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21B09" w:rsidRPr="005222BB" w14:paraId="55A5B212" w14:textId="77777777">
        <w:trPr>
          <w:trHeight w:hRule="exact" w:val="1417"/>
          <w:jc w:val="center"/>
        </w:trPr>
        <w:tc>
          <w:tcPr>
            <w:tcW w:w="6804" w:type="dxa"/>
            <w:tcBorders>
              <w:top w:val="nil"/>
              <w:left w:val="nil"/>
              <w:bottom w:val="nil"/>
              <w:right w:val="nil"/>
            </w:tcBorders>
            <w:vAlign w:val="center"/>
          </w:tcPr>
          <w:p w14:paraId="0AAFD97E" w14:textId="77777777" w:rsidR="00622D95" w:rsidRPr="005222BB" w:rsidRDefault="0026406F">
            <w:pPr>
              <w:pStyle w:val="EPName"/>
            </w:pPr>
            <w:r w:rsidRPr="005222BB">
              <w:t>Evropski parlament</w:t>
            </w:r>
          </w:p>
          <w:p w14:paraId="17377F88" w14:textId="77777777" w:rsidR="00622D95" w:rsidRPr="005222BB" w:rsidRDefault="00961398">
            <w:pPr>
              <w:pStyle w:val="EPTerm"/>
            </w:pPr>
            <w:r w:rsidRPr="005222BB">
              <w:t>2024-2029</w:t>
            </w:r>
          </w:p>
        </w:tc>
        <w:tc>
          <w:tcPr>
            <w:tcW w:w="2268" w:type="dxa"/>
            <w:tcBorders>
              <w:top w:val="nil"/>
              <w:left w:val="nil"/>
              <w:bottom w:val="nil"/>
              <w:right w:val="nil"/>
            </w:tcBorders>
          </w:tcPr>
          <w:p w14:paraId="47244631" w14:textId="77777777" w:rsidR="00622D95" w:rsidRPr="005222BB" w:rsidRDefault="00961398">
            <w:pPr>
              <w:pStyle w:val="EPLogo"/>
            </w:pPr>
            <w:r w:rsidRPr="005222BB">
              <w:rPr>
                <w:noProof/>
                <w:lang w:eastAsia="sl-SI"/>
              </w:rPr>
              <w:drawing>
                <wp:inline distT="0" distB="0" distL="0" distR="0" wp14:anchorId="6CEBEBA4" wp14:editId="31BBDCD4">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62050" cy="638175"/>
                          </a:xfrm>
                          <a:prstGeom prst="rect">
                            <a:avLst/>
                          </a:prstGeom>
                          <a:noFill/>
                          <a:ln>
                            <a:noFill/>
                          </a:ln>
                        </pic:spPr>
                      </pic:pic>
                    </a:graphicData>
                  </a:graphic>
                </wp:inline>
              </w:drawing>
            </w:r>
          </w:p>
        </w:tc>
      </w:tr>
    </w:tbl>
    <w:p w14:paraId="50AD486F" w14:textId="77777777" w:rsidR="00622D95" w:rsidRPr="005222BB" w:rsidRDefault="00961398">
      <w:pPr>
        <w:pStyle w:val="LineTop"/>
      </w:pPr>
      <w:r w:rsidRPr="005222BB">
        <w:t xml:space="preserve"> </w:t>
      </w:r>
    </w:p>
    <w:p w14:paraId="22C0B9BF" w14:textId="77777777" w:rsidR="00622D95" w:rsidRPr="005222BB" w:rsidRDefault="00961398">
      <w:pPr>
        <w:pStyle w:val="EPBody"/>
      </w:pPr>
      <w:r w:rsidRPr="005222BB">
        <w:rPr>
          <w:rStyle w:val="HideTWBExt"/>
          <w:rFonts w:eastAsia="Times New Roman"/>
          <w:i w:val="0"/>
        </w:rPr>
        <w:t>&lt;Commission&gt;</w:t>
      </w:r>
      <w:r w:rsidRPr="005222BB">
        <w:rPr>
          <w:rStyle w:val="HideTWBInt"/>
          <w:i w:val="0"/>
        </w:rPr>
        <w:t>{LIBE}</w:t>
      </w:r>
      <w:r w:rsidR="0026406F" w:rsidRPr="005222BB">
        <w:t>Odbor za državljanske svoboščine, pravosodje in notranje zadeve</w:t>
      </w:r>
      <w:r w:rsidRPr="005222BB">
        <w:rPr>
          <w:rStyle w:val="HideTWBExt"/>
          <w:rFonts w:eastAsia="Times New Roman"/>
          <w:i w:val="0"/>
        </w:rPr>
        <w:t>&lt;/Commission&gt;</w:t>
      </w:r>
    </w:p>
    <w:p w14:paraId="56A28BAF" w14:textId="77777777" w:rsidR="00622D95" w:rsidRPr="005222BB" w:rsidRDefault="00961398">
      <w:pPr>
        <w:pStyle w:val="LineBottom"/>
      </w:pPr>
      <w:r w:rsidRPr="005222BB">
        <w:t xml:space="preserve"> </w:t>
      </w:r>
    </w:p>
    <w:p w14:paraId="34D5945D" w14:textId="77777777" w:rsidR="00622D95" w:rsidRPr="005222BB" w:rsidRDefault="00961398">
      <w:pPr>
        <w:pStyle w:val="CoverReference"/>
      </w:pPr>
      <w:r w:rsidRPr="005222BB">
        <w:rPr>
          <w:rStyle w:val="HideTWBExt"/>
          <w:rFonts w:eastAsia="Times New Roman"/>
          <w:b w:val="0"/>
        </w:rPr>
        <w:t>&lt;RefProc&gt;</w:t>
      </w:r>
      <w:r w:rsidRPr="005222BB">
        <w:t>2025/0542</w:t>
      </w:r>
      <w:r w:rsidRPr="005222BB">
        <w:rPr>
          <w:rStyle w:val="HideTWBExt"/>
          <w:rFonts w:eastAsia="Times New Roman"/>
          <w:b w:val="0"/>
        </w:rPr>
        <w:t>&lt;/RefProc&gt;&lt;RefTypeProc&gt;</w:t>
      </w:r>
      <w:r w:rsidRPr="005222BB">
        <w:t>(COD)</w:t>
      </w:r>
      <w:r w:rsidRPr="005222BB">
        <w:rPr>
          <w:rStyle w:val="HideTWBExt"/>
          <w:rFonts w:eastAsia="Times New Roman"/>
          <w:b w:val="0"/>
        </w:rPr>
        <w:t>&lt;/RefTypeProc&gt;</w:t>
      </w:r>
    </w:p>
    <w:p w14:paraId="00A97AD2" w14:textId="77777777" w:rsidR="00622D95" w:rsidRPr="005222BB" w:rsidRDefault="00961398">
      <w:pPr>
        <w:pStyle w:val="CoverDate"/>
      </w:pPr>
      <w:r w:rsidRPr="005222BB">
        <w:rPr>
          <w:rStyle w:val="HideTWBExt"/>
        </w:rPr>
        <w:t>&lt;Date&gt;</w:t>
      </w:r>
      <w:r w:rsidRPr="005222BB">
        <w:rPr>
          <w:rStyle w:val="HideTWBInt"/>
        </w:rPr>
        <w:t>{29/06/2026}</w:t>
      </w:r>
      <w:r w:rsidRPr="005222BB">
        <w:t>29.6.2026</w:t>
      </w:r>
      <w:r w:rsidRPr="005222BB">
        <w:rPr>
          <w:rStyle w:val="HideTWBExt"/>
        </w:rPr>
        <w:t>&lt;/Date&gt;</w:t>
      </w:r>
    </w:p>
    <w:p w14:paraId="00D98543" w14:textId="77777777" w:rsidR="00622D95" w:rsidRPr="005222BB" w:rsidRDefault="00961398">
      <w:pPr>
        <w:pStyle w:val="CoverDocType"/>
      </w:pPr>
      <w:r w:rsidRPr="005222BB">
        <w:rPr>
          <w:rStyle w:val="HideTWBExt"/>
          <w:b w:val="0"/>
        </w:rPr>
        <w:t>&lt;TypeAM&gt;</w:t>
      </w:r>
      <w:r w:rsidR="0026406F" w:rsidRPr="005222BB">
        <w:t>PREDLOGI SPREMEMB</w:t>
      </w:r>
      <w:r w:rsidRPr="005222BB">
        <w:rPr>
          <w:rStyle w:val="HideTWBExt"/>
          <w:b w:val="0"/>
        </w:rPr>
        <w:t>&lt;/TypeAM&gt;</w:t>
      </w:r>
    </w:p>
    <w:p w14:paraId="33DA0CF2" w14:textId="77777777" w:rsidR="00622D95" w:rsidRPr="005222BB" w:rsidRDefault="00961398">
      <w:pPr>
        <w:pStyle w:val="CoverDocType24a"/>
      </w:pPr>
      <w:r w:rsidRPr="005222BB">
        <w:rPr>
          <w:rStyle w:val="HideTWBExt"/>
          <w:rFonts w:eastAsia="Times New Roman"/>
          <w:b w:val="0"/>
        </w:rPr>
        <w:t>&lt;RangeAM&gt;</w:t>
      </w:r>
      <w:r w:rsidRPr="005222BB">
        <w:t>21 - 211</w:t>
      </w:r>
      <w:r w:rsidRPr="005222BB">
        <w:rPr>
          <w:rStyle w:val="HideTWBExt"/>
          <w:rFonts w:eastAsia="Times New Roman"/>
          <w:b w:val="0"/>
        </w:rPr>
        <w:t>&lt;/RangeAM&gt;</w:t>
      </w:r>
    </w:p>
    <w:p w14:paraId="4F2F6854" w14:textId="77777777" w:rsidR="00622D95" w:rsidRPr="005222BB" w:rsidRDefault="00961398">
      <w:pPr>
        <w:pStyle w:val="CoverBold"/>
      </w:pPr>
      <w:r w:rsidRPr="005222BB">
        <w:rPr>
          <w:rStyle w:val="HideTWBExt"/>
          <w:b w:val="0"/>
        </w:rPr>
        <w:t>&lt;TitreType&gt;</w:t>
      </w:r>
      <w:r w:rsidR="0026406F" w:rsidRPr="005222BB">
        <w:t>Osnutek poročila</w:t>
      </w:r>
      <w:r w:rsidRPr="005222BB">
        <w:rPr>
          <w:rStyle w:val="HideTWBExt"/>
          <w:b w:val="0"/>
        </w:rPr>
        <w:t>&lt;/TitreType&gt;</w:t>
      </w:r>
    </w:p>
    <w:p w14:paraId="68C249D9" w14:textId="77777777" w:rsidR="00622D95" w:rsidRPr="005222BB" w:rsidRDefault="00961398">
      <w:pPr>
        <w:pStyle w:val="CoverBold"/>
      </w:pPr>
      <w:r w:rsidRPr="005222BB">
        <w:rPr>
          <w:rStyle w:val="HideTWBExt"/>
          <w:b w:val="0"/>
        </w:rPr>
        <w:t>&lt;Rapporteur&gt;</w:t>
      </w:r>
      <w:r w:rsidR="0026406F" w:rsidRPr="005222BB">
        <w:t>Assita Kanko</w:t>
      </w:r>
      <w:r w:rsidRPr="005222BB">
        <w:rPr>
          <w:rStyle w:val="HideTWBExt"/>
          <w:b w:val="0"/>
        </w:rPr>
        <w:t>&lt;/Rapporteur&gt;</w:t>
      </w:r>
    </w:p>
    <w:p w14:paraId="0097FE93" w14:textId="77777777" w:rsidR="00622D95" w:rsidRPr="005222BB" w:rsidRDefault="00961398">
      <w:pPr>
        <w:pStyle w:val="CoverNormal24a"/>
      </w:pPr>
      <w:r w:rsidRPr="005222BB">
        <w:rPr>
          <w:rStyle w:val="HideTWBExt"/>
        </w:rPr>
        <w:t>&lt;DocRefPE&gt;</w:t>
      </w:r>
      <w:r w:rsidRPr="005222BB">
        <w:t>(PE788.869v01-00)</w:t>
      </w:r>
      <w:r w:rsidRPr="005222BB">
        <w:rPr>
          <w:rStyle w:val="HideTWBExt"/>
        </w:rPr>
        <w:t>&lt;/DocRefPE&gt;</w:t>
      </w:r>
    </w:p>
    <w:p w14:paraId="620E00BA" w14:textId="77777777" w:rsidR="00622D95" w:rsidRPr="005222BB" w:rsidRDefault="00961398">
      <w:pPr>
        <w:pStyle w:val="CoverNormal24a"/>
      </w:pPr>
      <w:r w:rsidRPr="005222BB">
        <w:rPr>
          <w:rStyle w:val="HideTWBExt"/>
        </w:rPr>
        <w:t>&lt;Titre&gt;</w:t>
      </w:r>
      <w:r w:rsidR="003F147C" w:rsidRPr="005222BB">
        <w:t>Vzpostavitev podpore Unije za notranjo varnost za obdobje od 2028 do 2034</w:t>
      </w:r>
      <w:r w:rsidRPr="005222BB">
        <w:rPr>
          <w:rStyle w:val="HideTWBExt"/>
        </w:rPr>
        <w:t>&lt;/Titre&gt;</w:t>
      </w:r>
    </w:p>
    <w:p w14:paraId="4E3EC9AB" w14:textId="77777777" w:rsidR="00622D95" w:rsidRPr="005222BB" w:rsidRDefault="00961398">
      <w:pPr>
        <w:pStyle w:val="CoverNormal"/>
      </w:pPr>
      <w:r w:rsidRPr="005222BB">
        <w:rPr>
          <w:rStyle w:val="HideTWBExt"/>
        </w:rPr>
        <w:t>&lt;DocAmend&gt;</w:t>
      </w:r>
      <w:r w:rsidR="0026406F" w:rsidRPr="005222BB">
        <w:rPr>
          <w:b/>
        </w:rPr>
        <w:t>Predlog uredbe</w:t>
      </w:r>
      <w:r w:rsidRPr="005222BB">
        <w:rPr>
          <w:rStyle w:val="HideTWBExt"/>
        </w:rPr>
        <w:t>&lt;/DocAmend&gt;</w:t>
      </w:r>
    </w:p>
    <w:p w14:paraId="59CB9237" w14:textId="77777777" w:rsidR="00622D95" w:rsidRPr="005222BB" w:rsidRDefault="00961398">
      <w:pPr>
        <w:pStyle w:val="CoverNormal24a"/>
      </w:pPr>
      <w:r w:rsidRPr="005222BB">
        <w:rPr>
          <w:rStyle w:val="HideTWBExt"/>
        </w:rPr>
        <w:t>&lt;DocRef&gt;</w:t>
      </w:r>
      <w:r w:rsidRPr="005222BB">
        <w:t>(COM(2025)0542 – 2025/0542(COD))</w:t>
      </w:r>
      <w:r w:rsidRPr="005222BB">
        <w:rPr>
          <w:rStyle w:val="HideTWBExt"/>
        </w:rPr>
        <w:t>&lt;/DocRef&gt;</w:t>
      </w:r>
    </w:p>
    <w:p w14:paraId="71B533CD" w14:textId="77777777" w:rsidR="00622D95" w:rsidRPr="005222BB" w:rsidRDefault="00961398">
      <w:r w:rsidRPr="005222BB">
        <w:br w:type="page"/>
      </w:r>
      <w:r w:rsidRPr="005222BB">
        <w:lastRenderedPageBreak/>
        <w:t>AM_Com_LegReport</w:t>
      </w:r>
    </w:p>
    <w:p w14:paraId="4F9127EC" w14:textId="77777777" w:rsidR="0026406F" w:rsidRPr="005222BB" w:rsidRDefault="00961398" w:rsidP="0026406F">
      <w:pPr>
        <w:pStyle w:val="AmNumberTabs"/>
      </w:pPr>
      <w:r w:rsidRPr="005222BB">
        <w:br w:type="page"/>
      </w:r>
      <w:r w:rsidR="0026406F" w:rsidRPr="005222BB">
        <w:rPr>
          <w:rStyle w:val="HideTWBExt"/>
          <w:b w:val="0"/>
        </w:rPr>
        <w:lastRenderedPageBreak/>
        <w:t>&lt;RepeatBlock-Amend&gt;&lt;Amend&gt;</w:t>
      </w:r>
      <w:r w:rsidR="0026406F" w:rsidRPr="005222BB">
        <w:t>Predlog spremembe</w:t>
      </w:r>
      <w:r w:rsidR="0026406F" w:rsidRPr="005222BB">
        <w:tab/>
      </w:r>
      <w:r w:rsidR="0026406F" w:rsidRPr="005222BB">
        <w:tab/>
      </w:r>
      <w:r w:rsidR="0026406F" w:rsidRPr="005222BB">
        <w:rPr>
          <w:rStyle w:val="HideTWBExt"/>
          <w:b w:val="0"/>
        </w:rPr>
        <w:t>&lt;NumAm&gt;</w:t>
      </w:r>
      <w:r w:rsidR="0026406F" w:rsidRPr="005222BB">
        <w:t>21</w:t>
      </w:r>
      <w:r w:rsidR="0026406F" w:rsidRPr="005222BB">
        <w:rPr>
          <w:rStyle w:val="HideTWBExt"/>
          <w:b w:val="0"/>
        </w:rPr>
        <w:t>&lt;/NumAm&gt;</w:t>
      </w:r>
    </w:p>
    <w:p w14:paraId="0EB56AAB" w14:textId="77777777" w:rsidR="0026406F" w:rsidRPr="005222BB" w:rsidRDefault="0026406F" w:rsidP="0026406F">
      <w:pPr>
        <w:pStyle w:val="NormalBold"/>
      </w:pPr>
      <w:r w:rsidRPr="005222BB">
        <w:rPr>
          <w:rStyle w:val="HideTWBExt"/>
          <w:b w:val="0"/>
        </w:rPr>
        <w:t>&lt;RepeatBlock-By&gt;&lt;Members&gt;</w:t>
      </w:r>
      <w:r w:rsidRPr="005222BB">
        <w:t>Erik Kaliňák, Judita Laššáková, Katarína Roth Neveďalová, Monika Beňová</w:t>
      </w:r>
      <w:r w:rsidRPr="005222BB">
        <w:rPr>
          <w:rStyle w:val="HideTWBExt"/>
          <w:b w:val="0"/>
        </w:rPr>
        <w:t>&lt;/Members&gt;</w:t>
      </w:r>
    </w:p>
    <w:p w14:paraId="60C9E51B" w14:textId="77777777" w:rsidR="0026406F" w:rsidRPr="005222BB" w:rsidRDefault="0026406F" w:rsidP="0026406F">
      <w:pPr>
        <w:pStyle w:val="NormalBold"/>
      </w:pPr>
      <w:r w:rsidRPr="005222BB">
        <w:rPr>
          <w:rStyle w:val="HideTWBExt"/>
          <w:b w:val="0"/>
        </w:rPr>
        <w:t>&lt;/RepeatBlock-By&gt;</w:t>
      </w:r>
    </w:p>
    <w:p w14:paraId="3C67257C"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5C15D65E" w14:textId="77777777" w:rsidR="0026406F" w:rsidRPr="005222BB" w:rsidRDefault="0026406F" w:rsidP="0026406F">
      <w:pPr>
        <w:pStyle w:val="NormalBold"/>
      </w:pPr>
      <w:r w:rsidRPr="005222BB">
        <w:rPr>
          <w:rStyle w:val="HideTWBExt"/>
          <w:b w:val="0"/>
        </w:rPr>
        <w:t>&lt;Article&gt;</w:t>
      </w:r>
      <w:r w:rsidRPr="005222BB">
        <w:t>Uvodna izjava 1</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0DBA64FE" w14:textId="77777777" w:rsidTr="001540B1">
        <w:trPr>
          <w:trHeight w:hRule="exact" w:val="240"/>
          <w:jc w:val="center"/>
        </w:trPr>
        <w:tc>
          <w:tcPr>
            <w:tcW w:w="9752" w:type="dxa"/>
            <w:gridSpan w:val="2"/>
            <w:tcBorders>
              <w:top w:val="nil"/>
              <w:left w:val="nil"/>
              <w:bottom w:val="nil"/>
              <w:right w:val="nil"/>
            </w:tcBorders>
          </w:tcPr>
          <w:p w14:paraId="4CCDC990" w14:textId="77777777" w:rsidR="0026406F" w:rsidRPr="005222BB" w:rsidRDefault="0026406F" w:rsidP="001540B1"/>
        </w:tc>
      </w:tr>
      <w:tr w:rsidR="00B21B09" w:rsidRPr="005222BB" w14:paraId="1295BD0B" w14:textId="77777777" w:rsidTr="001540B1">
        <w:trPr>
          <w:trHeight w:val="240"/>
          <w:jc w:val="center"/>
        </w:trPr>
        <w:tc>
          <w:tcPr>
            <w:tcW w:w="4876" w:type="dxa"/>
            <w:tcBorders>
              <w:top w:val="nil"/>
              <w:left w:val="nil"/>
              <w:bottom w:val="nil"/>
              <w:right w:val="nil"/>
            </w:tcBorders>
          </w:tcPr>
          <w:p w14:paraId="42C12948"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0759942A" w14:textId="77777777" w:rsidR="0026406F" w:rsidRPr="005222BB" w:rsidRDefault="0026406F" w:rsidP="001540B1">
            <w:pPr>
              <w:pStyle w:val="AmColumnHeading"/>
            </w:pPr>
            <w:r w:rsidRPr="005222BB">
              <w:t>Predlog spremembe</w:t>
            </w:r>
          </w:p>
        </w:tc>
      </w:tr>
      <w:tr w:rsidR="00B21B09" w:rsidRPr="005222BB" w14:paraId="098919DE" w14:textId="77777777" w:rsidTr="001540B1">
        <w:trPr>
          <w:jc w:val="center"/>
        </w:trPr>
        <w:tc>
          <w:tcPr>
            <w:tcW w:w="4876" w:type="dxa"/>
            <w:tcBorders>
              <w:top w:val="nil"/>
              <w:left w:val="nil"/>
              <w:bottom w:val="nil"/>
              <w:right w:val="nil"/>
            </w:tcBorders>
          </w:tcPr>
          <w:p w14:paraId="158201CD" w14:textId="77777777" w:rsidR="0026406F" w:rsidRPr="005222BB" w:rsidRDefault="0026406F" w:rsidP="001540B1">
            <w:pPr>
              <w:pStyle w:val="Normal6a"/>
            </w:pPr>
            <w:r w:rsidRPr="005222BB">
              <w:t>(1)</w:t>
            </w:r>
            <w:r w:rsidRPr="005222BB">
              <w:tab/>
              <w:t>Notranja varnost je bistvena za zagotavljanje varnosti državljanov, zaščito njihovih temeljnih pravic ter krepitev naših gospodarstev, družb in demokracij ter zaupanja vanje. Čeprav nacionalna varnost ostaja v pristojnosti držav članic, sta za njeno varstvo potrebna sodelovanje in usklajevanje na ravni Unije. Cilj Unije, ki je zagotoviti visoko raven varnosti na območju svobode, varnosti in pravice na podlagi člena 67(3) Pogodbe o delovanju Evropske unije (PDEU), bi bilo treba doseči z ukrepi za preprečevanje kriminala, rasizma in ksenofobije in za boj proti njim ter z ukrepi za uskladitev in sodelovanje med policijskimi in pravosodnimi ter drugimi pristojnimi organi.</w:t>
            </w:r>
          </w:p>
        </w:tc>
        <w:tc>
          <w:tcPr>
            <w:tcW w:w="4876" w:type="dxa"/>
            <w:tcBorders>
              <w:top w:val="nil"/>
              <w:left w:val="nil"/>
              <w:bottom w:val="nil"/>
              <w:right w:val="nil"/>
            </w:tcBorders>
          </w:tcPr>
          <w:p w14:paraId="378BCECB" w14:textId="77777777" w:rsidR="0026406F" w:rsidRPr="005222BB" w:rsidRDefault="0026406F" w:rsidP="001540B1">
            <w:pPr>
              <w:pStyle w:val="Normal6a"/>
            </w:pPr>
            <w:r w:rsidRPr="005222BB">
              <w:t>(1)</w:t>
            </w:r>
            <w:r w:rsidRPr="005222BB">
              <w:tab/>
              <w:t>Notranja varnost je bistvena za zagotavljanje varnosti državljanov, zaščito njihovih temeljnih pravic ter krepitev naših gospodarstev, družb in demokracij ter zaupanja vanje. Čeprav nacionalna varnost ostaja v pristojnosti držav članic, sta za njeno varstvo potrebna sodelovanje in usklajevanje na ravni Unije</w:t>
            </w:r>
            <w:r w:rsidRPr="005222BB">
              <w:rPr>
                <w:b/>
                <w:i/>
              </w:rPr>
              <w:t>, pri čemer je treba v celoti spoštovati pristojnost držav članic za zagotavljanje nacionalne varnosti in javnega reda</w:t>
            </w:r>
            <w:r w:rsidRPr="005222BB">
              <w:t>. Cilj Unije, ki je zagotoviti visoko raven varnosti na območju svobode, varnosti in pravice na podlagi člena 67(3) Pogodbe o delovanju Evropske unije (PDEU), bi bilo treba doseči z ukrepi za preprečevanje kriminala, rasizma in ksenofobije in za boj proti njim ter z ukrepi za uskladitev in sodelovanje med policijskimi in pravosodnimi ter drugimi pristojnimi organi</w:t>
            </w:r>
            <w:r w:rsidRPr="005222BB">
              <w:rPr>
                <w:b/>
                <w:i/>
              </w:rPr>
              <w:t>, zlasti na področju boja proti terorizmu, organiziranemu in čezmejnemu kriminalu, tihotapljenju, trgovini z ljudmi in drugim grožnjam varnosti državljanov Unije, pa tudi z okrepitvijo varovanja zunanjih meja Evropske unije</w:t>
            </w:r>
            <w:r w:rsidRPr="005222BB">
              <w:t>.</w:t>
            </w:r>
          </w:p>
        </w:tc>
      </w:tr>
    </w:tbl>
    <w:p w14:paraId="6BB1FE23"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{SK}</w:t>
      </w:r>
      <w:r w:rsidRPr="005222BB">
        <w:t>sk</w:t>
      </w:r>
      <w:r w:rsidRPr="005222BB">
        <w:rPr>
          <w:rStyle w:val="HideTWBExt"/>
        </w:rPr>
        <w:t>&lt;/Original&gt;</w:t>
      </w:r>
    </w:p>
    <w:p w14:paraId="266F702A" w14:textId="77777777" w:rsidR="0026406F" w:rsidRPr="005222BB" w:rsidRDefault="0026406F" w:rsidP="0026406F">
      <w:r w:rsidRPr="005222BB">
        <w:rPr>
          <w:rStyle w:val="HideTWBExt"/>
        </w:rPr>
        <w:t>&lt;/Amend&gt;</w:t>
      </w:r>
    </w:p>
    <w:p w14:paraId="1C2EC105"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22</w:t>
      </w:r>
      <w:r w:rsidRPr="005222BB">
        <w:rPr>
          <w:rStyle w:val="HideTWBExt"/>
          <w:b w:val="0"/>
        </w:rPr>
        <w:t>&lt;/NumAm&gt;</w:t>
      </w:r>
    </w:p>
    <w:p w14:paraId="48AF946A" w14:textId="77777777" w:rsidR="0026406F" w:rsidRPr="005222BB" w:rsidRDefault="0026406F" w:rsidP="0026406F">
      <w:pPr>
        <w:pStyle w:val="NormalBold"/>
      </w:pPr>
      <w:r w:rsidRPr="005222BB">
        <w:rPr>
          <w:rStyle w:val="HideTWBExt"/>
          <w:b w:val="0"/>
        </w:rPr>
        <w:t>&lt;RepeatBlock-By&gt;&lt;Members&gt;</w:t>
      </w:r>
      <w:r w:rsidRPr="005222BB">
        <w:t>Mariusz Kamiński, Maciej Wąsik</w:t>
      </w:r>
      <w:r w:rsidRPr="005222BB">
        <w:rPr>
          <w:rStyle w:val="HideTWBExt"/>
          <w:b w:val="0"/>
        </w:rPr>
        <w:t>&lt;/Members&gt;</w:t>
      </w:r>
    </w:p>
    <w:p w14:paraId="12DD77CF" w14:textId="77777777" w:rsidR="0026406F" w:rsidRPr="005222BB" w:rsidRDefault="0026406F" w:rsidP="0026406F">
      <w:pPr>
        <w:pStyle w:val="NormalBold"/>
      </w:pPr>
      <w:r w:rsidRPr="005222BB">
        <w:rPr>
          <w:rStyle w:val="HideTWBExt"/>
          <w:b w:val="0"/>
        </w:rPr>
        <w:t>&lt;/RepeatBlock-By&gt;</w:t>
      </w:r>
    </w:p>
    <w:p w14:paraId="5549F6BF"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118BE038" w14:textId="77777777" w:rsidR="0026406F" w:rsidRPr="005222BB" w:rsidRDefault="0026406F" w:rsidP="0026406F">
      <w:pPr>
        <w:pStyle w:val="NormalBold"/>
      </w:pPr>
      <w:r w:rsidRPr="005222BB">
        <w:rPr>
          <w:rStyle w:val="HideTWBExt"/>
          <w:b w:val="0"/>
        </w:rPr>
        <w:t>&lt;Article&gt;</w:t>
      </w:r>
      <w:r w:rsidRPr="005222BB">
        <w:t>Uvodna izjava 1</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41CDFE4B" w14:textId="77777777" w:rsidTr="001540B1">
        <w:trPr>
          <w:trHeight w:hRule="exact" w:val="240"/>
          <w:jc w:val="center"/>
        </w:trPr>
        <w:tc>
          <w:tcPr>
            <w:tcW w:w="9752" w:type="dxa"/>
            <w:gridSpan w:val="2"/>
            <w:tcBorders>
              <w:top w:val="nil"/>
              <w:left w:val="nil"/>
              <w:bottom w:val="nil"/>
              <w:right w:val="nil"/>
            </w:tcBorders>
          </w:tcPr>
          <w:p w14:paraId="3E258E39" w14:textId="77777777" w:rsidR="0026406F" w:rsidRPr="005222BB" w:rsidRDefault="0026406F" w:rsidP="001540B1"/>
        </w:tc>
      </w:tr>
      <w:tr w:rsidR="00B21B09" w:rsidRPr="005222BB" w14:paraId="413C2A79" w14:textId="77777777" w:rsidTr="001540B1">
        <w:trPr>
          <w:trHeight w:val="240"/>
          <w:jc w:val="center"/>
        </w:trPr>
        <w:tc>
          <w:tcPr>
            <w:tcW w:w="4876" w:type="dxa"/>
            <w:tcBorders>
              <w:top w:val="nil"/>
              <w:left w:val="nil"/>
              <w:bottom w:val="nil"/>
              <w:right w:val="nil"/>
            </w:tcBorders>
          </w:tcPr>
          <w:p w14:paraId="16A15811"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46BC4F54" w14:textId="77777777" w:rsidR="0026406F" w:rsidRPr="005222BB" w:rsidRDefault="0026406F" w:rsidP="001540B1">
            <w:pPr>
              <w:pStyle w:val="AmColumnHeading"/>
            </w:pPr>
            <w:r w:rsidRPr="005222BB">
              <w:t>Predlog spremembe</w:t>
            </w:r>
          </w:p>
        </w:tc>
      </w:tr>
      <w:tr w:rsidR="00B21B09" w:rsidRPr="005222BB" w14:paraId="394BC7A4" w14:textId="77777777" w:rsidTr="001540B1">
        <w:trPr>
          <w:jc w:val="center"/>
        </w:trPr>
        <w:tc>
          <w:tcPr>
            <w:tcW w:w="4876" w:type="dxa"/>
            <w:tcBorders>
              <w:top w:val="nil"/>
              <w:left w:val="nil"/>
              <w:bottom w:val="nil"/>
              <w:right w:val="nil"/>
            </w:tcBorders>
          </w:tcPr>
          <w:p w14:paraId="3C363F72" w14:textId="77777777" w:rsidR="0026406F" w:rsidRPr="005222BB" w:rsidRDefault="0026406F" w:rsidP="001540B1">
            <w:pPr>
              <w:pStyle w:val="Normal6a"/>
            </w:pPr>
            <w:r w:rsidRPr="005222BB">
              <w:t>(1)</w:t>
            </w:r>
            <w:r w:rsidRPr="005222BB">
              <w:tab/>
              <w:t xml:space="preserve">Notranja varnost je bistvena za zagotavljanje varnosti državljanov, zaščito njihovih temeljnih pravic ter krepitev naših gospodarstev, družb in demokracij ter zaupanja vanje. Čeprav nacionalna varnost ostaja v pristojnosti držav članic, </w:t>
            </w:r>
            <w:r w:rsidRPr="005222BB">
              <w:rPr>
                <w:b/>
                <w:i/>
              </w:rPr>
              <w:t>sta</w:t>
            </w:r>
            <w:r w:rsidRPr="005222BB">
              <w:t xml:space="preserve"> za njeno varstvo </w:t>
            </w:r>
            <w:r w:rsidRPr="005222BB">
              <w:rPr>
                <w:b/>
                <w:i/>
              </w:rPr>
              <w:t>potrebna</w:t>
            </w:r>
            <w:r w:rsidRPr="005222BB">
              <w:t xml:space="preserve"> sodelovanje </w:t>
            </w:r>
            <w:r w:rsidRPr="005222BB">
              <w:rPr>
                <w:b/>
                <w:i/>
              </w:rPr>
              <w:t>in</w:t>
            </w:r>
            <w:r w:rsidRPr="005222BB">
              <w:t xml:space="preserve"> usklajevanje na ravni Unije. Cilj Unije, ki je zagotoviti visoko raven varnosti na območju svobode, varnosti in pravice na podlagi člena 67(3) Pogodbe o delovanju Evropske unije (PDEU), bi bilo treba doseči z ukrepi za preprečevanje kriminala, rasizma in ksenofobije in za boj proti njim ter z ukrepi za uskladitev in sodelovanje med policijskimi in pravosodnimi ter drugimi pristojnimi organi.</w:t>
            </w:r>
          </w:p>
        </w:tc>
        <w:tc>
          <w:tcPr>
            <w:tcW w:w="4876" w:type="dxa"/>
            <w:tcBorders>
              <w:top w:val="nil"/>
              <w:left w:val="nil"/>
              <w:bottom w:val="nil"/>
              <w:right w:val="nil"/>
            </w:tcBorders>
          </w:tcPr>
          <w:p w14:paraId="082CC9F1" w14:textId="77777777" w:rsidR="0026406F" w:rsidRPr="005222BB" w:rsidRDefault="0026406F" w:rsidP="001540B1">
            <w:pPr>
              <w:pStyle w:val="Normal6a"/>
            </w:pPr>
            <w:r w:rsidRPr="005222BB">
              <w:t>(1)</w:t>
            </w:r>
            <w:r w:rsidRPr="005222BB">
              <w:tab/>
              <w:t>Notranja varnost je bistvena za zagotavljanje varnosti državljanov, zaščito njihovih temeljnih pravic</w:t>
            </w:r>
            <w:r w:rsidRPr="005222BB">
              <w:rPr>
                <w:b/>
                <w:i/>
              </w:rPr>
              <w:t>, učinkovito in celovito izvajanje vladnih nalog</w:t>
            </w:r>
            <w:r w:rsidRPr="005222BB">
              <w:t xml:space="preserve"> ter krepitev naših gospodarstev, družb in demokracij ter zaupanja vanje. Čeprav nacionalna varnost ostaja v pristojnosti držav članic, </w:t>
            </w:r>
            <w:r w:rsidRPr="005222BB">
              <w:rPr>
                <w:b/>
                <w:i/>
              </w:rPr>
              <w:t>je</w:t>
            </w:r>
            <w:r w:rsidRPr="005222BB">
              <w:t xml:space="preserve"> za njeno varstvo </w:t>
            </w:r>
            <w:r w:rsidRPr="005222BB">
              <w:rPr>
                <w:b/>
                <w:i/>
              </w:rPr>
              <w:t>v nekaterih primerih potrebno dvostransko, regionalno</w:t>
            </w:r>
            <w:r w:rsidRPr="005222BB">
              <w:t xml:space="preserve"> in </w:t>
            </w:r>
            <w:r w:rsidRPr="005222BB">
              <w:rPr>
                <w:b/>
                <w:i/>
              </w:rPr>
              <w:t>pogosto širše</w:t>
            </w:r>
            <w:r w:rsidRPr="005222BB">
              <w:t xml:space="preserve"> sodelovanje</w:t>
            </w:r>
            <w:r w:rsidRPr="005222BB">
              <w:rPr>
                <w:b/>
                <w:i/>
              </w:rPr>
              <w:t>, v posebnih primerih pa tudi</w:t>
            </w:r>
            <w:r w:rsidRPr="005222BB">
              <w:t xml:space="preserve"> usklajevanje na ravni Unije. Cilj Unije, ki je zagotoviti visoko raven varnosti na območju svobode, varnosti in pravice na podlagi člena 67(3) Pogodbe o delovanju Evropske unije (PDEU), bi bilo treba doseči z ukrepi za preprečevanje kriminala, rasizma in ksenofobije in za boj proti njim ter z ukrepi za uskladitev in sodelovanje med policijskimi in pravosodnimi ter drugimi pristojnimi organi</w:t>
            </w:r>
            <w:r w:rsidRPr="005222BB">
              <w:rPr>
                <w:b/>
                <w:i/>
              </w:rPr>
              <w:t>, pri tem pa v celoti spoštovati pristojnosti držav članic</w:t>
            </w:r>
            <w:r w:rsidRPr="005222BB">
              <w:t>.</w:t>
            </w:r>
          </w:p>
        </w:tc>
      </w:tr>
    </w:tbl>
    <w:p w14:paraId="2B36B50C"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{PL}</w:t>
      </w:r>
      <w:r w:rsidRPr="005222BB">
        <w:t>pl</w:t>
      </w:r>
      <w:r w:rsidRPr="005222BB">
        <w:rPr>
          <w:rStyle w:val="HideTWBExt"/>
        </w:rPr>
        <w:t>&lt;/Original&gt;</w:t>
      </w:r>
    </w:p>
    <w:p w14:paraId="6CCC585C" w14:textId="77777777" w:rsidR="0026406F" w:rsidRPr="005222BB" w:rsidRDefault="0026406F" w:rsidP="0026406F">
      <w:r w:rsidRPr="005222BB">
        <w:rPr>
          <w:rStyle w:val="HideTWBExt"/>
        </w:rPr>
        <w:t>&lt;/Amend&gt;</w:t>
      </w:r>
    </w:p>
    <w:p w14:paraId="7666BACD"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23</w:t>
      </w:r>
      <w:r w:rsidRPr="005222BB">
        <w:rPr>
          <w:rStyle w:val="HideTWBExt"/>
          <w:b w:val="0"/>
        </w:rPr>
        <w:t>&lt;/NumAm&gt;</w:t>
      </w:r>
    </w:p>
    <w:p w14:paraId="5E195490" w14:textId="77777777" w:rsidR="0026406F" w:rsidRPr="005222BB" w:rsidRDefault="0026406F" w:rsidP="0026406F">
      <w:pPr>
        <w:pStyle w:val="NormalBold"/>
      </w:pPr>
      <w:r w:rsidRPr="005222BB">
        <w:rPr>
          <w:rStyle w:val="HideTWBExt"/>
          <w:b w:val="0"/>
        </w:rPr>
        <w:t>&lt;RepeatBlock-By&gt;&lt;Members&gt;</w:t>
      </w:r>
      <w:r w:rsidRPr="005222BB">
        <w:t>Petra Steger, Marieke Ehlers</w:t>
      </w:r>
      <w:r w:rsidRPr="005222BB">
        <w:rPr>
          <w:rStyle w:val="HideTWBExt"/>
          <w:b w:val="0"/>
        </w:rPr>
        <w:t>&lt;/Members&gt;</w:t>
      </w:r>
    </w:p>
    <w:p w14:paraId="0CCE0F87" w14:textId="77777777" w:rsidR="0026406F" w:rsidRPr="005222BB" w:rsidRDefault="0026406F" w:rsidP="0026406F">
      <w:pPr>
        <w:pStyle w:val="NormalBold"/>
      </w:pPr>
      <w:r w:rsidRPr="005222BB">
        <w:rPr>
          <w:rStyle w:val="HideTWBExt"/>
          <w:b w:val="0"/>
        </w:rPr>
        <w:t>&lt;/RepeatBlock-By&gt;</w:t>
      </w:r>
    </w:p>
    <w:p w14:paraId="58366125"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39399DA3" w14:textId="77777777" w:rsidR="0026406F" w:rsidRPr="005222BB" w:rsidRDefault="0026406F" w:rsidP="0026406F">
      <w:pPr>
        <w:pStyle w:val="NormalBold"/>
      </w:pPr>
      <w:r w:rsidRPr="005222BB">
        <w:rPr>
          <w:rStyle w:val="HideTWBExt"/>
          <w:b w:val="0"/>
        </w:rPr>
        <w:t>&lt;Article&gt;</w:t>
      </w:r>
      <w:r w:rsidRPr="005222BB">
        <w:t>Uvodna izjava 1</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178E7A30" w14:textId="77777777" w:rsidTr="001540B1">
        <w:trPr>
          <w:trHeight w:hRule="exact" w:val="240"/>
          <w:jc w:val="center"/>
        </w:trPr>
        <w:tc>
          <w:tcPr>
            <w:tcW w:w="9752" w:type="dxa"/>
            <w:gridSpan w:val="2"/>
            <w:tcBorders>
              <w:top w:val="nil"/>
              <w:left w:val="nil"/>
              <w:bottom w:val="nil"/>
              <w:right w:val="nil"/>
            </w:tcBorders>
          </w:tcPr>
          <w:p w14:paraId="72613DD8" w14:textId="77777777" w:rsidR="0026406F" w:rsidRPr="005222BB" w:rsidRDefault="0026406F" w:rsidP="001540B1"/>
        </w:tc>
      </w:tr>
      <w:tr w:rsidR="00B21B09" w:rsidRPr="005222BB" w14:paraId="2556475B" w14:textId="77777777" w:rsidTr="001540B1">
        <w:trPr>
          <w:trHeight w:val="240"/>
          <w:jc w:val="center"/>
        </w:trPr>
        <w:tc>
          <w:tcPr>
            <w:tcW w:w="4876" w:type="dxa"/>
            <w:tcBorders>
              <w:top w:val="nil"/>
              <w:left w:val="nil"/>
              <w:bottom w:val="nil"/>
              <w:right w:val="nil"/>
            </w:tcBorders>
          </w:tcPr>
          <w:p w14:paraId="4FF23A82"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1ABB7A7A" w14:textId="77777777" w:rsidR="0026406F" w:rsidRPr="005222BB" w:rsidRDefault="0026406F" w:rsidP="001540B1">
            <w:pPr>
              <w:pStyle w:val="AmColumnHeading"/>
            </w:pPr>
            <w:r w:rsidRPr="005222BB">
              <w:t>Predlog spremembe</w:t>
            </w:r>
          </w:p>
        </w:tc>
      </w:tr>
      <w:tr w:rsidR="00B21B09" w:rsidRPr="005222BB" w14:paraId="11252F3A" w14:textId="77777777" w:rsidTr="001540B1">
        <w:trPr>
          <w:jc w:val="center"/>
        </w:trPr>
        <w:tc>
          <w:tcPr>
            <w:tcW w:w="4876" w:type="dxa"/>
            <w:tcBorders>
              <w:top w:val="nil"/>
              <w:left w:val="nil"/>
              <w:bottom w:val="nil"/>
              <w:right w:val="nil"/>
            </w:tcBorders>
          </w:tcPr>
          <w:p w14:paraId="79FC27E6" w14:textId="77777777" w:rsidR="0026406F" w:rsidRPr="005222BB" w:rsidRDefault="0026406F" w:rsidP="001540B1">
            <w:pPr>
              <w:pStyle w:val="Normal6a"/>
            </w:pPr>
            <w:r w:rsidRPr="005222BB">
              <w:t>(1)</w:t>
            </w:r>
            <w:r w:rsidRPr="005222BB">
              <w:tab/>
              <w:t xml:space="preserve">Notranja varnost je bistvena za zagotavljanje varnosti državljanov, zaščito njihovih temeljnih pravic ter krepitev naših gospodarstev, družb in demokracij ter zaupanja vanje. Čeprav nacionalna varnost ostaja v pristojnosti držav članic, </w:t>
            </w:r>
            <w:r w:rsidRPr="005222BB">
              <w:rPr>
                <w:b/>
                <w:i/>
              </w:rPr>
              <w:t>sta</w:t>
            </w:r>
            <w:r w:rsidRPr="005222BB">
              <w:t xml:space="preserve"> za njeno varstvo </w:t>
            </w:r>
            <w:r w:rsidRPr="005222BB">
              <w:rPr>
                <w:b/>
                <w:i/>
              </w:rPr>
              <w:t>potrebna</w:t>
            </w:r>
            <w:r w:rsidRPr="005222BB">
              <w:t xml:space="preserve"> sodelovanje </w:t>
            </w:r>
            <w:r w:rsidRPr="005222BB">
              <w:rPr>
                <w:b/>
                <w:i/>
              </w:rPr>
              <w:t>in usklajevanje na ravni</w:t>
            </w:r>
            <w:r w:rsidRPr="005222BB">
              <w:t xml:space="preserve"> Unije. Cilj Unije, ki je zagotoviti visoko raven varnosti na območju svobode, varnosti in pravice na podlagi člena 67(3) Pogodbe o delovanju Evropske unije (PDEU), bi bilo treba doseči z ukrepi za preprečevanje kriminala, rasizma in ksenofobije </w:t>
            </w:r>
            <w:r w:rsidRPr="005222BB">
              <w:rPr>
                <w:b/>
                <w:i/>
              </w:rPr>
              <w:t>in za</w:t>
            </w:r>
            <w:r w:rsidRPr="005222BB">
              <w:t xml:space="preserve"> boj proti njim ter z ukrepi za uskladitev in sodelovanje med policijskimi in pravosodnimi ter drugimi pristojnimi organi.</w:t>
            </w:r>
          </w:p>
        </w:tc>
        <w:tc>
          <w:tcPr>
            <w:tcW w:w="4876" w:type="dxa"/>
            <w:tcBorders>
              <w:top w:val="nil"/>
              <w:left w:val="nil"/>
              <w:bottom w:val="nil"/>
              <w:right w:val="nil"/>
            </w:tcBorders>
          </w:tcPr>
          <w:p w14:paraId="5993AB73" w14:textId="77777777" w:rsidR="0026406F" w:rsidRPr="005222BB" w:rsidRDefault="0026406F" w:rsidP="001540B1">
            <w:pPr>
              <w:pStyle w:val="Normal6a"/>
            </w:pPr>
            <w:r w:rsidRPr="005222BB">
              <w:t>(1)</w:t>
            </w:r>
            <w:r w:rsidRPr="005222BB">
              <w:tab/>
              <w:t xml:space="preserve">Notranja varnost je bistvena za zagotavljanje varnosti državljanov, zaščito njihovih temeljnih pravic ter krepitev naših gospodarstev, družb in demokracij ter zaupanja vanje. Čeprav nacionalna varnost ostaja v </w:t>
            </w:r>
            <w:r w:rsidRPr="005222BB">
              <w:rPr>
                <w:b/>
                <w:i/>
              </w:rPr>
              <w:t>izključni</w:t>
            </w:r>
            <w:r w:rsidRPr="005222BB">
              <w:t xml:space="preserve"> pristojnosti držav članic, </w:t>
            </w:r>
            <w:r w:rsidRPr="005222BB">
              <w:rPr>
                <w:b/>
                <w:i/>
              </w:rPr>
              <w:t>je</w:t>
            </w:r>
            <w:r w:rsidRPr="005222BB">
              <w:t xml:space="preserve"> za njeno varstvo </w:t>
            </w:r>
            <w:r w:rsidRPr="005222BB">
              <w:rPr>
                <w:b/>
                <w:i/>
              </w:rPr>
              <w:t>potrebno učinkovito operativno</w:t>
            </w:r>
            <w:r w:rsidRPr="005222BB">
              <w:t xml:space="preserve"> sodelovanje </w:t>
            </w:r>
            <w:r w:rsidRPr="005222BB">
              <w:rPr>
                <w:b/>
                <w:i/>
              </w:rPr>
              <w:t>med državami članicami, ki ga po potrebi podpirajo mehanizmi</w:t>
            </w:r>
            <w:r w:rsidRPr="005222BB">
              <w:t xml:space="preserve"> Unije </w:t>
            </w:r>
            <w:r w:rsidRPr="005222BB">
              <w:rPr>
                <w:b/>
                <w:i/>
              </w:rPr>
              <w:t>za usklajevanje</w:t>
            </w:r>
            <w:r w:rsidRPr="005222BB">
              <w:t>. Cilj Unije, ki je zagotoviti visoko raven varnosti na območju svobode, varnosti in pravice na podlagi člena 67(3) Pogodbe o delovanju Evropske unije (PDEU), bi bilo treba doseči z ukrepi za preprečevanje kriminala, rasizma</w:t>
            </w:r>
            <w:r w:rsidRPr="005222BB">
              <w:rPr>
                <w:b/>
                <w:i/>
              </w:rPr>
              <w:t>, vključno z rasizmom proti belopoltim,</w:t>
            </w:r>
            <w:r w:rsidRPr="005222BB">
              <w:t xml:space="preserve"> in ksenofobije </w:t>
            </w:r>
            <w:r w:rsidRPr="005222BB">
              <w:rPr>
                <w:b/>
                <w:i/>
              </w:rPr>
              <w:t>ter</w:t>
            </w:r>
            <w:r w:rsidRPr="005222BB">
              <w:t xml:space="preserve"> boj proti njim ter z ukrepi za uskladitev in sodelovanje med policijskimi in pravosodnimi ter drugimi pristojnimi organi.</w:t>
            </w:r>
          </w:p>
        </w:tc>
      </w:tr>
    </w:tbl>
    <w:p w14:paraId="5A916C61"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17F7BACE" w14:textId="77777777" w:rsidR="0026406F" w:rsidRPr="005222BB" w:rsidRDefault="0026406F" w:rsidP="0026406F">
      <w:r w:rsidRPr="005222BB">
        <w:rPr>
          <w:rStyle w:val="HideTWBExt"/>
        </w:rPr>
        <w:t>&lt;/Amend&gt;</w:t>
      </w:r>
    </w:p>
    <w:p w14:paraId="15C62417"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24</w:t>
      </w:r>
      <w:r w:rsidRPr="005222BB">
        <w:rPr>
          <w:rStyle w:val="HideTWBExt"/>
          <w:b w:val="0"/>
        </w:rPr>
        <w:t>&lt;/NumAm&gt;</w:t>
      </w:r>
    </w:p>
    <w:p w14:paraId="6D63431F" w14:textId="77777777" w:rsidR="0026406F" w:rsidRPr="005222BB" w:rsidRDefault="0026406F" w:rsidP="0026406F">
      <w:pPr>
        <w:pStyle w:val="NormalBold"/>
      </w:pPr>
      <w:r w:rsidRPr="005222BB">
        <w:rPr>
          <w:rStyle w:val="HideTWBExt"/>
          <w:b w:val="0"/>
        </w:rPr>
        <w:t>&lt;RepeatBlock-By&gt;&lt;Members&gt;</w:t>
      </w:r>
      <w:r w:rsidRPr="005222BB">
        <w:t>Jeadis Jeadi (Geadis Geadi)</w:t>
      </w:r>
      <w:r w:rsidRPr="005222BB">
        <w:rPr>
          <w:rStyle w:val="HideTWBExt"/>
          <w:b w:val="0"/>
        </w:rPr>
        <w:t>&lt;/Members&gt;</w:t>
      </w:r>
    </w:p>
    <w:p w14:paraId="1412E204" w14:textId="77777777" w:rsidR="0026406F" w:rsidRPr="005222BB" w:rsidRDefault="0026406F" w:rsidP="0026406F">
      <w:pPr>
        <w:pStyle w:val="NormalBold"/>
      </w:pPr>
      <w:r w:rsidRPr="005222BB">
        <w:rPr>
          <w:rStyle w:val="HideTWBExt"/>
          <w:b w:val="0"/>
        </w:rPr>
        <w:t>&lt;/RepeatBlock-By&gt;</w:t>
      </w:r>
    </w:p>
    <w:p w14:paraId="337580B5"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3DD75DA5" w14:textId="77777777" w:rsidR="0026406F" w:rsidRPr="005222BB" w:rsidRDefault="0026406F" w:rsidP="0026406F">
      <w:pPr>
        <w:pStyle w:val="NormalBold"/>
      </w:pPr>
      <w:r w:rsidRPr="005222BB">
        <w:rPr>
          <w:rStyle w:val="HideTWBExt"/>
          <w:b w:val="0"/>
        </w:rPr>
        <w:t>&lt;Article&gt;</w:t>
      </w:r>
      <w:r w:rsidRPr="005222BB">
        <w:t>Uvodna izjava 1</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7C97F3FF" w14:textId="77777777" w:rsidTr="001540B1">
        <w:trPr>
          <w:trHeight w:hRule="exact" w:val="240"/>
          <w:jc w:val="center"/>
        </w:trPr>
        <w:tc>
          <w:tcPr>
            <w:tcW w:w="9752" w:type="dxa"/>
            <w:gridSpan w:val="2"/>
            <w:tcBorders>
              <w:top w:val="nil"/>
              <w:left w:val="nil"/>
              <w:bottom w:val="nil"/>
              <w:right w:val="nil"/>
            </w:tcBorders>
          </w:tcPr>
          <w:p w14:paraId="0A305E22" w14:textId="77777777" w:rsidR="0026406F" w:rsidRPr="005222BB" w:rsidRDefault="0026406F" w:rsidP="001540B1"/>
        </w:tc>
      </w:tr>
      <w:tr w:rsidR="00B21B09" w:rsidRPr="005222BB" w14:paraId="1B768A92" w14:textId="77777777" w:rsidTr="001540B1">
        <w:trPr>
          <w:trHeight w:val="240"/>
          <w:jc w:val="center"/>
        </w:trPr>
        <w:tc>
          <w:tcPr>
            <w:tcW w:w="4876" w:type="dxa"/>
            <w:tcBorders>
              <w:top w:val="nil"/>
              <w:left w:val="nil"/>
              <w:bottom w:val="nil"/>
              <w:right w:val="nil"/>
            </w:tcBorders>
          </w:tcPr>
          <w:p w14:paraId="6C787FEF"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65D0EF3B" w14:textId="77777777" w:rsidR="0026406F" w:rsidRPr="005222BB" w:rsidRDefault="0026406F" w:rsidP="001540B1">
            <w:pPr>
              <w:pStyle w:val="AmColumnHeading"/>
            </w:pPr>
            <w:r w:rsidRPr="005222BB">
              <w:t>Predlog spremembe</w:t>
            </w:r>
          </w:p>
        </w:tc>
      </w:tr>
      <w:tr w:rsidR="00B21B09" w:rsidRPr="005222BB" w14:paraId="5990D200" w14:textId="77777777" w:rsidTr="001540B1">
        <w:trPr>
          <w:jc w:val="center"/>
        </w:trPr>
        <w:tc>
          <w:tcPr>
            <w:tcW w:w="4876" w:type="dxa"/>
            <w:tcBorders>
              <w:top w:val="nil"/>
              <w:left w:val="nil"/>
              <w:bottom w:val="nil"/>
              <w:right w:val="nil"/>
            </w:tcBorders>
          </w:tcPr>
          <w:p w14:paraId="2DAEB83D" w14:textId="77777777" w:rsidR="0026406F" w:rsidRPr="005222BB" w:rsidRDefault="0026406F" w:rsidP="001540B1">
            <w:pPr>
              <w:pStyle w:val="Normal6a"/>
            </w:pPr>
            <w:r w:rsidRPr="005222BB">
              <w:t>(1)</w:t>
            </w:r>
            <w:r w:rsidRPr="005222BB">
              <w:tab/>
              <w:t xml:space="preserve">Notranja varnost je bistvena za zagotavljanje varnosti državljanov, zaščito njihovih temeljnih pravic ter krepitev naših gospodarstev, družb in demokracij ter zaupanja vanje. Čeprav nacionalna varnost ostaja v pristojnosti držav članic, sta za njeno varstvo potrebna sodelovanje in usklajevanje na ravni Unije. Cilj Unije, ki je zagotoviti visoko raven varnosti na območju svobode, varnosti in pravice na podlagi člena 67(3) Pogodbe o delovanju Evropske unije (PDEU), bi bilo treba doseči z ukrepi za preprečevanje kriminala, </w:t>
            </w:r>
            <w:r w:rsidRPr="005222BB">
              <w:rPr>
                <w:b/>
                <w:i/>
              </w:rPr>
              <w:t>rasizma</w:t>
            </w:r>
            <w:r w:rsidRPr="005222BB">
              <w:t xml:space="preserve"> in </w:t>
            </w:r>
            <w:r w:rsidRPr="005222BB">
              <w:rPr>
                <w:b/>
                <w:i/>
              </w:rPr>
              <w:t>ksenofobije</w:t>
            </w:r>
            <w:r w:rsidRPr="005222BB">
              <w:t xml:space="preserve"> in za boj proti njim ter z ukrepi za uskladitev in sodelovanje med policijskimi in pravosodnimi ter drugimi pristojnimi organi.</w:t>
            </w:r>
          </w:p>
        </w:tc>
        <w:tc>
          <w:tcPr>
            <w:tcW w:w="4876" w:type="dxa"/>
            <w:tcBorders>
              <w:top w:val="nil"/>
              <w:left w:val="nil"/>
              <w:bottom w:val="nil"/>
              <w:right w:val="nil"/>
            </w:tcBorders>
          </w:tcPr>
          <w:p w14:paraId="22DED4A7" w14:textId="77777777" w:rsidR="0026406F" w:rsidRPr="005222BB" w:rsidRDefault="0026406F" w:rsidP="001540B1">
            <w:pPr>
              <w:pStyle w:val="Normal6a"/>
            </w:pPr>
            <w:r w:rsidRPr="005222BB">
              <w:t>(1)</w:t>
            </w:r>
            <w:r w:rsidRPr="005222BB">
              <w:tab/>
              <w:t xml:space="preserve">Notranja varnost je bistvena za zagotavljanje varnosti državljanov, zaščito njihovih temeljnih pravic ter krepitev naših gospodarstev, družb in demokracij ter zaupanja vanje. Čeprav nacionalna varnost ostaja v pristojnosti držav članic, sta za njeno varstvo potrebna sodelovanje in usklajevanje na ravni Unije. Cilj Unije, ki je zagotoviti visoko raven varnosti na območju svobode, varnosti in pravice na podlagi člena 67(3) Pogodbe o delovanju Evropske unije (PDEU), bi bilo treba doseči z ukrepi za preprečevanje kriminala, </w:t>
            </w:r>
            <w:r w:rsidRPr="005222BB">
              <w:rPr>
                <w:b/>
                <w:i/>
              </w:rPr>
              <w:t>terorizma, nedovoljenega prometa s prepovedanimi drogami, nedovoljenega prometa z orožjem</w:t>
            </w:r>
            <w:r w:rsidRPr="005222BB">
              <w:t xml:space="preserve"> in </w:t>
            </w:r>
            <w:r w:rsidRPr="005222BB">
              <w:rPr>
                <w:b/>
                <w:i/>
              </w:rPr>
              <w:t>tihotapljenja ljudi</w:t>
            </w:r>
            <w:r w:rsidRPr="005222BB">
              <w:t xml:space="preserve"> in za boj proti njim ter z ukrepi za uskladitev in sodelovanje med policijskimi in pravosodnimi ter drugimi pristojnimi organi.</w:t>
            </w:r>
          </w:p>
        </w:tc>
      </w:tr>
    </w:tbl>
    <w:p w14:paraId="23D520D8"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4259C5F3" w14:textId="77777777" w:rsidR="0026406F" w:rsidRPr="005222BB" w:rsidRDefault="0026406F" w:rsidP="0026406F">
      <w:r w:rsidRPr="005222BB">
        <w:rPr>
          <w:rStyle w:val="HideTWBExt"/>
        </w:rPr>
        <w:t>&lt;/Amend&gt;</w:t>
      </w:r>
    </w:p>
    <w:p w14:paraId="090BE00F"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25</w:t>
      </w:r>
      <w:r w:rsidRPr="005222BB">
        <w:rPr>
          <w:rStyle w:val="HideTWBExt"/>
          <w:b w:val="0"/>
        </w:rPr>
        <w:t>&lt;/NumAm&gt;</w:t>
      </w:r>
    </w:p>
    <w:p w14:paraId="279F5EB1" w14:textId="77777777" w:rsidR="0026406F" w:rsidRPr="005222BB" w:rsidRDefault="0026406F" w:rsidP="0026406F">
      <w:pPr>
        <w:pStyle w:val="NormalBold"/>
      </w:pPr>
      <w:r w:rsidRPr="005222BB">
        <w:rPr>
          <w:rStyle w:val="HideTWBExt"/>
          <w:b w:val="0"/>
        </w:rPr>
        <w:t>&lt;RepeatBlock-By&gt;&lt;Members&gt;</w:t>
      </w:r>
      <w:r w:rsidRPr="005222BB">
        <w:t>Jeadis Jeadi (Geadis Geadi)</w:t>
      </w:r>
      <w:r w:rsidRPr="005222BB">
        <w:rPr>
          <w:rStyle w:val="HideTWBExt"/>
          <w:b w:val="0"/>
        </w:rPr>
        <w:t>&lt;/Members&gt;</w:t>
      </w:r>
    </w:p>
    <w:p w14:paraId="28006B78" w14:textId="77777777" w:rsidR="0026406F" w:rsidRPr="005222BB" w:rsidRDefault="0026406F" w:rsidP="0026406F">
      <w:pPr>
        <w:pStyle w:val="NormalBold"/>
      </w:pPr>
      <w:r w:rsidRPr="005222BB">
        <w:rPr>
          <w:rStyle w:val="HideTWBExt"/>
          <w:b w:val="0"/>
        </w:rPr>
        <w:t>&lt;/RepeatBlock-By&gt;</w:t>
      </w:r>
    </w:p>
    <w:p w14:paraId="332792CB"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10373211" w14:textId="77777777" w:rsidR="0026406F" w:rsidRPr="005222BB" w:rsidRDefault="0026406F" w:rsidP="0026406F">
      <w:pPr>
        <w:pStyle w:val="NormalBold"/>
      </w:pPr>
      <w:r w:rsidRPr="005222BB">
        <w:rPr>
          <w:rStyle w:val="HideTWBExt"/>
          <w:b w:val="0"/>
        </w:rPr>
        <w:t>&lt;Article&gt;</w:t>
      </w:r>
      <w:r w:rsidRPr="005222BB">
        <w:t>Uvodna izjava 1 a (novo)</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7D8ECEB9" w14:textId="77777777" w:rsidTr="001540B1">
        <w:trPr>
          <w:trHeight w:hRule="exact" w:val="240"/>
          <w:jc w:val="center"/>
        </w:trPr>
        <w:tc>
          <w:tcPr>
            <w:tcW w:w="9752" w:type="dxa"/>
            <w:gridSpan w:val="2"/>
            <w:tcBorders>
              <w:top w:val="nil"/>
              <w:left w:val="nil"/>
              <w:bottom w:val="nil"/>
              <w:right w:val="nil"/>
            </w:tcBorders>
          </w:tcPr>
          <w:p w14:paraId="3088721F" w14:textId="77777777" w:rsidR="0026406F" w:rsidRPr="005222BB" w:rsidRDefault="0026406F" w:rsidP="001540B1"/>
        </w:tc>
      </w:tr>
      <w:tr w:rsidR="00B21B09" w:rsidRPr="005222BB" w14:paraId="3F99917A" w14:textId="77777777" w:rsidTr="001540B1">
        <w:trPr>
          <w:trHeight w:val="240"/>
          <w:jc w:val="center"/>
        </w:trPr>
        <w:tc>
          <w:tcPr>
            <w:tcW w:w="4876" w:type="dxa"/>
            <w:tcBorders>
              <w:top w:val="nil"/>
              <w:left w:val="nil"/>
              <w:bottom w:val="nil"/>
              <w:right w:val="nil"/>
            </w:tcBorders>
          </w:tcPr>
          <w:p w14:paraId="6A9D89A3"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38B62AED" w14:textId="77777777" w:rsidR="0026406F" w:rsidRPr="005222BB" w:rsidRDefault="0026406F" w:rsidP="001540B1">
            <w:pPr>
              <w:pStyle w:val="AmColumnHeading"/>
            </w:pPr>
            <w:r w:rsidRPr="005222BB">
              <w:t>Predlog spremembe</w:t>
            </w:r>
          </w:p>
        </w:tc>
      </w:tr>
      <w:tr w:rsidR="00B21B09" w:rsidRPr="005222BB" w14:paraId="2F686428" w14:textId="77777777" w:rsidTr="001540B1">
        <w:trPr>
          <w:jc w:val="center"/>
        </w:trPr>
        <w:tc>
          <w:tcPr>
            <w:tcW w:w="4876" w:type="dxa"/>
            <w:tcBorders>
              <w:top w:val="nil"/>
              <w:left w:val="nil"/>
              <w:bottom w:val="nil"/>
              <w:right w:val="nil"/>
            </w:tcBorders>
          </w:tcPr>
          <w:p w14:paraId="016EC4D3" w14:textId="77777777" w:rsidR="0026406F" w:rsidRPr="005222BB" w:rsidRDefault="0026406F" w:rsidP="001540B1">
            <w:pPr>
              <w:pStyle w:val="Normal6a"/>
            </w:pPr>
          </w:p>
        </w:tc>
        <w:tc>
          <w:tcPr>
            <w:tcW w:w="4876" w:type="dxa"/>
            <w:tcBorders>
              <w:top w:val="nil"/>
              <w:left w:val="nil"/>
              <w:bottom w:val="nil"/>
              <w:right w:val="nil"/>
            </w:tcBorders>
          </w:tcPr>
          <w:p w14:paraId="11817B6B" w14:textId="77777777" w:rsidR="0026406F" w:rsidRPr="005222BB" w:rsidRDefault="0026406F" w:rsidP="001540B1">
            <w:pPr>
              <w:pStyle w:val="Normal6a"/>
            </w:pPr>
            <w:r w:rsidRPr="005222BB">
              <w:rPr>
                <w:b/>
                <w:i/>
              </w:rPr>
              <w:t>(1a)</w:t>
            </w:r>
            <w:r w:rsidRPr="005222BB">
              <w:tab/>
            </w:r>
            <w:r w:rsidRPr="005222BB">
              <w:rPr>
                <w:b/>
                <w:i/>
              </w:rPr>
              <w:t>Kriminalne mreže nezakonito priseljevanje pogosto uporabljajo kot orodje za izvajanje nezakonitih dejavnosti.</w:t>
            </w:r>
          </w:p>
        </w:tc>
      </w:tr>
    </w:tbl>
    <w:p w14:paraId="52D71EEB"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21CA1166" w14:textId="77777777" w:rsidR="0026406F" w:rsidRPr="005222BB" w:rsidRDefault="0026406F" w:rsidP="0026406F">
      <w:r w:rsidRPr="005222BB">
        <w:rPr>
          <w:rStyle w:val="HideTWBExt"/>
        </w:rPr>
        <w:t>&lt;/Amend&gt;</w:t>
      </w:r>
    </w:p>
    <w:p w14:paraId="600A4720"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26</w:t>
      </w:r>
      <w:r w:rsidRPr="005222BB">
        <w:rPr>
          <w:rStyle w:val="HideTWBExt"/>
          <w:b w:val="0"/>
        </w:rPr>
        <w:t>&lt;/NumAm&gt;</w:t>
      </w:r>
    </w:p>
    <w:p w14:paraId="05578500" w14:textId="77777777" w:rsidR="0026406F" w:rsidRPr="005222BB" w:rsidRDefault="0026406F" w:rsidP="0026406F">
      <w:pPr>
        <w:pStyle w:val="NormalBold"/>
      </w:pPr>
      <w:r w:rsidRPr="005222BB">
        <w:rPr>
          <w:rStyle w:val="HideTWBExt"/>
          <w:b w:val="0"/>
        </w:rPr>
        <w:t>&lt;RepeatBlock-By&gt;&lt;Members&gt;</w:t>
      </w:r>
      <w:r w:rsidRPr="005222BB">
        <w:t>Sophie Wilmès, Malik Azmani, Hilde Vautmans, Raquel García Hermida-Van Der Walle</w:t>
      </w:r>
      <w:r w:rsidRPr="005222BB">
        <w:rPr>
          <w:rStyle w:val="HideTWBExt"/>
          <w:b w:val="0"/>
        </w:rPr>
        <w:t>&lt;/Members&gt;</w:t>
      </w:r>
    </w:p>
    <w:p w14:paraId="0995F378" w14:textId="77777777" w:rsidR="0026406F" w:rsidRPr="005222BB" w:rsidRDefault="0026406F" w:rsidP="0026406F">
      <w:pPr>
        <w:pStyle w:val="NormalBold"/>
      </w:pPr>
      <w:r w:rsidRPr="005222BB">
        <w:rPr>
          <w:rStyle w:val="HideTWBExt"/>
          <w:b w:val="0"/>
        </w:rPr>
        <w:t>&lt;/RepeatBlock-By&gt;</w:t>
      </w:r>
    </w:p>
    <w:p w14:paraId="58AA0B59"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0E823D7C" w14:textId="77777777" w:rsidR="0026406F" w:rsidRPr="005222BB" w:rsidRDefault="0026406F" w:rsidP="0026406F">
      <w:pPr>
        <w:pStyle w:val="NormalBold"/>
      </w:pPr>
      <w:r w:rsidRPr="005222BB">
        <w:rPr>
          <w:rStyle w:val="HideTWBExt"/>
          <w:b w:val="0"/>
        </w:rPr>
        <w:t>&lt;Article&gt;</w:t>
      </w:r>
      <w:r w:rsidRPr="005222BB">
        <w:t>Uvodna izjava 2</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2B3C138A" w14:textId="77777777" w:rsidTr="001540B1">
        <w:trPr>
          <w:trHeight w:hRule="exact" w:val="240"/>
          <w:jc w:val="center"/>
        </w:trPr>
        <w:tc>
          <w:tcPr>
            <w:tcW w:w="9752" w:type="dxa"/>
            <w:gridSpan w:val="2"/>
            <w:tcBorders>
              <w:top w:val="nil"/>
              <w:left w:val="nil"/>
              <w:bottom w:val="nil"/>
              <w:right w:val="nil"/>
            </w:tcBorders>
          </w:tcPr>
          <w:p w14:paraId="357D83F5" w14:textId="77777777" w:rsidR="0026406F" w:rsidRPr="005222BB" w:rsidRDefault="0026406F" w:rsidP="001540B1"/>
        </w:tc>
      </w:tr>
      <w:tr w:rsidR="00B21B09" w:rsidRPr="005222BB" w14:paraId="26B9DBDF" w14:textId="77777777" w:rsidTr="001540B1">
        <w:trPr>
          <w:trHeight w:val="240"/>
          <w:jc w:val="center"/>
        </w:trPr>
        <w:tc>
          <w:tcPr>
            <w:tcW w:w="4876" w:type="dxa"/>
            <w:tcBorders>
              <w:top w:val="nil"/>
              <w:left w:val="nil"/>
              <w:bottom w:val="nil"/>
              <w:right w:val="nil"/>
            </w:tcBorders>
          </w:tcPr>
          <w:p w14:paraId="3AC65E30"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67183519" w14:textId="77777777" w:rsidR="0026406F" w:rsidRPr="005222BB" w:rsidRDefault="0026406F" w:rsidP="001540B1">
            <w:pPr>
              <w:pStyle w:val="AmColumnHeading"/>
            </w:pPr>
            <w:r w:rsidRPr="005222BB">
              <w:t>Predlog spremembe</w:t>
            </w:r>
          </w:p>
        </w:tc>
      </w:tr>
      <w:tr w:rsidR="00B21B09" w:rsidRPr="005222BB" w14:paraId="4D53027B" w14:textId="77777777" w:rsidTr="001540B1">
        <w:trPr>
          <w:jc w:val="center"/>
        </w:trPr>
        <w:tc>
          <w:tcPr>
            <w:tcW w:w="4876" w:type="dxa"/>
            <w:tcBorders>
              <w:top w:val="nil"/>
              <w:left w:val="nil"/>
              <w:bottom w:val="nil"/>
              <w:right w:val="nil"/>
            </w:tcBorders>
          </w:tcPr>
          <w:p w14:paraId="4334C10B" w14:textId="77777777" w:rsidR="0026406F" w:rsidRPr="005222BB" w:rsidRDefault="0026406F" w:rsidP="001540B1">
            <w:pPr>
              <w:pStyle w:val="Normal6a"/>
            </w:pPr>
            <w:r w:rsidRPr="005222BB">
              <w:t>(2)</w:t>
            </w:r>
            <w:r w:rsidRPr="005222BB">
              <w:tab/>
              <w:t>Notranja varnost je skupno prizadevanje, h kateremu bi morale skupaj prispevati institucije Unije, ustrezne agencije Unije in države članice. Da bi prispevali k razvoju in izvajanju učinkovite in prave varnostne unije, bi bilo treba državam članicam zagotoviti ustrezna finančna sredstva. Ta podpora Unije se bo zagotovila na podlagi horizontalnih pravil Evropskega sklada za ekonomsko, socialno in teritorialno kohezijo, kmetijstvo in podeželje, ribištvo in pomorstvo ter blaginjo in varnost, vzpostavljenega z Uredbo (EU) [...].</w:t>
            </w:r>
          </w:p>
        </w:tc>
        <w:tc>
          <w:tcPr>
            <w:tcW w:w="4876" w:type="dxa"/>
            <w:tcBorders>
              <w:top w:val="nil"/>
              <w:left w:val="nil"/>
              <w:bottom w:val="nil"/>
              <w:right w:val="nil"/>
            </w:tcBorders>
          </w:tcPr>
          <w:p w14:paraId="59DEA454" w14:textId="77777777" w:rsidR="0026406F" w:rsidRPr="005222BB" w:rsidRDefault="0026406F" w:rsidP="001540B1">
            <w:pPr>
              <w:pStyle w:val="Normal6a"/>
            </w:pPr>
            <w:r w:rsidRPr="005222BB">
              <w:t>(2)</w:t>
            </w:r>
            <w:r w:rsidRPr="005222BB">
              <w:tab/>
              <w:t>Notranja varnost je skupno prizadevanje, h kateremu bi morale skupaj prispevati institucije Unije, ustrezne agencije Unije in države članice.</w:t>
            </w:r>
            <w:r w:rsidRPr="005222BB">
              <w:rPr>
                <w:b/>
                <w:i/>
              </w:rPr>
              <w:t xml:space="preserve"> Za vzpostavitev učinkovite in prave varnostne unije sta potrebna okrepljeno sodelovanje in usklajevanje med pristojnimi organi in agencijami Unije, podprta z interoperabilno digitalno infrastrukturo, varnimi mehanizmi za izmenjavo informacij in skupnimi operativnimi zmogljivostmi, ki omogočajo skladno in pravočasno odzivanje na čezmejne grožnje. V zvezi s tem ima Europol ključno vlogo pri podpiranju držav članic z obveščevalnimi podatki o kaznivih dejanjih, operativno analizo in usklajevanjem v boju proti hudim kaznivim dejanjem in organiziranemu kriminalu, terorizmu in drugim čezmejnim varnostnim grožnjam.</w:t>
            </w:r>
            <w:r w:rsidRPr="005222BB">
              <w:t xml:space="preserve"> Da bi prispevali k razvoju in izvajanju učinkovite in prave varnostne unije, bi bilo treba državam članicam zagotoviti ustrezna finančna sredstva. Ta podpora Unije se bo zagotovila na podlagi horizontalnih pravil Evropskega sklada za ekonomsko, socialno in teritorialno kohezijo, kmetijstvo in podeželje, ribištvo in pomorstvo ter blaginjo in varnost, vzpostavljenega z Uredbo (EU) [...].</w:t>
            </w:r>
          </w:p>
        </w:tc>
      </w:tr>
    </w:tbl>
    <w:p w14:paraId="04930BF8"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183ED00F" w14:textId="77777777" w:rsidR="0026406F" w:rsidRPr="005222BB" w:rsidRDefault="0026406F" w:rsidP="0026406F">
      <w:r w:rsidRPr="005222BB">
        <w:rPr>
          <w:rStyle w:val="HideTWBExt"/>
        </w:rPr>
        <w:t>&lt;/Amend&gt;</w:t>
      </w:r>
    </w:p>
    <w:p w14:paraId="3CC0944F"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27</w:t>
      </w:r>
      <w:r w:rsidRPr="005222BB">
        <w:rPr>
          <w:rStyle w:val="HideTWBExt"/>
          <w:b w:val="0"/>
        </w:rPr>
        <w:t>&lt;/NumAm&gt;</w:t>
      </w:r>
    </w:p>
    <w:p w14:paraId="430671C4" w14:textId="77777777" w:rsidR="0026406F" w:rsidRPr="005222BB" w:rsidRDefault="0026406F" w:rsidP="0026406F">
      <w:pPr>
        <w:pStyle w:val="NormalBold"/>
      </w:pPr>
      <w:r w:rsidRPr="005222BB">
        <w:rPr>
          <w:rStyle w:val="HideTWBExt"/>
          <w:b w:val="0"/>
        </w:rPr>
        <w:t>&lt;RepeatBlock-By&gt;&lt;Members&gt;</w:t>
      </w:r>
      <w:r w:rsidRPr="005222BB">
        <w:t>Erik Kaliňák, Judita Laššáková, Katarína Roth Neveďalová, Monika Beňová</w:t>
      </w:r>
      <w:r w:rsidRPr="005222BB">
        <w:rPr>
          <w:rStyle w:val="HideTWBExt"/>
          <w:b w:val="0"/>
        </w:rPr>
        <w:t>&lt;/Members&gt;</w:t>
      </w:r>
    </w:p>
    <w:p w14:paraId="69474896" w14:textId="77777777" w:rsidR="0026406F" w:rsidRPr="005222BB" w:rsidRDefault="0026406F" w:rsidP="0026406F">
      <w:pPr>
        <w:pStyle w:val="NormalBold"/>
      </w:pPr>
      <w:r w:rsidRPr="005222BB">
        <w:rPr>
          <w:rStyle w:val="HideTWBExt"/>
          <w:b w:val="0"/>
        </w:rPr>
        <w:t>&lt;/RepeatBlock-By&gt;</w:t>
      </w:r>
    </w:p>
    <w:p w14:paraId="6EB8A145"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3C0FBACB" w14:textId="77777777" w:rsidR="0026406F" w:rsidRPr="005222BB" w:rsidRDefault="0026406F" w:rsidP="0026406F">
      <w:pPr>
        <w:pStyle w:val="NormalBold"/>
      </w:pPr>
      <w:r w:rsidRPr="005222BB">
        <w:rPr>
          <w:rStyle w:val="HideTWBExt"/>
          <w:b w:val="0"/>
        </w:rPr>
        <w:t>&lt;Article&gt;</w:t>
      </w:r>
      <w:r w:rsidRPr="005222BB">
        <w:t>Uvodna izjava 2</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70F26518" w14:textId="77777777" w:rsidTr="001540B1">
        <w:trPr>
          <w:trHeight w:hRule="exact" w:val="240"/>
          <w:jc w:val="center"/>
        </w:trPr>
        <w:tc>
          <w:tcPr>
            <w:tcW w:w="9752" w:type="dxa"/>
            <w:gridSpan w:val="2"/>
            <w:tcBorders>
              <w:top w:val="nil"/>
              <w:left w:val="nil"/>
              <w:bottom w:val="nil"/>
              <w:right w:val="nil"/>
            </w:tcBorders>
          </w:tcPr>
          <w:p w14:paraId="427DD8C9" w14:textId="77777777" w:rsidR="0026406F" w:rsidRPr="005222BB" w:rsidRDefault="0026406F" w:rsidP="001540B1"/>
        </w:tc>
      </w:tr>
      <w:tr w:rsidR="00B21B09" w:rsidRPr="005222BB" w14:paraId="429EFFEF" w14:textId="77777777" w:rsidTr="001540B1">
        <w:trPr>
          <w:trHeight w:val="240"/>
          <w:jc w:val="center"/>
        </w:trPr>
        <w:tc>
          <w:tcPr>
            <w:tcW w:w="4876" w:type="dxa"/>
            <w:tcBorders>
              <w:top w:val="nil"/>
              <w:left w:val="nil"/>
              <w:bottom w:val="nil"/>
              <w:right w:val="nil"/>
            </w:tcBorders>
          </w:tcPr>
          <w:p w14:paraId="1E1D2DE6"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6076A4D9" w14:textId="77777777" w:rsidR="0026406F" w:rsidRPr="005222BB" w:rsidRDefault="0026406F" w:rsidP="001540B1">
            <w:pPr>
              <w:pStyle w:val="AmColumnHeading"/>
            </w:pPr>
            <w:r w:rsidRPr="005222BB">
              <w:t>Predlog spremembe</w:t>
            </w:r>
          </w:p>
        </w:tc>
      </w:tr>
      <w:tr w:rsidR="00B21B09" w:rsidRPr="005222BB" w14:paraId="2C65CCDA" w14:textId="77777777" w:rsidTr="001540B1">
        <w:trPr>
          <w:jc w:val="center"/>
        </w:trPr>
        <w:tc>
          <w:tcPr>
            <w:tcW w:w="4876" w:type="dxa"/>
            <w:tcBorders>
              <w:top w:val="nil"/>
              <w:left w:val="nil"/>
              <w:bottom w:val="nil"/>
              <w:right w:val="nil"/>
            </w:tcBorders>
          </w:tcPr>
          <w:p w14:paraId="68CD4B43" w14:textId="77777777" w:rsidR="0026406F" w:rsidRPr="005222BB" w:rsidRDefault="0026406F" w:rsidP="001540B1">
            <w:pPr>
              <w:pStyle w:val="Normal6a"/>
            </w:pPr>
            <w:r w:rsidRPr="005222BB">
              <w:t>(2)</w:t>
            </w:r>
            <w:r w:rsidRPr="005222BB">
              <w:tab/>
              <w:t>Notranja varnost je skupno prizadevanje, h kateremu bi morale skupaj prispevati institucije Unije, ustrezne agencije Unije in države članice. Da bi prispevali k razvoju in izvajanju učinkovite in prave varnostne unije, bi bilo treba državam članicam zagotoviti ustrezna finančna sredstva. Ta podpora Unije se bo zagotovila na podlagi horizontalnih pravil Evropskega sklada za ekonomsko, socialno in teritorialno kohezijo, kmetijstvo in podeželje, ribištvo in pomorstvo ter blaginjo in varnost, vzpostavljenega z Uredbo (EU) [...].</w:t>
            </w:r>
          </w:p>
        </w:tc>
        <w:tc>
          <w:tcPr>
            <w:tcW w:w="4876" w:type="dxa"/>
            <w:tcBorders>
              <w:top w:val="nil"/>
              <w:left w:val="nil"/>
              <w:bottom w:val="nil"/>
              <w:right w:val="nil"/>
            </w:tcBorders>
          </w:tcPr>
          <w:p w14:paraId="26CD4892" w14:textId="77777777" w:rsidR="0026406F" w:rsidRPr="005222BB" w:rsidRDefault="0026406F" w:rsidP="001540B1">
            <w:pPr>
              <w:pStyle w:val="Normal6a"/>
            </w:pPr>
            <w:r w:rsidRPr="005222BB">
              <w:t>(2)</w:t>
            </w:r>
            <w:r w:rsidRPr="005222BB">
              <w:tab/>
              <w:t>Notranja varnost je skupno prizadevanje, h kateremu bi morale skupaj prispevati institucije Unije, ustrezne agencije Unije in države članice</w:t>
            </w:r>
            <w:r w:rsidRPr="005222BB">
              <w:rPr>
                <w:b/>
                <w:i/>
              </w:rPr>
              <w:t>, pri čemer bi morale za zaščito varnosti državljanov in javnega reda v prvi vrsti ostati pristojne države članice</w:t>
            </w:r>
            <w:r w:rsidRPr="005222BB">
              <w:t xml:space="preserve">. Da bi prispevali k razvoju in izvajanju učinkovite in prave varnostne unije, bi bilo treba državam članicam zagotoviti ustrezna finančna sredstva </w:t>
            </w:r>
            <w:r w:rsidRPr="005222BB">
              <w:rPr>
                <w:b/>
                <w:i/>
              </w:rPr>
              <w:t>za krepitev zmogljivosti policijskih, reševalnih in drugih varnostnih sil, boj proti organiziranemu in čezmejnemu kriminalu, zaščito kritične infrastrukture in učinkovito varovanje zunanjih meja Evropske unije</w:t>
            </w:r>
            <w:r w:rsidRPr="005222BB">
              <w:t>. Ta podpora Unije se bo zagotovila na podlagi horizontalnih pravil Evropskega sklada za ekonomsko, socialno in teritorialno kohezijo, kmetijstvo in podeželje, ribištvo in pomorstvo ter blaginjo in varnost, vzpostavljenega z Uredbo (EU) [...]</w:t>
            </w:r>
            <w:r w:rsidRPr="005222BB">
              <w:rPr>
                <w:b/>
                <w:i/>
              </w:rPr>
              <w:t>, ob upoštevanju posebnih varnostnih potreb držav članic in spoštovanju načela subsidiarnosti</w:t>
            </w:r>
            <w:r w:rsidRPr="005222BB">
              <w:t>.</w:t>
            </w:r>
          </w:p>
        </w:tc>
      </w:tr>
    </w:tbl>
    <w:p w14:paraId="5870896E"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{SK}</w:t>
      </w:r>
      <w:r w:rsidRPr="005222BB">
        <w:t>sk</w:t>
      </w:r>
      <w:r w:rsidRPr="005222BB">
        <w:rPr>
          <w:rStyle w:val="HideTWBExt"/>
        </w:rPr>
        <w:t>&lt;/Original&gt;</w:t>
      </w:r>
    </w:p>
    <w:p w14:paraId="705530AD" w14:textId="77777777" w:rsidR="0026406F" w:rsidRPr="005222BB" w:rsidRDefault="0026406F" w:rsidP="0026406F">
      <w:r w:rsidRPr="005222BB">
        <w:rPr>
          <w:rStyle w:val="HideTWBExt"/>
        </w:rPr>
        <w:t>&lt;/Amend&gt;</w:t>
      </w:r>
    </w:p>
    <w:p w14:paraId="0F395662"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28</w:t>
      </w:r>
      <w:r w:rsidRPr="005222BB">
        <w:rPr>
          <w:rStyle w:val="HideTWBExt"/>
          <w:b w:val="0"/>
        </w:rPr>
        <w:t>&lt;/NumAm&gt;</w:t>
      </w:r>
    </w:p>
    <w:p w14:paraId="25B3B90E" w14:textId="77777777" w:rsidR="0026406F" w:rsidRPr="005222BB" w:rsidRDefault="0026406F" w:rsidP="0026406F">
      <w:pPr>
        <w:pStyle w:val="NormalBold"/>
      </w:pPr>
      <w:r w:rsidRPr="005222BB">
        <w:rPr>
          <w:rStyle w:val="HideTWBExt"/>
          <w:b w:val="0"/>
        </w:rPr>
        <w:t>&lt;RepeatBlock-By&gt;&lt;Members&gt;</w:t>
      </w:r>
      <w:r w:rsidRPr="005222BB">
        <w:t>Petra Steger, Marieke Ehlers</w:t>
      </w:r>
      <w:r w:rsidRPr="005222BB">
        <w:rPr>
          <w:rStyle w:val="HideTWBExt"/>
          <w:b w:val="0"/>
        </w:rPr>
        <w:t>&lt;/Members&gt;</w:t>
      </w:r>
    </w:p>
    <w:p w14:paraId="7ACF248D" w14:textId="77777777" w:rsidR="0026406F" w:rsidRPr="005222BB" w:rsidRDefault="0026406F" w:rsidP="0026406F">
      <w:pPr>
        <w:pStyle w:val="NormalBold"/>
      </w:pPr>
      <w:r w:rsidRPr="005222BB">
        <w:rPr>
          <w:rStyle w:val="HideTWBExt"/>
          <w:b w:val="0"/>
        </w:rPr>
        <w:t>&lt;/RepeatBlock-By&gt;</w:t>
      </w:r>
    </w:p>
    <w:p w14:paraId="77BA2696"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3B6741F4" w14:textId="77777777" w:rsidR="0026406F" w:rsidRPr="005222BB" w:rsidRDefault="0026406F" w:rsidP="0026406F">
      <w:pPr>
        <w:pStyle w:val="NormalBold"/>
      </w:pPr>
      <w:r w:rsidRPr="005222BB">
        <w:rPr>
          <w:rStyle w:val="HideTWBExt"/>
          <w:b w:val="0"/>
        </w:rPr>
        <w:t>&lt;Article&gt;</w:t>
      </w:r>
      <w:r w:rsidRPr="005222BB">
        <w:t>Uvodna izjava 2</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2CA7B058" w14:textId="77777777" w:rsidTr="001540B1">
        <w:trPr>
          <w:trHeight w:hRule="exact" w:val="240"/>
          <w:jc w:val="center"/>
        </w:trPr>
        <w:tc>
          <w:tcPr>
            <w:tcW w:w="9752" w:type="dxa"/>
            <w:gridSpan w:val="2"/>
            <w:tcBorders>
              <w:top w:val="nil"/>
              <w:left w:val="nil"/>
              <w:bottom w:val="nil"/>
              <w:right w:val="nil"/>
            </w:tcBorders>
          </w:tcPr>
          <w:p w14:paraId="0359F20E" w14:textId="77777777" w:rsidR="0026406F" w:rsidRPr="005222BB" w:rsidRDefault="0026406F" w:rsidP="001540B1"/>
        </w:tc>
      </w:tr>
      <w:tr w:rsidR="00B21B09" w:rsidRPr="005222BB" w14:paraId="63064B95" w14:textId="77777777" w:rsidTr="001540B1">
        <w:trPr>
          <w:trHeight w:val="240"/>
          <w:jc w:val="center"/>
        </w:trPr>
        <w:tc>
          <w:tcPr>
            <w:tcW w:w="4876" w:type="dxa"/>
            <w:tcBorders>
              <w:top w:val="nil"/>
              <w:left w:val="nil"/>
              <w:bottom w:val="nil"/>
              <w:right w:val="nil"/>
            </w:tcBorders>
          </w:tcPr>
          <w:p w14:paraId="3824EEB8"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7BE6DF02" w14:textId="77777777" w:rsidR="0026406F" w:rsidRPr="005222BB" w:rsidRDefault="0026406F" w:rsidP="001540B1">
            <w:pPr>
              <w:pStyle w:val="AmColumnHeading"/>
            </w:pPr>
            <w:r w:rsidRPr="005222BB">
              <w:t>Predlog spremembe</w:t>
            </w:r>
          </w:p>
        </w:tc>
      </w:tr>
      <w:tr w:rsidR="00B21B09" w:rsidRPr="005222BB" w14:paraId="6BE4F960" w14:textId="77777777" w:rsidTr="001540B1">
        <w:trPr>
          <w:jc w:val="center"/>
        </w:trPr>
        <w:tc>
          <w:tcPr>
            <w:tcW w:w="4876" w:type="dxa"/>
            <w:tcBorders>
              <w:top w:val="nil"/>
              <w:left w:val="nil"/>
              <w:bottom w:val="nil"/>
              <w:right w:val="nil"/>
            </w:tcBorders>
          </w:tcPr>
          <w:p w14:paraId="038E76B6" w14:textId="77777777" w:rsidR="0026406F" w:rsidRPr="005222BB" w:rsidRDefault="0026406F" w:rsidP="001540B1">
            <w:pPr>
              <w:pStyle w:val="Normal6a"/>
            </w:pPr>
            <w:r w:rsidRPr="005222BB">
              <w:t>(2)</w:t>
            </w:r>
            <w:r w:rsidRPr="005222BB">
              <w:tab/>
              <w:t xml:space="preserve">Notranja varnost je skupno prizadevanje, h kateremu bi morale skupaj prispevati institucije Unije, ustrezne agencije Unije in države članice. Da bi prispevali k razvoju in izvajanju </w:t>
            </w:r>
            <w:r w:rsidRPr="005222BB">
              <w:rPr>
                <w:b/>
                <w:i/>
              </w:rPr>
              <w:t>učinkovite in prave varnostne unije</w:t>
            </w:r>
            <w:r w:rsidRPr="005222BB">
              <w:t>, bi bilo treba državam članicam zagotoviti ustrezna finančna sredstva. Ta podpora Unije se bo zagotovila na podlagi horizontalnih pravil Evropskega sklada za ekonomsko, socialno in teritorialno kohezijo, kmetijstvo in podeželje, ribištvo in pomorstvo ter blaginjo in varnost, vzpostavljenega z Uredbo (EU) [...].</w:t>
            </w:r>
          </w:p>
        </w:tc>
        <w:tc>
          <w:tcPr>
            <w:tcW w:w="4876" w:type="dxa"/>
            <w:tcBorders>
              <w:top w:val="nil"/>
              <w:left w:val="nil"/>
              <w:bottom w:val="nil"/>
              <w:right w:val="nil"/>
            </w:tcBorders>
          </w:tcPr>
          <w:p w14:paraId="0B6CE6F5" w14:textId="77777777" w:rsidR="0026406F" w:rsidRPr="005222BB" w:rsidRDefault="0026406F" w:rsidP="001540B1">
            <w:pPr>
              <w:pStyle w:val="Normal6a"/>
            </w:pPr>
            <w:r w:rsidRPr="005222BB">
              <w:t>(2)</w:t>
            </w:r>
            <w:r w:rsidRPr="005222BB">
              <w:tab/>
              <w:t xml:space="preserve">Notranja varnost je skupno prizadevanje, h kateremu bi morale skupaj prispevati institucije Unije, ustrezne agencije Unije in države članice. Da bi prispevali k razvoju in izvajanju </w:t>
            </w:r>
            <w:r w:rsidRPr="005222BB">
              <w:rPr>
                <w:b/>
                <w:i/>
              </w:rPr>
              <w:t>učinkovitega okvira za sodelovanje na področju notranje varnosti</w:t>
            </w:r>
            <w:r w:rsidRPr="005222BB">
              <w:t>, bi bilo treba državam članicam zagotoviti ustrezna finančna sredstva. Ta podpora Unije se bo zagotovila na podlagi horizontalnih pravil Evropskega sklada za ekonomsko, socialno in teritorialno kohezijo, kmetijstvo in podeželje, ribištvo in pomorstvo ter blaginjo in varnost, vzpostavljenega z Uredbo (EU) [...].</w:t>
            </w:r>
          </w:p>
        </w:tc>
      </w:tr>
    </w:tbl>
    <w:p w14:paraId="4A3FD6CE"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0E206B4A" w14:textId="77777777" w:rsidR="0026406F" w:rsidRPr="005222BB" w:rsidRDefault="0026406F" w:rsidP="0026406F">
      <w:r w:rsidRPr="005222BB">
        <w:rPr>
          <w:rStyle w:val="HideTWBExt"/>
        </w:rPr>
        <w:t>&lt;/Amend&gt;</w:t>
      </w:r>
    </w:p>
    <w:p w14:paraId="0CC0B02E"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29</w:t>
      </w:r>
      <w:r w:rsidRPr="005222BB">
        <w:rPr>
          <w:rStyle w:val="HideTWBExt"/>
          <w:b w:val="0"/>
        </w:rPr>
        <w:t>&lt;/NumAm&gt;</w:t>
      </w:r>
    </w:p>
    <w:p w14:paraId="57339453" w14:textId="77777777" w:rsidR="0026406F" w:rsidRPr="005222BB" w:rsidRDefault="0026406F" w:rsidP="0026406F">
      <w:pPr>
        <w:pStyle w:val="NormalBold"/>
      </w:pPr>
      <w:r w:rsidRPr="005222BB">
        <w:rPr>
          <w:rStyle w:val="HideTWBExt"/>
          <w:b w:val="0"/>
        </w:rPr>
        <w:t>&lt;RepeatBlock-By&gt;&lt;Members&gt;</w:t>
      </w:r>
      <w:r w:rsidRPr="005222BB">
        <w:t>Saskia Bricmont, Jaume Asens Llodrà</w:t>
      </w:r>
      <w:r w:rsidRPr="005222BB">
        <w:rPr>
          <w:rStyle w:val="HideTWBExt"/>
          <w:b w:val="0"/>
        </w:rPr>
        <w:t>&lt;/Members&gt;</w:t>
      </w:r>
    </w:p>
    <w:p w14:paraId="70CE1628" w14:textId="77777777" w:rsidR="0026406F" w:rsidRPr="005222BB" w:rsidRDefault="0026406F" w:rsidP="0026406F">
      <w:r w:rsidRPr="005222BB">
        <w:rPr>
          <w:rStyle w:val="HideTWBExt"/>
        </w:rPr>
        <w:t>&lt;AuNomDe&gt;</w:t>
      </w:r>
      <w:r w:rsidRPr="005222BB">
        <w:rPr>
          <w:rStyle w:val="HideTWBInt"/>
        </w:rPr>
        <w:t>{Verts/ALE}</w:t>
      </w:r>
      <w:r w:rsidRPr="005222BB">
        <w:t>v imenu skupine Verts/ALE</w:t>
      </w:r>
      <w:r w:rsidRPr="005222BB">
        <w:rPr>
          <w:rStyle w:val="HideTWBExt"/>
        </w:rPr>
        <w:t>&lt;/AuNomDe&gt;</w:t>
      </w:r>
    </w:p>
    <w:p w14:paraId="2D34ECDA" w14:textId="77777777" w:rsidR="0026406F" w:rsidRPr="005222BB" w:rsidRDefault="0026406F" w:rsidP="0026406F">
      <w:pPr>
        <w:pStyle w:val="NormalBold"/>
      </w:pPr>
      <w:r w:rsidRPr="005222BB">
        <w:rPr>
          <w:rStyle w:val="HideTWBExt"/>
          <w:b w:val="0"/>
        </w:rPr>
        <w:t>&lt;/RepeatBlock-By&gt;</w:t>
      </w:r>
    </w:p>
    <w:p w14:paraId="626F2575"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5CFCF788" w14:textId="77777777" w:rsidR="0026406F" w:rsidRPr="005222BB" w:rsidRDefault="0026406F" w:rsidP="0026406F">
      <w:pPr>
        <w:pStyle w:val="NormalBold"/>
      </w:pPr>
      <w:r w:rsidRPr="005222BB">
        <w:rPr>
          <w:rStyle w:val="HideTWBExt"/>
          <w:b w:val="0"/>
        </w:rPr>
        <w:t>&lt;Article&gt;</w:t>
      </w:r>
      <w:r w:rsidRPr="005222BB">
        <w:t>Uvodna izjava 2</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75E03E28" w14:textId="77777777" w:rsidTr="001540B1">
        <w:trPr>
          <w:trHeight w:hRule="exact" w:val="240"/>
          <w:jc w:val="center"/>
        </w:trPr>
        <w:tc>
          <w:tcPr>
            <w:tcW w:w="9752" w:type="dxa"/>
            <w:gridSpan w:val="2"/>
            <w:tcBorders>
              <w:top w:val="nil"/>
              <w:left w:val="nil"/>
              <w:bottom w:val="nil"/>
              <w:right w:val="nil"/>
            </w:tcBorders>
          </w:tcPr>
          <w:p w14:paraId="6FB10A2C" w14:textId="77777777" w:rsidR="0026406F" w:rsidRPr="005222BB" w:rsidRDefault="0026406F" w:rsidP="001540B1"/>
        </w:tc>
      </w:tr>
      <w:tr w:rsidR="00B21B09" w:rsidRPr="005222BB" w14:paraId="35635928" w14:textId="77777777" w:rsidTr="001540B1">
        <w:trPr>
          <w:trHeight w:val="240"/>
          <w:jc w:val="center"/>
        </w:trPr>
        <w:tc>
          <w:tcPr>
            <w:tcW w:w="4876" w:type="dxa"/>
            <w:tcBorders>
              <w:top w:val="nil"/>
              <w:left w:val="nil"/>
              <w:bottom w:val="nil"/>
              <w:right w:val="nil"/>
            </w:tcBorders>
          </w:tcPr>
          <w:p w14:paraId="36BD6E42"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1C3B98D8" w14:textId="77777777" w:rsidR="0026406F" w:rsidRPr="005222BB" w:rsidRDefault="0026406F" w:rsidP="001540B1">
            <w:pPr>
              <w:pStyle w:val="AmColumnHeading"/>
            </w:pPr>
            <w:r w:rsidRPr="005222BB">
              <w:t>Predlog spremembe</w:t>
            </w:r>
          </w:p>
        </w:tc>
      </w:tr>
      <w:tr w:rsidR="00B21B09" w:rsidRPr="005222BB" w14:paraId="5ADC567D" w14:textId="77777777" w:rsidTr="001540B1">
        <w:trPr>
          <w:jc w:val="center"/>
        </w:trPr>
        <w:tc>
          <w:tcPr>
            <w:tcW w:w="4876" w:type="dxa"/>
            <w:tcBorders>
              <w:top w:val="nil"/>
              <w:left w:val="nil"/>
              <w:bottom w:val="nil"/>
              <w:right w:val="nil"/>
            </w:tcBorders>
          </w:tcPr>
          <w:p w14:paraId="3F602055" w14:textId="77777777" w:rsidR="0026406F" w:rsidRPr="005222BB" w:rsidRDefault="0026406F" w:rsidP="001540B1">
            <w:pPr>
              <w:pStyle w:val="Normal6a"/>
            </w:pPr>
            <w:r w:rsidRPr="005222BB">
              <w:t>(2)</w:t>
            </w:r>
            <w:r w:rsidRPr="005222BB">
              <w:tab/>
              <w:t xml:space="preserve">Notranja varnost je skupno prizadevanje, h kateremu bi morale skupaj prispevati institucije Unije, ustrezne agencije Unije in države članice. Da bi prispevali k razvoju in izvajanju </w:t>
            </w:r>
            <w:r w:rsidRPr="005222BB">
              <w:rPr>
                <w:b/>
                <w:i/>
              </w:rPr>
              <w:t>učinkovite</w:t>
            </w:r>
            <w:r w:rsidRPr="005222BB">
              <w:t xml:space="preserve"> in </w:t>
            </w:r>
            <w:r w:rsidRPr="005222BB">
              <w:rPr>
                <w:b/>
                <w:i/>
              </w:rPr>
              <w:t>prave varnostne unije</w:t>
            </w:r>
            <w:r w:rsidRPr="005222BB">
              <w:t>, bi bilo treba državam članicam zagotoviti ustrezna finančna sredstva. Ta podpora Unije se bo zagotovila na podlagi horizontalnih pravil Evropskega sklada za ekonomsko, socialno in teritorialno kohezijo, kmetijstvo in podeželje, ribištvo in pomorstvo ter blaginjo in varnost, vzpostavljenega z Uredbo (EU) [...].</w:t>
            </w:r>
          </w:p>
        </w:tc>
        <w:tc>
          <w:tcPr>
            <w:tcW w:w="4876" w:type="dxa"/>
            <w:tcBorders>
              <w:top w:val="nil"/>
              <w:left w:val="nil"/>
              <w:bottom w:val="nil"/>
              <w:right w:val="nil"/>
            </w:tcBorders>
          </w:tcPr>
          <w:p w14:paraId="65C53DAF" w14:textId="77777777" w:rsidR="0026406F" w:rsidRPr="005222BB" w:rsidRDefault="0026406F" w:rsidP="001540B1">
            <w:pPr>
              <w:pStyle w:val="Normal6a"/>
            </w:pPr>
            <w:r w:rsidRPr="005222BB">
              <w:t>(2)</w:t>
            </w:r>
            <w:r w:rsidRPr="005222BB">
              <w:tab/>
              <w:t xml:space="preserve">Notranja varnost je skupno prizadevanje, h kateremu bi morale skupaj prispevati institucije Unije, ustrezne agencije Unije in države članice. Da bi prispevali k razvoju in izvajanju </w:t>
            </w:r>
            <w:r w:rsidRPr="005222BB">
              <w:rPr>
                <w:b/>
                <w:i/>
              </w:rPr>
              <w:t>učinkovitega</w:t>
            </w:r>
            <w:r w:rsidRPr="005222BB">
              <w:t xml:space="preserve"> in </w:t>
            </w:r>
            <w:r w:rsidRPr="005222BB">
              <w:rPr>
                <w:b/>
                <w:i/>
              </w:rPr>
              <w:t>pravega območja svobode, varnosti in pravice</w:t>
            </w:r>
            <w:r w:rsidRPr="005222BB">
              <w:t>, bi bilo treba državam članicam zagotoviti ustrezna finančna sredstva. Ta podpora Unije se bo zagotovila na podlagi horizontalnih pravil Evropskega sklada za ekonomsko, socialno in teritorialno kohezijo, kmetijstvo in podeželje, ribištvo in pomorstvo ter blaginjo in varnost, vzpostavljenega z Uredbo (EU) [...].</w:t>
            </w:r>
          </w:p>
        </w:tc>
      </w:tr>
    </w:tbl>
    <w:p w14:paraId="51EED32C"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5228300D" w14:textId="77777777" w:rsidR="0026406F" w:rsidRPr="005222BB" w:rsidRDefault="0026406F" w:rsidP="0026406F">
      <w:pPr>
        <w:pStyle w:val="AmJustTitle"/>
      </w:pPr>
      <w:r w:rsidRPr="005222BB">
        <w:rPr>
          <w:rStyle w:val="HideTWBExt"/>
          <w:i w:val="0"/>
        </w:rPr>
        <w:t>&lt;TitreJust&gt;</w:t>
      </w:r>
      <w:r w:rsidRPr="005222BB">
        <w:t>Obrazložitev</w:t>
      </w:r>
      <w:r w:rsidRPr="005222BB">
        <w:rPr>
          <w:rStyle w:val="HideTWBExt"/>
          <w:i w:val="0"/>
        </w:rPr>
        <w:t>&lt;/TitreJust&gt;</w:t>
      </w:r>
    </w:p>
    <w:p w14:paraId="6AC8403B" w14:textId="77777777" w:rsidR="0026406F" w:rsidRPr="005222BB" w:rsidRDefault="0026406F" w:rsidP="0026406F">
      <w:pPr>
        <w:pStyle w:val="AmJustText"/>
      </w:pPr>
      <w:r w:rsidRPr="005222BB">
        <w:t>dejansko poimenovanje naslova V PDEU</w:t>
      </w:r>
    </w:p>
    <w:p w14:paraId="1F550BA6" w14:textId="77777777" w:rsidR="0026406F" w:rsidRPr="005222BB" w:rsidRDefault="0026406F" w:rsidP="0026406F">
      <w:r w:rsidRPr="005222BB">
        <w:rPr>
          <w:rStyle w:val="HideTWBExt"/>
        </w:rPr>
        <w:t>&lt;/Amend&gt;</w:t>
      </w:r>
    </w:p>
    <w:p w14:paraId="1CACAEA8"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30</w:t>
      </w:r>
      <w:r w:rsidRPr="005222BB">
        <w:rPr>
          <w:rStyle w:val="HideTWBExt"/>
          <w:b w:val="0"/>
        </w:rPr>
        <w:t>&lt;/NumAm&gt;</w:t>
      </w:r>
    </w:p>
    <w:p w14:paraId="27B52438" w14:textId="77777777" w:rsidR="0026406F" w:rsidRPr="005222BB" w:rsidRDefault="0026406F" w:rsidP="0026406F">
      <w:pPr>
        <w:pStyle w:val="NormalBold"/>
      </w:pPr>
      <w:r w:rsidRPr="005222BB">
        <w:rPr>
          <w:rStyle w:val="HideTWBExt"/>
          <w:b w:val="0"/>
        </w:rPr>
        <w:t>&lt;RepeatBlock-By&gt;&lt;Members&gt;</w:t>
      </w:r>
      <w:r w:rsidRPr="005222BB">
        <w:t>Mariusz Kamiński, Maciej Wąsik</w:t>
      </w:r>
      <w:r w:rsidRPr="005222BB">
        <w:rPr>
          <w:rStyle w:val="HideTWBExt"/>
          <w:b w:val="0"/>
        </w:rPr>
        <w:t>&lt;/Members&gt;</w:t>
      </w:r>
    </w:p>
    <w:p w14:paraId="6B3B533B" w14:textId="77777777" w:rsidR="0026406F" w:rsidRPr="005222BB" w:rsidRDefault="0026406F" w:rsidP="0026406F">
      <w:pPr>
        <w:pStyle w:val="NormalBold"/>
      </w:pPr>
      <w:r w:rsidRPr="005222BB">
        <w:rPr>
          <w:rStyle w:val="HideTWBExt"/>
          <w:b w:val="0"/>
        </w:rPr>
        <w:t>&lt;/RepeatBlock-By&gt;</w:t>
      </w:r>
    </w:p>
    <w:p w14:paraId="5DF4E4EF"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16FF9140" w14:textId="77777777" w:rsidR="0026406F" w:rsidRPr="005222BB" w:rsidRDefault="0026406F" w:rsidP="0026406F">
      <w:pPr>
        <w:pStyle w:val="NormalBold"/>
      </w:pPr>
      <w:r w:rsidRPr="005222BB">
        <w:rPr>
          <w:rStyle w:val="HideTWBExt"/>
          <w:b w:val="0"/>
        </w:rPr>
        <w:t>&lt;Article&gt;</w:t>
      </w:r>
      <w:r w:rsidRPr="005222BB">
        <w:t>Uvodna izjava 2</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2BFF173D" w14:textId="77777777" w:rsidTr="001540B1">
        <w:trPr>
          <w:trHeight w:hRule="exact" w:val="240"/>
          <w:jc w:val="center"/>
        </w:trPr>
        <w:tc>
          <w:tcPr>
            <w:tcW w:w="9752" w:type="dxa"/>
            <w:gridSpan w:val="2"/>
            <w:tcBorders>
              <w:top w:val="nil"/>
              <w:left w:val="nil"/>
              <w:bottom w:val="nil"/>
              <w:right w:val="nil"/>
            </w:tcBorders>
          </w:tcPr>
          <w:p w14:paraId="6573F15B" w14:textId="77777777" w:rsidR="0026406F" w:rsidRPr="005222BB" w:rsidRDefault="0026406F" w:rsidP="001540B1"/>
        </w:tc>
      </w:tr>
      <w:tr w:rsidR="00B21B09" w:rsidRPr="005222BB" w14:paraId="2D85E143" w14:textId="77777777" w:rsidTr="001540B1">
        <w:trPr>
          <w:trHeight w:val="240"/>
          <w:jc w:val="center"/>
        </w:trPr>
        <w:tc>
          <w:tcPr>
            <w:tcW w:w="4876" w:type="dxa"/>
            <w:tcBorders>
              <w:top w:val="nil"/>
              <w:left w:val="nil"/>
              <w:bottom w:val="nil"/>
              <w:right w:val="nil"/>
            </w:tcBorders>
          </w:tcPr>
          <w:p w14:paraId="742B3734"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38F1C100" w14:textId="77777777" w:rsidR="0026406F" w:rsidRPr="005222BB" w:rsidRDefault="0026406F" w:rsidP="001540B1">
            <w:pPr>
              <w:pStyle w:val="AmColumnHeading"/>
            </w:pPr>
            <w:r w:rsidRPr="005222BB">
              <w:t>Predlog spremembe</w:t>
            </w:r>
          </w:p>
        </w:tc>
      </w:tr>
      <w:tr w:rsidR="00B21B09" w:rsidRPr="005222BB" w14:paraId="33FDCB67" w14:textId="77777777" w:rsidTr="001540B1">
        <w:trPr>
          <w:jc w:val="center"/>
        </w:trPr>
        <w:tc>
          <w:tcPr>
            <w:tcW w:w="4876" w:type="dxa"/>
            <w:tcBorders>
              <w:top w:val="nil"/>
              <w:left w:val="nil"/>
              <w:bottom w:val="nil"/>
              <w:right w:val="nil"/>
            </w:tcBorders>
          </w:tcPr>
          <w:p w14:paraId="041F8D07" w14:textId="77777777" w:rsidR="0026406F" w:rsidRPr="005222BB" w:rsidRDefault="0026406F" w:rsidP="001540B1">
            <w:pPr>
              <w:pStyle w:val="Normal6a"/>
            </w:pPr>
            <w:r w:rsidRPr="005222BB">
              <w:t>(2)</w:t>
            </w:r>
            <w:r w:rsidRPr="005222BB">
              <w:tab/>
              <w:t>Notranja varnost je skupno prizadevanje, h kateremu bi morale skupaj prispevati institucije Unije</w:t>
            </w:r>
            <w:r w:rsidRPr="005222BB">
              <w:rPr>
                <w:b/>
                <w:i/>
              </w:rPr>
              <w:t>,</w:t>
            </w:r>
            <w:r w:rsidRPr="005222BB">
              <w:t xml:space="preserve"> ustrezne agencije Unije </w:t>
            </w:r>
            <w:r w:rsidRPr="005222BB">
              <w:rPr>
                <w:b/>
                <w:i/>
              </w:rPr>
              <w:t>in države članice</w:t>
            </w:r>
            <w:r w:rsidRPr="005222BB">
              <w:t>. Da bi prispevali k razvoju in izvajanju učinkovite in prave varnostne unije, bi bilo treba državam članicam zagotoviti ustrezna finančna sredstva. Ta podpora Unije se bo zagotovila na podlagi horizontalnih pravil Evropskega sklada za ekonomsko, socialno in teritorialno kohezijo, kmetijstvo in podeželje, ribištvo in pomorstvo ter blaginjo in varnost, vzpostavljenega z Uredbo (EU) [...].</w:t>
            </w:r>
          </w:p>
        </w:tc>
        <w:tc>
          <w:tcPr>
            <w:tcW w:w="4876" w:type="dxa"/>
            <w:tcBorders>
              <w:top w:val="nil"/>
              <w:left w:val="nil"/>
              <w:bottom w:val="nil"/>
              <w:right w:val="nil"/>
            </w:tcBorders>
          </w:tcPr>
          <w:p w14:paraId="4971F62C" w14:textId="77777777" w:rsidR="0026406F" w:rsidRPr="005222BB" w:rsidRDefault="0026406F" w:rsidP="001540B1">
            <w:pPr>
              <w:pStyle w:val="Normal6a"/>
            </w:pPr>
            <w:r w:rsidRPr="005222BB">
              <w:t>(2)</w:t>
            </w:r>
            <w:r w:rsidRPr="005222BB">
              <w:tab/>
              <w:t xml:space="preserve">Notranja varnost je skupno prizadevanje, h kateremu bi morale skupaj prispevati </w:t>
            </w:r>
            <w:r w:rsidRPr="005222BB">
              <w:rPr>
                <w:b/>
                <w:i/>
              </w:rPr>
              <w:t>predvsem države članice, pa tudi</w:t>
            </w:r>
            <w:r w:rsidRPr="005222BB">
              <w:t xml:space="preserve"> institucije Unije </w:t>
            </w:r>
            <w:r w:rsidRPr="005222BB">
              <w:rPr>
                <w:b/>
                <w:i/>
              </w:rPr>
              <w:t>in</w:t>
            </w:r>
            <w:r w:rsidRPr="005222BB">
              <w:t xml:space="preserve"> ustrezne agencije Unije. Da bi prispevali k razvoju in izvajanju učinkovite in prave varnostne unije, bi bilo treba državam članicam zagotoviti ustrezna finančna sredstva. Ta podpora Unije se bo zagotovila na podlagi horizontalnih pravil Evropskega sklada za ekonomsko, socialno in teritorialno kohezijo, kmetijstvo in podeželje, ribištvo in pomorstvo ter blaginjo in varnost, vzpostavljenega z Uredbo (EU) [...].</w:t>
            </w:r>
          </w:p>
        </w:tc>
      </w:tr>
    </w:tbl>
    <w:p w14:paraId="2A710AF5"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{PL}</w:t>
      </w:r>
      <w:r w:rsidRPr="005222BB">
        <w:t>pl</w:t>
      </w:r>
      <w:r w:rsidRPr="005222BB">
        <w:rPr>
          <w:rStyle w:val="HideTWBExt"/>
        </w:rPr>
        <w:t>&lt;/Original&gt;</w:t>
      </w:r>
    </w:p>
    <w:p w14:paraId="4DBE18FE" w14:textId="77777777" w:rsidR="0026406F" w:rsidRPr="005222BB" w:rsidRDefault="0026406F" w:rsidP="0026406F">
      <w:r w:rsidRPr="005222BB">
        <w:rPr>
          <w:rStyle w:val="HideTWBExt"/>
        </w:rPr>
        <w:t>&lt;/Amend&gt;</w:t>
      </w:r>
    </w:p>
    <w:p w14:paraId="10D1A6C3"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31</w:t>
      </w:r>
      <w:r w:rsidRPr="005222BB">
        <w:rPr>
          <w:rStyle w:val="HideTWBExt"/>
          <w:b w:val="0"/>
        </w:rPr>
        <w:t>&lt;/NumAm&gt;</w:t>
      </w:r>
    </w:p>
    <w:p w14:paraId="55F73C30" w14:textId="77777777" w:rsidR="0026406F" w:rsidRPr="005222BB" w:rsidRDefault="0026406F" w:rsidP="0026406F">
      <w:pPr>
        <w:pStyle w:val="NormalBold"/>
      </w:pPr>
      <w:r w:rsidRPr="005222BB">
        <w:rPr>
          <w:rStyle w:val="HideTWBExt"/>
          <w:b w:val="0"/>
        </w:rPr>
        <w:t>&lt;RepeatBlock-By&gt;&lt;Members&gt;</w:t>
      </w:r>
      <w:r w:rsidRPr="005222BB">
        <w:t>Sebastian Tynkkynen</w:t>
      </w:r>
      <w:r w:rsidRPr="005222BB">
        <w:rPr>
          <w:rStyle w:val="HideTWBExt"/>
          <w:b w:val="0"/>
        </w:rPr>
        <w:t>&lt;/Members&gt;</w:t>
      </w:r>
    </w:p>
    <w:p w14:paraId="08CCE3DE" w14:textId="77777777" w:rsidR="0026406F" w:rsidRPr="005222BB" w:rsidRDefault="0026406F" w:rsidP="0026406F">
      <w:pPr>
        <w:pStyle w:val="NormalBold"/>
      </w:pPr>
      <w:r w:rsidRPr="005222BB">
        <w:rPr>
          <w:rStyle w:val="HideTWBExt"/>
          <w:b w:val="0"/>
        </w:rPr>
        <w:t>&lt;/RepeatBlock-By&gt;</w:t>
      </w:r>
    </w:p>
    <w:p w14:paraId="374E7ABD"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58C77C40" w14:textId="77777777" w:rsidR="0026406F" w:rsidRPr="005222BB" w:rsidRDefault="0026406F" w:rsidP="0026406F">
      <w:pPr>
        <w:pStyle w:val="NormalBold"/>
      </w:pPr>
      <w:r w:rsidRPr="005222BB">
        <w:rPr>
          <w:rStyle w:val="HideTWBExt"/>
          <w:b w:val="0"/>
        </w:rPr>
        <w:t>&lt;Article&gt;</w:t>
      </w:r>
      <w:r w:rsidRPr="005222BB">
        <w:t>Uvodna izjava 2</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481AF6A7" w14:textId="77777777" w:rsidTr="001540B1">
        <w:trPr>
          <w:trHeight w:hRule="exact" w:val="240"/>
          <w:jc w:val="center"/>
        </w:trPr>
        <w:tc>
          <w:tcPr>
            <w:tcW w:w="9752" w:type="dxa"/>
            <w:gridSpan w:val="2"/>
            <w:tcBorders>
              <w:top w:val="nil"/>
              <w:left w:val="nil"/>
              <w:bottom w:val="nil"/>
              <w:right w:val="nil"/>
            </w:tcBorders>
          </w:tcPr>
          <w:p w14:paraId="77F68A0C" w14:textId="77777777" w:rsidR="0026406F" w:rsidRPr="005222BB" w:rsidRDefault="0026406F" w:rsidP="001540B1"/>
        </w:tc>
      </w:tr>
      <w:tr w:rsidR="00B21B09" w:rsidRPr="005222BB" w14:paraId="7C3CA433" w14:textId="77777777" w:rsidTr="001540B1">
        <w:trPr>
          <w:trHeight w:val="240"/>
          <w:jc w:val="center"/>
        </w:trPr>
        <w:tc>
          <w:tcPr>
            <w:tcW w:w="4876" w:type="dxa"/>
            <w:tcBorders>
              <w:top w:val="nil"/>
              <w:left w:val="nil"/>
              <w:bottom w:val="nil"/>
              <w:right w:val="nil"/>
            </w:tcBorders>
          </w:tcPr>
          <w:p w14:paraId="4D754E17"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2841B800" w14:textId="77777777" w:rsidR="0026406F" w:rsidRPr="005222BB" w:rsidRDefault="0026406F" w:rsidP="001540B1">
            <w:pPr>
              <w:pStyle w:val="AmColumnHeading"/>
            </w:pPr>
            <w:r w:rsidRPr="005222BB">
              <w:t>Predlog spremembe</w:t>
            </w:r>
          </w:p>
        </w:tc>
      </w:tr>
      <w:tr w:rsidR="00B21B09" w:rsidRPr="005222BB" w14:paraId="7E40A7E4" w14:textId="77777777" w:rsidTr="001540B1">
        <w:trPr>
          <w:jc w:val="center"/>
        </w:trPr>
        <w:tc>
          <w:tcPr>
            <w:tcW w:w="4876" w:type="dxa"/>
            <w:tcBorders>
              <w:top w:val="nil"/>
              <w:left w:val="nil"/>
              <w:bottom w:val="nil"/>
              <w:right w:val="nil"/>
            </w:tcBorders>
          </w:tcPr>
          <w:p w14:paraId="3D742E51" w14:textId="77777777" w:rsidR="0026406F" w:rsidRPr="005222BB" w:rsidRDefault="0026406F" w:rsidP="001540B1">
            <w:pPr>
              <w:pStyle w:val="Normal6a"/>
            </w:pPr>
            <w:r w:rsidRPr="005222BB">
              <w:t>(2)</w:t>
            </w:r>
            <w:r w:rsidRPr="005222BB">
              <w:tab/>
              <w:t xml:space="preserve">Notranja varnost je skupno prizadevanje, h kateremu bi morale skupaj prispevati institucije Unije, ustrezne agencije Unije in države članice. Da bi prispevali k razvoju in izvajanju učinkovite in prave </w:t>
            </w:r>
            <w:r w:rsidRPr="005222BB">
              <w:rPr>
                <w:b/>
                <w:i/>
              </w:rPr>
              <w:t>varnostne unije</w:t>
            </w:r>
            <w:r w:rsidRPr="005222BB">
              <w:t>, bi bilo treba državam članicam zagotoviti ustrezna finančna sredstva. Ta podpora Unije se bo zagotovila na podlagi horizontalnih pravil Evropskega sklada za ekonomsko, socialno in teritorialno kohezijo, kmetijstvo in podeželje, ribištvo in pomorstvo ter blaginjo in varnost, vzpostavljenega z Uredbo (EU) [...].</w:t>
            </w:r>
          </w:p>
        </w:tc>
        <w:tc>
          <w:tcPr>
            <w:tcW w:w="4876" w:type="dxa"/>
            <w:tcBorders>
              <w:top w:val="nil"/>
              <w:left w:val="nil"/>
              <w:bottom w:val="nil"/>
              <w:right w:val="nil"/>
            </w:tcBorders>
          </w:tcPr>
          <w:p w14:paraId="2D21A195" w14:textId="77777777" w:rsidR="0026406F" w:rsidRPr="005222BB" w:rsidRDefault="0026406F" w:rsidP="001540B1">
            <w:pPr>
              <w:pStyle w:val="Normal6a"/>
            </w:pPr>
            <w:r w:rsidRPr="005222BB">
              <w:t>(2)</w:t>
            </w:r>
            <w:r w:rsidRPr="005222BB">
              <w:tab/>
              <w:t xml:space="preserve">Notranja varnost je skupno prizadevanje, h kateremu bi morale skupaj prispevati institucije Unije, ustrezne agencije Unije in države članice. Da bi prispevali k razvoju in izvajanju učinkovite in prave </w:t>
            </w:r>
            <w:r w:rsidRPr="005222BB">
              <w:rPr>
                <w:b/>
                <w:i/>
              </w:rPr>
              <w:t>Unije, ki daje prednost varnosti</w:t>
            </w:r>
            <w:r w:rsidRPr="005222BB">
              <w:t>, bi bilo treba državam članicam zagotoviti ustrezna finančna sredstva. Ta podpora Unije se bo zagotovila na podlagi horizontalnih pravil Evropskega sklada za ekonomsko, socialno in teritorialno kohezijo, kmetijstvo in podeželje, ribištvo in pomorstvo ter blaginjo in varnost, vzpostavljenega z Uredbo (EU) [...].</w:t>
            </w:r>
          </w:p>
        </w:tc>
      </w:tr>
    </w:tbl>
    <w:p w14:paraId="1175E312"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{FI}</w:t>
      </w:r>
      <w:r w:rsidRPr="005222BB">
        <w:t>fi</w:t>
      </w:r>
      <w:r w:rsidRPr="005222BB">
        <w:rPr>
          <w:rStyle w:val="HideTWBExt"/>
        </w:rPr>
        <w:t>&lt;/Original&gt;</w:t>
      </w:r>
    </w:p>
    <w:p w14:paraId="7294EC26" w14:textId="77777777" w:rsidR="0026406F" w:rsidRPr="005222BB" w:rsidRDefault="0026406F" w:rsidP="0026406F">
      <w:r w:rsidRPr="005222BB">
        <w:rPr>
          <w:rStyle w:val="HideTWBExt"/>
        </w:rPr>
        <w:t>&lt;/Amend&gt;</w:t>
      </w:r>
    </w:p>
    <w:p w14:paraId="56345A00"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32</w:t>
      </w:r>
      <w:r w:rsidRPr="005222BB">
        <w:rPr>
          <w:rStyle w:val="HideTWBExt"/>
          <w:b w:val="0"/>
        </w:rPr>
        <w:t>&lt;/NumAm&gt;</w:t>
      </w:r>
    </w:p>
    <w:p w14:paraId="316D96EE" w14:textId="77777777" w:rsidR="0026406F" w:rsidRPr="005222BB" w:rsidRDefault="0026406F" w:rsidP="0026406F">
      <w:pPr>
        <w:pStyle w:val="NormalBold"/>
      </w:pPr>
      <w:r w:rsidRPr="005222BB">
        <w:rPr>
          <w:rStyle w:val="HideTWBExt"/>
          <w:b w:val="0"/>
        </w:rPr>
        <w:t>&lt;RepeatBlock-By&gt;&lt;Members&gt;</w:t>
      </w:r>
      <w:r w:rsidRPr="005222BB">
        <w:t>Petra Steger, Marieke Ehlers</w:t>
      </w:r>
      <w:r w:rsidRPr="005222BB">
        <w:rPr>
          <w:rStyle w:val="HideTWBExt"/>
          <w:b w:val="0"/>
        </w:rPr>
        <w:t>&lt;/Members&gt;</w:t>
      </w:r>
    </w:p>
    <w:p w14:paraId="5443F5A3" w14:textId="77777777" w:rsidR="0026406F" w:rsidRPr="005222BB" w:rsidRDefault="0026406F" w:rsidP="0026406F">
      <w:pPr>
        <w:pStyle w:val="NormalBold"/>
      </w:pPr>
      <w:r w:rsidRPr="005222BB">
        <w:rPr>
          <w:rStyle w:val="HideTWBExt"/>
          <w:b w:val="0"/>
        </w:rPr>
        <w:t>&lt;/RepeatBlock-By&gt;</w:t>
      </w:r>
    </w:p>
    <w:p w14:paraId="4E334B80"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20E44CD0" w14:textId="77777777" w:rsidR="0026406F" w:rsidRPr="005222BB" w:rsidRDefault="0026406F" w:rsidP="0026406F">
      <w:pPr>
        <w:pStyle w:val="NormalBold"/>
      </w:pPr>
      <w:r w:rsidRPr="005222BB">
        <w:rPr>
          <w:rStyle w:val="HideTWBExt"/>
          <w:b w:val="0"/>
        </w:rPr>
        <w:t>&lt;Article&gt;</w:t>
      </w:r>
      <w:r w:rsidRPr="005222BB">
        <w:t>Uvodna izjava 2 a (novo)</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10B8FD34" w14:textId="77777777" w:rsidTr="001540B1">
        <w:trPr>
          <w:trHeight w:hRule="exact" w:val="240"/>
          <w:jc w:val="center"/>
        </w:trPr>
        <w:tc>
          <w:tcPr>
            <w:tcW w:w="9752" w:type="dxa"/>
            <w:gridSpan w:val="2"/>
            <w:tcBorders>
              <w:top w:val="nil"/>
              <w:left w:val="nil"/>
              <w:bottom w:val="nil"/>
              <w:right w:val="nil"/>
            </w:tcBorders>
          </w:tcPr>
          <w:p w14:paraId="71637CD5" w14:textId="77777777" w:rsidR="0026406F" w:rsidRPr="005222BB" w:rsidRDefault="0026406F" w:rsidP="001540B1"/>
        </w:tc>
      </w:tr>
      <w:tr w:rsidR="00B21B09" w:rsidRPr="005222BB" w14:paraId="0AEDCC81" w14:textId="77777777" w:rsidTr="001540B1">
        <w:trPr>
          <w:trHeight w:val="240"/>
          <w:jc w:val="center"/>
        </w:trPr>
        <w:tc>
          <w:tcPr>
            <w:tcW w:w="4876" w:type="dxa"/>
            <w:tcBorders>
              <w:top w:val="nil"/>
              <w:left w:val="nil"/>
              <w:bottom w:val="nil"/>
              <w:right w:val="nil"/>
            </w:tcBorders>
          </w:tcPr>
          <w:p w14:paraId="23D67741"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75A9B766" w14:textId="77777777" w:rsidR="0026406F" w:rsidRPr="005222BB" w:rsidRDefault="0026406F" w:rsidP="001540B1">
            <w:pPr>
              <w:pStyle w:val="AmColumnHeading"/>
            </w:pPr>
            <w:r w:rsidRPr="005222BB">
              <w:t>Predlog spremembe</w:t>
            </w:r>
          </w:p>
        </w:tc>
      </w:tr>
      <w:tr w:rsidR="00B21B09" w:rsidRPr="005222BB" w14:paraId="019C8117" w14:textId="77777777" w:rsidTr="001540B1">
        <w:trPr>
          <w:jc w:val="center"/>
        </w:trPr>
        <w:tc>
          <w:tcPr>
            <w:tcW w:w="4876" w:type="dxa"/>
            <w:tcBorders>
              <w:top w:val="nil"/>
              <w:left w:val="nil"/>
              <w:bottom w:val="nil"/>
              <w:right w:val="nil"/>
            </w:tcBorders>
          </w:tcPr>
          <w:p w14:paraId="5FCB1B7F" w14:textId="77777777" w:rsidR="0026406F" w:rsidRPr="005222BB" w:rsidRDefault="0026406F" w:rsidP="001540B1">
            <w:pPr>
              <w:pStyle w:val="Normal6a"/>
            </w:pPr>
          </w:p>
        </w:tc>
        <w:tc>
          <w:tcPr>
            <w:tcW w:w="4876" w:type="dxa"/>
            <w:tcBorders>
              <w:top w:val="nil"/>
              <w:left w:val="nil"/>
              <w:bottom w:val="nil"/>
              <w:right w:val="nil"/>
            </w:tcBorders>
          </w:tcPr>
          <w:p w14:paraId="0DEABE8B" w14:textId="77777777" w:rsidR="0026406F" w:rsidRPr="005222BB" w:rsidRDefault="0026406F" w:rsidP="001540B1">
            <w:pPr>
              <w:pStyle w:val="Normal6a"/>
            </w:pPr>
            <w:r w:rsidRPr="005222BB">
              <w:rPr>
                <w:b/>
                <w:i/>
              </w:rPr>
              <w:t>(2a)</w:t>
            </w:r>
            <w:r w:rsidRPr="005222BB">
              <w:tab/>
            </w:r>
            <w:r w:rsidRPr="005222BB">
              <w:rPr>
                <w:b/>
                <w:i/>
              </w:rPr>
              <w:t>Za notranjo varnost so v prvi vrsti pristojne države članice. S podporo Unije, zagotovljeno na podlagi te uredbe, bi bilo treba izboljšati praktično sodelovanje, izmenjavo informacij in operativno usklajevanje med državami članicami pri obravnavanju čezmejnih groženj, pri tem pa v celoti spoštovati nacionalne pristojnosti in načelo subsidiarnosti.</w:t>
            </w:r>
          </w:p>
        </w:tc>
      </w:tr>
    </w:tbl>
    <w:p w14:paraId="6C10F15F"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6108B52F" w14:textId="77777777" w:rsidR="0026406F" w:rsidRPr="005222BB" w:rsidRDefault="0026406F" w:rsidP="0026406F">
      <w:r w:rsidRPr="005222BB">
        <w:rPr>
          <w:rStyle w:val="HideTWBExt"/>
        </w:rPr>
        <w:t>&lt;/Amend&gt;</w:t>
      </w:r>
    </w:p>
    <w:p w14:paraId="261BB234"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33</w:t>
      </w:r>
      <w:r w:rsidRPr="005222BB">
        <w:rPr>
          <w:rStyle w:val="HideTWBExt"/>
          <w:b w:val="0"/>
        </w:rPr>
        <w:t>&lt;/NumAm&gt;</w:t>
      </w:r>
    </w:p>
    <w:p w14:paraId="0F903E79" w14:textId="77777777" w:rsidR="0026406F" w:rsidRPr="005222BB" w:rsidRDefault="0026406F" w:rsidP="0026406F">
      <w:pPr>
        <w:pStyle w:val="NormalBold"/>
      </w:pPr>
      <w:r w:rsidRPr="005222BB">
        <w:rPr>
          <w:rStyle w:val="HideTWBExt"/>
          <w:b w:val="0"/>
        </w:rPr>
        <w:t>&lt;RepeatBlock-By&gt;&lt;Members&gt;</w:t>
      </w:r>
      <w:r w:rsidRPr="005222BB">
        <w:t>Jeadis Jeadi (Geadis Geadi)</w:t>
      </w:r>
      <w:r w:rsidRPr="005222BB">
        <w:rPr>
          <w:rStyle w:val="HideTWBExt"/>
          <w:b w:val="0"/>
        </w:rPr>
        <w:t>&lt;/Members&gt;</w:t>
      </w:r>
    </w:p>
    <w:p w14:paraId="2BB969AC" w14:textId="77777777" w:rsidR="0026406F" w:rsidRPr="005222BB" w:rsidRDefault="0026406F" w:rsidP="0026406F">
      <w:pPr>
        <w:pStyle w:val="NormalBold"/>
      </w:pPr>
      <w:r w:rsidRPr="005222BB">
        <w:rPr>
          <w:rStyle w:val="HideTWBExt"/>
          <w:b w:val="0"/>
        </w:rPr>
        <w:t>&lt;/RepeatBlock-By&gt;</w:t>
      </w:r>
    </w:p>
    <w:p w14:paraId="0317AA6E"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3DF1E141" w14:textId="77777777" w:rsidR="0026406F" w:rsidRPr="005222BB" w:rsidRDefault="0026406F" w:rsidP="0026406F">
      <w:pPr>
        <w:pStyle w:val="NormalBold"/>
      </w:pPr>
      <w:r w:rsidRPr="005222BB">
        <w:rPr>
          <w:rStyle w:val="HideTWBExt"/>
          <w:b w:val="0"/>
        </w:rPr>
        <w:t>&lt;Article&gt;</w:t>
      </w:r>
      <w:r w:rsidRPr="005222BB">
        <w:t>Uvodna izjava 2 a (novo)</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5F318C6E" w14:textId="77777777" w:rsidTr="001540B1">
        <w:trPr>
          <w:trHeight w:hRule="exact" w:val="240"/>
          <w:jc w:val="center"/>
        </w:trPr>
        <w:tc>
          <w:tcPr>
            <w:tcW w:w="9752" w:type="dxa"/>
            <w:gridSpan w:val="2"/>
            <w:tcBorders>
              <w:top w:val="nil"/>
              <w:left w:val="nil"/>
              <w:bottom w:val="nil"/>
              <w:right w:val="nil"/>
            </w:tcBorders>
          </w:tcPr>
          <w:p w14:paraId="035B434D" w14:textId="77777777" w:rsidR="0026406F" w:rsidRPr="005222BB" w:rsidRDefault="0026406F" w:rsidP="001540B1"/>
        </w:tc>
      </w:tr>
      <w:tr w:rsidR="00B21B09" w:rsidRPr="005222BB" w14:paraId="4C027426" w14:textId="77777777" w:rsidTr="001540B1">
        <w:trPr>
          <w:trHeight w:val="240"/>
          <w:jc w:val="center"/>
        </w:trPr>
        <w:tc>
          <w:tcPr>
            <w:tcW w:w="4876" w:type="dxa"/>
            <w:tcBorders>
              <w:top w:val="nil"/>
              <w:left w:val="nil"/>
              <w:bottom w:val="nil"/>
              <w:right w:val="nil"/>
            </w:tcBorders>
          </w:tcPr>
          <w:p w14:paraId="0AE53F4A"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17B9BFDE" w14:textId="77777777" w:rsidR="0026406F" w:rsidRPr="005222BB" w:rsidRDefault="0026406F" w:rsidP="001540B1">
            <w:pPr>
              <w:pStyle w:val="AmColumnHeading"/>
            </w:pPr>
            <w:r w:rsidRPr="005222BB">
              <w:t>Predlog spremembe</w:t>
            </w:r>
          </w:p>
        </w:tc>
      </w:tr>
      <w:tr w:rsidR="00B21B09" w:rsidRPr="005222BB" w14:paraId="125AA6F4" w14:textId="77777777" w:rsidTr="001540B1">
        <w:trPr>
          <w:jc w:val="center"/>
        </w:trPr>
        <w:tc>
          <w:tcPr>
            <w:tcW w:w="4876" w:type="dxa"/>
            <w:tcBorders>
              <w:top w:val="nil"/>
              <w:left w:val="nil"/>
              <w:bottom w:val="nil"/>
              <w:right w:val="nil"/>
            </w:tcBorders>
          </w:tcPr>
          <w:p w14:paraId="152EC11B" w14:textId="77777777" w:rsidR="0026406F" w:rsidRPr="005222BB" w:rsidRDefault="0026406F" w:rsidP="001540B1">
            <w:pPr>
              <w:pStyle w:val="Normal6a"/>
            </w:pPr>
          </w:p>
        </w:tc>
        <w:tc>
          <w:tcPr>
            <w:tcW w:w="4876" w:type="dxa"/>
            <w:tcBorders>
              <w:top w:val="nil"/>
              <w:left w:val="nil"/>
              <w:bottom w:val="nil"/>
              <w:right w:val="nil"/>
            </w:tcBorders>
          </w:tcPr>
          <w:p w14:paraId="3DB2E07B" w14:textId="77777777" w:rsidR="0026406F" w:rsidRPr="005222BB" w:rsidRDefault="0026406F" w:rsidP="001540B1">
            <w:pPr>
              <w:pStyle w:val="Normal6a"/>
            </w:pPr>
            <w:r w:rsidRPr="005222BB">
              <w:rPr>
                <w:b/>
                <w:i/>
              </w:rPr>
              <w:t>(2a)</w:t>
            </w:r>
            <w:r w:rsidRPr="005222BB">
              <w:tab/>
            </w:r>
            <w:r w:rsidRPr="005222BB">
              <w:rPr>
                <w:b/>
                <w:i/>
              </w:rPr>
              <w:t>S financiranjem notranje varnosti bi bilo treba zmanjšati strateško odvisnost od tehnologij tretjih držav z visokim tveganjem na področju občutljivih sistemov preprečevanja, odkrivanja in preiskovanja kaznivih dejanj, sistemov kritične infrastrukture, biometričnih, nadzornih in oblačnih sistemov, sistemov za obdelavo podatkov in komunikacijskih sistemov.</w:t>
            </w:r>
          </w:p>
        </w:tc>
      </w:tr>
    </w:tbl>
    <w:p w14:paraId="3AC39111"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7BA11C61" w14:textId="77777777" w:rsidR="0026406F" w:rsidRPr="005222BB" w:rsidRDefault="0026406F" w:rsidP="0026406F">
      <w:r w:rsidRPr="005222BB">
        <w:rPr>
          <w:rStyle w:val="HideTWBExt"/>
        </w:rPr>
        <w:t>&lt;/Amend&gt;</w:t>
      </w:r>
    </w:p>
    <w:p w14:paraId="6ECAA1F5"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34</w:t>
      </w:r>
      <w:r w:rsidRPr="005222BB">
        <w:rPr>
          <w:rStyle w:val="HideTWBExt"/>
          <w:b w:val="0"/>
        </w:rPr>
        <w:t>&lt;/NumAm&gt;</w:t>
      </w:r>
    </w:p>
    <w:p w14:paraId="6EB4236B" w14:textId="77777777" w:rsidR="0026406F" w:rsidRPr="005222BB" w:rsidRDefault="0026406F" w:rsidP="0026406F">
      <w:pPr>
        <w:pStyle w:val="NormalBold"/>
      </w:pPr>
      <w:r w:rsidRPr="005222BB">
        <w:rPr>
          <w:rStyle w:val="HideTWBExt"/>
          <w:b w:val="0"/>
        </w:rPr>
        <w:t>&lt;RepeatBlock-By&gt;&lt;Members&gt;</w:t>
      </w:r>
      <w:r w:rsidRPr="005222BB">
        <w:t>Assita Kanko</w:t>
      </w:r>
      <w:r w:rsidRPr="005222BB">
        <w:rPr>
          <w:rStyle w:val="HideTWBExt"/>
          <w:b w:val="0"/>
        </w:rPr>
        <w:t>&lt;/Members&gt;</w:t>
      </w:r>
    </w:p>
    <w:p w14:paraId="0FBFC3F9" w14:textId="77777777" w:rsidR="0026406F" w:rsidRPr="005222BB" w:rsidRDefault="0026406F" w:rsidP="0026406F">
      <w:pPr>
        <w:pStyle w:val="NormalBold"/>
      </w:pPr>
      <w:r w:rsidRPr="005222BB">
        <w:rPr>
          <w:rStyle w:val="HideTWBExt"/>
          <w:b w:val="0"/>
        </w:rPr>
        <w:t>&lt;/RepeatBlock-By&gt;</w:t>
      </w:r>
    </w:p>
    <w:p w14:paraId="4ACDE3ED"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57ADC4FA" w14:textId="77777777" w:rsidR="0026406F" w:rsidRPr="005222BB" w:rsidRDefault="0026406F" w:rsidP="0026406F">
      <w:pPr>
        <w:pStyle w:val="NormalBold"/>
      </w:pPr>
      <w:r w:rsidRPr="005222BB">
        <w:rPr>
          <w:rStyle w:val="HideTWBExt"/>
          <w:b w:val="0"/>
        </w:rPr>
        <w:t>&lt;Article&gt;</w:t>
      </w:r>
      <w:r w:rsidRPr="005222BB">
        <w:t>Uvodna izjava 3</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51FFD299" w14:textId="77777777" w:rsidTr="001540B1">
        <w:trPr>
          <w:trHeight w:hRule="exact" w:val="240"/>
          <w:jc w:val="center"/>
        </w:trPr>
        <w:tc>
          <w:tcPr>
            <w:tcW w:w="9752" w:type="dxa"/>
            <w:gridSpan w:val="2"/>
            <w:tcBorders>
              <w:top w:val="nil"/>
              <w:left w:val="nil"/>
              <w:bottom w:val="nil"/>
              <w:right w:val="nil"/>
            </w:tcBorders>
          </w:tcPr>
          <w:p w14:paraId="406A8868" w14:textId="77777777" w:rsidR="0026406F" w:rsidRPr="005222BB" w:rsidRDefault="0026406F" w:rsidP="001540B1"/>
        </w:tc>
      </w:tr>
      <w:tr w:rsidR="00B21B09" w:rsidRPr="005222BB" w14:paraId="1FB4AC1F" w14:textId="77777777" w:rsidTr="001540B1">
        <w:trPr>
          <w:trHeight w:val="240"/>
          <w:jc w:val="center"/>
        </w:trPr>
        <w:tc>
          <w:tcPr>
            <w:tcW w:w="4876" w:type="dxa"/>
            <w:tcBorders>
              <w:top w:val="nil"/>
              <w:left w:val="nil"/>
              <w:bottom w:val="nil"/>
              <w:right w:val="nil"/>
            </w:tcBorders>
          </w:tcPr>
          <w:p w14:paraId="5E3F2919"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3818850A" w14:textId="77777777" w:rsidR="0026406F" w:rsidRPr="005222BB" w:rsidRDefault="0026406F" w:rsidP="001540B1">
            <w:pPr>
              <w:pStyle w:val="AmColumnHeading"/>
            </w:pPr>
            <w:r w:rsidRPr="005222BB">
              <w:t>Predlog spremembe</w:t>
            </w:r>
          </w:p>
        </w:tc>
      </w:tr>
      <w:tr w:rsidR="00B21B09" w:rsidRPr="005222BB" w14:paraId="102CFC81" w14:textId="77777777" w:rsidTr="001540B1">
        <w:trPr>
          <w:jc w:val="center"/>
        </w:trPr>
        <w:tc>
          <w:tcPr>
            <w:tcW w:w="4876" w:type="dxa"/>
            <w:tcBorders>
              <w:top w:val="nil"/>
              <w:left w:val="nil"/>
              <w:bottom w:val="nil"/>
              <w:right w:val="nil"/>
            </w:tcBorders>
          </w:tcPr>
          <w:p w14:paraId="713BF2C8" w14:textId="77777777" w:rsidR="0026406F" w:rsidRPr="005222BB" w:rsidRDefault="0026406F" w:rsidP="001540B1">
            <w:pPr>
              <w:pStyle w:val="Normal6a"/>
            </w:pPr>
            <w:r w:rsidRPr="005222BB">
              <w:t>(3)</w:t>
            </w:r>
            <w:r w:rsidRPr="005222BB">
              <w:tab/>
              <w:t>Ta uredba določa cilje podpore Unije. Da bi se lahko na najboljši možni način dosegla visoka raven varnosti po vsej Uniji, bi morale države članice zagotoviti, da njihovi načrti za nacionalna in regionalna partnerstva obravnavajo vsakega od ciljev iz te uredbe.</w:t>
            </w:r>
          </w:p>
        </w:tc>
        <w:tc>
          <w:tcPr>
            <w:tcW w:w="4876" w:type="dxa"/>
            <w:tcBorders>
              <w:top w:val="nil"/>
              <w:left w:val="nil"/>
              <w:bottom w:val="nil"/>
              <w:right w:val="nil"/>
            </w:tcBorders>
          </w:tcPr>
          <w:p w14:paraId="23DDD479" w14:textId="77777777" w:rsidR="0026406F" w:rsidRPr="005222BB" w:rsidRDefault="0026406F" w:rsidP="001540B1">
            <w:pPr>
              <w:pStyle w:val="Normal6a"/>
            </w:pPr>
            <w:r w:rsidRPr="005222BB">
              <w:t>(3)</w:t>
            </w:r>
            <w:r w:rsidRPr="005222BB">
              <w:tab/>
              <w:t xml:space="preserve">Ta uredba določa cilje podpore Unije. Da bi se lahko na najboljši možni način dosegla visoka raven varnosti po vsej Uniji, bi morale države članice zagotoviti, da njihovi načrti za nacionalna in regionalna partnerstva obravnavajo vsakega od ciljev iz te uredbe </w:t>
            </w:r>
            <w:r w:rsidRPr="005222BB">
              <w:rPr>
                <w:b/>
                <w:i/>
              </w:rPr>
              <w:t>in da izbrane prednostne naloge ustrezajo izvedbenim ukrepom iz Priloge I.</w:t>
            </w:r>
            <w:r w:rsidRPr="005222BB">
              <w:t xml:space="preserve"> </w:t>
            </w:r>
            <w:r w:rsidRPr="005222BB">
              <w:rPr>
                <w:b/>
                <w:i/>
              </w:rPr>
              <w:t>Za obravnavanje nepredvidenih ali novih okoliščin bi morala biti Komisija pooblaščena za sprejemanje delegiranih aktov o spremembi seznama izvedbenih ukrepov iz Priloge I.</w:t>
            </w:r>
          </w:p>
        </w:tc>
      </w:tr>
    </w:tbl>
    <w:p w14:paraId="28DF8C79"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231CCCDC" w14:textId="77777777" w:rsidR="0026406F" w:rsidRPr="005222BB" w:rsidRDefault="0026406F" w:rsidP="0026406F">
      <w:r w:rsidRPr="005222BB">
        <w:rPr>
          <w:rStyle w:val="HideTWBExt"/>
        </w:rPr>
        <w:t>&lt;/Amend&gt;</w:t>
      </w:r>
    </w:p>
    <w:p w14:paraId="22EBD1AA"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35</w:t>
      </w:r>
      <w:r w:rsidRPr="005222BB">
        <w:rPr>
          <w:rStyle w:val="HideTWBExt"/>
          <w:b w:val="0"/>
        </w:rPr>
        <w:t>&lt;/NumAm&gt;</w:t>
      </w:r>
    </w:p>
    <w:p w14:paraId="4BD73402" w14:textId="77777777" w:rsidR="0026406F" w:rsidRPr="005222BB" w:rsidRDefault="0026406F" w:rsidP="0026406F">
      <w:pPr>
        <w:pStyle w:val="NormalBold"/>
      </w:pPr>
      <w:r w:rsidRPr="005222BB">
        <w:rPr>
          <w:rStyle w:val="HideTWBExt"/>
          <w:b w:val="0"/>
        </w:rPr>
        <w:t>&lt;RepeatBlock-By&gt;&lt;Members&gt;</w:t>
      </w:r>
      <w:r w:rsidRPr="005222BB">
        <w:t>Mariusz Kamiński, Maciej Wąsik</w:t>
      </w:r>
      <w:r w:rsidRPr="005222BB">
        <w:rPr>
          <w:rStyle w:val="HideTWBExt"/>
          <w:b w:val="0"/>
        </w:rPr>
        <w:t>&lt;/Members&gt;</w:t>
      </w:r>
    </w:p>
    <w:p w14:paraId="19F314FC" w14:textId="77777777" w:rsidR="0026406F" w:rsidRPr="005222BB" w:rsidRDefault="0026406F" w:rsidP="0026406F">
      <w:pPr>
        <w:pStyle w:val="NormalBold"/>
      </w:pPr>
      <w:r w:rsidRPr="005222BB">
        <w:rPr>
          <w:rStyle w:val="HideTWBExt"/>
          <w:b w:val="0"/>
        </w:rPr>
        <w:t>&lt;/RepeatBlock-By&gt;</w:t>
      </w:r>
    </w:p>
    <w:p w14:paraId="1D78BC60"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3BDF6486" w14:textId="77777777" w:rsidR="0026406F" w:rsidRPr="005222BB" w:rsidRDefault="0026406F" w:rsidP="0026406F">
      <w:pPr>
        <w:pStyle w:val="NormalBold"/>
      </w:pPr>
      <w:r w:rsidRPr="005222BB">
        <w:rPr>
          <w:rStyle w:val="HideTWBExt"/>
          <w:b w:val="0"/>
        </w:rPr>
        <w:t>&lt;Article&gt;</w:t>
      </w:r>
      <w:r w:rsidRPr="005222BB">
        <w:t>Uvodna izjava 3</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64F5365D" w14:textId="77777777" w:rsidTr="001540B1">
        <w:trPr>
          <w:trHeight w:hRule="exact" w:val="240"/>
          <w:jc w:val="center"/>
        </w:trPr>
        <w:tc>
          <w:tcPr>
            <w:tcW w:w="9752" w:type="dxa"/>
            <w:gridSpan w:val="2"/>
            <w:tcBorders>
              <w:top w:val="nil"/>
              <w:left w:val="nil"/>
              <w:bottom w:val="nil"/>
              <w:right w:val="nil"/>
            </w:tcBorders>
          </w:tcPr>
          <w:p w14:paraId="0420449F" w14:textId="77777777" w:rsidR="0026406F" w:rsidRPr="005222BB" w:rsidRDefault="0026406F" w:rsidP="001540B1"/>
        </w:tc>
      </w:tr>
      <w:tr w:rsidR="00B21B09" w:rsidRPr="005222BB" w14:paraId="3E25AE9D" w14:textId="77777777" w:rsidTr="001540B1">
        <w:trPr>
          <w:trHeight w:val="240"/>
          <w:jc w:val="center"/>
        </w:trPr>
        <w:tc>
          <w:tcPr>
            <w:tcW w:w="4876" w:type="dxa"/>
            <w:tcBorders>
              <w:top w:val="nil"/>
              <w:left w:val="nil"/>
              <w:bottom w:val="nil"/>
              <w:right w:val="nil"/>
            </w:tcBorders>
          </w:tcPr>
          <w:p w14:paraId="2E338D3D"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0ABE35E1" w14:textId="77777777" w:rsidR="0026406F" w:rsidRPr="005222BB" w:rsidRDefault="0026406F" w:rsidP="001540B1">
            <w:pPr>
              <w:pStyle w:val="AmColumnHeading"/>
            </w:pPr>
            <w:r w:rsidRPr="005222BB">
              <w:t>Predlog spremembe</w:t>
            </w:r>
          </w:p>
        </w:tc>
      </w:tr>
      <w:tr w:rsidR="00B21B09" w:rsidRPr="005222BB" w14:paraId="6A539729" w14:textId="77777777" w:rsidTr="001540B1">
        <w:trPr>
          <w:jc w:val="center"/>
        </w:trPr>
        <w:tc>
          <w:tcPr>
            <w:tcW w:w="4876" w:type="dxa"/>
            <w:tcBorders>
              <w:top w:val="nil"/>
              <w:left w:val="nil"/>
              <w:bottom w:val="nil"/>
              <w:right w:val="nil"/>
            </w:tcBorders>
          </w:tcPr>
          <w:p w14:paraId="46A88784" w14:textId="77777777" w:rsidR="0026406F" w:rsidRPr="005222BB" w:rsidRDefault="0026406F" w:rsidP="001540B1">
            <w:pPr>
              <w:pStyle w:val="Normal6a"/>
            </w:pPr>
            <w:r w:rsidRPr="005222BB">
              <w:t>(3)</w:t>
            </w:r>
            <w:r w:rsidRPr="005222BB">
              <w:tab/>
              <w:t xml:space="preserve">Ta uredba določa cilje podpore Unije. Da bi se lahko na najboljši možni način dosegla visoka raven varnosti po vsej Uniji, bi morale države članice zagotoviti, da njihovi načrti za nacionalna in regionalna partnerstva </w:t>
            </w:r>
            <w:r w:rsidRPr="005222BB">
              <w:rPr>
                <w:b/>
                <w:i/>
              </w:rPr>
              <w:t>obravnavajo vsakega od ciljev</w:t>
            </w:r>
            <w:r w:rsidRPr="005222BB">
              <w:t xml:space="preserve"> iz te uredbe.</w:t>
            </w:r>
          </w:p>
        </w:tc>
        <w:tc>
          <w:tcPr>
            <w:tcW w:w="4876" w:type="dxa"/>
            <w:tcBorders>
              <w:top w:val="nil"/>
              <w:left w:val="nil"/>
              <w:bottom w:val="nil"/>
              <w:right w:val="nil"/>
            </w:tcBorders>
          </w:tcPr>
          <w:p w14:paraId="4A639B8F" w14:textId="77777777" w:rsidR="0026406F" w:rsidRPr="005222BB" w:rsidRDefault="0026406F" w:rsidP="001540B1">
            <w:pPr>
              <w:pStyle w:val="Normal6a"/>
            </w:pPr>
            <w:r w:rsidRPr="005222BB">
              <w:t>(3)</w:t>
            </w:r>
            <w:r w:rsidRPr="005222BB">
              <w:tab/>
              <w:t xml:space="preserve">Ta uredba določa cilje podpore Unije. Da bi se lahko na najboljši možni način dosegla visoka raven varnosti po vsej Uniji, bi morale države članice zagotoviti, da njihovi načrti za nacionalna in regionalna partnerstva </w:t>
            </w:r>
            <w:r w:rsidRPr="005222BB">
              <w:rPr>
                <w:b/>
                <w:i/>
              </w:rPr>
              <w:t>poleg nacionalnih prednostnih nalog čim širše obravnavajo cilje</w:t>
            </w:r>
            <w:r w:rsidRPr="005222BB">
              <w:t xml:space="preserve"> iz te uredbe</w:t>
            </w:r>
            <w:r w:rsidRPr="005222BB">
              <w:rPr>
                <w:b/>
                <w:i/>
              </w:rPr>
              <w:t>, pod pogojem, da ti cilji niso v nasprotju z zahtevami glede notranje varnosti zadevne države članice, zlasti na področju učinkovitega nadzora meja in odgovorne nacionalne migracijske politike</w:t>
            </w:r>
            <w:r w:rsidRPr="005222BB">
              <w:t>.</w:t>
            </w:r>
          </w:p>
        </w:tc>
      </w:tr>
    </w:tbl>
    <w:p w14:paraId="23DAF469"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{PL}</w:t>
      </w:r>
      <w:r w:rsidRPr="005222BB">
        <w:t>pl</w:t>
      </w:r>
      <w:r w:rsidRPr="005222BB">
        <w:rPr>
          <w:rStyle w:val="HideTWBExt"/>
        </w:rPr>
        <w:t>&lt;/Original&gt;</w:t>
      </w:r>
    </w:p>
    <w:p w14:paraId="21DF24EE" w14:textId="77777777" w:rsidR="0026406F" w:rsidRPr="005222BB" w:rsidRDefault="0026406F" w:rsidP="0026406F">
      <w:r w:rsidRPr="005222BB">
        <w:rPr>
          <w:rStyle w:val="HideTWBExt"/>
        </w:rPr>
        <w:t>&lt;/Amend&gt;</w:t>
      </w:r>
    </w:p>
    <w:p w14:paraId="08988E90"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36</w:t>
      </w:r>
      <w:r w:rsidRPr="005222BB">
        <w:rPr>
          <w:rStyle w:val="HideTWBExt"/>
          <w:b w:val="0"/>
        </w:rPr>
        <w:t>&lt;/NumAm&gt;</w:t>
      </w:r>
    </w:p>
    <w:p w14:paraId="5FA1E475" w14:textId="77777777" w:rsidR="0026406F" w:rsidRPr="005222BB" w:rsidRDefault="0026406F" w:rsidP="0026406F">
      <w:pPr>
        <w:pStyle w:val="NormalBold"/>
      </w:pPr>
      <w:r w:rsidRPr="005222BB">
        <w:rPr>
          <w:rStyle w:val="HideTWBExt"/>
          <w:b w:val="0"/>
        </w:rPr>
        <w:t>&lt;RepeatBlock-By&gt;&lt;Members&gt;</w:t>
      </w:r>
      <w:r w:rsidRPr="005222BB">
        <w:t>Erik Kaliňák, Judita Laššáková, Katarína Roth Neveďalová, Monika Beňová</w:t>
      </w:r>
      <w:r w:rsidRPr="005222BB">
        <w:rPr>
          <w:rStyle w:val="HideTWBExt"/>
          <w:b w:val="0"/>
        </w:rPr>
        <w:t>&lt;/Members&gt;</w:t>
      </w:r>
    </w:p>
    <w:p w14:paraId="60C6348B" w14:textId="77777777" w:rsidR="0026406F" w:rsidRPr="005222BB" w:rsidRDefault="0026406F" w:rsidP="0026406F">
      <w:pPr>
        <w:pStyle w:val="NormalBold"/>
      </w:pPr>
      <w:r w:rsidRPr="005222BB">
        <w:rPr>
          <w:rStyle w:val="HideTWBExt"/>
          <w:b w:val="0"/>
        </w:rPr>
        <w:t>&lt;/RepeatBlock-By&gt;</w:t>
      </w:r>
    </w:p>
    <w:p w14:paraId="2EDAA2BF"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14A24298" w14:textId="77777777" w:rsidR="0026406F" w:rsidRPr="005222BB" w:rsidRDefault="0026406F" w:rsidP="0026406F">
      <w:pPr>
        <w:pStyle w:val="NormalBold"/>
      </w:pPr>
      <w:r w:rsidRPr="005222BB">
        <w:rPr>
          <w:rStyle w:val="HideTWBExt"/>
          <w:b w:val="0"/>
        </w:rPr>
        <w:t>&lt;Article&gt;</w:t>
      </w:r>
      <w:r w:rsidRPr="005222BB">
        <w:t>Uvodna izjava 3</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79EFE3AF" w14:textId="77777777" w:rsidTr="001540B1">
        <w:trPr>
          <w:trHeight w:hRule="exact" w:val="240"/>
          <w:jc w:val="center"/>
        </w:trPr>
        <w:tc>
          <w:tcPr>
            <w:tcW w:w="9752" w:type="dxa"/>
            <w:gridSpan w:val="2"/>
            <w:tcBorders>
              <w:top w:val="nil"/>
              <w:left w:val="nil"/>
              <w:bottom w:val="nil"/>
              <w:right w:val="nil"/>
            </w:tcBorders>
          </w:tcPr>
          <w:p w14:paraId="2FE18674" w14:textId="77777777" w:rsidR="0026406F" w:rsidRPr="005222BB" w:rsidRDefault="0026406F" w:rsidP="001540B1"/>
        </w:tc>
      </w:tr>
      <w:tr w:rsidR="00B21B09" w:rsidRPr="005222BB" w14:paraId="2F855437" w14:textId="77777777" w:rsidTr="001540B1">
        <w:trPr>
          <w:trHeight w:val="240"/>
          <w:jc w:val="center"/>
        </w:trPr>
        <w:tc>
          <w:tcPr>
            <w:tcW w:w="4876" w:type="dxa"/>
            <w:tcBorders>
              <w:top w:val="nil"/>
              <w:left w:val="nil"/>
              <w:bottom w:val="nil"/>
              <w:right w:val="nil"/>
            </w:tcBorders>
          </w:tcPr>
          <w:p w14:paraId="02FE9EB9"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7D1BD347" w14:textId="77777777" w:rsidR="0026406F" w:rsidRPr="005222BB" w:rsidRDefault="0026406F" w:rsidP="001540B1">
            <w:pPr>
              <w:pStyle w:val="AmColumnHeading"/>
            </w:pPr>
            <w:r w:rsidRPr="005222BB">
              <w:t>Predlog spremembe</w:t>
            </w:r>
          </w:p>
        </w:tc>
      </w:tr>
      <w:tr w:rsidR="00B21B09" w:rsidRPr="005222BB" w14:paraId="6CEDD9D8" w14:textId="77777777" w:rsidTr="001540B1">
        <w:trPr>
          <w:jc w:val="center"/>
        </w:trPr>
        <w:tc>
          <w:tcPr>
            <w:tcW w:w="4876" w:type="dxa"/>
            <w:tcBorders>
              <w:top w:val="nil"/>
              <w:left w:val="nil"/>
              <w:bottom w:val="nil"/>
              <w:right w:val="nil"/>
            </w:tcBorders>
          </w:tcPr>
          <w:p w14:paraId="28FC917B" w14:textId="77777777" w:rsidR="0026406F" w:rsidRPr="005222BB" w:rsidRDefault="0026406F" w:rsidP="001540B1">
            <w:pPr>
              <w:pStyle w:val="Normal6a"/>
            </w:pPr>
            <w:r w:rsidRPr="005222BB">
              <w:t>(3)</w:t>
            </w:r>
            <w:r w:rsidRPr="005222BB">
              <w:tab/>
              <w:t>Ta uredba določa cilje podpore Unije. Da bi se lahko na najboljši možni način dosegla visoka raven varnosti po vsej Uniji, bi morale države članice zagotoviti, da njihovi načrti za nacionalna in regionalna partnerstva obravnavajo vsakega od ciljev iz te uredbe.</w:t>
            </w:r>
          </w:p>
        </w:tc>
        <w:tc>
          <w:tcPr>
            <w:tcW w:w="4876" w:type="dxa"/>
            <w:tcBorders>
              <w:top w:val="nil"/>
              <w:left w:val="nil"/>
              <w:bottom w:val="nil"/>
              <w:right w:val="nil"/>
            </w:tcBorders>
          </w:tcPr>
          <w:p w14:paraId="7C65EACE" w14:textId="77777777" w:rsidR="0026406F" w:rsidRPr="005222BB" w:rsidRDefault="0026406F" w:rsidP="001540B1">
            <w:pPr>
              <w:pStyle w:val="Normal6a"/>
            </w:pPr>
            <w:r w:rsidRPr="005222BB">
              <w:t>(3)</w:t>
            </w:r>
            <w:r w:rsidRPr="005222BB">
              <w:tab/>
              <w:t>Ta uredba določa cilje podpore Unije. Da bi se lahko na najboljši možni način dosegla visoka raven varnosti po vsej Uniji, bi morale države članice zagotoviti, da njihovi načrti za nacionalna in regionalna partnerstva obravnavajo vsakega od ciljev iz te uredbe</w:t>
            </w:r>
            <w:r w:rsidRPr="005222BB">
              <w:rPr>
                <w:b/>
                <w:i/>
              </w:rPr>
              <w:t>, pri čemer bi bilo treba spoštovati pristojnosti držav članic na področju notranje varnosti in upoštevati njihove specifične varnostne potrebe</w:t>
            </w:r>
            <w:r w:rsidRPr="005222BB">
              <w:t>.</w:t>
            </w:r>
          </w:p>
        </w:tc>
      </w:tr>
    </w:tbl>
    <w:p w14:paraId="7BCB1ACB"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{SK}</w:t>
      </w:r>
      <w:r w:rsidRPr="005222BB">
        <w:t>sk</w:t>
      </w:r>
      <w:r w:rsidRPr="005222BB">
        <w:rPr>
          <w:rStyle w:val="HideTWBExt"/>
        </w:rPr>
        <w:t>&lt;/Original&gt;</w:t>
      </w:r>
    </w:p>
    <w:p w14:paraId="39CFCA2B" w14:textId="77777777" w:rsidR="0026406F" w:rsidRPr="005222BB" w:rsidRDefault="0026406F" w:rsidP="0026406F">
      <w:r w:rsidRPr="005222BB">
        <w:rPr>
          <w:rStyle w:val="HideTWBExt"/>
        </w:rPr>
        <w:t>&lt;/Amend&gt;</w:t>
      </w:r>
    </w:p>
    <w:p w14:paraId="738BA72A"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37</w:t>
      </w:r>
      <w:r w:rsidRPr="005222BB">
        <w:rPr>
          <w:rStyle w:val="HideTWBExt"/>
          <w:b w:val="0"/>
        </w:rPr>
        <w:t>&lt;/NumAm&gt;</w:t>
      </w:r>
    </w:p>
    <w:p w14:paraId="4F98E467" w14:textId="77777777" w:rsidR="0026406F" w:rsidRPr="005222BB" w:rsidRDefault="0026406F" w:rsidP="0026406F">
      <w:pPr>
        <w:pStyle w:val="NormalBold"/>
      </w:pPr>
      <w:r w:rsidRPr="005222BB">
        <w:rPr>
          <w:rStyle w:val="HideTWBExt"/>
          <w:b w:val="0"/>
        </w:rPr>
        <w:t>&lt;RepeatBlock-By&gt;&lt;Members&gt;</w:t>
      </w:r>
      <w:r w:rsidRPr="005222BB">
        <w:t>Dainius Žalimas</w:t>
      </w:r>
      <w:r w:rsidRPr="005222BB">
        <w:rPr>
          <w:rStyle w:val="HideTWBExt"/>
          <w:b w:val="0"/>
        </w:rPr>
        <w:t>&lt;/Members&gt;</w:t>
      </w:r>
    </w:p>
    <w:p w14:paraId="377F1DDB" w14:textId="77777777" w:rsidR="0026406F" w:rsidRPr="005222BB" w:rsidRDefault="0026406F" w:rsidP="0026406F">
      <w:pPr>
        <w:pStyle w:val="NormalBold"/>
      </w:pPr>
      <w:r w:rsidRPr="005222BB">
        <w:rPr>
          <w:rStyle w:val="HideTWBExt"/>
          <w:b w:val="0"/>
        </w:rPr>
        <w:t>&lt;/RepeatBlock-By&gt;</w:t>
      </w:r>
    </w:p>
    <w:p w14:paraId="22A93D9E"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51AD8ED2" w14:textId="77777777" w:rsidR="0026406F" w:rsidRPr="005222BB" w:rsidRDefault="0026406F" w:rsidP="0026406F">
      <w:pPr>
        <w:pStyle w:val="NormalBold"/>
      </w:pPr>
      <w:r w:rsidRPr="005222BB">
        <w:rPr>
          <w:rStyle w:val="HideTWBExt"/>
          <w:b w:val="0"/>
        </w:rPr>
        <w:t>&lt;Article&gt;</w:t>
      </w:r>
      <w:r w:rsidRPr="005222BB">
        <w:t>Uvodna izjava 3</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42277A88" w14:textId="77777777" w:rsidTr="001540B1">
        <w:trPr>
          <w:trHeight w:hRule="exact" w:val="240"/>
          <w:jc w:val="center"/>
        </w:trPr>
        <w:tc>
          <w:tcPr>
            <w:tcW w:w="9752" w:type="dxa"/>
            <w:gridSpan w:val="2"/>
            <w:tcBorders>
              <w:top w:val="nil"/>
              <w:left w:val="nil"/>
              <w:bottom w:val="nil"/>
              <w:right w:val="nil"/>
            </w:tcBorders>
          </w:tcPr>
          <w:p w14:paraId="0A4CDF84" w14:textId="77777777" w:rsidR="0026406F" w:rsidRPr="005222BB" w:rsidRDefault="0026406F" w:rsidP="001540B1"/>
        </w:tc>
      </w:tr>
      <w:tr w:rsidR="00B21B09" w:rsidRPr="005222BB" w14:paraId="2CE25948" w14:textId="77777777" w:rsidTr="001540B1">
        <w:trPr>
          <w:trHeight w:val="240"/>
          <w:jc w:val="center"/>
        </w:trPr>
        <w:tc>
          <w:tcPr>
            <w:tcW w:w="4876" w:type="dxa"/>
            <w:tcBorders>
              <w:top w:val="nil"/>
              <w:left w:val="nil"/>
              <w:bottom w:val="nil"/>
              <w:right w:val="nil"/>
            </w:tcBorders>
          </w:tcPr>
          <w:p w14:paraId="7F949A5B"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02F284EE" w14:textId="77777777" w:rsidR="0026406F" w:rsidRPr="005222BB" w:rsidRDefault="0026406F" w:rsidP="001540B1">
            <w:pPr>
              <w:pStyle w:val="AmColumnHeading"/>
            </w:pPr>
            <w:r w:rsidRPr="005222BB">
              <w:t>Predlog spremembe</w:t>
            </w:r>
          </w:p>
        </w:tc>
      </w:tr>
      <w:tr w:rsidR="00B21B09" w:rsidRPr="005222BB" w14:paraId="16158176" w14:textId="77777777" w:rsidTr="001540B1">
        <w:trPr>
          <w:jc w:val="center"/>
        </w:trPr>
        <w:tc>
          <w:tcPr>
            <w:tcW w:w="4876" w:type="dxa"/>
            <w:tcBorders>
              <w:top w:val="nil"/>
              <w:left w:val="nil"/>
              <w:bottom w:val="nil"/>
              <w:right w:val="nil"/>
            </w:tcBorders>
          </w:tcPr>
          <w:p w14:paraId="0287E931" w14:textId="77777777" w:rsidR="0026406F" w:rsidRPr="005222BB" w:rsidRDefault="0026406F" w:rsidP="001540B1">
            <w:pPr>
              <w:pStyle w:val="Normal6a"/>
            </w:pPr>
            <w:r w:rsidRPr="005222BB">
              <w:t>(3)</w:t>
            </w:r>
            <w:r w:rsidRPr="005222BB">
              <w:tab/>
              <w:t xml:space="preserve">Ta uredba določa cilje podpore Unije. Da bi se lahko na najboljši možni način dosegla visoka raven varnosti po vsej Uniji, bi morale države članice zagotoviti, da njihovi načrti za nacionalna in regionalna partnerstva </w:t>
            </w:r>
            <w:r w:rsidRPr="005222BB">
              <w:rPr>
                <w:b/>
                <w:i/>
              </w:rPr>
              <w:t>obravnavajo vsakega od</w:t>
            </w:r>
            <w:r w:rsidRPr="005222BB">
              <w:t xml:space="preserve"> ciljev iz te uredbe.</w:t>
            </w:r>
          </w:p>
        </w:tc>
        <w:tc>
          <w:tcPr>
            <w:tcW w:w="4876" w:type="dxa"/>
            <w:tcBorders>
              <w:top w:val="nil"/>
              <w:left w:val="nil"/>
              <w:bottom w:val="nil"/>
              <w:right w:val="nil"/>
            </w:tcBorders>
          </w:tcPr>
          <w:p w14:paraId="3309B29A" w14:textId="77777777" w:rsidR="0026406F" w:rsidRPr="005222BB" w:rsidRDefault="0026406F" w:rsidP="001540B1">
            <w:pPr>
              <w:pStyle w:val="Normal6a"/>
            </w:pPr>
            <w:r w:rsidRPr="005222BB">
              <w:t>(3)</w:t>
            </w:r>
            <w:r w:rsidRPr="005222BB">
              <w:tab/>
              <w:t xml:space="preserve">Ta uredba določa cilje podpore Unije. Da bi se lahko na najboljši možni način dosegla visoka raven varnosti po vsej Uniji, bi morale države članice zagotoviti, da njihovi načrti za nacionalna in regionalna partnerstva </w:t>
            </w:r>
            <w:r w:rsidRPr="005222BB">
              <w:rPr>
                <w:b/>
                <w:i/>
              </w:rPr>
              <w:t>prispevajo k doseganju ustreznih</w:t>
            </w:r>
            <w:r w:rsidRPr="005222BB">
              <w:t xml:space="preserve"> ciljev </w:t>
            </w:r>
            <w:r w:rsidRPr="005222BB">
              <w:rPr>
                <w:b/>
                <w:i/>
              </w:rPr>
              <w:t>podpore Unije</w:t>
            </w:r>
            <w:r w:rsidRPr="005222BB">
              <w:t xml:space="preserve"> iz te uredbe </w:t>
            </w:r>
            <w:r w:rsidRPr="005222BB">
              <w:rPr>
                <w:b/>
                <w:i/>
              </w:rPr>
              <w:t>ob upoštevanju specifičnih potreb in izzivov zadevne države članice</w:t>
            </w:r>
            <w:r w:rsidRPr="005222BB">
              <w:t>.</w:t>
            </w:r>
          </w:p>
        </w:tc>
      </w:tr>
    </w:tbl>
    <w:p w14:paraId="5214493C"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6F4A5391" w14:textId="77777777" w:rsidR="0026406F" w:rsidRPr="005222BB" w:rsidRDefault="0026406F" w:rsidP="0026406F">
      <w:r w:rsidRPr="005222BB">
        <w:rPr>
          <w:rStyle w:val="HideTWBExt"/>
        </w:rPr>
        <w:t>&lt;/Amend&gt;</w:t>
      </w:r>
    </w:p>
    <w:p w14:paraId="1174DA8A"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38</w:t>
      </w:r>
      <w:r w:rsidRPr="005222BB">
        <w:rPr>
          <w:rStyle w:val="HideTWBExt"/>
          <w:b w:val="0"/>
        </w:rPr>
        <w:t>&lt;/NumAm&gt;</w:t>
      </w:r>
    </w:p>
    <w:p w14:paraId="4AF09329" w14:textId="77777777" w:rsidR="0026406F" w:rsidRPr="005222BB" w:rsidRDefault="0026406F" w:rsidP="0026406F">
      <w:pPr>
        <w:pStyle w:val="NormalBold"/>
      </w:pPr>
      <w:r w:rsidRPr="005222BB">
        <w:rPr>
          <w:rStyle w:val="HideTWBExt"/>
          <w:b w:val="0"/>
        </w:rPr>
        <w:t>&lt;RepeatBlock-By&gt;&lt;Members&gt;</w:t>
      </w:r>
      <w:r w:rsidRPr="005222BB">
        <w:t>Rasa Juknevičienė</w:t>
      </w:r>
      <w:r w:rsidRPr="005222BB">
        <w:rPr>
          <w:rStyle w:val="HideTWBExt"/>
          <w:b w:val="0"/>
        </w:rPr>
        <w:t>&lt;/Members&gt;</w:t>
      </w:r>
    </w:p>
    <w:p w14:paraId="0A4A5A20" w14:textId="77777777" w:rsidR="0026406F" w:rsidRPr="005222BB" w:rsidRDefault="0026406F" w:rsidP="0026406F">
      <w:pPr>
        <w:pStyle w:val="NormalBold"/>
      </w:pPr>
      <w:r w:rsidRPr="005222BB">
        <w:rPr>
          <w:rStyle w:val="HideTWBExt"/>
          <w:b w:val="0"/>
        </w:rPr>
        <w:t>&lt;/RepeatBlock-By&gt;</w:t>
      </w:r>
    </w:p>
    <w:p w14:paraId="61702303"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25FC1C6F" w14:textId="77777777" w:rsidR="0026406F" w:rsidRPr="005222BB" w:rsidRDefault="0026406F" w:rsidP="0026406F">
      <w:pPr>
        <w:pStyle w:val="NormalBold"/>
      </w:pPr>
      <w:r w:rsidRPr="005222BB">
        <w:rPr>
          <w:rStyle w:val="HideTWBExt"/>
          <w:b w:val="0"/>
        </w:rPr>
        <w:t>&lt;Article&gt;</w:t>
      </w:r>
      <w:r w:rsidRPr="005222BB">
        <w:t>Uvodna izjava 3</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281D9AFD" w14:textId="77777777" w:rsidTr="001540B1">
        <w:trPr>
          <w:trHeight w:hRule="exact" w:val="240"/>
          <w:jc w:val="center"/>
        </w:trPr>
        <w:tc>
          <w:tcPr>
            <w:tcW w:w="9752" w:type="dxa"/>
            <w:gridSpan w:val="2"/>
            <w:tcBorders>
              <w:top w:val="nil"/>
              <w:left w:val="nil"/>
              <w:bottom w:val="nil"/>
              <w:right w:val="nil"/>
            </w:tcBorders>
          </w:tcPr>
          <w:p w14:paraId="53DB88D8" w14:textId="77777777" w:rsidR="0026406F" w:rsidRPr="005222BB" w:rsidRDefault="0026406F" w:rsidP="001540B1"/>
        </w:tc>
      </w:tr>
      <w:tr w:rsidR="00B21B09" w:rsidRPr="005222BB" w14:paraId="2EF1D6C0" w14:textId="77777777" w:rsidTr="001540B1">
        <w:trPr>
          <w:trHeight w:val="240"/>
          <w:jc w:val="center"/>
        </w:trPr>
        <w:tc>
          <w:tcPr>
            <w:tcW w:w="4876" w:type="dxa"/>
            <w:tcBorders>
              <w:top w:val="nil"/>
              <w:left w:val="nil"/>
              <w:bottom w:val="nil"/>
              <w:right w:val="nil"/>
            </w:tcBorders>
          </w:tcPr>
          <w:p w14:paraId="12CFB18E"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44DB5FAA" w14:textId="77777777" w:rsidR="0026406F" w:rsidRPr="005222BB" w:rsidRDefault="0026406F" w:rsidP="001540B1">
            <w:pPr>
              <w:pStyle w:val="AmColumnHeading"/>
            </w:pPr>
            <w:r w:rsidRPr="005222BB">
              <w:t>Predlog spremembe</w:t>
            </w:r>
          </w:p>
        </w:tc>
      </w:tr>
      <w:tr w:rsidR="00B21B09" w:rsidRPr="005222BB" w14:paraId="434194FE" w14:textId="77777777" w:rsidTr="001540B1">
        <w:trPr>
          <w:jc w:val="center"/>
        </w:trPr>
        <w:tc>
          <w:tcPr>
            <w:tcW w:w="4876" w:type="dxa"/>
            <w:tcBorders>
              <w:top w:val="nil"/>
              <w:left w:val="nil"/>
              <w:bottom w:val="nil"/>
              <w:right w:val="nil"/>
            </w:tcBorders>
          </w:tcPr>
          <w:p w14:paraId="0EC83D00" w14:textId="77777777" w:rsidR="0026406F" w:rsidRPr="005222BB" w:rsidRDefault="0026406F" w:rsidP="001540B1">
            <w:pPr>
              <w:pStyle w:val="Normal6a"/>
            </w:pPr>
            <w:r w:rsidRPr="005222BB">
              <w:t>(3)</w:t>
            </w:r>
            <w:r w:rsidRPr="005222BB">
              <w:tab/>
              <w:t xml:space="preserve">Ta uredba določa cilje podpore Unije. Da bi se lahko na najboljši možni način dosegla visoka raven varnosti po vsej Uniji, bi morale države članice zagotoviti, da njihovi načrti za nacionalna in regionalna partnerstva </w:t>
            </w:r>
            <w:r w:rsidRPr="005222BB">
              <w:rPr>
                <w:b/>
                <w:i/>
              </w:rPr>
              <w:t>obravnavajo vsakega od</w:t>
            </w:r>
            <w:r w:rsidRPr="005222BB">
              <w:t xml:space="preserve"> ciljev iz te uredbe.</w:t>
            </w:r>
          </w:p>
        </w:tc>
        <w:tc>
          <w:tcPr>
            <w:tcW w:w="4876" w:type="dxa"/>
            <w:tcBorders>
              <w:top w:val="nil"/>
              <w:left w:val="nil"/>
              <w:bottom w:val="nil"/>
              <w:right w:val="nil"/>
            </w:tcBorders>
          </w:tcPr>
          <w:p w14:paraId="32D8D3C9" w14:textId="77777777" w:rsidR="0026406F" w:rsidRPr="005222BB" w:rsidRDefault="0026406F" w:rsidP="001540B1">
            <w:pPr>
              <w:pStyle w:val="Normal6a"/>
            </w:pPr>
            <w:r w:rsidRPr="005222BB">
              <w:t>(3)</w:t>
            </w:r>
            <w:r w:rsidRPr="005222BB">
              <w:tab/>
              <w:t xml:space="preserve">Ta uredba določa cilje podpore Unije. Da bi se lahko na najboljši možni način dosegla visoka raven varnosti po vsej Uniji, bi morale države članice zagotoviti, da njihovi načrti za nacionalna in regionalna partnerstva </w:t>
            </w:r>
            <w:r w:rsidRPr="005222BB">
              <w:rPr>
                <w:b/>
                <w:i/>
              </w:rPr>
              <w:t>prispevajo k doseganju ustreznih</w:t>
            </w:r>
            <w:r w:rsidRPr="005222BB">
              <w:t xml:space="preserve"> ciljev </w:t>
            </w:r>
            <w:r w:rsidRPr="005222BB">
              <w:rPr>
                <w:b/>
                <w:i/>
              </w:rPr>
              <w:t>podpore Unije</w:t>
            </w:r>
            <w:r w:rsidRPr="005222BB">
              <w:t xml:space="preserve"> iz te uredbe </w:t>
            </w:r>
            <w:r w:rsidRPr="005222BB">
              <w:rPr>
                <w:b/>
                <w:i/>
              </w:rPr>
              <w:t>ob upoštevanju specifičnih potreb in izzivov zadevne države članice</w:t>
            </w:r>
            <w:r w:rsidRPr="005222BB">
              <w:t>.</w:t>
            </w:r>
          </w:p>
        </w:tc>
      </w:tr>
    </w:tbl>
    <w:p w14:paraId="45FDBF59"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32A28277" w14:textId="77777777" w:rsidR="0026406F" w:rsidRPr="005222BB" w:rsidRDefault="0026406F" w:rsidP="0026406F">
      <w:pPr>
        <w:pStyle w:val="AmJustTitle"/>
      </w:pPr>
      <w:r w:rsidRPr="005222BB">
        <w:rPr>
          <w:rStyle w:val="HideTWBExt"/>
          <w:i w:val="0"/>
        </w:rPr>
        <w:t>&lt;TitreJust&gt;</w:t>
      </w:r>
      <w:r w:rsidRPr="005222BB">
        <w:t>Obrazložitev</w:t>
      </w:r>
      <w:r w:rsidRPr="005222BB">
        <w:rPr>
          <w:rStyle w:val="HideTWBExt"/>
          <w:i w:val="0"/>
        </w:rPr>
        <w:t>&lt;/TitreJust&gt;</w:t>
      </w:r>
    </w:p>
    <w:p w14:paraId="1F73CD80" w14:textId="77777777" w:rsidR="0026406F" w:rsidRPr="005222BB" w:rsidRDefault="0026406F" w:rsidP="0026406F">
      <w:pPr>
        <w:pStyle w:val="AmJustText"/>
      </w:pPr>
      <w:r w:rsidRPr="005222BB">
        <w:t>Predlog spremembe zagotavlja potrebno prožnost, da se lahko podpora Unije usmeri v prednostne naloge, izzive in potrebe, ki jih opredeli zadevna država članica na področjih, ki jih zajema ta uredba.</w:t>
      </w:r>
    </w:p>
    <w:p w14:paraId="389F58CE" w14:textId="77777777" w:rsidR="0026406F" w:rsidRPr="005222BB" w:rsidRDefault="0026406F" w:rsidP="0026406F">
      <w:r w:rsidRPr="005222BB">
        <w:rPr>
          <w:rStyle w:val="HideTWBExt"/>
        </w:rPr>
        <w:t>&lt;/Amend&gt;</w:t>
      </w:r>
    </w:p>
    <w:p w14:paraId="541E9E3E"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39</w:t>
      </w:r>
      <w:r w:rsidRPr="005222BB">
        <w:rPr>
          <w:rStyle w:val="HideTWBExt"/>
          <w:b w:val="0"/>
        </w:rPr>
        <w:t>&lt;/NumAm&gt;</w:t>
      </w:r>
    </w:p>
    <w:p w14:paraId="35A98E56" w14:textId="77777777" w:rsidR="0026406F" w:rsidRPr="005222BB" w:rsidRDefault="0026406F" w:rsidP="0026406F">
      <w:pPr>
        <w:pStyle w:val="NormalBold"/>
      </w:pPr>
      <w:r w:rsidRPr="005222BB">
        <w:rPr>
          <w:rStyle w:val="HideTWBExt"/>
          <w:b w:val="0"/>
        </w:rPr>
        <w:t>&lt;RepeatBlock-By&gt;&lt;Members&gt;</w:t>
      </w:r>
      <w:r w:rsidRPr="005222BB">
        <w:t>Petra Steger, Marieke Ehlers</w:t>
      </w:r>
      <w:r w:rsidRPr="005222BB">
        <w:rPr>
          <w:rStyle w:val="HideTWBExt"/>
          <w:b w:val="0"/>
        </w:rPr>
        <w:t>&lt;/Members&gt;</w:t>
      </w:r>
    </w:p>
    <w:p w14:paraId="44C63C9A" w14:textId="77777777" w:rsidR="0026406F" w:rsidRPr="005222BB" w:rsidRDefault="0026406F" w:rsidP="0026406F">
      <w:pPr>
        <w:pStyle w:val="NormalBold"/>
      </w:pPr>
      <w:r w:rsidRPr="005222BB">
        <w:rPr>
          <w:rStyle w:val="HideTWBExt"/>
          <w:b w:val="0"/>
        </w:rPr>
        <w:t>&lt;/RepeatBlock-By&gt;</w:t>
      </w:r>
    </w:p>
    <w:p w14:paraId="040FC51A"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6C093229" w14:textId="77777777" w:rsidR="0026406F" w:rsidRPr="005222BB" w:rsidRDefault="0026406F" w:rsidP="0026406F">
      <w:pPr>
        <w:pStyle w:val="NormalBold"/>
      </w:pPr>
      <w:r w:rsidRPr="005222BB">
        <w:rPr>
          <w:rStyle w:val="HideTWBExt"/>
          <w:b w:val="0"/>
        </w:rPr>
        <w:t>&lt;Article&gt;</w:t>
      </w:r>
      <w:r w:rsidRPr="005222BB">
        <w:t>Uvodna izjava 3</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324F3325" w14:textId="77777777" w:rsidTr="001540B1">
        <w:trPr>
          <w:trHeight w:hRule="exact" w:val="240"/>
          <w:jc w:val="center"/>
        </w:trPr>
        <w:tc>
          <w:tcPr>
            <w:tcW w:w="9752" w:type="dxa"/>
            <w:gridSpan w:val="2"/>
            <w:tcBorders>
              <w:top w:val="nil"/>
              <w:left w:val="nil"/>
              <w:bottom w:val="nil"/>
              <w:right w:val="nil"/>
            </w:tcBorders>
          </w:tcPr>
          <w:p w14:paraId="37D6462E" w14:textId="77777777" w:rsidR="0026406F" w:rsidRPr="005222BB" w:rsidRDefault="0026406F" w:rsidP="001540B1"/>
        </w:tc>
      </w:tr>
      <w:tr w:rsidR="00B21B09" w:rsidRPr="005222BB" w14:paraId="22F9D433" w14:textId="77777777" w:rsidTr="001540B1">
        <w:trPr>
          <w:trHeight w:val="240"/>
          <w:jc w:val="center"/>
        </w:trPr>
        <w:tc>
          <w:tcPr>
            <w:tcW w:w="4876" w:type="dxa"/>
            <w:tcBorders>
              <w:top w:val="nil"/>
              <w:left w:val="nil"/>
              <w:bottom w:val="nil"/>
              <w:right w:val="nil"/>
            </w:tcBorders>
          </w:tcPr>
          <w:p w14:paraId="2369E384"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304A06F6" w14:textId="77777777" w:rsidR="0026406F" w:rsidRPr="005222BB" w:rsidRDefault="0026406F" w:rsidP="001540B1">
            <w:pPr>
              <w:pStyle w:val="AmColumnHeading"/>
            </w:pPr>
            <w:r w:rsidRPr="005222BB">
              <w:t>Predlog spremembe</w:t>
            </w:r>
          </w:p>
        </w:tc>
      </w:tr>
      <w:tr w:rsidR="00B21B09" w:rsidRPr="005222BB" w14:paraId="3A23FF9C" w14:textId="77777777" w:rsidTr="001540B1">
        <w:trPr>
          <w:jc w:val="center"/>
        </w:trPr>
        <w:tc>
          <w:tcPr>
            <w:tcW w:w="4876" w:type="dxa"/>
            <w:tcBorders>
              <w:top w:val="nil"/>
              <w:left w:val="nil"/>
              <w:bottom w:val="nil"/>
              <w:right w:val="nil"/>
            </w:tcBorders>
          </w:tcPr>
          <w:p w14:paraId="654E7148" w14:textId="77777777" w:rsidR="0026406F" w:rsidRPr="005222BB" w:rsidRDefault="0026406F" w:rsidP="001540B1">
            <w:pPr>
              <w:pStyle w:val="Normal6a"/>
            </w:pPr>
            <w:r w:rsidRPr="005222BB">
              <w:t>(3)</w:t>
            </w:r>
            <w:r w:rsidRPr="005222BB">
              <w:tab/>
              <w:t>Ta uredba določa cilje podpore Unije. Da bi se lahko na najboljši možni način dosegla visoka raven varnosti po vsej Uniji, bi morale države članice zagotoviti, da njihovi načrti za nacionalna in regionalna partnerstva obravnavajo vsakega od ciljev iz te uredbe.</w:t>
            </w:r>
          </w:p>
        </w:tc>
        <w:tc>
          <w:tcPr>
            <w:tcW w:w="4876" w:type="dxa"/>
            <w:tcBorders>
              <w:top w:val="nil"/>
              <w:left w:val="nil"/>
              <w:bottom w:val="nil"/>
              <w:right w:val="nil"/>
            </w:tcBorders>
          </w:tcPr>
          <w:p w14:paraId="0D5CBF4F" w14:textId="77777777" w:rsidR="0026406F" w:rsidRPr="005222BB" w:rsidRDefault="0026406F" w:rsidP="001540B1">
            <w:pPr>
              <w:pStyle w:val="Normal6a"/>
            </w:pPr>
            <w:r w:rsidRPr="005222BB">
              <w:t>(3)</w:t>
            </w:r>
            <w:r w:rsidRPr="005222BB">
              <w:tab/>
              <w:t xml:space="preserve">Ta uredba določa cilje podpore Unije </w:t>
            </w:r>
            <w:r w:rsidRPr="005222BB">
              <w:rPr>
                <w:b/>
                <w:i/>
              </w:rPr>
              <w:t>za notranjo varnost</w:t>
            </w:r>
            <w:r w:rsidRPr="005222BB">
              <w:t>. Da bi se lahko na najboljši možni način dosegla visoka raven varnosti po vsej Uniji, bi morale države članice zagotoviti, da njihovi načrti za nacionalna in regionalna partnerstva obravnavajo vsakega od ciljev iz te uredbe.</w:t>
            </w:r>
          </w:p>
        </w:tc>
      </w:tr>
    </w:tbl>
    <w:p w14:paraId="1211C935"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4F60BF4F" w14:textId="77777777" w:rsidR="0026406F" w:rsidRPr="005222BB" w:rsidRDefault="0026406F" w:rsidP="0026406F">
      <w:r w:rsidRPr="005222BB">
        <w:rPr>
          <w:rStyle w:val="HideTWBExt"/>
        </w:rPr>
        <w:t>&lt;/Amend&gt;</w:t>
      </w:r>
    </w:p>
    <w:p w14:paraId="4D98175C"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40</w:t>
      </w:r>
      <w:r w:rsidRPr="005222BB">
        <w:rPr>
          <w:rStyle w:val="HideTWBExt"/>
          <w:b w:val="0"/>
        </w:rPr>
        <w:t>&lt;/NumAm&gt;</w:t>
      </w:r>
    </w:p>
    <w:p w14:paraId="5EC50035" w14:textId="77777777" w:rsidR="0026406F" w:rsidRPr="005222BB" w:rsidRDefault="0026406F" w:rsidP="0026406F">
      <w:pPr>
        <w:pStyle w:val="NormalBold"/>
      </w:pPr>
      <w:r w:rsidRPr="005222BB">
        <w:rPr>
          <w:rStyle w:val="HideTWBExt"/>
          <w:b w:val="0"/>
        </w:rPr>
        <w:t>&lt;RepeatBlock-By&gt;&lt;Members&gt;</w:t>
      </w:r>
      <w:r w:rsidRPr="005222BB">
        <w:t>Raquel García Hermida-Van Der Walle, Fabienne Keller, Veronika Cifrová Ostrihoňová, Lucia Yar, Sophie Wilmès, Abir Al-Sahlani, Jan-Christoph Oetjen</w:t>
      </w:r>
      <w:r w:rsidRPr="005222BB">
        <w:rPr>
          <w:rStyle w:val="HideTWBExt"/>
          <w:b w:val="0"/>
        </w:rPr>
        <w:t>&lt;/Members&gt;</w:t>
      </w:r>
    </w:p>
    <w:p w14:paraId="46A5DEA6" w14:textId="77777777" w:rsidR="0026406F" w:rsidRPr="005222BB" w:rsidRDefault="0026406F" w:rsidP="0026406F">
      <w:pPr>
        <w:pStyle w:val="NormalBold"/>
      </w:pPr>
      <w:r w:rsidRPr="005222BB">
        <w:rPr>
          <w:rStyle w:val="HideTWBExt"/>
          <w:b w:val="0"/>
        </w:rPr>
        <w:t>&lt;/RepeatBlock-By&gt;</w:t>
      </w:r>
    </w:p>
    <w:p w14:paraId="645B67A2"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21A3B02F" w14:textId="77777777" w:rsidR="0026406F" w:rsidRPr="005222BB" w:rsidRDefault="0026406F" w:rsidP="0026406F">
      <w:pPr>
        <w:pStyle w:val="NormalBold"/>
      </w:pPr>
      <w:r w:rsidRPr="005222BB">
        <w:rPr>
          <w:rStyle w:val="HideTWBExt"/>
          <w:b w:val="0"/>
        </w:rPr>
        <w:t>&lt;Article&gt;</w:t>
      </w:r>
      <w:r w:rsidRPr="005222BB">
        <w:t>Uvodna izjava 3 a (novo)</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73615899" w14:textId="77777777" w:rsidTr="001540B1">
        <w:trPr>
          <w:trHeight w:hRule="exact" w:val="240"/>
          <w:jc w:val="center"/>
        </w:trPr>
        <w:tc>
          <w:tcPr>
            <w:tcW w:w="9752" w:type="dxa"/>
            <w:gridSpan w:val="2"/>
            <w:tcBorders>
              <w:top w:val="nil"/>
              <w:left w:val="nil"/>
              <w:bottom w:val="nil"/>
              <w:right w:val="nil"/>
            </w:tcBorders>
          </w:tcPr>
          <w:p w14:paraId="1FAAB7FE" w14:textId="77777777" w:rsidR="0026406F" w:rsidRPr="005222BB" w:rsidRDefault="0026406F" w:rsidP="001540B1"/>
        </w:tc>
      </w:tr>
      <w:tr w:rsidR="00B21B09" w:rsidRPr="005222BB" w14:paraId="3A346B40" w14:textId="77777777" w:rsidTr="001540B1">
        <w:trPr>
          <w:trHeight w:val="240"/>
          <w:jc w:val="center"/>
        </w:trPr>
        <w:tc>
          <w:tcPr>
            <w:tcW w:w="4876" w:type="dxa"/>
            <w:tcBorders>
              <w:top w:val="nil"/>
              <w:left w:val="nil"/>
              <w:bottom w:val="nil"/>
              <w:right w:val="nil"/>
            </w:tcBorders>
          </w:tcPr>
          <w:p w14:paraId="7890D0CD"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66A745FA" w14:textId="77777777" w:rsidR="0026406F" w:rsidRPr="005222BB" w:rsidRDefault="0026406F" w:rsidP="001540B1">
            <w:pPr>
              <w:pStyle w:val="AmColumnHeading"/>
            </w:pPr>
            <w:r w:rsidRPr="005222BB">
              <w:t>Predlog spremembe</w:t>
            </w:r>
          </w:p>
        </w:tc>
      </w:tr>
      <w:tr w:rsidR="00B21B09" w:rsidRPr="005222BB" w14:paraId="75F245DA" w14:textId="77777777" w:rsidTr="001540B1">
        <w:trPr>
          <w:jc w:val="center"/>
        </w:trPr>
        <w:tc>
          <w:tcPr>
            <w:tcW w:w="4876" w:type="dxa"/>
            <w:tcBorders>
              <w:top w:val="nil"/>
              <w:left w:val="nil"/>
              <w:bottom w:val="nil"/>
              <w:right w:val="nil"/>
            </w:tcBorders>
          </w:tcPr>
          <w:p w14:paraId="08035184" w14:textId="77777777" w:rsidR="0026406F" w:rsidRPr="005222BB" w:rsidRDefault="0026406F" w:rsidP="001540B1">
            <w:pPr>
              <w:pStyle w:val="Normal6a"/>
            </w:pPr>
          </w:p>
        </w:tc>
        <w:tc>
          <w:tcPr>
            <w:tcW w:w="4876" w:type="dxa"/>
            <w:tcBorders>
              <w:top w:val="nil"/>
              <w:left w:val="nil"/>
              <w:bottom w:val="nil"/>
              <w:right w:val="nil"/>
            </w:tcBorders>
          </w:tcPr>
          <w:p w14:paraId="025AF193" w14:textId="77777777" w:rsidR="0026406F" w:rsidRPr="005222BB" w:rsidRDefault="0026406F" w:rsidP="001540B1">
            <w:pPr>
              <w:pStyle w:val="Normal6a"/>
            </w:pPr>
            <w:r w:rsidRPr="005222BB">
              <w:rPr>
                <w:b/>
                <w:i/>
              </w:rPr>
              <w:t>(3a)</w:t>
            </w:r>
            <w:r w:rsidRPr="005222BB">
              <w:tab/>
            </w:r>
            <w:r w:rsidRPr="005222BB">
              <w:rPr>
                <w:b/>
                <w:i/>
              </w:rPr>
              <w:t>Ker nadnacionalne organizirane kriminalne združbe pri izvajanju svojih dejavnosti izkoriščajo zapletenost več jurisdikcij v čezmejnih regijah, je bistveno, da se v načrte držav članic za nacionalna in regionalna partnerstva vključijo potrebe in prednostne naloge obmejnih regij.</w:t>
            </w:r>
          </w:p>
        </w:tc>
      </w:tr>
    </w:tbl>
    <w:p w14:paraId="6A6EB7E7"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3492057D" w14:textId="77777777" w:rsidR="0026406F" w:rsidRPr="005222BB" w:rsidRDefault="0026406F" w:rsidP="0026406F">
      <w:r w:rsidRPr="005222BB">
        <w:rPr>
          <w:rStyle w:val="HideTWBExt"/>
        </w:rPr>
        <w:t>&lt;/Amend&gt;</w:t>
      </w:r>
    </w:p>
    <w:p w14:paraId="60E96DD1"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41</w:t>
      </w:r>
      <w:r w:rsidRPr="005222BB">
        <w:rPr>
          <w:rStyle w:val="HideTWBExt"/>
          <w:b w:val="0"/>
        </w:rPr>
        <w:t>&lt;/NumAm&gt;</w:t>
      </w:r>
    </w:p>
    <w:p w14:paraId="7626C9DB" w14:textId="77777777" w:rsidR="0026406F" w:rsidRPr="005222BB" w:rsidRDefault="0026406F" w:rsidP="0026406F">
      <w:pPr>
        <w:pStyle w:val="NormalBold"/>
      </w:pPr>
      <w:r w:rsidRPr="005222BB">
        <w:rPr>
          <w:rStyle w:val="HideTWBExt"/>
          <w:b w:val="0"/>
        </w:rPr>
        <w:t>&lt;RepeatBlock-By&gt;&lt;Members&gt;</w:t>
      </w:r>
      <w:r w:rsidRPr="005222BB">
        <w:t>Mariusz Kamiński, Maciej Wąsik</w:t>
      </w:r>
      <w:r w:rsidRPr="005222BB">
        <w:rPr>
          <w:rStyle w:val="HideTWBExt"/>
          <w:b w:val="0"/>
        </w:rPr>
        <w:t>&lt;/Members&gt;</w:t>
      </w:r>
    </w:p>
    <w:p w14:paraId="491ADC15" w14:textId="77777777" w:rsidR="0026406F" w:rsidRPr="005222BB" w:rsidRDefault="0026406F" w:rsidP="0026406F">
      <w:pPr>
        <w:pStyle w:val="NormalBold"/>
      </w:pPr>
      <w:r w:rsidRPr="005222BB">
        <w:rPr>
          <w:rStyle w:val="HideTWBExt"/>
          <w:b w:val="0"/>
        </w:rPr>
        <w:t>&lt;/RepeatBlock-By&gt;</w:t>
      </w:r>
    </w:p>
    <w:p w14:paraId="2679DF7B"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2C7F40F6" w14:textId="77777777" w:rsidR="0026406F" w:rsidRPr="005222BB" w:rsidRDefault="0026406F" w:rsidP="0026406F">
      <w:pPr>
        <w:pStyle w:val="NormalBold"/>
      </w:pPr>
      <w:r w:rsidRPr="005222BB">
        <w:rPr>
          <w:rStyle w:val="HideTWBExt"/>
          <w:b w:val="0"/>
        </w:rPr>
        <w:t>&lt;Article&gt;</w:t>
      </w:r>
      <w:r w:rsidRPr="005222BB">
        <w:t>Uvodna izjava 4</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7ABA747F" w14:textId="77777777" w:rsidTr="001540B1">
        <w:trPr>
          <w:trHeight w:hRule="exact" w:val="240"/>
          <w:jc w:val="center"/>
        </w:trPr>
        <w:tc>
          <w:tcPr>
            <w:tcW w:w="9752" w:type="dxa"/>
            <w:gridSpan w:val="2"/>
            <w:tcBorders>
              <w:top w:val="nil"/>
              <w:left w:val="nil"/>
              <w:bottom w:val="nil"/>
              <w:right w:val="nil"/>
            </w:tcBorders>
          </w:tcPr>
          <w:p w14:paraId="28EBD797" w14:textId="77777777" w:rsidR="0026406F" w:rsidRPr="005222BB" w:rsidRDefault="0026406F" w:rsidP="001540B1"/>
        </w:tc>
      </w:tr>
      <w:tr w:rsidR="00B21B09" w:rsidRPr="005222BB" w14:paraId="056F4E20" w14:textId="77777777" w:rsidTr="001540B1">
        <w:trPr>
          <w:trHeight w:val="240"/>
          <w:jc w:val="center"/>
        </w:trPr>
        <w:tc>
          <w:tcPr>
            <w:tcW w:w="4876" w:type="dxa"/>
            <w:tcBorders>
              <w:top w:val="nil"/>
              <w:left w:val="nil"/>
              <w:bottom w:val="nil"/>
              <w:right w:val="nil"/>
            </w:tcBorders>
          </w:tcPr>
          <w:p w14:paraId="5E1438A0"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48CD4225" w14:textId="77777777" w:rsidR="0026406F" w:rsidRPr="005222BB" w:rsidRDefault="0026406F" w:rsidP="001540B1">
            <w:pPr>
              <w:pStyle w:val="AmColumnHeading"/>
            </w:pPr>
            <w:r w:rsidRPr="005222BB">
              <w:t>Predlog spremembe</w:t>
            </w:r>
          </w:p>
        </w:tc>
      </w:tr>
      <w:tr w:rsidR="00B21B09" w:rsidRPr="005222BB" w14:paraId="68DE9992" w14:textId="77777777" w:rsidTr="001540B1">
        <w:trPr>
          <w:jc w:val="center"/>
        </w:trPr>
        <w:tc>
          <w:tcPr>
            <w:tcW w:w="4876" w:type="dxa"/>
            <w:tcBorders>
              <w:top w:val="nil"/>
              <w:left w:val="nil"/>
              <w:bottom w:val="nil"/>
              <w:right w:val="nil"/>
            </w:tcBorders>
          </w:tcPr>
          <w:p w14:paraId="1A14DC72" w14:textId="77777777" w:rsidR="0026406F" w:rsidRPr="005222BB" w:rsidRDefault="0026406F" w:rsidP="001540B1">
            <w:pPr>
              <w:pStyle w:val="Normal6a"/>
            </w:pPr>
            <w:r w:rsidRPr="005222BB">
              <w:t>(4)</w:t>
            </w:r>
            <w:r w:rsidRPr="005222BB">
              <w:tab/>
              <w:t>Komisija bi morala zneske, ki se dodelijo za posamezno državo članico, določiti v skladu z metodologijo dodeljevanja, določeno v Uredbi (EU) [...] o vzpostavitvi Evropskega sklada za ekonomsko, socialno in teritorialno kohezijo, kmetijstvo in podeželje, ribištvo in pomorstvo ter blaginjo in varnost z enim samim izvedbenim sklepom. Ta odločitev bi praviloma morala zajemati tudi zneske na podlagi Uredbe (EU) […] o vzpostavitvi Evropskega sklada za ekonomsko, socialno in teritorialno kohezijo, kmetijstvo in podeželje, ribištvo in pomorstvo ter blaginjo in varnost, Uredbe (EU) […] o vzpostavitvi podpore Unije za azil, migracije in vključevanje ter Uredbe (EU) […] o vzpostavitvi podpore Unije za schengensko območje, evropsko integrirano upravljanje meja in skupno vizumsko politiko.</w:t>
            </w:r>
          </w:p>
        </w:tc>
        <w:tc>
          <w:tcPr>
            <w:tcW w:w="4876" w:type="dxa"/>
            <w:tcBorders>
              <w:top w:val="nil"/>
              <w:left w:val="nil"/>
              <w:bottom w:val="nil"/>
              <w:right w:val="nil"/>
            </w:tcBorders>
          </w:tcPr>
          <w:p w14:paraId="2D59CB72" w14:textId="77777777" w:rsidR="0026406F" w:rsidRPr="005222BB" w:rsidRDefault="0026406F" w:rsidP="001540B1">
            <w:pPr>
              <w:pStyle w:val="Normal6a"/>
            </w:pPr>
            <w:r w:rsidRPr="005222BB">
              <w:t>(4)</w:t>
            </w:r>
            <w:r w:rsidRPr="005222BB">
              <w:tab/>
              <w:t>Komisija bi morala zneske, ki se dodelijo za posamezno državo članico, določiti v skladu z metodologijo dodeljevanja, določeno v Uredbi (EU) [...] o vzpostavitvi Evropskega sklada za ekonomsko, socialno in teritorialno kohezijo, kmetijstvo in podeželje, ribištvo in pomorstvo ter blaginjo in varnost z enim samim izvedbenim sklepom. Ta odločitev bi praviloma morala zajemati tudi zneske na podlagi Uredbe (EU) […] o vzpostavitvi Evropskega sklada za ekonomsko, socialno in teritorialno kohezijo, kmetijstvo in podeželje, ribištvo in pomorstvo ter blaginjo in varnost, Uredbe (EU) […] o vzpostavitvi podpore Unije za azil, migracije in vključevanje ter Uredbe (EU) […] o vzpostavitvi podpore Unije za schengensko območje, evropsko integrirano upravljanje meja in skupno vizumsko politiko</w:t>
            </w:r>
            <w:r w:rsidRPr="005222BB">
              <w:rPr>
                <w:b/>
                <w:i/>
              </w:rPr>
              <w:t>, ob upoštevanju obsega groženj v posameznih državah članicah ter njihovih izdatkov in prizadevanj za zagotavljanje varnosti, vključno z varovanjem meja</w:t>
            </w:r>
            <w:r w:rsidRPr="005222BB">
              <w:t>.</w:t>
            </w:r>
          </w:p>
        </w:tc>
      </w:tr>
    </w:tbl>
    <w:p w14:paraId="3EB668FB"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{PL}</w:t>
      </w:r>
      <w:r w:rsidRPr="005222BB">
        <w:t>pl</w:t>
      </w:r>
      <w:r w:rsidRPr="005222BB">
        <w:rPr>
          <w:rStyle w:val="HideTWBExt"/>
        </w:rPr>
        <w:t>&lt;/Original&gt;</w:t>
      </w:r>
    </w:p>
    <w:p w14:paraId="76E63115" w14:textId="77777777" w:rsidR="0026406F" w:rsidRPr="005222BB" w:rsidRDefault="0026406F" w:rsidP="0026406F">
      <w:r w:rsidRPr="005222BB">
        <w:rPr>
          <w:rStyle w:val="HideTWBExt"/>
        </w:rPr>
        <w:t>&lt;/Amend&gt;</w:t>
      </w:r>
    </w:p>
    <w:p w14:paraId="77F5F2E7"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42</w:t>
      </w:r>
      <w:r w:rsidRPr="005222BB">
        <w:rPr>
          <w:rStyle w:val="HideTWBExt"/>
          <w:b w:val="0"/>
        </w:rPr>
        <w:t>&lt;/NumAm&gt;</w:t>
      </w:r>
    </w:p>
    <w:p w14:paraId="317486EC" w14:textId="77777777" w:rsidR="0026406F" w:rsidRPr="005222BB" w:rsidRDefault="0026406F" w:rsidP="0026406F">
      <w:pPr>
        <w:pStyle w:val="NormalBold"/>
      </w:pPr>
      <w:r w:rsidRPr="005222BB">
        <w:rPr>
          <w:rStyle w:val="HideTWBExt"/>
          <w:b w:val="0"/>
        </w:rPr>
        <w:t>&lt;RepeatBlock-By&gt;&lt;Members&gt;</w:t>
      </w:r>
      <w:r w:rsidRPr="005222BB">
        <w:t>Erik Kaliňák, Judita Laššáková, Katarína Roth Neveďalová, Monika Beňová</w:t>
      </w:r>
      <w:r w:rsidRPr="005222BB">
        <w:rPr>
          <w:rStyle w:val="HideTWBExt"/>
          <w:b w:val="0"/>
        </w:rPr>
        <w:t>&lt;/Members&gt;</w:t>
      </w:r>
    </w:p>
    <w:p w14:paraId="5E68E113" w14:textId="77777777" w:rsidR="0026406F" w:rsidRPr="005222BB" w:rsidRDefault="0026406F" w:rsidP="0026406F">
      <w:pPr>
        <w:pStyle w:val="NormalBold"/>
      </w:pPr>
      <w:r w:rsidRPr="005222BB">
        <w:rPr>
          <w:rStyle w:val="HideTWBExt"/>
          <w:b w:val="0"/>
        </w:rPr>
        <w:t>&lt;/RepeatBlock-By&gt;</w:t>
      </w:r>
    </w:p>
    <w:p w14:paraId="788F91D5"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36DA82DA" w14:textId="77777777" w:rsidR="0026406F" w:rsidRPr="005222BB" w:rsidRDefault="0026406F" w:rsidP="0026406F">
      <w:pPr>
        <w:pStyle w:val="NormalBold"/>
      </w:pPr>
      <w:r w:rsidRPr="005222BB">
        <w:rPr>
          <w:rStyle w:val="HideTWBExt"/>
          <w:b w:val="0"/>
        </w:rPr>
        <w:t>&lt;Article&gt;</w:t>
      </w:r>
      <w:r w:rsidRPr="005222BB">
        <w:t>Uvodna izjava 4</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1E864671" w14:textId="77777777" w:rsidTr="001540B1">
        <w:trPr>
          <w:trHeight w:hRule="exact" w:val="240"/>
          <w:jc w:val="center"/>
        </w:trPr>
        <w:tc>
          <w:tcPr>
            <w:tcW w:w="9752" w:type="dxa"/>
            <w:gridSpan w:val="2"/>
            <w:tcBorders>
              <w:top w:val="nil"/>
              <w:left w:val="nil"/>
              <w:bottom w:val="nil"/>
              <w:right w:val="nil"/>
            </w:tcBorders>
          </w:tcPr>
          <w:p w14:paraId="77DAC361" w14:textId="77777777" w:rsidR="0026406F" w:rsidRPr="005222BB" w:rsidRDefault="0026406F" w:rsidP="001540B1"/>
        </w:tc>
      </w:tr>
      <w:tr w:rsidR="00B21B09" w:rsidRPr="005222BB" w14:paraId="3AD7AF73" w14:textId="77777777" w:rsidTr="001540B1">
        <w:trPr>
          <w:trHeight w:val="240"/>
          <w:jc w:val="center"/>
        </w:trPr>
        <w:tc>
          <w:tcPr>
            <w:tcW w:w="4876" w:type="dxa"/>
            <w:tcBorders>
              <w:top w:val="nil"/>
              <w:left w:val="nil"/>
              <w:bottom w:val="nil"/>
              <w:right w:val="nil"/>
            </w:tcBorders>
          </w:tcPr>
          <w:p w14:paraId="20492D9A"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32672A8A" w14:textId="77777777" w:rsidR="0026406F" w:rsidRPr="005222BB" w:rsidRDefault="0026406F" w:rsidP="001540B1">
            <w:pPr>
              <w:pStyle w:val="AmColumnHeading"/>
            </w:pPr>
            <w:r w:rsidRPr="005222BB">
              <w:t>Predlog spremembe</w:t>
            </w:r>
          </w:p>
        </w:tc>
      </w:tr>
      <w:tr w:rsidR="00B21B09" w:rsidRPr="005222BB" w14:paraId="26E2CDC3" w14:textId="77777777" w:rsidTr="001540B1">
        <w:trPr>
          <w:jc w:val="center"/>
        </w:trPr>
        <w:tc>
          <w:tcPr>
            <w:tcW w:w="4876" w:type="dxa"/>
            <w:tcBorders>
              <w:top w:val="nil"/>
              <w:left w:val="nil"/>
              <w:bottom w:val="nil"/>
              <w:right w:val="nil"/>
            </w:tcBorders>
          </w:tcPr>
          <w:p w14:paraId="7F7294E8" w14:textId="77777777" w:rsidR="0026406F" w:rsidRPr="005222BB" w:rsidRDefault="0026406F" w:rsidP="001540B1">
            <w:pPr>
              <w:pStyle w:val="Normal6a"/>
            </w:pPr>
            <w:r w:rsidRPr="005222BB">
              <w:t>(4)</w:t>
            </w:r>
            <w:r w:rsidRPr="005222BB">
              <w:tab/>
              <w:t>Komisija bi morala zneske, ki se dodelijo za posamezno državo članico, določiti v skladu z metodologijo dodeljevanja, določeno v Uredbi (EU) [...] o vzpostavitvi Evropskega sklada za ekonomsko, socialno in teritorialno kohezijo, kmetijstvo in podeželje, ribištvo in pomorstvo ter blaginjo in varnost z enim samim izvedbenim sklepom. Ta odločitev bi praviloma morala zajemati tudi zneske na podlagi Uredbe (EU) […] o vzpostavitvi Evropskega sklada za ekonomsko, socialno in teritorialno kohezijo, kmetijstvo in podeželje, ribištvo in pomorstvo ter blaginjo in varnost, Uredbe (EU) […] o vzpostavitvi podpore Unije za azil, migracije in vključevanje ter Uredbe (EU) […] o vzpostavitvi podpore Unije za schengensko območje, evropsko integrirano upravljanje meja in skupno vizumsko politiko.</w:t>
            </w:r>
          </w:p>
        </w:tc>
        <w:tc>
          <w:tcPr>
            <w:tcW w:w="4876" w:type="dxa"/>
            <w:tcBorders>
              <w:top w:val="nil"/>
              <w:left w:val="nil"/>
              <w:bottom w:val="nil"/>
              <w:right w:val="nil"/>
            </w:tcBorders>
          </w:tcPr>
          <w:p w14:paraId="69C78915" w14:textId="77777777" w:rsidR="0026406F" w:rsidRPr="005222BB" w:rsidRDefault="0026406F" w:rsidP="001540B1">
            <w:pPr>
              <w:pStyle w:val="Normal6a"/>
            </w:pPr>
            <w:r w:rsidRPr="005222BB">
              <w:t>(4)</w:t>
            </w:r>
            <w:r w:rsidRPr="005222BB">
              <w:tab/>
              <w:t>Komisija bi morala zneske, ki se dodelijo za posamezno državo članico, določiti v skladu z metodologijo dodeljevanja, določeno v Uredbi (EU) [...] o vzpostavitvi Evropskega sklada za ekonomsko, socialno in teritorialno kohezijo, kmetijstvo in podeželje, ribištvo in pomorstvo ter blaginjo in varnost z enim samim izvedbenim sklepom</w:t>
            </w:r>
            <w:r w:rsidRPr="005222BB">
              <w:rPr>
                <w:b/>
                <w:i/>
              </w:rPr>
              <w:t>, pri čemer bi bilo treba ustrezno upoštevati različne varnostne izzive, geografske razmere in operativne potrebe posameznih držav članic</w:t>
            </w:r>
            <w:r w:rsidRPr="005222BB">
              <w:t>. Ta odločitev bi praviloma morala zajemati tudi zneske na podlagi Uredbe (EU) […] o vzpostavitvi Evropskega sklada za ekonomsko, socialno in teritorialno kohezijo, kmetijstvo in podeželje, ribištvo in pomorstvo ter blaginjo in varnost, Uredbe (EU) […] o vzpostavitvi podpore Unije za azil, migracije in vključevanje ter Uredbe (EU) […] o vzpostavitvi podpore Unije za schengensko območje, evropsko integrirano upravljanje meja in skupno vizumsko politiko.</w:t>
            </w:r>
          </w:p>
        </w:tc>
      </w:tr>
    </w:tbl>
    <w:p w14:paraId="65FC713A"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{SK}</w:t>
      </w:r>
      <w:r w:rsidRPr="005222BB">
        <w:t>sk</w:t>
      </w:r>
      <w:r w:rsidRPr="005222BB">
        <w:rPr>
          <w:rStyle w:val="HideTWBExt"/>
        </w:rPr>
        <w:t>&lt;/Original&gt;</w:t>
      </w:r>
    </w:p>
    <w:p w14:paraId="2090B189" w14:textId="77777777" w:rsidR="0026406F" w:rsidRPr="005222BB" w:rsidRDefault="0026406F" w:rsidP="0026406F">
      <w:r w:rsidRPr="005222BB">
        <w:rPr>
          <w:rStyle w:val="HideTWBExt"/>
        </w:rPr>
        <w:t>&lt;/Amend&gt;</w:t>
      </w:r>
    </w:p>
    <w:p w14:paraId="69F7AB16"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43</w:t>
      </w:r>
      <w:r w:rsidRPr="005222BB">
        <w:rPr>
          <w:rStyle w:val="HideTWBExt"/>
          <w:b w:val="0"/>
        </w:rPr>
        <w:t>&lt;/NumAm&gt;</w:t>
      </w:r>
    </w:p>
    <w:p w14:paraId="5D6B4E6C" w14:textId="77777777" w:rsidR="0026406F" w:rsidRPr="005222BB" w:rsidRDefault="0026406F" w:rsidP="0026406F">
      <w:pPr>
        <w:pStyle w:val="NormalBold"/>
      </w:pPr>
      <w:r w:rsidRPr="005222BB">
        <w:rPr>
          <w:rStyle w:val="HideTWBExt"/>
          <w:b w:val="0"/>
        </w:rPr>
        <w:t>&lt;RepeatBlock-By&gt;&lt;Members&gt;</w:t>
      </w:r>
      <w:r w:rsidRPr="005222BB">
        <w:t>Petra Steger, Marieke Ehlers</w:t>
      </w:r>
      <w:r w:rsidRPr="005222BB">
        <w:rPr>
          <w:rStyle w:val="HideTWBExt"/>
          <w:b w:val="0"/>
        </w:rPr>
        <w:t>&lt;/Members&gt;</w:t>
      </w:r>
    </w:p>
    <w:p w14:paraId="78AC607E" w14:textId="77777777" w:rsidR="0026406F" w:rsidRPr="005222BB" w:rsidRDefault="0026406F" w:rsidP="0026406F">
      <w:pPr>
        <w:pStyle w:val="NormalBold"/>
      </w:pPr>
      <w:r w:rsidRPr="005222BB">
        <w:rPr>
          <w:rStyle w:val="HideTWBExt"/>
          <w:b w:val="0"/>
        </w:rPr>
        <w:t>&lt;/RepeatBlock-By&gt;</w:t>
      </w:r>
    </w:p>
    <w:p w14:paraId="07FECB1F"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54C315CA" w14:textId="77777777" w:rsidR="0026406F" w:rsidRPr="005222BB" w:rsidRDefault="0026406F" w:rsidP="0026406F">
      <w:pPr>
        <w:pStyle w:val="NormalBold"/>
      </w:pPr>
      <w:r w:rsidRPr="005222BB">
        <w:rPr>
          <w:rStyle w:val="HideTWBExt"/>
          <w:b w:val="0"/>
        </w:rPr>
        <w:t>&lt;Article&gt;</w:t>
      </w:r>
      <w:r w:rsidRPr="005222BB">
        <w:t>Uvodna izjava 4 a (novo)</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1F64F81D" w14:textId="77777777" w:rsidTr="001540B1">
        <w:trPr>
          <w:trHeight w:hRule="exact" w:val="240"/>
          <w:jc w:val="center"/>
        </w:trPr>
        <w:tc>
          <w:tcPr>
            <w:tcW w:w="9752" w:type="dxa"/>
            <w:gridSpan w:val="2"/>
            <w:tcBorders>
              <w:top w:val="nil"/>
              <w:left w:val="nil"/>
              <w:bottom w:val="nil"/>
              <w:right w:val="nil"/>
            </w:tcBorders>
          </w:tcPr>
          <w:p w14:paraId="5B27C2B1" w14:textId="77777777" w:rsidR="0026406F" w:rsidRPr="005222BB" w:rsidRDefault="0026406F" w:rsidP="001540B1"/>
        </w:tc>
      </w:tr>
      <w:tr w:rsidR="00B21B09" w:rsidRPr="005222BB" w14:paraId="607AEF7C" w14:textId="77777777" w:rsidTr="001540B1">
        <w:trPr>
          <w:trHeight w:val="240"/>
          <w:jc w:val="center"/>
        </w:trPr>
        <w:tc>
          <w:tcPr>
            <w:tcW w:w="4876" w:type="dxa"/>
            <w:tcBorders>
              <w:top w:val="nil"/>
              <w:left w:val="nil"/>
              <w:bottom w:val="nil"/>
              <w:right w:val="nil"/>
            </w:tcBorders>
          </w:tcPr>
          <w:p w14:paraId="7F8F3504"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33F1DB68" w14:textId="77777777" w:rsidR="0026406F" w:rsidRPr="005222BB" w:rsidRDefault="0026406F" w:rsidP="001540B1">
            <w:pPr>
              <w:pStyle w:val="AmColumnHeading"/>
            </w:pPr>
            <w:r w:rsidRPr="005222BB">
              <w:t>Predlog spremembe</w:t>
            </w:r>
          </w:p>
        </w:tc>
      </w:tr>
      <w:tr w:rsidR="00B21B09" w:rsidRPr="005222BB" w14:paraId="065623C0" w14:textId="77777777" w:rsidTr="001540B1">
        <w:trPr>
          <w:jc w:val="center"/>
        </w:trPr>
        <w:tc>
          <w:tcPr>
            <w:tcW w:w="4876" w:type="dxa"/>
            <w:tcBorders>
              <w:top w:val="nil"/>
              <w:left w:val="nil"/>
              <w:bottom w:val="nil"/>
              <w:right w:val="nil"/>
            </w:tcBorders>
          </w:tcPr>
          <w:p w14:paraId="6742458E" w14:textId="77777777" w:rsidR="0026406F" w:rsidRPr="005222BB" w:rsidRDefault="0026406F" w:rsidP="001540B1">
            <w:pPr>
              <w:pStyle w:val="Normal6a"/>
            </w:pPr>
          </w:p>
        </w:tc>
        <w:tc>
          <w:tcPr>
            <w:tcW w:w="4876" w:type="dxa"/>
            <w:tcBorders>
              <w:top w:val="nil"/>
              <w:left w:val="nil"/>
              <w:bottom w:val="nil"/>
              <w:right w:val="nil"/>
            </w:tcBorders>
          </w:tcPr>
          <w:p w14:paraId="74734CCC" w14:textId="77777777" w:rsidR="0026406F" w:rsidRPr="005222BB" w:rsidRDefault="0026406F" w:rsidP="001540B1">
            <w:pPr>
              <w:pStyle w:val="Normal6a"/>
            </w:pPr>
            <w:r w:rsidRPr="005222BB">
              <w:rPr>
                <w:b/>
                <w:i/>
              </w:rPr>
              <w:t>(4a)</w:t>
            </w:r>
            <w:r w:rsidRPr="005222BB">
              <w:tab/>
            </w:r>
            <w:r w:rsidRPr="005222BB">
              <w:rPr>
                <w:b/>
                <w:i/>
              </w:rPr>
              <w:t>Komisija bi morala zagotoviti redno javno poročanje o izvajanju te uredbe, vključno z informacijami o dodeljevanju sredstev, napredku pri doseganju ciljev iz člena 3 in učinkovitosti podprtih ukrepov.</w:t>
            </w:r>
          </w:p>
        </w:tc>
      </w:tr>
    </w:tbl>
    <w:p w14:paraId="31A6371F"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509D66D8" w14:textId="77777777" w:rsidR="0026406F" w:rsidRPr="005222BB" w:rsidRDefault="0026406F" w:rsidP="0026406F">
      <w:r w:rsidRPr="005222BB">
        <w:rPr>
          <w:rStyle w:val="HideTWBExt"/>
        </w:rPr>
        <w:t>&lt;/Amend&gt;</w:t>
      </w:r>
    </w:p>
    <w:p w14:paraId="417F4A5B"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44</w:t>
      </w:r>
      <w:r w:rsidRPr="005222BB">
        <w:rPr>
          <w:rStyle w:val="HideTWBExt"/>
          <w:b w:val="0"/>
        </w:rPr>
        <w:t>&lt;/NumAm&gt;</w:t>
      </w:r>
    </w:p>
    <w:p w14:paraId="4B544F63" w14:textId="77777777" w:rsidR="0026406F" w:rsidRPr="005222BB" w:rsidRDefault="0026406F" w:rsidP="0026406F">
      <w:pPr>
        <w:pStyle w:val="NormalBold"/>
      </w:pPr>
      <w:r w:rsidRPr="005222BB">
        <w:rPr>
          <w:rStyle w:val="HideTWBExt"/>
          <w:b w:val="0"/>
        </w:rPr>
        <w:t>&lt;RepeatBlock-By&gt;&lt;Members&gt;</w:t>
      </w:r>
      <w:r w:rsidRPr="005222BB">
        <w:t>Erik Kaliňák, Judita Laššáková, Katarína Roth Neveďalová, Monika Beňová</w:t>
      </w:r>
      <w:r w:rsidRPr="005222BB">
        <w:rPr>
          <w:rStyle w:val="HideTWBExt"/>
          <w:b w:val="0"/>
        </w:rPr>
        <w:t>&lt;/Members&gt;</w:t>
      </w:r>
    </w:p>
    <w:p w14:paraId="7C7669FE" w14:textId="77777777" w:rsidR="0026406F" w:rsidRPr="005222BB" w:rsidRDefault="0026406F" w:rsidP="0026406F">
      <w:pPr>
        <w:pStyle w:val="NormalBold"/>
      </w:pPr>
      <w:r w:rsidRPr="005222BB">
        <w:rPr>
          <w:rStyle w:val="HideTWBExt"/>
          <w:b w:val="0"/>
        </w:rPr>
        <w:t>&lt;/RepeatBlock-By&gt;</w:t>
      </w:r>
    </w:p>
    <w:p w14:paraId="65CD3E17"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0DD3EC46" w14:textId="77777777" w:rsidR="0026406F" w:rsidRPr="005222BB" w:rsidRDefault="0026406F" w:rsidP="0026406F">
      <w:pPr>
        <w:pStyle w:val="NormalBold"/>
      </w:pPr>
      <w:r w:rsidRPr="005222BB">
        <w:rPr>
          <w:rStyle w:val="HideTWBExt"/>
          <w:b w:val="0"/>
        </w:rPr>
        <w:t>&lt;Article&gt;</w:t>
      </w:r>
      <w:r w:rsidRPr="005222BB">
        <w:t>Uvodna izjava 5</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48597215" w14:textId="77777777" w:rsidTr="001540B1">
        <w:trPr>
          <w:trHeight w:hRule="exact" w:val="240"/>
          <w:jc w:val="center"/>
        </w:trPr>
        <w:tc>
          <w:tcPr>
            <w:tcW w:w="9752" w:type="dxa"/>
            <w:gridSpan w:val="2"/>
            <w:tcBorders>
              <w:top w:val="nil"/>
              <w:left w:val="nil"/>
              <w:bottom w:val="nil"/>
              <w:right w:val="nil"/>
            </w:tcBorders>
          </w:tcPr>
          <w:p w14:paraId="161BECD5" w14:textId="77777777" w:rsidR="0026406F" w:rsidRPr="005222BB" w:rsidRDefault="0026406F" w:rsidP="001540B1"/>
        </w:tc>
      </w:tr>
      <w:tr w:rsidR="00B21B09" w:rsidRPr="005222BB" w14:paraId="33D138BC" w14:textId="77777777" w:rsidTr="001540B1">
        <w:trPr>
          <w:trHeight w:val="240"/>
          <w:jc w:val="center"/>
        </w:trPr>
        <w:tc>
          <w:tcPr>
            <w:tcW w:w="4876" w:type="dxa"/>
            <w:tcBorders>
              <w:top w:val="nil"/>
              <w:left w:val="nil"/>
              <w:bottom w:val="nil"/>
              <w:right w:val="nil"/>
            </w:tcBorders>
          </w:tcPr>
          <w:p w14:paraId="2A7A6D24"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35B9CBEE" w14:textId="77777777" w:rsidR="0026406F" w:rsidRPr="005222BB" w:rsidRDefault="0026406F" w:rsidP="001540B1">
            <w:pPr>
              <w:pStyle w:val="AmColumnHeading"/>
            </w:pPr>
            <w:r w:rsidRPr="005222BB">
              <w:t>Predlog spremembe</w:t>
            </w:r>
          </w:p>
        </w:tc>
      </w:tr>
      <w:tr w:rsidR="00B21B09" w:rsidRPr="005222BB" w14:paraId="19468784" w14:textId="77777777" w:rsidTr="001540B1">
        <w:trPr>
          <w:jc w:val="center"/>
        </w:trPr>
        <w:tc>
          <w:tcPr>
            <w:tcW w:w="4876" w:type="dxa"/>
            <w:tcBorders>
              <w:top w:val="nil"/>
              <w:left w:val="nil"/>
              <w:bottom w:val="nil"/>
              <w:right w:val="nil"/>
            </w:tcBorders>
          </w:tcPr>
          <w:p w14:paraId="7C7A64E0" w14:textId="77777777" w:rsidR="0026406F" w:rsidRPr="005222BB" w:rsidRDefault="0026406F" w:rsidP="001540B1">
            <w:pPr>
              <w:pStyle w:val="Normal6a"/>
            </w:pPr>
            <w:r w:rsidRPr="005222BB">
              <w:t>(5)</w:t>
            </w:r>
            <w:r w:rsidRPr="005222BB">
              <w:tab/>
              <w:t>Podpora Unije bi morala nadgrajevati rezultate in naložbe na področju notranje varnosti iz prejšnjih programskih obdobij, ki so: program Preprečevanje kriminala in boj proti njemu (ISEC), program Preprečevanje, pripravljenost in obvladovanje posledic v zvezi s terorizmom ter drugimi tveganji, povezanimi z varnostjo (CIPS) za obdobje 2007–2013, instrument za finančno podporo na področju policijskega sodelovanja, preprečevanja kriminala in boja proti njemu ter obvladovanja kriz v okviru Sklada za notranjo varnost za obdobje 2014–2020, vzpostavljenega z Uredbo (EU) št. 513/2014 Evropskega parlamenta in Sveta</w:t>
            </w:r>
            <w:r w:rsidRPr="005222BB">
              <w:rPr>
                <w:vertAlign w:val="superscript"/>
              </w:rPr>
              <w:t>4</w:t>
            </w:r>
            <w:r w:rsidRPr="005222BB">
              <w:t>, in Sklad za notranjo varnost za obdobje 2021–2027, vzpostavljen z Uredbo (EU) 2021/1149 Evropskega parlamenta in Sveta</w:t>
            </w:r>
            <w:r w:rsidRPr="005222BB">
              <w:rPr>
                <w:vertAlign w:val="superscript"/>
              </w:rPr>
              <w:t>5</w:t>
            </w:r>
            <w:r w:rsidRPr="005222BB">
              <w:t>.</w:t>
            </w:r>
          </w:p>
        </w:tc>
        <w:tc>
          <w:tcPr>
            <w:tcW w:w="4876" w:type="dxa"/>
            <w:tcBorders>
              <w:top w:val="nil"/>
              <w:left w:val="nil"/>
              <w:bottom w:val="nil"/>
              <w:right w:val="nil"/>
            </w:tcBorders>
          </w:tcPr>
          <w:p w14:paraId="7E7CEABE" w14:textId="77777777" w:rsidR="0026406F" w:rsidRPr="005222BB" w:rsidRDefault="0026406F" w:rsidP="001540B1">
            <w:pPr>
              <w:pStyle w:val="Normal6a"/>
            </w:pPr>
            <w:r w:rsidRPr="005222BB">
              <w:t>(5)</w:t>
            </w:r>
            <w:r w:rsidRPr="005222BB">
              <w:tab/>
              <w:t>Podpora Unije bi morala nadgrajevati rezultate in naložbe na področju notranje varnosti iz prejšnjih programskih obdobij, ki so: program Preprečevanje kriminala in boj proti njemu (ISEC), program Preprečevanje, pripravljenost in obvladovanje posledic v zvezi s terorizmom ter drugimi tveganji, povezanimi z varnostjo (CIPS) za obdobje 2007–2013, instrument za finančno podporo na področju policijskega sodelovanja, preprečevanja kriminala in boja proti njemu ter obvladovanja kriz v okviru Sklada za notranjo varnost za obdobje 2014–2020, vzpostavljenega z Uredbo (EU) št. 513/2014 Evropskega parlamenta in Sveta</w:t>
            </w:r>
            <w:r w:rsidRPr="005222BB">
              <w:rPr>
                <w:vertAlign w:val="superscript"/>
              </w:rPr>
              <w:t>4</w:t>
            </w:r>
            <w:r w:rsidRPr="005222BB">
              <w:t>, in Sklad za notranjo varnost za obdobje 2021–2027, vzpostavljen z Uredbo (EU) 2021/1149 Evropskega parlamenta in Sveta</w:t>
            </w:r>
            <w:r w:rsidRPr="005222BB">
              <w:rPr>
                <w:vertAlign w:val="superscript"/>
              </w:rPr>
              <w:t>5</w:t>
            </w:r>
            <w:r w:rsidRPr="005222BB">
              <w:rPr>
                <w:b/>
                <w:i/>
              </w:rPr>
              <w:t>, pri čemer bi bilo treba posebno pozornost nameniti podpiranju praktičnih zmogljivosti držav članic za zagotavljanje varnosti državljanov, boj proti organiziranemu in čezmejnemu kriminalu ter izboljšanje pripravljenosti na nove varnostne grožnje</w:t>
            </w:r>
            <w:r w:rsidRPr="005222BB">
              <w:t>.</w:t>
            </w:r>
          </w:p>
        </w:tc>
      </w:tr>
      <w:tr w:rsidR="00B21B09" w:rsidRPr="005222BB" w14:paraId="38CABEE1" w14:textId="77777777" w:rsidTr="001540B1">
        <w:trPr>
          <w:jc w:val="center"/>
        </w:trPr>
        <w:tc>
          <w:tcPr>
            <w:tcW w:w="4876" w:type="dxa"/>
            <w:tcBorders>
              <w:top w:val="nil"/>
              <w:left w:val="nil"/>
              <w:bottom w:val="nil"/>
              <w:right w:val="nil"/>
            </w:tcBorders>
          </w:tcPr>
          <w:p w14:paraId="41C99C9C" w14:textId="77777777" w:rsidR="0026406F" w:rsidRPr="005222BB" w:rsidRDefault="0026406F" w:rsidP="001540B1">
            <w:pPr>
              <w:pStyle w:val="Normal6a"/>
            </w:pPr>
            <w:r w:rsidRPr="005222BB">
              <w:rPr>
                <w:b/>
                <w:i/>
              </w:rPr>
              <w:t>_________________</w:t>
            </w:r>
          </w:p>
        </w:tc>
        <w:tc>
          <w:tcPr>
            <w:tcW w:w="4876" w:type="dxa"/>
            <w:tcBorders>
              <w:top w:val="nil"/>
              <w:left w:val="nil"/>
              <w:bottom w:val="nil"/>
              <w:right w:val="nil"/>
            </w:tcBorders>
          </w:tcPr>
          <w:p w14:paraId="6E89D55A" w14:textId="77777777" w:rsidR="0026406F" w:rsidRPr="005222BB" w:rsidRDefault="0026406F" w:rsidP="001540B1">
            <w:pPr>
              <w:pStyle w:val="Normal6a"/>
            </w:pPr>
            <w:r w:rsidRPr="005222BB">
              <w:rPr>
                <w:b/>
                <w:i/>
              </w:rPr>
              <w:t>_________________</w:t>
            </w:r>
          </w:p>
        </w:tc>
      </w:tr>
      <w:tr w:rsidR="00B21B09" w:rsidRPr="005222BB" w14:paraId="34EDF70A" w14:textId="77777777" w:rsidTr="001540B1">
        <w:trPr>
          <w:jc w:val="center"/>
        </w:trPr>
        <w:tc>
          <w:tcPr>
            <w:tcW w:w="4876" w:type="dxa"/>
            <w:tcBorders>
              <w:top w:val="nil"/>
              <w:left w:val="nil"/>
              <w:bottom w:val="nil"/>
              <w:right w:val="nil"/>
            </w:tcBorders>
          </w:tcPr>
          <w:p w14:paraId="550987D7" w14:textId="77777777" w:rsidR="0026406F" w:rsidRPr="005222BB" w:rsidRDefault="0026406F" w:rsidP="001540B1">
            <w:pPr>
              <w:pStyle w:val="Normal6a"/>
            </w:pPr>
            <w:r w:rsidRPr="005222BB">
              <w:rPr>
                <w:vertAlign w:val="superscript"/>
              </w:rPr>
              <w:t>4</w:t>
            </w:r>
            <w:r w:rsidRPr="005222BB">
              <w:t xml:space="preserve"> Uredba (EU) št. 513/2014 Evropskega parlamenta in Sveta z dne 16. aprila 2014 o vzpostavitvi instrumenta za finančno podporo na področju policijskega sodelovanja, preprečevanja kriminala in boja proti njemu ter obvladovanja kriz v okviru Sklada za notranjo varnost in o razveljavitvi Sklepa Sveta 2007/125/PNZ (UL L 150, 20.5.2014, str. 93, ELI: http://data.europa.eu/eli/reg/2014/513/oj).</w:t>
            </w:r>
          </w:p>
        </w:tc>
        <w:tc>
          <w:tcPr>
            <w:tcW w:w="4876" w:type="dxa"/>
            <w:tcBorders>
              <w:top w:val="nil"/>
              <w:left w:val="nil"/>
              <w:bottom w:val="nil"/>
              <w:right w:val="nil"/>
            </w:tcBorders>
          </w:tcPr>
          <w:p w14:paraId="69AD3598" w14:textId="77777777" w:rsidR="0026406F" w:rsidRPr="005222BB" w:rsidRDefault="0026406F" w:rsidP="001540B1">
            <w:pPr>
              <w:pStyle w:val="Normal6a"/>
            </w:pPr>
            <w:r w:rsidRPr="005222BB">
              <w:rPr>
                <w:vertAlign w:val="superscript"/>
              </w:rPr>
              <w:t>4</w:t>
            </w:r>
            <w:r w:rsidRPr="005222BB">
              <w:t xml:space="preserve"> Uredba (EU) št. 513/2014 Evropskega parlamenta in Sveta z dne 16. aprila 2014 o vzpostavitvi instrumenta za finančno podporo na področju policijskega sodelovanja, preprečevanja kriminala in boja proti njemu ter obvladovanja kriz v okviru Sklada za notranjo varnost in o razveljavitvi Sklepa Sveta 2007/125/PNZ (UL L 150, 20.5.2014, str. 93, ELI: http://data.europa.eu/eli/reg/2014/513/oj).</w:t>
            </w:r>
          </w:p>
        </w:tc>
      </w:tr>
      <w:tr w:rsidR="00B21B09" w:rsidRPr="005222BB" w14:paraId="594316AB" w14:textId="77777777" w:rsidTr="001540B1">
        <w:trPr>
          <w:jc w:val="center"/>
        </w:trPr>
        <w:tc>
          <w:tcPr>
            <w:tcW w:w="4876" w:type="dxa"/>
            <w:tcBorders>
              <w:top w:val="nil"/>
              <w:left w:val="nil"/>
              <w:bottom w:val="nil"/>
              <w:right w:val="nil"/>
            </w:tcBorders>
          </w:tcPr>
          <w:p w14:paraId="282B06E9" w14:textId="77777777" w:rsidR="0026406F" w:rsidRPr="005222BB" w:rsidRDefault="0026406F" w:rsidP="001540B1">
            <w:pPr>
              <w:pStyle w:val="Normal6a"/>
            </w:pPr>
            <w:r w:rsidRPr="005222BB">
              <w:rPr>
                <w:vertAlign w:val="superscript"/>
              </w:rPr>
              <w:t>5</w:t>
            </w:r>
            <w:r w:rsidRPr="005222BB">
              <w:t xml:space="preserve"> Uredba (EU) 2021/1149 Evropskega parlamenta in Sveta z dne 7. julija 2021 o vzpostavitvi Sklada za notranjo varnost (UL L 251, 15.7.2021, str. 194, ELI: http://data.europa.eu/eli/reg/2021/1149/oj).</w:t>
            </w:r>
          </w:p>
        </w:tc>
        <w:tc>
          <w:tcPr>
            <w:tcW w:w="4876" w:type="dxa"/>
            <w:tcBorders>
              <w:top w:val="nil"/>
              <w:left w:val="nil"/>
              <w:bottom w:val="nil"/>
              <w:right w:val="nil"/>
            </w:tcBorders>
          </w:tcPr>
          <w:p w14:paraId="15B4EF0A" w14:textId="77777777" w:rsidR="0026406F" w:rsidRPr="005222BB" w:rsidRDefault="0026406F" w:rsidP="001540B1">
            <w:pPr>
              <w:pStyle w:val="Normal6a"/>
            </w:pPr>
            <w:r w:rsidRPr="005222BB">
              <w:rPr>
                <w:vertAlign w:val="superscript"/>
              </w:rPr>
              <w:t>5</w:t>
            </w:r>
            <w:r w:rsidRPr="005222BB">
              <w:t xml:space="preserve"> Uredba (EU) 2021/1149 Evropskega parlamenta in Sveta z dne 7. julija 2021 o vzpostavitvi Sklada za notranjo varnost (UL L 251, 15.7.2021, str. 194, ELI: http://data.europa.eu/eli/reg/2021/1149/oj).</w:t>
            </w:r>
          </w:p>
        </w:tc>
      </w:tr>
    </w:tbl>
    <w:p w14:paraId="7DC97542"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{SK}</w:t>
      </w:r>
      <w:r w:rsidRPr="005222BB">
        <w:t>sk</w:t>
      </w:r>
      <w:r w:rsidRPr="005222BB">
        <w:rPr>
          <w:rStyle w:val="HideTWBExt"/>
        </w:rPr>
        <w:t>&lt;/Original&gt;</w:t>
      </w:r>
    </w:p>
    <w:p w14:paraId="34A46EB2" w14:textId="77777777" w:rsidR="0026406F" w:rsidRPr="005222BB" w:rsidRDefault="0026406F" w:rsidP="0026406F">
      <w:r w:rsidRPr="005222BB">
        <w:rPr>
          <w:rStyle w:val="HideTWBExt"/>
        </w:rPr>
        <w:t>&lt;/Amend&gt;</w:t>
      </w:r>
    </w:p>
    <w:p w14:paraId="2337771C"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45</w:t>
      </w:r>
      <w:r w:rsidRPr="005222BB">
        <w:rPr>
          <w:rStyle w:val="HideTWBExt"/>
          <w:b w:val="0"/>
        </w:rPr>
        <w:t>&lt;/NumAm&gt;</w:t>
      </w:r>
    </w:p>
    <w:p w14:paraId="21E13BD9" w14:textId="77777777" w:rsidR="0026406F" w:rsidRPr="005222BB" w:rsidRDefault="0026406F" w:rsidP="0026406F">
      <w:pPr>
        <w:pStyle w:val="NormalBold"/>
      </w:pPr>
      <w:r w:rsidRPr="005222BB">
        <w:rPr>
          <w:rStyle w:val="HideTWBExt"/>
          <w:b w:val="0"/>
        </w:rPr>
        <w:t>&lt;RepeatBlock-By&gt;&lt;Members&gt;</w:t>
      </w:r>
      <w:r w:rsidRPr="005222BB">
        <w:t>Giuseppe Antoci</w:t>
      </w:r>
      <w:r w:rsidRPr="005222BB">
        <w:rPr>
          <w:rStyle w:val="HideTWBExt"/>
          <w:b w:val="0"/>
        </w:rPr>
        <w:t>&lt;/Members&gt;</w:t>
      </w:r>
    </w:p>
    <w:p w14:paraId="58C1C308" w14:textId="77777777" w:rsidR="0026406F" w:rsidRPr="005222BB" w:rsidRDefault="0026406F" w:rsidP="0026406F">
      <w:pPr>
        <w:pStyle w:val="NormalBold"/>
      </w:pPr>
      <w:r w:rsidRPr="005222BB">
        <w:rPr>
          <w:rStyle w:val="HideTWBExt"/>
          <w:b w:val="0"/>
        </w:rPr>
        <w:t>&lt;/RepeatBlock-By&gt;</w:t>
      </w:r>
    </w:p>
    <w:p w14:paraId="1C63E386"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3F1C4872" w14:textId="77777777" w:rsidR="0026406F" w:rsidRPr="005222BB" w:rsidRDefault="0026406F" w:rsidP="0026406F">
      <w:pPr>
        <w:pStyle w:val="NormalBold"/>
      </w:pPr>
      <w:r w:rsidRPr="005222BB">
        <w:rPr>
          <w:rStyle w:val="HideTWBExt"/>
          <w:b w:val="0"/>
        </w:rPr>
        <w:t>&lt;Article&gt;</w:t>
      </w:r>
      <w:r w:rsidRPr="005222BB">
        <w:t>Uvodna izjava 6</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0E95F5BA" w14:textId="77777777" w:rsidTr="001540B1">
        <w:trPr>
          <w:trHeight w:hRule="exact" w:val="240"/>
          <w:jc w:val="center"/>
        </w:trPr>
        <w:tc>
          <w:tcPr>
            <w:tcW w:w="9752" w:type="dxa"/>
            <w:gridSpan w:val="2"/>
            <w:tcBorders>
              <w:top w:val="nil"/>
              <w:left w:val="nil"/>
              <w:bottom w:val="nil"/>
              <w:right w:val="nil"/>
            </w:tcBorders>
          </w:tcPr>
          <w:p w14:paraId="3B14232B" w14:textId="77777777" w:rsidR="0026406F" w:rsidRPr="005222BB" w:rsidRDefault="0026406F" w:rsidP="001540B1"/>
        </w:tc>
      </w:tr>
      <w:tr w:rsidR="00B21B09" w:rsidRPr="005222BB" w14:paraId="2F9C3570" w14:textId="77777777" w:rsidTr="001540B1">
        <w:trPr>
          <w:trHeight w:val="240"/>
          <w:jc w:val="center"/>
        </w:trPr>
        <w:tc>
          <w:tcPr>
            <w:tcW w:w="4876" w:type="dxa"/>
            <w:tcBorders>
              <w:top w:val="nil"/>
              <w:left w:val="nil"/>
              <w:bottom w:val="nil"/>
              <w:right w:val="nil"/>
            </w:tcBorders>
          </w:tcPr>
          <w:p w14:paraId="2A009087"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72B5481B" w14:textId="77777777" w:rsidR="0026406F" w:rsidRPr="005222BB" w:rsidRDefault="0026406F" w:rsidP="001540B1">
            <w:pPr>
              <w:pStyle w:val="AmColumnHeading"/>
            </w:pPr>
            <w:r w:rsidRPr="005222BB">
              <w:t>Predlog spremembe</w:t>
            </w:r>
          </w:p>
        </w:tc>
      </w:tr>
      <w:tr w:rsidR="00B21B09" w:rsidRPr="005222BB" w14:paraId="6A8C5F4A" w14:textId="77777777" w:rsidTr="001540B1">
        <w:trPr>
          <w:jc w:val="center"/>
        </w:trPr>
        <w:tc>
          <w:tcPr>
            <w:tcW w:w="4876" w:type="dxa"/>
            <w:tcBorders>
              <w:top w:val="nil"/>
              <w:left w:val="nil"/>
              <w:bottom w:val="nil"/>
              <w:right w:val="nil"/>
            </w:tcBorders>
          </w:tcPr>
          <w:p w14:paraId="16BAC675" w14:textId="77777777" w:rsidR="0026406F" w:rsidRPr="005222BB" w:rsidRDefault="0026406F" w:rsidP="001540B1">
            <w:pPr>
              <w:pStyle w:val="Normal6a"/>
            </w:pPr>
            <w:r w:rsidRPr="005222BB">
              <w:rPr>
                <w:b/>
                <w:i/>
              </w:rPr>
              <w:t>(6)</w:t>
            </w:r>
            <w:r w:rsidRPr="005222BB">
              <w:tab/>
            </w:r>
            <w:r w:rsidRPr="005222BB">
              <w:rPr>
                <w:b/>
                <w:i/>
              </w:rPr>
              <w:t>V razmerah hitro spreminjajočih se varnostnih groženj in geopolitičnih razmerij je Komisija v strategiji ProtectEU opredelila skupne prednostne naloge za varnejšo in bolj varovano Evropo</w:t>
            </w:r>
            <w:r w:rsidRPr="005222BB">
              <w:rPr>
                <w:b/>
                <w:i/>
                <w:vertAlign w:val="superscript"/>
              </w:rPr>
              <w:t>6</w:t>
            </w:r>
            <w:r w:rsidRPr="005222BB">
              <w:rPr>
                <w:b/>
                <w:i/>
              </w:rPr>
              <w:t>. Geopolitične razmere v Evropi so se bistveno spremenile in so močno vplivale na medsebojno povezanost notranje in zunanje varnosti EU. Varnostne grožnje postajajo vse bolj svetovne in zapletene ter izhajajo iz zmožnosti storilcev kaznivih dejanj, da delujejo čezmejno, izkoriščajo družbene in gospodarske razlike ter so dejavni tako v fizičnem kot tudi digitalnem svetu. Hkrati nove digitalne tehnologije in umetna inteligenca ponujajo pomembne priložnosti za krepitev zmogljivosti preprečevanja, odkrivanja in preiskovanja kaznivih dejanj ter pravosodja, pa tudi učinkovito obravnavanje teh spreminjajočih se groženj.</w:t>
            </w:r>
          </w:p>
        </w:tc>
        <w:tc>
          <w:tcPr>
            <w:tcW w:w="4876" w:type="dxa"/>
            <w:tcBorders>
              <w:top w:val="nil"/>
              <w:left w:val="nil"/>
              <w:bottom w:val="nil"/>
              <w:right w:val="nil"/>
            </w:tcBorders>
          </w:tcPr>
          <w:p w14:paraId="165C35E5" w14:textId="77777777" w:rsidR="0026406F" w:rsidRPr="005222BB" w:rsidRDefault="0026406F" w:rsidP="001540B1">
            <w:pPr>
              <w:pStyle w:val="Normal6a"/>
            </w:pPr>
            <w:r w:rsidRPr="005222BB">
              <w:rPr>
                <w:b/>
                <w:i/>
              </w:rPr>
              <w:t>črtano</w:t>
            </w:r>
          </w:p>
        </w:tc>
      </w:tr>
      <w:tr w:rsidR="00B21B09" w:rsidRPr="005222BB" w14:paraId="593C5549" w14:textId="77777777" w:rsidTr="001540B1">
        <w:trPr>
          <w:jc w:val="center"/>
        </w:trPr>
        <w:tc>
          <w:tcPr>
            <w:tcW w:w="4876" w:type="dxa"/>
            <w:tcBorders>
              <w:top w:val="nil"/>
              <w:left w:val="nil"/>
              <w:bottom w:val="nil"/>
              <w:right w:val="nil"/>
            </w:tcBorders>
          </w:tcPr>
          <w:p w14:paraId="26309691" w14:textId="77777777" w:rsidR="0026406F" w:rsidRPr="005222BB" w:rsidRDefault="0026406F" w:rsidP="001540B1">
            <w:pPr>
              <w:pStyle w:val="Normal6a"/>
            </w:pPr>
            <w:r w:rsidRPr="005222BB">
              <w:rPr>
                <w:b/>
                <w:i/>
              </w:rPr>
              <w:t>_________________</w:t>
            </w:r>
          </w:p>
        </w:tc>
        <w:tc>
          <w:tcPr>
            <w:tcW w:w="4876" w:type="dxa"/>
            <w:tcBorders>
              <w:top w:val="nil"/>
              <w:left w:val="nil"/>
              <w:bottom w:val="nil"/>
              <w:right w:val="nil"/>
            </w:tcBorders>
          </w:tcPr>
          <w:p w14:paraId="310CF5BE" w14:textId="77777777" w:rsidR="0026406F" w:rsidRPr="005222BB" w:rsidRDefault="0026406F" w:rsidP="001540B1"/>
        </w:tc>
      </w:tr>
      <w:tr w:rsidR="00B21B09" w:rsidRPr="005222BB" w14:paraId="6FB07AC4" w14:textId="77777777" w:rsidTr="001540B1">
        <w:trPr>
          <w:jc w:val="center"/>
        </w:trPr>
        <w:tc>
          <w:tcPr>
            <w:tcW w:w="4876" w:type="dxa"/>
            <w:tcBorders>
              <w:top w:val="nil"/>
              <w:left w:val="nil"/>
              <w:bottom w:val="nil"/>
              <w:right w:val="nil"/>
            </w:tcBorders>
          </w:tcPr>
          <w:p w14:paraId="7AA0B47F" w14:textId="77777777" w:rsidR="0026406F" w:rsidRPr="005222BB" w:rsidRDefault="0026406F" w:rsidP="001540B1">
            <w:pPr>
              <w:pStyle w:val="Normal6a"/>
            </w:pPr>
            <w:r w:rsidRPr="005222BB">
              <w:rPr>
                <w:b/>
                <w:i/>
                <w:vertAlign w:val="superscript"/>
              </w:rPr>
              <w:t>6</w:t>
            </w:r>
            <w:r w:rsidRPr="005222BB">
              <w:t xml:space="preserve"> </w:t>
            </w:r>
            <w:r w:rsidRPr="005222BB">
              <w:rPr>
                <w:b/>
                <w:i/>
              </w:rPr>
              <w:t>Sporočilo Komisije Evropskemu parlamentu, Svetu, Evropskemu ekonomsko-socialnemu odboru in Odboru regij ProtectEU: evropska strategija notranje varnosti z dne 1. aprila 2025 (COM(2025) 148 final).</w:t>
            </w:r>
          </w:p>
        </w:tc>
        <w:tc>
          <w:tcPr>
            <w:tcW w:w="4876" w:type="dxa"/>
            <w:tcBorders>
              <w:top w:val="nil"/>
              <w:left w:val="nil"/>
              <w:bottom w:val="nil"/>
              <w:right w:val="nil"/>
            </w:tcBorders>
          </w:tcPr>
          <w:p w14:paraId="02396A52" w14:textId="77777777" w:rsidR="0026406F" w:rsidRPr="005222BB" w:rsidRDefault="0026406F" w:rsidP="001540B1"/>
        </w:tc>
      </w:tr>
    </w:tbl>
    <w:p w14:paraId="6062AD23"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4498F2E7" w14:textId="77777777" w:rsidR="0026406F" w:rsidRPr="005222BB" w:rsidRDefault="0026406F" w:rsidP="0026406F">
      <w:r w:rsidRPr="005222BB">
        <w:rPr>
          <w:rStyle w:val="HideTWBExt"/>
        </w:rPr>
        <w:t>&lt;/Amend&gt;</w:t>
      </w:r>
    </w:p>
    <w:p w14:paraId="3AAB63EE"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46</w:t>
      </w:r>
      <w:r w:rsidRPr="005222BB">
        <w:rPr>
          <w:rStyle w:val="HideTWBExt"/>
          <w:b w:val="0"/>
        </w:rPr>
        <w:t>&lt;/NumAm&gt;</w:t>
      </w:r>
    </w:p>
    <w:p w14:paraId="5C257D66" w14:textId="77777777" w:rsidR="0026406F" w:rsidRPr="005222BB" w:rsidRDefault="0026406F" w:rsidP="0026406F">
      <w:pPr>
        <w:pStyle w:val="NormalBold"/>
      </w:pPr>
      <w:r w:rsidRPr="005222BB">
        <w:rPr>
          <w:rStyle w:val="HideTWBExt"/>
          <w:b w:val="0"/>
        </w:rPr>
        <w:t>&lt;RepeatBlock-By&gt;&lt;Members&gt;</w:t>
      </w:r>
      <w:r w:rsidRPr="005222BB">
        <w:t>Georgiana Teodorescu</w:t>
      </w:r>
      <w:r w:rsidRPr="005222BB">
        <w:rPr>
          <w:rStyle w:val="HideTWBExt"/>
          <w:b w:val="0"/>
        </w:rPr>
        <w:t>&lt;/Members&gt;</w:t>
      </w:r>
    </w:p>
    <w:p w14:paraId="25488706" w14:textId="77777777" w:rsidR="0026406F" w:rsidRPr="005222BB" w:rsidRDefault="0026406F" w:rsidP="0026406F">
      <w:pPr>
        <w:pStyle w:val="NormalBold"/>
      </w:pPr>
      <w:r w:rsidRPr="005222BB">
        <w:rPr>
          <w:rStyle w:val="HideTWBExt"/>
          <w:b w:val="0"/>
        </w:rPr>
        <w:t>&lt;/RepeatBlock-By&gt;</w:t>
      </w:r>
    </w:p>
    <w:p w14:paraId="6A70CA44"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040C91C9" w14:textId="77777777" w:rsidR="0026406F" w:rsidRPr="005222BB" w:rsidRDefault="0026406F" w:rsidP="0026406F">
      <w:pPr>
        <w:pStyle w:val="NormalBold"/>
      </w:pPr>
      <w:r w:rsidRPr="005222BB">
        <w:rPr>
          <w:rStyle w:val="HideTWBExt"/>
          <w:b w:val="0"/>
        </w:rPr>
        <w:t>&lt;Article&gt;</w:t>
      </w:r>
      <w:r w:rsidRPr="005222BB">
        <w:t>Uvodna izjava 6</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7920F8AB" w14:textId="77777777" w:rsidTr="001540B1">
        <w:trPr>
          <w:trHeight w:hRule="exact" w:val="240"/>
          <w:jc w:val="center"/>
        </w:trPr>
        <w:tc>
          <w:tcPr>
            <w:tcW w:w="9752" w:type="dxa"/>
            <w:gridSpan w:val="2"/>
            <w:tcBorders>
              <w:top w:val="nil"/>
              <w:left w:val="nil"/>
              <w:bottom w:val="nil"/>
              <w:right w:val="nil"/>
            </w:tcBorders>
          </w:tcPr>
          <w:p w14:paraId="714181E4" w14:textId="77777777" w:rsidR="0026406F" w:rsidRPr="005222BB" w:rsidRDefault="0026406F" w:rsidP="001540B1"/>
        </w:tc>
      </w:tr>
      <w:tr w:rsidR="00B21B09" w:rsidRPr="005222BB" w14:paraId="39241DD8" w14:textId="77777777" w:rsidTr="001540B1">
        <w:trPr>
          <w:trHeight w:val="240"/>
          <w:jc w:val="center"/>
        </w:trPr>
        <w:tc>
          <w:tcPr>
            <w:tcW w:w="4876" w:type="dxa"/>
            <w:tcBorders>
              <w:top w:val="nil"/>
              <w:left w:val="nil"/>
              <w:bottom w:val="nil"/>
              <w:right w:val="nil"/>
            </w:tcBorders>
          </w:tcPr>
          <w:p w14:paraId="00F0A73E"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2B4CB763" w14:textId="77777777" w:rsidR="0026406F" w:rsidRPr="005222BB" w:rsidRDefault="0026406F" w:rsidP="001540B1">
            <w:pPr>
              <w:pStyle w:val="AmColumnHeading"/>
            </w:pPr>
            <w:r w:rsidRPr="005222BB">
              <w:t>Predlog spremembe</w:t>
            </w:r>
          </w:p>
        </w:tc>
      </w:tr>
      <w:tr w:rsidR="00B21B09" w:rsidRPr="005222BB" w14:paraId="09C4BCB3" w14:textId="77777777" w:rsidTr="001540B1">
        <w:trPr>
          <w:jc w:val="center"/>
        </w:trPr>
        <w:tc>
          <w:tcPr>
            <w:tcW w:w="4876" w:type="dxa"/>
            <w:tcBorders>
              <w:top w:val="nil"/>
              <w:left w:val="nil"/>
              <w:bottom w:val="nil"/>
              <w:right w:val="nil"/>
            </w:tcBorders>
          </w:tcPr>
          <w:p w14:paraId="3999B462" w14:textId="77777777" w:rsidR="0026406F" w:rsidRPr="005222BB" w:rsidRDefault="0026406F" w:rsidP="001540B1">
            <w:pPr>
              <w:pStyle w:val="Normal6a"/>
            </w:pPr>
            <w:r w:rsidRPr="005222BB">
              <w:t>(6)</w:t>
            </w:r>
            <w:r w:rsidRPr="005222BB">
              <w:tab/>
              <w:t>V razmerah hitro spreminjajočih se varnostnih groženj in geopolitičnih razmerij je Komisija v strategiji ProtectEU opredelila skupne prednostne naloge za varnejšo in bolj varovano Evropo</w:t>
            </w:r>
            <w:r w:rsidRPr="005222BB">
              <w:rPr>
                <w:vertAlign w:val="superscript"/>
              </w:rPr>
              <w:t>6</w:t>
            </w:r>
            <w:r w:rsidRPr="005222BB">
              <w:t>. Geopolitične razmere v Evropi so se bistveno spremenile in so močno vplivale na medsebojno povezanost notranje in zunanje varnosti EU. Varnostne grožnje postajajo vse bolj svetovne in zapletene ter izhajajo iz zmožnosti storilcev kaznivih dejanj, da delujejo čezmejno, izkoriščajo družbene in gospodarske razlike ter so dejavni tako v fizičnem kot tudi digitalnem svetu. Hkrati nove digitalne tehnologije in umetna inteligenca ponujajo pomembne priložnosti za krepitev zmogljivosti preprečevanja, odkrivanja in preiskovanja kaznivih dejanj ter pravosodja, pa tudi učinkovito obravnavanje teh spreminjajočih se groženj.</w:t>
            </w:r>
          </w:p>
        </w:tc>
        <w:tc>
          <w:tcPr>
            <w:tcW w:w="4876" w:type="dxa"/>
            <w:tcBorders>
              <w:top w:val="nil"/>
              <w:left w:val="nil"/>
              <w:bottom w:val="nil"/>
              <w:right w:val="nil"/>
            </w:tcBorders>
          </w:tcPr>
          <w:p w14:paraId="58A9EBB7" w14:textId="77777777" w:rsidR="0026406F" w:rsidRPr="005222BB" w:rsidRDefault="0026406F" w:rsidP="001540B1">
            <w:pPr>
              <w:pStyle w:val="Normal6a"/>
            </w:pPr>
            <w:r w:rsidRPr="005222BB">
              <w:t>(6)</w:t>
            </w:r>
            <w:r w:rsidRPr="005222BB">
              <w:tab/>
              <w:t>V razmerah hitro spreminjajočih se varnostnih groženj in geopolitičnih razmerij je Komisija v strategiji ProtectEU opredelila skupne prednostne naloge za varnejšo in bolj varovano Evropo</w:t>
            </w:r>
            <w:r w:rsidRPr="005222BB">
              <w:rPr>
                <w:vertAlign w:val="superscript"/>
              </w:rPr>
              <w:t>6</w:t>
            </w:r>
            <w:r w:rsidRPr="005222BB">
              <w:t>. Geopolitične razmere v Evropi so se bistveno spremenile</w:t>
            </w:r>
            <w:r w:rsidRPr="005222BB">
              <w:rPr>
                <w:b/>
                <w:i/>
              </w:rPr>
              <w:t>, zlasti na vzhodnem krilu</w:t>
            </w:r>
            <w:r w:rsidRPr="005222BB">
              <w:t xml:space="preserve"> in </w:t>
            </w:r>
            <w:r w:rsidRPr="005222BB">
              <w:rPr>
                <w:b/>
                <w:i/>
              </w:rPr>
              <w:t>v njegovih morskih bazenih, ter</w:t>
            </w:r>
            <w:r w:rsidRPr="005222BB">
              <w:t xml:space="preserve"> so močno vplivale na medsebojno povezanost notranje in zunanje varnosti EU</w:t>
            </w:r>
            <w:r w:rsidRPr="005222BB">
              <w:rPr>
                <w:b/>
                <w:i/>
              </w:rPr>
              <w:t>. V skladu s sporočilom Komisije o vzhodnih obmejnih regijah EU</w:t>
            </w:r>
            <w:r w:rsidRPr="005222BB">
              <w:rPr>
                <w:b/>
                <w:i/>
                <w:vertAlign w:val="superscript"/>
              </w:rPr>
              <w:t>1a</w:t>
            </w:r>
            <w:r w:rsidRPr="005222BB">
              <w:rPr>
                <w:b/>
                <w:i/>
              </w:rPr>
              <w:t xml:space="preserve"> imajo države članice, ki so najbližje vojni, pri zaščiti skupnega varnostnega območja Unije pred grožnjami sive cone nesorazmerno večje operativno in finančno breme</w:t>
            </w:r>
            <w:r w:rsidRPr="005222BB">
              <w:t xml:space="preserve">. Varnostne grožnje postajajo vse bolj svetovne in zapletene ter izhajajo iz zmožnosti storilcev kaznivih dejanj, da delujejo čezmejno, izkoriščajo družbene in gospodarske razlike ter so dejavni tako v fizičnem kot tudi digitalnem svetu. Hkrati nove digitalne tehnologije in umetna inteligenca ponujajo pomembne priložnosti za krepitev zmogljivosti preprečevanja, odkrivanja in preiskovanja kaznivih dejanj ter pravosodja, pa tudi učinkovito obravnavanje teh spreminjajočih se groženj. </w:t>
            </w:r>
            <w:r w:rsidRPr="005222BB">
              <w:rPr>
                <w:b/>
                <w:i/>
              </w:rPr>
              <w:t>Zato je treba s finančnimi instrumenti, ki podpirajo notranjo varnost, prednostno in v celoti financirati ukrepe za povečanje odpornosti, varovanje tehnoloških in digitalnih omrežij, zaščito kritične infrastrukture ter krepitev fizičnih in tehničnih zmogljivosti držav članic, v katere so usmerjene te nekonvencionalne kampanje, da bi se politična solidarnost preoblikovala v zavezujočo proračunsko realnost.</w:t>
            </w:r>
          </w:p>
        </w:tc>
      </w:tr>
      <w:tr w:rsidR="00B21B09" w:rsidRPr="005222BB" w14:paraId="47C44577" w14:textId="77777777" w:rsidTr="001540B1">
        <w:trPr>
          <w:jc w:val="center"/>
        </w:trPr>
        <w:tc>
          <w:tcPr>
            <w:tcW w:w="4876" w:type="dxa"/>
            <w:tcBorders>
              <w:top w:val="nil"/>
              <w:left w:val="nil"/>
              <w:bottom w:val="nil"/>
              <w:right w:val="nil"/>
            </w:tcBorders>
          </w:tcPr>
          <w:p w14:paraId="5B87E41C" w14:textId="77777777" w:rsidR="0026406F" w:rsidRPr="005222BB" w:rsidRDefault="0026406F" w:rsidP="001540B1">
            <w:pPr>
              <w:pStyle w:val="Normal6a"/>
            </w:pPr>
            <w:r w:rsidRPr="005222BB">
              <w:rPr>
                <w:b/>
                <w:i/>
              </w:rPr>
              <w:t>_________________</w:t>
            </w:r>
          </w:p>
        </w:tc>
        <w:tc>
          <w:tcPr>
            <w:tcW w:w="4876" w:type="dxa"/>
            <w:tcBorders>
              <w:top w:val="nil"/>
              <w:left w:val="nil"/>
              <w:bottom w:val="nil"/>
              <w:right w:val="nil"/>
            </w:tcBorders>
          </w:tcPr>
          <w:p w14:paraId="0746F226" w14:textId="77777777" w:rsidR="0026406F" w:rsidRPr="005222BB" w:rsidRDefault="0026406F" w:rsidP="001540B1">
            <w:pPr>
              <w:pStyle w:val="Normal6a"/>
            </w:pPr>
            <w:r w:rsidRPr="005222BB">
              <w:rPr>
                <w:b/>
                <w:i/>
              </w:rPr>
              <w:t>_________________</w:t>
            </w:r>
          </w:p>
        </w:tc>
      </w:tr>
      <w:tr w:rsidR="00B21B09" w:rsidRPr="005222BB" w14:paraId="233DFD72" w14:textId="77777777" w:rsidTr="001540B1">
        <w:trPr>
          <w:jc w:val="center"/>
        </w:trPr>
        <w:tc>
          <w:tcPr>
            <w:tcW w:w="4876" w:type="dxa"/>
            <w:tcBorders>
              <w:top w:val="nil"/>
              <w:left w:val="nil"/>
              <w:bottom w:val="nil"/>
              <w:right w:val="nil"/>
            </w:tcBorders>
          </w:tcPr>
          <w:p w14:paraId="4FA9BFC5" w14:textId="77777777" w:rsidR="0026406F" w:rsidRPr="005222BB" w:rsidRDefault="0026406F" w:rsidP="001540B1"/>
        </w:tc>
        <w:tc>
          <w:tcPr>
            <w:tcW w:w="4876" w:type="dxa"/>
            <w:tcBorders>
              <w:top w:val="nil"/>
              <w:left w:val="nil"/>
              <w:bottom w:val="nil"/>
              <w:right w:val="nil"/>
            </w:tcBorders>
          </w:tcPr>
          <w:p w14:paraId="3E2EC4BB" w14:textId="77777777" w:rsidR="0026406F" w:rsidRPr="005222BB" w:rsidRDefault="0026406F" w:rsidP="001540B1">
            <w:pPr>
              <w:pStyle w:val="Normal6a"/>
            </w:pPr>
            <w:r w:rsidRPr="005222BB">
              <w:rPr>
                <w:b/>
                <w:i/>
                <w:vertAlign w:val="superscript"/>
              </w:rPr>
              <w:t>1a</w:t>
            </w:r>
            <w:r w:rsidRPr="005222BB">
              <w:t xml:space="preserve"> </w:t>
            </w:r>
            <w:r w:rsidRPr="005222BB">
              <w:rPr>
                <w:b/>
                <w:i/>
              </w:rPr>
              <w:t>Sporočilo Komisije Evropskemu parlamentu, Svetu, Evropskemu ekonomsko-socialnemu odboru in Odboru regij o vzhodnih regijah EU, ki mejijo na Rusijo, Belorusijo in Ukrajino – Močne regije za varno Evropo z dne 18. februarja 2026 (COM(2026) 82 final).</w:t>
            </w:r>
          </w:p>
        </w:tc>
      </w:tr>
      <w:tr w:rsidR="00B21B09" w:rsidRPr="005222BB" w14:paraId="4332F20B" w14:textId="77777777" w:rsidTr="001540B1">
        <w:trPr>
          <w:jc w:val="center"/>
        </w:trPr>
        <w:tc>
          <w:tcPr>
            <w:tcW w:w="4876" w:type="dxa"/>
            <w:tcBorders>
              <w:top w:val="nil"/>
              <w:left w:val="nil"/>
              <w:bottom w:val="nil"/>
              <w:right w:val="nil"/>
            </w:tcBorders>
          </w:tcPr>
          <w:p w14:paraId="1C30CB25" w14:textId="77777777" w:rsidR="0026406F" w:rsidRPr="005222BB" w:rsidRDefault="0026406F" w:rsidP="001540B1">
            <w:pPr>
              <w:pStyle w:val="Normal6a"/>
            </w:pPr>
            <w:r w:rsidRPr="005222BB">
              <w:rPr>
                <w:vertAlign w:val="superscript"/>
              </w:rPr>
              <w:t>6</w:t>
            </w:r>
            <w:r w:rsidRPr="005222BB">
              <w:t xml:space="preserve"> Sporočilo Komisije Evropskemu parlamentu, Svetu, Evropskemu ekonomsko-socialnemu odboru in Odboru regij ProtectEU: evropska strategija notranje varnosti z dne 1. aprila 2025 (COM(2025) 148 final).</w:t>
            </w:r>
          </w:p>
        </w:tc>
        <w:tc>
          <w:tcPr>
            <w:tcW w:w="4876" w:type="dxa"/>
            <w:tcBorders>
              <w:top w:val="nil"/>
              <w:left w:val="nil"/>
              <w:bottom w:val="nil"/>
              <w:right w:val="nil"/>
            </w:tcBorders>
          </w:tcPr>
          <w:p w14:paraId="16EDFDEC" w14:textId="77777777" w:rsidR="0026406F" w:rsidRPr="005222BB" w:rsidRDefault="0026406F" w:rsidP="001540B1">
            <w:pPr>
              <w:pStyle w:val="Normal6a"/>
            </w:pPr>
            <w:r w:rsidRPr="005222BB">
              <w:rPr>
                <w:vertAlign w:val="superscript"/>
              </w:rPr>
              <w:t>6</w:t>
            </w:r>
            <w:r w:rsidRPr="005222BB">
              <w:t xml:space="preserve"> Sporočilo Komisije Evropskemu parlamentu, Svetu, Evropskemu ekonomsko-socialnemu odboru in Odboru regij ProtectEU: evropska strategija notranje varnosti z dne 1. aprila 2025 (COM(2025) 148 final).</w:t>
            </w:r>
          </w:p>
        </w:tc>
      </w:tr>
    </w:tbl>
    <w:p w14:paraId="147C6963"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03E3C932" w14:textId="77777777" w:rsidR="0026406F" w:rsidRPr="005222BB" w:rsidRDefault="0026406F" w:rsidP="0026406F">
      <w:r w:rsidRPr="005222BB">
        <w:rPr>
          <w:rStyle w:val="HideTWBExt"/>
        </w:rPr>
        <w:t>&lt;/Amend&gt;</w:t>
      </w:r>
    </w:p>
    <w:p w14:paraId="54AA288D"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47</w:t>
      </w:r>
      <w:r w:rsidRPr="005222BB">
        <w:rPr>
          <w:rStyle w:val="HideTWBExt"/>
          <w:b w:val="0"/>
        </w:rPr>
        <w:t>&lt;/NumAm&gt;</w:t>
      </w:r>
    </w:p>
    <w:p w14:paraId="1EE29B91" w14:textId="77777777" w:rsidR="0026406F" w:rsidRPr="005222BB" w:rsidRDefault="0026406F" w:rsidP="0026406F">
      <w:pPr>
        <w:pStyle w:val="NormalBold"/>
      </w:pPr>
      <w:r w:rsidRPr="005222BB">
        <w:rPr>
          <w:rStyle w:val="HideTWBExt"/>
          <w:b w:val="0"/>
        </w:rPr>
        <w:t>&lt;RepeatBlock-By&gt;&lt;Members&gt;</w:t>
      </w:r>
      <w:r w:rsidRPr="005222BB">
        <w:t>Erik Kaliňák, Judita Laššáková, Katarína Roth Neveďalová, Monika Beňová</w:t>
      </w:r>
      <w:r w:rsidRPr="005222BB">
        <w:rPr>
          <w:rStyle w:val="HideTWBExt"/>
          <w:b w:val="0"/>
        </w:rPr>
        <w:t>&lt;/Members&gt;</w:t>
      </w:r>
    </w:p>
    <w:p w14:paraId="7676C431" w14:textId="77777777" w:rsidR="0026406F" w:rsidRPr="005222BB" w:rsidRDefault="0026406F" w:rsidP="0026406F">
      <w:pPr>
        <w:pStyle w:val="NormalBold"/>
      </w:pPr>
      <w:r w:rsidRPr="005222BB">
        <w:rPr>
          <w:rStyle w:val="HideTWBExt"/>
          <w:b w:val="0"/>
        </w:rPr>
        <w:t>&lt;/RepeatBlock-By&gt;</w:t>
      </w:r>
    </w:p>
    <w:p w14:paraId="455186AF"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63A8BD37" w14:textId="77777777" w:rsidR="0026406F" w:rsidRPr="005222BB" w:rsidRDefault="0026406F" w:rsidP="0026406F">
      <w:pPr>
        <w:pStyle w:val="NormalBold"/>
      </w:pPr>
      <w:r w:rsidRPr="005222BB">
        <w:rPr>
          <w:rStyle w:val="HideTWBExt"/>
          <w:b w:val="0"/>
        </w:rPr>
        <w:t>&lt;Article&gt;</w:t>
      </w:r>
      <w:r w:rsidRPr="005222BB">
        <w:t>Uvodna izjava 6</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6CCE8139" w14:textId="77777777" w:rsidTr="001540B1">
        <w:trPr>
          <w:trHeight w:hRule="exact" w:val="240"/>
          <w:jc w:val="center"/>
        </w:trPr>
        <w:tc>
          <w:tcPr>
            <w:tcW w:w="9752" w:type="dxa"/>
            <w:gridSpan w:val="2"/>
            <w:tcBorders>
              <w:top w:val="nil"/>
              <w:left w:val="nil"/>
              <w:bottom w:val="nil"/>
              <w:right w:val="nil"/>
            </w:tcBorders>
          </w:tcPr>
          <w:p w14:paraId="5B6FD86C" w14:textId="77777777" w:rsidR="0026406F" w:rsidRPr="005222BB" w:rsidRDefault="0026406F" w:rsidP="001540B1"/>
        </w:tc>
      </w:tr>
      <w:tr w:rsidR="00B21B09" w:rsidRPr="005222BB" w14:paraId="184E3961" w14:textId="77777777" w:rsidTr="001540B1">
        <w:trPr>
          <w:trHeight w:val="240"/>
          <w:jc w:val="center"/>
        </w:trPr>
        <w:tc>
          <w:tcPr>
            <w:tcW w:w="4876" w:type="dxa"/>
            <w:tcBorders>
              <w:top w:val="nil"/>
              <w:left w:val="nil"/>
              <w:bottom w:val="nil"/>
              <w:right w:val="nil"/>
            </w:tcBorders>
          </w:tcPr>
          <w:p w14:paraId="49404751"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41FCBF93" w14:textId="77777777" w:rsidR="0026406F" w:rsidRPr="005222BB" w:rsidRDefault="0026406F" w:rsidP="001540B1">
            <w:pPr>
              <w:pStyle w:val="AmColumnHeading"/>
            </w:pPr>
            <w:r w:rsidRPr="005222BB">
              <w:t>Predlog spremembe</w:t>
            </w:r>
          </w:p>
        </w:tc>
      </w:tr>
      <w:tr w:rsidR="00B21B09" w:rsidRPr="005222BB" w14:paraId="3DE59369" w14:textId="77777777" w:rsidTr="001540B1">
        <w:trPr>
          <w:jc w:val="center"/>
        </w:trPr>
        <w:tc>
          <w:tcPr>
            <w:tcW w:w="4876" w:type="dxa"/>
            <w:tcBorders>
              <w:top w:val="nil"/>
              <w:left w:val="nil"/>
              <w:bottom w:val="nil"/>
              <w:right w:val="nil"/>
            </w:tcBorders>
          </w:tcPr>
          <w:p w14:paraId="0BFC02F3" w14:textId="77777777" w:rsidR="0026406F" w:rsidRPr="005222BB" w:rsidRDefault="0026406F" w:rsidP="001540B1">
            <w:pPr>
              <w:pStyle w:val="Normal6a"/>
            </w:pPr>
            <w:r w:rsidRPr="005222BB">
              <w:t>(6)</w:t>
            </w:r>
            <w:r w:rsidRPr="005222BB">
              <w:tab/>
              <w:t>V razmerah hitro spreminjajočih se varnostnih groženj in geopolitičnih razmerij je Komisija v strategiji ProtectEU opredelila skupne prednostne naloge za varnejšo in bolj varovano Evropo</w:t>
            </w:r>
            <w:r w:rsidRPr="005222BB">
              <w:rPr>
                <w:vertAlign w:val="superscript"/>
              </w:rPr>
              <w:t>6</w:t>
            </w:r>
            <w:r w:rsidRPr="005222BB">
              <w:t>. Geopolitične razmere v Evropi so se bistveno spremenile in so močno vplivale na medsebojno povezanost notranje in zunanje varnosti EU. Varnostne grožnje postajajo vse bolj svetovne in zapletene ter izhajajo iz zmožnosti storilcev kaznivih dejanj, da delujejo čezmejno, izkoriščajo družbene in gospodarske razlike ter so dejavni tako v fizičnem kot tudi digitalnem svetu. Hkrati nove digitalne tehnologije in umetna inteligenca ponujajo pomembne priložnosti za krepitev zmogljivosti preprečevanja, odkrivanja in preiskovanja kaznivih dejanj ter pravosodja, pa tudi učinkovito obravnavanje teh spreminjajočih se groženj.</w:t>
            </w:r>
          </w:p>
        </w:tc>
        <w:tc>
          <w:tcPr>
            <w:tcW w:w="4876" w:type="dxa"/>
            <w:tcBorders>
              <w:top w:val="nil"/>
              <w:left w:val="nil"/>
              <w:bottom w:val="nil"/>
              <w:right w:val="nil"/>
            </w:tcBorders>
          </w:tcPr>
          <w:p w14:paraId="5E09ED68" w14:textId="77777777" w:rsidR="0026406F" w:rsidRPr="005222BB" w:rsidRDefault="0026406F" w:rsidP="001540B1">
            <w:pPr>
              <w:pStyle w:val="Normal6a"/>
            </w:pPr>
            <w:r w:rsidRPr="005222BB">
              <w:t>(6)</w:t>
            </w:r>
            <w:r w:rsidRPr="005222BB">
              <w:tab/>
              <w:t>V razmerah hitro spreminjajočih se varnostnih groženj in geopolitičnih razmerij je Komisija v strategiji ProtectEU opredelila skupne prednostne naloge za varnejšo in bolj varovano Evropo</w:t>
            </w:r>
            <w:r w:rsidRPr="005222BB">
              <w:rPr>
                <w:vertAlign w:val="superscript"/>
              </w:rPr>
              <w:t>6</w:t>
            </w:r>
            <w:r w:rsidRPr="005222BB">
              <w:t>. Geopolitične razmere v Evropi so se bistveno spremenile in so močno vplivale na medsebojno povezanost notranje in zunanje varnosti EU.</w:t>
            </w:r>
            <w:r w:rsidRPr="005222BB">
              <w:rPr>
                <w:b/>
                <w:i/>
              </w:rPr>
              <w:t xml:space="preserve"> Oboroženi spopadi v sosedstvu Evropske unije, vse večja nestabilnost v nekaterih regijah sveta in vse večji pritisk nezakonitih migracij ustvarjajo nove varnostne izzive za države članice.</w:t>
            </w:r>
            <w:r w:rsidRPr="005222BB">
              <w:t xml:space="preserve"> Varnostne grožnje postajajo vse bolj svetovne in zapletene ter izhajajo iz zmožnosti storilcev kaznivih dejanj, da delujejo čezmejno, izkoriščajo družbene in gospodarske razlike ter so dejavni tako v fizičnem kot tudi digitalnem svetu. </w:t>
            </w:r>
            <w:r w:rsidRPr="005222BB">
              <w:rPr>
                <w:b/>
                <w:i/>
              </w:rPr>
              <w:t>Posebno pozornost je treba nameniti hudodelskim združbam, trgovini z ljudmi, tihotapljenju, nedovoljenemu prometu s prepovedanimi drogami, hibridnim grožnjam in napadom na kritično infrastrukturo.</w:t>
            </w:r>
            <w:r w:rsidRPr="005222BB">
              <w:t xml:space="preserve"> Hkrati nove digitalne tehnologije in umetna inteligenca ponujajo pomembne priložnosti za krepitev zmogljivosti preprečevanja, odkrivanja in preiskovanja kaznivih dejanj ter pravosodja, pa tudi učinkovito obravnavanje teh spreminjajočih se groženj</w:t>
            </w:r>
            <w:r w:rsidRPr="005222BB">
              <w:rPr>
                <w:b/>
                <w:i/>
              </w:rPr>
              <w:t>, ob polnem spoštovanju pravic in svoboščin državljanov ter pristojnosti držav članic na področju notranje varnosti</w:t>
            </w:r>
            <w:r w:rsidRPr="005222BB">
              <w:t>.</w:t>
            </w:r>
          </w:p>
        </w:tc>
      </w:tr>
      <w:tr w:rsidR="00B21B09" w:rsidRPr="005222BB" w14:paraId="485F3BE7" w14:textId="77777777" w:rsidTr="001540B1">
        <w:trPr>
          <w:jc w:val="center"/>
        </w:trPr>
        <w:tc>
          <w:tcPr>
            <w:tcW w:w="4876" w:type="dxa"/>
            <w:tcBorders>
              <w:top w:val="nil"/>
              <w:left w:val="nil"/>
              <w:bottom w:val="nil"/>
              <w:right w:val="nil"/>
            </w:tcBorders>
          </w:tcPr>
          <w:p w14:paraId="2B54FAD0" w14:textId="77777777" w:rsidR="0026406F" w:rsidRPr="005222BB" w:rsidRDefault="0026406F" w:rsidP="001540B1">
            <w:pPr>
              <w:pStyle w:val="Normal6a"/>
            </w:pPr>
            <w:r w:rsidRPr="005222BB">
              <w:rPr>
                <w:b/>
                <w:i/>
              </w:rPr>
              <w:t>_________________</w:t>
            </w:r>
          </w:p>
        </w:tc>
        <w:tc>
          <w:tcPr>
            <w:tcW w:w="4876" w:type="dxa"/>
            <w:tcBorders>
              <w:top w:val="nil"/>
              <w:left w:val="nil"/>
              <w:bottom w:val="nil"/>
              <w:right w:val="nil"/>
            </w:tcBorders>
          </w:tcPr>
          <w:p w14:paraId="7626C4F7" w14:textId="77777777" w:rsidR="0026406F" w:rsidRPr="005222BB" w:rsidRDefault="0026406F" w:rsidP="001540B1">
            <w:pPr>
              <w:pStyle w:val="Normal6a"/>
            </w:pPr>
            <w:r w:rsidRPr="005222BB">
              <w:rPr>
                <w:b/>
                <w:i/>
              </w:rPr>
              <w:t>_________________</w:t>
            </w:r>
          </w:p>
        </w:tc>
      </w:tr>
      <w:tr w:rsidR="00B21B09" w:rsidRPr="005222BB" w14:paraId="2085A604" w14:textId="77777777" w:rsidTr="001540B1">
        <w:trPr>
          <w:jc w:val="center"/>
        </w:trPr>
        <w:tc>
          <w:tcPr>
            <w:tcW w:w="4876" w:type="dxa"/>
            <w:tcBorders>
              <w:top w:val="nil"/>
              <w:left w:val="nil"/>
              <w:bottom w:val="nil"/>
              <w:right w:val="nil"/>
            </w:tcBorders>
          </w:tcPr>
          <w:p w14:paraId="0889F6A5" w14:textId="77777777" w:rsidR="0026406F" w:rsidRPr="005222BB" w:rsidRDefault="0026406F" w:rsidP="001540B1">
            <w:pPr>
              <w:pStyle w:val="Normal6a"/>
            </w:pPr>
            <w:r w:rsidRPr="005222BB">
              <w:rPr>
                <w:vertAlign w:val="superscript"/>
              </w:rPr>
              <w:t>6</w:t>
            </w:r>
            <w:r w:rsidRPr="005222BB">
              <w:t xml:space="preserve"> Sporočilo Komisije Evropskemu parlamentu, Svetu, Evropskemu ekonomsko-socialnemu odboru in Odboru regij ProtectEU: evropska strategija notranje varnosti z dne 1. aprila 2025 (COM(2025) 148 final).</w:t>
            </w:r>
          </w:p>
        </w:tc>
        <w:tc>
          <w:tcPr>
            <w:tcW w:w="4876" w:type="dxa"/>
            <w:tcBorders>
              <w:top w:val="nil"/>
              <w:left w:val="nil"/>
              <w:bottom w:val="nil"/>
              <w:right w:val="nil"/>
            </w:tcBorders>
          </w:tcPr>
          <w:p w14:paraId="2FC7D6BC" w14:textId="77777777" w:rsidR="0026406F" w:rsidRPr="005222BB" w:rsidRDefault="0026406F" w:rsidP="001540B1">
            <w:pPr>
              <w:pStyle w:val="Normal6a"/>
            </w:pPr>
            <w:r w:rsidRPr="005222BB">
              <w:rPr>
                <w:vertAlign w:val="superscript"/>
              </w:rPr>
              <w:t>6</w:t>
            </w:r>
            <w:r w:rsidRPr="005222BB">
              <w:t xml:space="preserve"> Sporočilo Komisije Evropskemu parlamentu, Svetu, Evropskemu ekonomsko-socialnemu odboru in Odboru regij ProtectEU: evropska strategija notranje varnosti z dne 1. aprila 2025 (COM(2025) 148 final).</w:t>
            </w:r>
          </w:p>
        </w:tc>
      </w:tr>
    </w:tbl>
    <w:p w14:paraId="423EB860"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{SK}</w:t>
      </w:r>
      <w:r w:rsidRPr="005222BB">
        <w:t>sk</w:t>
      </w:r>
      <w:r w:rsidRPr="005222BB">
        <w:rPr>
          <w:rStyle w:val="HideTWBExt"/>
        </w:rPr>
        <w:t>&lt;/Original&gt;</w:t>
      </w:r>
    </w:p>
    <w:p w14:paraId="7B341B4E" w14:textId="77777777" w:rsidR="0026406F" w:rsidRPr="005222BB" w:rsidRDefault="0026406F" w:rsidP="0026406F">
      <w:r w:rsidRPr="005222BB">
        <w:rPr>
          <w:rStyle w:val="HideTWBExt"/>
        </w:rPr>
        <w:t>&lt;/Amend&gt;</w:t>
      </w:r>
    </w:p>
    <w:p w14:paraId="190876C6"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48</w:t>
      </w:r>
      <w:r w:rsidRPr="005222BB">
        <w:rPr>
          <w:rStyle w:val="HideTWBExt"/>
          <w:b w:val="0"/>
        </w:rPr>
        <w:t>&lt;/NumAm&gt;</w:t>
      </w:r>
    </w:p>
    <w:p w14:paraId="74C15215" w14:textId="77777777" w:rsidR="0026406F" w:rsidRPr="005222BB" w:rsidRDefault="0026406F" w:rsidP="0026406F">
      <w:pPr>
        <w:pStyle w:val="NormalBold"/>
      </w:pPr>
      <w:r w:rsidRPr="005222BB">
        <w:rPr>
          <w:rStyle w:val="HideTWBExt"/>
          <w:b w:val="0"/>
        </w:rPr>
        <w:t>&lt;RepeatBlock-By&gt;&lt;Members&gt;</w:t>
      </w:r>
      <w:r w:rsidRPr="005222BB">
        <w:t>Kristian Vigenin, Evin Incir, Francisco Assis, Ana Catarina Mendes, Matjaž Nemec, Chloé Ridel, Krzysztof Śmiszek, Katarina Barley</w:t>
      </w:r>
      <w:r w:rsidRPr="005222BB">
        <w:rPr>
          <w:rStyle w:val="HideTWBExt"/>
          <w:b w:val="0"/>
        </w:rPr>
        <w:t>&lt;/Members&gt;</w:t>
      </w:r>
    </w:p>
    <w:p w14:paraId="3776ECC3" w14:textId="77777777" w:rsidR="0026406F" w:rsidRPr="005222BB" w:rsidRDefault="0026406F" w:rsidP="0026406F">
      <w:pPr>
        <w:pStyle w:val="NormalBold"/>
      </w:pPr>
      <w:r w:rsidRPr="005222BB">
        <w:rPr>
          <w:rStyle w:val="HideTWBExt"/>
          <w:b w:val="0"/>
        </w:rPr>
        <w:t>&lt;/RepeatBlock-By&gt;</w:t>
      </w:r>
    </w:p>
    <w:p w14:paraId="6865B580"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20F0E657" w14:textId="77777777" w:rsidR="0026406F" w:rsidRPr="005222BB" w:rsidRDefault="0026406F" w:rsidP="0026406F">
      <w:pPr>
        <w:pStyle w:val="NormalBold"/>
      </w:pPr>
      <w:r w:rsidRPr="005222BB">
        <w:rPr>
          <w:rStyle w:val="HideTWBExt"/>
          <w:b w:val="0"/>
        </w:rPr>
        <w:t>&lt;Article&gt;</w:t>
      </w:r>
      <w:r w:rsidRPr="005222BB">
        <w:t>Uvodna izjava 6</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16E2F0DF" w14:textId="77777777" w:rsidTr="001540B1">
        <w:trPr>
          <w:trHeight w:hRule="exact" w:val="240"/>
          <w:jc w:val="center"/>
        </w:trPr>
        <w:tc>
          <w:tcPr>
            <w:tcW w:w="9752" w:type="dxa"/>
            <w:gridSpan w:val="2"/>
            <w:tcBorders>
              <w:top w:val="nil"/>
              <w:left w:val="nil"/>
              <w:bottom w:val="nil"/>
              <w:right w:val="nil"/>
            </w:tcBorders>
          </w:tcPr>
          <w:p w14:paraId="54C14E3A" w14:textId="77777777" w:rsidR="0026406F" w:rsidRPr="005222BB" w:rsidRDefault="0026406F" w:rsidP="001540B1"/>
        </w:tc>
      </w:tr>
      <w:tr w:rsidR="00B21B09" w:rsidRPr="005222BB" w14:paraId="12DB6358" w14:textId="77777777" w:rsidTr="001540B1">
        <w:trPr>
          <w:trHeight w:val="240"/>
          <w:jc w:val="center"/>
        </w:trPr>
        <w:tc>
          <w:tcPr>
            <w:tcW w:w="4876" w:type="dxa"/>
            <w:tcBorders>
              <w:top w:val="nil"/>
              <w:left w:val="nil"/>
              <w:bottom w:val="nil"/>
              <w:right w:val="nil"/>
            </w:tcBorders>
          </w:tcPr>
          <w:p w14:paraId="1B3F60C6"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69704386" w14:textId="77777777" w:rsidR="0026406F" w:rsidRPr="005222BB" w:rsidRDefault="0026406F" w:rsidP="001540B1">
            <w:pPr>
              <w:pStyle w:val="AmColumnHeading"/>
            </w:pPr>
            <w:r w:rsidRPr="005222BB">
              <w:t>Predlog spremembe</w:t>
            </w:r>
          </w:p>
        </w:tc>
      </w:tr>
      <w:tr w:rsidR="00B21B09" w:rsidRPr="005222BB" w14:paraId="2C092FE6" w14:textId="77777777" w:rsidTr="001540B1">
        <w:trPr>
          <w:jc w:val="center"/>
        </w:trPr>
        <w:tc>
          <w:tcPr>
            <w:tcW w:w="4876" w:type="dxa"/>
            <w:tcBorders>
              <w:top w:val="nil"/>
              <w:left w:val="nil"/>
              <w:bottom w:val="nil"/>
              <w:right w:val="nil"/>
            </w:tcBorders>
          </w:tcPr>
          <w:p w14:paraId="057EDD85" w14:textId="77777777" w:rsidR="0026406F" w:rsidRPr="005222BB" w:rsidRDefault="0026406F" w:rsidP="001540B1">
            <w:pPr>
              <w:pStyle w:val="Normal6a"/>
            </w:pPr>
            <w:r w:rsidRPr="005222BB">
              <w:t>(6)</w:t>
            </w:r>
            <w:r w:rsidRPr="005222BB">
              <w:tab/>
              <w:t>V razmerah hitro spreminjajočih se varnostnih groženj in geopolitičnih razmerij je Komisija v strategiji ProtectEU opredelila skupne prednostne naloge za varnejšo in bolj varovano Evropo</w:t>
            </w:r>
            <w:r w:rsidRPr="005222BB">
              <w:rPr>
                <w:vertAlign w:val="superscript"/>
              </w:rPr>
              <w:t>6</w:t>
            </w:r>
            <w:r w:rsidRPr="005222BB">
              <w:t xml:space="preserve">. Geopolitične razmere v Evropi so se bistveno spremenile in so močno vplivale na medsebojno povezanost notranje in zunanje varnosti EU. Varnostne grožnje postajajo vse bolj svetovne in zapletene ter izhajajo iz zmožnosti storilcev kaznivih dejanj, da delujejo čezmejno, izkoriščajo družbene in gospodarske razlike ter so dejavni tako v fizičnem kot tudi digitalnem svetu. </w:t>
            </w:r>
            <w:r w:rsidRPr="005222BB">
              <w:rPr>
                <w:b/>
                <w:i/>
              </w:rPr>
              <w:t>Hkrati nove digitalne</w:t>
            </w:r>
            <w:r w:rsidRPr="005222BB">
              <w:t xml:space="preserve"> tehnologije </w:t>
            </w:r>
            <w:r w:rsidRPr="005222BB">
              <w:rPr>
                <w:b/>
                <w:i/>
              </w:rPr>
              <w:t>in umetna inteligenca</w:t>
            </w:r>
            <w:r w:rsidRPr="005222BB">
              <w:t xml:space="preserve"> ponujajo pomembne priložnosti za krepitev zmogljivosti preprečevanja, odkrivanja in preiskovanja kaznivih dejanj ter pravosodja, pa tudi učinkovito obravnavanje teh spreminjajočih se groženj.</w:t>
            </w:r>
          </w:p>
        </w:tc>
        <w:tc>
          <w:tcPr>
            <w:tcW w:w="4876" w:type="dxa"/>
            <w:tcBorders>
              <w:top w:val="nil"/>
              <w:left w:val="nil"/>
              <w:bottom w:val="nil"/>
              <w:right w:val="nil"/>
            </w:tcBorders>
          </w:tcPr>
          <w:p w14:paraId="6F04F3C8" w14:textId="77777777" w:rsidR="0026406F" w:rsidRPr="005222BB" w:rsidRDefault="0026406F" w:rsidP="001540B1">
            <w:pPr>
              <w:pStyle w:val="Normal6a"/>
            </w:pPr>
            <w:r w:rsidRPr="005222BB">
              <w:t>(6)</w:t>
            </w:r>
            <w:r w:rsidRPr="005222BB">
              <w:tab/>
              <w:t>V razmerah hitro spreminjajočih se varnostnih groženj in geopolitičnih razmerij je Komisija v strategiji ProtectEU opredelila skupne prednostne naloge za varnejšo in bolj varovano Evropo</w:t>
            </w:r>
            <w:r w:rsidRPr="005222BB">
              <w:rPr>
                <w:vertAlign w:val="superscript"/>
              </w:rPr>
              <w:t>6</w:t>
            </w:r>
            <w:r w:rsidRPr="005222BB">
              <w:t xml:space="preserve">. Geopolitične razmere v Evropi so se bistveno spremenile in so močno vplivale na medsebojno povezanost notranje in zunanje varnosti EU. Varnostne grožnje postajajo vse bolj svetovne in zapletene ter izhajajo iz zmožnosti storilcev kaznivih dejanj, da delujejo čezmejno, izkoriščajo družbene in gospodarske razlike ter so dejavni tako v fizičnem kot tudi digitalnem svetu. </w:t>
            </w:r>
            <w:r w:rsidRPr="005222BB">
              <w:rPr>
                <w:b/>
                <w:i/>
              </w:rPr>
              <w:t>Unija in države članice bi zato morale okrepiti svoje zmogljivosti za preprečevanje, odkrivanje</w:t>
            </w:r>
            <w:r w:rsidRPr="005222BB">
              <w:t xml:space="preserve"> in </w:t>
            </w:r>
            <w:r w:rsidRPr="005222BB">
              <w:rPr>
                <w:b/>
                <w:i/>
              </w:rPr>
              <w:t>preiskovanje kriminalne zlorabe novih digitalnih tehnologij in umetne inteligence ter za boj proti njej. Te</w:t>
            </w:r>
            <w:r w:rsidRPr="005222BB">
              <w:t xml:space="preserve"> tehnologije </w:t>
            </w:r>
            <w:r w:rsidRPr="005222BB">
              <w:rPr>
                <w:b/>
                <w:i/>
              </w:rPr>
              <w:t>obenem</w:t>
            </w:r>
            <w:r w:rsidRPr="005222BB">
              <w:t xml:space="preserve"> ponujajo pomembne priložnosti za krepitev zmogljivosti preprečevanja, odkrivanja in preiskovanja kaznivih dejanj ter pravosodja, pa tudi učinkovito obravnavanje teh spreminjajočih se groženj.</w:t>
            </w:r>
          </w:p>
        </w:tc>
      </w:tr>
      <w:tr w:rsidR="00B21B09" w:rsidRPr="005222BB" w14:paraId="7CA173A3" w14:textId="77777777" w:rsidTr="001540B1">
        <w:trPr>
          <w:jc w:val="center"/>
        </w:trPr>
        <w:tc>
          <w:tcPr>
            <w:tcW w:w="4876" w:type="dxa"/>
            <w:tcBorders>
              <w:top w:val="nil"/>
              <w:left w:val="nil"/>
              <w:bottom w:val="nil"/>
              <w:right w:val="nil"/>
            </w:tcBorders>
          </w:tcPr>
          <w:p w14:paraId="777F6849" w14:textId="77777777" w:rsidR="0026406F" w:rsidRPr="005222BB" w:rsidRDefault="0026406F" w:rsidP="001540B1">
            <w:pPr>
              <w:pStyle w:val="Normal6a"/>
            </w:pPr>
            <w:r w:rsidRPr="005222BB">
              <w:rPr>
                <w:b/>
                <w:i/>
              </w:rPr>
              <w:t>_________________</w:t>
            </w:r>
          </w:p>
        </w:tc>
        <w:tc>
          <w:tcPr>
            <w:tcW w:w="4876" w:type="dxa"/>
            <w:tcBorders>
              <w:top w:val="nil"/>
              <w:left w:val="nil"/>
              <w:bottom w:val="nil"/>
              <w:right w:val="nil"/>
            </w:tcBorders>
          </w:tcPr>
          <w:p w14:paraId="6DD0C1A3" w14:textId="77777777" w:rsidR="0026406F" w:rsidRPr="005222BB" w:rsidRDefault="0026406F" w:rsidP="001540B1">
            <w:pPr>
              <w:pStyle w:val="Normal6a"/>
            </w:pPr>
            <w:r w:rsidRPr="005222BB">
              <w:rPr>
                <w:b/>
                <w:i/>
              </w:rPr>
              <w:t>_________________</w:t>
            </w:r>
          </w:p>
        </w:tc>
      </w:tr>
      <w:tr w:rsidR="00B21B09" w:rsidRPr="005222BB" w14:paraId="175393D0" w14:textId="77777777" w:rsidTr="001540B1">
        <w:trPr>
          <w:jc w:val="center"/>
        </w:trPr>
        <w:tc>
          <w:tcPr>
            <w:tcW w:w="4876" w:type="dxa"/>
            <w:tcBorders>
              <w:top w:val="nil"/>
              <w:left w:val="nil"/>
              <w:bottom w:val="nil"/>
              <w:right w:val="nil"/>
            </w:tcBorders>
          </w:tcPr>
          <w:p w14:paraId="58DE23EF" w14:textId="77777777" w:rsidR="0026406F" w:rsidRPr="005222BB" w:rsidRDefault="0026406F" w:rsidP="001540B1">
            <w:pPr>
              <w:pStyle w:val="Normal6a"/>
            </w:pPr>
            <w:r w:rsidRPr="005222BB">
              <w:rPr>
                <w:vertAlign w:val="superscript"/>
              </w:rPr>
              <w:t>6</w:t>
            </w:r>
            <w:r w:rsidRPr="005222BB">
              <w:t xml:space="preserve"> Sporočilo Komisije Evropskemu parlamentu, Svetu, Evropskemu ekonomsko-socialnemu odboru in Odboru regij ProtectEU: evropska strategija notranje varnosti z dne 1. aprila 2025 (COM(2025) 148 final).</w:t>
            </w:r>
          </w:p>
        </w:tc>
        <w:tc>
          <w:tcPr>
            <w:tcW w:w="4876" w:type="dxa"/>
            <w:tcBorders>
              <w:top w:val="nil"/>
              <w:left w:val="nil"/>
              <w:bottom w:val="nil"/>
              <w:right w:val="nil"/>
            </w:tcBorders>
          </w:tcPr>
          <w:p w14:paraId="5D155B11" w14:textId="77777777" w:rsidR="0026406F" w:rsidRPr="005222BB" w:rsidRDefault="0026406F" w:rsidP="001540B1">
            <w:pPr>
              <w:pStyle w:val="Normal6a"/>
            </w:pPr>
            <w:r w:rsidRPr="005222BB">
              <w:rPr>
                <w:vertAlign w:val="superscript"/>
              </w:rPr>
              <w:t>6</w:t>
            </w:r>
            <w:r w:rsidRPr="005222BB">
              <w:t xml:space="preserve"> Sporočilo Komisije Evropskemu parlamentu, Svetu, Evropskemu ekonomsko-socialnemu odboru in Odboru regij ProtectEU: evropska strategija notranje varnosti z dne 1. aprila 2025 (COM(2025) 148 final).</w:t>
            </w:r>
          </w:p>
        </w:tc>
      </w:tr>
    </w:tbl>
    <w:p w14:paraId="7C5A56F8"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30C76214" w14:textId="77777777" w:rsidR="0026406F" w:rsidRPr="005222BB" w:rsidRDefault="0026406F" w:rsidP="0026406F">
      <w:r w:rsidRPr="005222BB">
        <w:rPr>
          <w:rStyle w:val="HideTWBExt"/>
        </w:rPr>
        <w:t>&lt;/Amend&gt;</w:t>
      </w:r>
    </w:p>
    <w:p w14:paraId="6C0A6803"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49</w:t>
      </w:r>
      <w:r w:rsidRPr="005222BB">
        <w:rPr>
          <w:rStyle w:val="HideTWBExt"/>
          <w:b w:val="0"/>
        </w:rPr>
        <w:t>&lt;/NumAm&gt;</w:t>
      </w:r>
    </w:p>
    <w:p w14:paraId="6645379E" w14:textId="77777777" w:rsidR="0026406F" w:rsidRPr="005222BB" w:rsidRDefault="0026406F" w:rsidP="0026406F">
      <w:pPr>
        <w:pStyle w:val="NormalBold"/>
      </w:pPr>
      <w:r w:rsidRPr="005222BB">
        <w:rPr>
          <w:rStyle w:val="HideTWBExt"/>
          <w:b w:val="0"/>
        </w:rPr>
        <w:t>&lt;RepeatBlock-By&gt;&lt;Members&gt;</w:t>
      </w:r>
      <w:r w:rsidRPr="005222BB">
        <w:t>Mariusz Kamiński, Maciej Wąsik</w:t>
      </w:r>
      <w:r w:rsidRPr="005222BB">
        <w:rPr>
          <w:rStyle w:val="HideTWBExt"/>
          <w:b w:val="0"/>
        </w:rPr>
        <w:t>&lt;/Members&gt;</w:t>
      </w:r>
    </w:p>
    <w:p w14:paraId="0873A469" w14:textId="77777777" w:rsidR="0026406F" w:rsidRPr="005222BB" w:rsidRDefault="0026406F" w:rsidP="0026406F">
      <w:pPr>
        <w:pStyle w:val="NormalBold"/>
      </w:pPr>
      <w:r w:rsidRPr="005222BB">
        <w:rPr>
          <w:rStyle w:val="HideTWBExt"/>
          <w:b w:val="0"/>
        </w:rPr>
        <w:t>&lt;/RepeatBlock-By&gt;</w:t>
      </w:r>
    </w:p>
    <w:p w14:paraId="5776F4DC"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099C75EA" w14:textId="77777777" w:rsidR="0026406F" w:rsidRPr="005222BB" w:rsidRDefault="0026406F" w:rsidP="0026406F">
      <w:pPr>
        <w:pStyle w:val="NormalBold"/>
      </w:pPr>
      <w:r w:rsidRPr="005222BB">
        <w:rPr>
          <w:rStyle w:val="HideTWBExt"/>
          <w:b w:val="0"/>
        </w:rPr>
        <w:t>&lt;Article&gt;</w:t>
      </w:r>
      <w:r w:rsidRPr="005222BB">
        <w:t>Uvodna izjava 6</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6CA7CDC2" w14:textId="77777777" w:rsidTr="001540B1">
        <w:trPr>
          <w:trHeight w:hRule="exact" w:val="240"/>
          <w:jc w:val="center"/>
        </w:trPr>
        <w:tc>
          <w:tcPr>
            <w:tcW w:w="9752" w:type="dxa"/>
            <w:gridSpan w:val="2"/>
            <w:tcBorders>
              <w:top w:val="nil"/>
              <w:left w:val="nil"/>
              <w:bottom w:val="nil"/>
              <w:right w:val="nil"/>
            </w:tcBorders>
          </w:tcPr>
          <w:p w14:paraId="52644B41" w14:textId="77777777" w:rsidR="0026406F" w:rsidRPr="005222BB" w:rsidRDefault="0026406F" w:rsidP="001540B1"/>
        </w:tc>
      </w:tr>
      <w:tr w:rsidR="00B21B09" w:rsidRPr="005222BB" w14:paraId="480C7429" w14:textId="77777777" w:rsidTr="001540B1">
        <w:trPr>
          <w:trHeight w:val="240"/>
          <w:jc w:val="center"/>
        </w:trPr>
        <w:tc>
          <w:tcPr>
            <w:tcW w:w="4876" w:type="dxa"/>
            <w:tcBorders>
              <w:top w:val="nil"/>
              <w:left w:val="nil"/>
              <w:bottom w:val="nil"/>
              <w:right w:val="nil"/>
            </w:tcBorders>
          </w:tcPr>
          <w:p w14:paraId="7C8D80D0"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5B9396C9" w14:textId="77777777" w:rsidR="0026406F" w:rsidRPr="005222BB" w:rsidRDefault="0026406F" w:rsidP="001540B1">
            <w:pPr>
              <w:pStyle w:val="AmColumnHeading"/>
            </w:pPr>
            <w:r w:rsidRPr="005222BB">
              <w:t>Predlog spremembe</w:t>
            </w:r>
          </w:p>
        </w:tc>
      </w:tr>
      <w:tr w:rsidR="00B21B09" w:rsidRPr="005222BB" w14:paraId="4BE02699" w14:textId="77777777" w:rsidTr="001540B1">
        <w:trPr>
          <w:jc w:val="center"/>
        </w:trPr>
        <w:tc>
          <w:tcPr>
            <w:tcW w:w="4876" w:type="dxa"/>
            <w:tcBorders>
              <w:top w:val="nil"/>
              <w:left w:val="nil"/>
              <w:bottom w:val="nil"/>
              <w:right w:val="nil"/>
            </w:tcBorders>
          </w:tcPr>
          <w:p w14:paraId="20D12C40" w14:textId="77777777" w:rsidR="0026406F" w:rsidRPr="005222BB" w:rsidRDefault="0026406F" w:rsidP="001540B1">
            <w:pPr>
              <w:pStyle w:val="Normal6a"/>
            </w:pPr>
            <w:r w:rsidRPr="005222BB">
              <w:t>(6)</w:t>
            </w:r>
            <w:r w:rsidRPr="005222BB">
              <w:tab/>
              <w:t>V razmerah hitro spreminjajočih se varnostnih groženj in geopolitičnih razmerij je Komisija v strategiji ProtectEU opredelila skupne prednostne naloge za varnejšo in bolj varovano Evropo</w:t>
            </w:r>
            <w:r w:rsidRPr="005222BB">
              <w:rPr>
                <w:vertAlign w:val="superscript"/>
              </w:rPr>
              <w:t>6</w:t>
            </w:r>
            <w:r w:rsidRPr="005222BB">
              <w:t>. Geopolitične razmere v Evropi so se bistveno spremenile in so močno vplivale na medsebojno povezanost notranje in zunanje varnosti EU. Varnostne grožnje postajajo vse bolj svetovne in zapletene ter izhajajo iz zmožnosti storilcev kaznivih dejanj, da delujejo čezmejno, izkoriščajo družbene in gospodarske razlike ter so dejavni tako v fizičnem kot tudi digitalnem svetu. Hkrati nove digitalne tehnologije in umetna inteligenca ponujajo pomembne priložnosti za krepitev zmogljivosti preprečevanja, odkrivanja in preiskovanja kaznivih dejanj ter pravosodja, pa tudi učinkovito obravnavanje teh spreminjajočih se groženj.</w:t>
            </w:r>
          </w:p>
        </w:tc>
        <w:tc>
          <w:tcPr>
            <w:tcW w:w="4876" w:type="dxa"/>
            <w:tcBorders>
              <w:top w:val="nil"/>
              <w:left w:val="nil"/>
              <w:bottom w:val="nil"/>
              <w:right w:val="nil"/>
            </w:tcBorders>
          </w:tcPr>
          <w:p w14:paraId="139B678C" w14:textId="77777777" w:rsidR="0026406F" w:rsidRPr="005222BB" w:rsidRDefault="0026406F" w:rsidP="001540B1">
            <w:pPr>
              <w:pStyle w:val="Normal6a"/>
            </w:pPr>
            <w:r w:rsidRPr="005222BB">
              <w:t>(6)</w:t>
            </w:r>
            <w:r w:rsidRPr="005222BB">
              <w:tab/>
              <w:t>V razmerah hitro spreminjajočih se varnostnih groženj in geopolitičnih razmerij je Komisija v strategiji ProtectEU opredelila skupne prednostne naloge za varnejšo in bolj varovano Evropo</w:t>
            </w:r>
            <w:r w:rsidRPr="005222BB">
              <w:rPr>
                <w:vertAlign w:val="superscript"/>
              </w:rPr>
              <w:t>6</w:t>
            </w:r>
            <w:r w:rsidRPr="005222BB">
              <w:t xml:space="preserve">. Geopolitične razmere v Evropi so se bistveno spremenile in so močno vplivale na medsebojno povezanost notranje in zunanje varnosti EU. Varnostne grožnje postajajo vse bolj svetovne in zapletene ter izhajajo iz zmožnosti storilcev kaznivih dejanj, da delujejo čezmejno, izkoriščajo družbene in gospodarske razlike ter so dejavni tako v fizičnem kot tudi digitalnem svetu. </w:t>
            </w:r>
            <w:r w:rsidRPr="005222BB">
              <w:rPr>
                <w:b/>
                <w:i/>
              </w:rPr>
              <w:t>Sovražni državni akterji za izvajanje hibridnih in destabilizirajočih dejavnosti ter sabotaže vse pogosteje uporabljajo storilce kaznivih dejanj.</w:t>
            </w:r>
            <w:r w:rsidRPr="005222BB">
              <w:t xml:space="preserve"> Hkrati nove digitalne tehnologije in umetna inteligenca ponujajo pomembne priložnosti za krepitev zmogljivosti preprečevanja, odkrivanja in preiskovanja kaznivih dejanj ter pravosodja, pa tudi učinkovito obravnavanje teh spreminjajočih se groženj.</w:t>
            </w:r>
          </w:p>
        </w:tc>
      </w:tr>
      <w:tr w:rsidR="00B21B09" w:rsidRPr="005222BB" w14:paraId="16FE5E52" w14:textId="77777777" w:rsidTr="001540B1">
        <w:trPr>
          <w:jc w:val="center"/>
        </w:trPr>
        <w:tc>
          <w:tcPr>
            <w:tcW w:w="4876" w:type="dxa"/>
            <w:tcBorders>
              <w:top w:val="nil"/>
              <w:left w:val="nil"/>
              <w:bottom w:val="nil"/>
              <w:right w:val="nil"/>
            </w:tcBorders>
          </w:tcPr>
          <w:p w14:paraId="71359305" w14:textId="77777777" w:rsidR="0026406F" w:rsidRPr="005222BB" w:rsidRDefault="0026406F" w:rsidP="001540B1">
            <w:pPr>
              <w:pStyle w:val="Normal6a"/>
            </w:pPr>
            <w:r w:rsidRPr="005222BB">
              <w:rPr>
                <w:b/>
                <w:i/>
              </w:rPr>
              <w:t>_________________</w:t>
            </w:r>
          </w:p>
        </w:tc>
        <w:tc>
          <w:tcPr>
            <w:tcW w:w="4876" w:type="dxa"/>
            <w:tcBorders>
              <w:top w:val="nil"/>
              <w:left w:val="nil"/>
              <w:bottom w:val="nil"/>
              <w:right w:val="nil"/>
            </w:tcBorders>
          </w:tcPr>
          <w:p w14:paraId="2F56260C" w14:textId="77777777" w:rsidR="0026406F" w:rsidRPr="005222BB" w:rsidRDefault="0026406F" w:rsidP="001540B1">
            <w:pPr>
              <w:pStyle w:val="Normal6a"/>
            </w:pPr>
            <w:r w:rsidRPr="005222BB">
              <w:rPr>
                <w:b/>
                <w:i/>
              </w:rPr>
              <w:t>_________________</w:t>
            </w:r>
          </w:p>
        </w:tc>
      </w:tr>
      <w:tr w:rsidR="00B21B09" w:rsidRPr="005222BB" w14:paraId="7AEADD63" w14:textId="77777777" w:rsidTr="001540B1">
        <w:trPr>
          <w:jc w:val="center"/>
        </w:trPr>
        <w:tc>
          <w:tcPr>
            <w:tcW w:w="4876" w:type="dxa"/>
            <w:tcBorders>
              <w:top w:val="nil"/>
              <w:left w:val="nil"/>
              <w:bottom w:val="nil"/>
              <w:right w:val="nil"/>
            </w:tcBorders>
          </w:tcPr>
          <w:p w14:paraId="37753FF7" w14:textId="77777777" w:rsidR="0026406F" w:rsidRPr="005222BB" w:rsidRDefault="0026406F" w:rsidP="001540B1">
            <w:pPr>
              <w:pStyle w:val="Normal6a"/>
            </w:pPr>
            <w:r w:rsidRPr="005222BB">
              <w:rPr>
                <w:vertAlign w:val="superscript"/>
              </w:rPr>
              <w:t>6</w:t>
            </w:r>
            <w:r w:rsidRPr="005222BB">
              <w:t xml:space="preserve"> Sporočilo Komisije Evropskemu parlamentu, Svetu, Evropskemu ekonomsko-socialnemu odboru in Odboru regij ProtectEU: evropska strategija notranje varnosti z dne 1. aprila 2025 (COM(2025) 148 final).</w:t>
            </w:r>
          </w:p>
        </w:tc>
        <w:tc>
          <w:tcPr>
            <w:tcW w:w="4876" w:type="dxa"/>
            <w:tcBorders>
              <w:top w:val="nil"/>
              <w:left w:val="nil"/>
              <w:bottom w:val="nil"/>
              <w:right w:val="nil"/>
            </w:tcBorders>
          </w:tcPr>
          <w:p w14:paraId="2823A7D8" w14:textId="77777777" w:rsidR="0026406F" w:rsidRPr="005222BB" w:rsidRDefault="0026406F" w:rsidP="001540B1">
            <w:pPr>
              <w:pStyle w:val="Normal6a"/>
            </w:pPr>
            <w:r w:rsidRPr="005222BB">
              <w:rPr>
                <w:vertAlign w:val="superscript"/>
              </w:rPr>
              <w:t>6</w:t>
            </w:r>
            <w:r w:rsidRPr="005222BB">
              <w:t xml:space="preserve"> Sporočilo Komisije Evropskemu parlamentu, Svetu, Evropskemu ekonomsko-socialnemu odboru in Odboru regij ProtectEU: evropska strategija notranje varnosti z dne 1. aprila 2025 (COM(2025) 148 final).</w:t>
            </w:r>
          </w:p>
        </w:tc>
      </w:tr>
    </w:tbl>
    <w:p w14:paraId="1F3C0997"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{PL}</w:t>
      </w:r>
      <w:r w:rsidRPr="005222BB">
        <w:t>pl</w:t>
      </w:r>
      <w:r w:rsidRPr="005222BB">
        <w:rPr>
          <w:rStyle w:val="HideTWBExt"/>
        </w:rPr>
        <w:t>&lt;/Original&gt;</w:t>
      </w:r>
    </w:p>
    <w:p w14:paraId="5D48AB9D" w14:textId="77777777" w:rsidR="0026406F" w:rsidRPr="005222BB" w:rsidRDefault="0026406F" w:rsidP="0026406F">
      <w:r w:rsidRPr="005222BB">
        <w:rPr>
          <w:rStyle w:val="HideTWBExt"/>
        </w:rPr>
        <w:t>&lt;/Amend&gt;</w:t>
      </w:r>
    </w:p>
    <w:p w14:paraId="47EC83FF"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50</w:t>
      </w:r>
      <w:r w:rsidRPr="005222BB">
        <w:rPr>
          <w:rStyle w:val="HideTWBExt"/>
          <w:b w:val="0"/>
        </w:rPr>
        <w:t>&lt;/NumAm&gt;</w:t>
      </w:r>
    </w:p>
    <w:p w14:paraId="57909EEF" w14:textId="77777777" w:rsidR="0026406F" w:rsidRPr="005222BB" w:rsidRDefault="0026406F" w:rsidP="0026406F">
      <w:pPr>
        <w:pStyle w:val="NormalBold"/>
      </w:pPr>
      <w:r w:rsidRPr="005222BB">
        <w:rPr>
          <w:rStyle w:val="HideTWBExt"/>
          <w:b w:val="0"/>
        </w:rPr>
        <w:t>&lt;RepeatBlock-By&gt;&lt;Members&gt;</w:t>
      </w:r>
      <w:r w:rsidRPr="005222BB">
        <w:t>Sebastian Tynkkynen</w:t>
      </w:r>
      <w:r w:rsidRPr="005222BB">
        <w:rPr>
          <w:rStyle w:val="HideTWBExt"/>
          <w:b w:val="0"/>
        </w:rPr>
        <w:t>&lt;/Members&gt;</w:t>
      </w:r>
    </w:p>
    <w:p w14:paraId="622E13BC" w14:textId="77777777" w:rsidR="0026406F" w:rsidRPr="005222BB" w:rsidRDefault="0026406F" w:rsidP="0026406F">
      <w:pPr>
        <w:pStyle w:val="NormalBold"/>
      </w:pPr>
      <w:r w:rsidRPr="005222BB">
        <w:rPr>
          <w:rStyle w:val="HideTWBExt"/>
          <w:b w:val="0"/>
        </w:rPr>
        <w:t>&lt;/RepeatBlock-By&gt;</w:t>
      </w:r>
    </w:p>
    <w:p w14:paraId="1CB7F621"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586A19DE" w14:textId="77777777" w:rsidR="0026406F" w:rsidRPr="005222BB" w:rsidRDefault="0026406F" w:rsidP="0026406F">
      <w:pPr>
        <w:pStyle w:val="NormalBold"/>
      </w:pPr>
      <w:r w:rsidRPr="005222BB">
        <w:rPr>
          <w:rStyle w:val="HideTWBExt"/>
          <w:b w:val="0"/>
        </w:rPr>
        <w:t>&lt;Article&gt;</w:t>
      </w:r>
      <w:r w:rsidRPr="005222BB">
        <w:t>Uvodna izjava 6</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3AA6CD9E" w14:textId="77777777" w:rsidTr="001540B1">
        <w:trPr>
          <w:trHeight w:hRule="exact" w:val="240"/>
          <w:jc w:val="center"/>
        </w:trPr>
        <w:tc>
          <w:tcPr>
            <w:tcW w:w="9752" w:type="dxa"/>
            <w:gridSpan w:val="2"/>
            <w:tcBorders>
              <w:top w:val="nil"/>
              <w:left w:val="nil"/>
              <w:bottom w:val="nil"/>
              <w:right w:val="nil"/>
            </w:tcBorders>
          </w:tcPr>
          <w:p w14:paraId="796F373B" w14:textId="77777777" w:rsidR="0026406F" w:rsidRPr="005222BB" w:rsidRDefault="0026406F" w:rsidP="001540B1"/>
        </w:tc>
      </w:tr>
      <w:tr w:rsidR="00B21B09" w:rsidRPr="005222BB" w14:paraId="335EB333" w14:textId="77777777" w:rsidTr="001540B1">
        <w:trPr>
          <w:trHeight w:val="240"/>
          <w:jc w:val="center"/>
        </w:trPr>
        <w:tc>
          <w:tcPr>
            <w:tcW w:w="4876" w:type="dxa"/>
            <w:tcBorders>
              <w:top w:val="nil"/>
              <w:left w:val="nil"/>
              <w:bottom w:val="nil"/>
              <w:right w:val="nil"/>
            </w:tcBorders>
          </w:tcPr>
          <w:p w14:paraId="2C2AF18E"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06818F2F" w14:textId="77777777" w:rsidR="0026406F" w:rsidRPr="005222BB" w:rsidRDefault="0026406F" w:rsidP="001540B1">
            <w:pPr>
              <w:pStyle w:val="AmColumnHeading"/>
            </w:pPr>
            <w:r w:rsidRPr="005222BB">
              <w:t>Predlog spremembe</w:t>
            </w:r>
          </w:p>
        </w:tc>
      </w:tr>
      <w:tr w:rsidR="00B21B09" w:rsidRPr="005222BB" w14:paraId="0D82BFD1" w14:textId="77777777" w:rsidTr="001540B1">
        <w:trPr>
          <w:jc w:val="center"/>
        </w:trPr>
        <w:tc>
          <w:tcPr>
            <w:tcW w:w="4876" w:type="dxa"/>
            <w:tcBorders>
              <w:top w:val="nil"/>
              <w:left w:val="nil"/>
              <w:bottom w:val="nil"/>
              <w:right w:val="nil"/>
            </w:tcBorders>
          </w:tcPr>
          <w:p w14:paraId="530D7D0C" w14:textId="77777777" w:rsidR="0026406F" w:rsidRPr="005222BB" w:rsidRDefault="0026406F" w:rsidP="001540B1">
            <w:pPr>
              <w:pStyle w:val="Normal6a"/>
            </w:pPr>
            <w:r w:rsidRPr="005222BB">
              <w:t>(6)</w:t>
            </w:r>
            <w:r w:rsidRPr="005222BB">
              <w:tab/>
              <w:t>V razmerah hitro spreminjajočih se varnostnih groženj in geopolitičnih razmerij je Komisija v strategiji ProtectEU opredelila skupne prednostne naloge za varnejšo in bolj varovano Evropo</w:t>
            </w:r>
            <w:r w:rsidRPr="005222BB">
              <w:rPr>
                <w:vertAlign w:val="superscript"/>
              </w:rPr>
              <w:t>6</w:t>
            </w:r>
            <w:r w:rsidRPr="005222BB">
              <w:t xml:space="preserve">. Geopolitične razmere v Evropi so se bistveno spremenile in so močno vplivale na medsebojno povezanost notranje in zunanje varnosti EU. Varnostne grožnje postajajo vse bolj svetovne in zapletene ter izhajajo iz zmožnosti storilcev kaznivih dejanj, da delujejo čezmejno, izkoriščajo </w:t>
            </w:r>
            <w:r w:rsidRPr="005222BB">
              <w:rPr>
                <w:b/>
                <w:i/>
              </w:rPr>
              <w:t>družbene in gospodarske razlike</w:t>
            </w:r>
            <w:r w:rsidRPr="005222BB">
              <w:t xml:space="preserve"> ter so dejavni tako v fizičnem kot tudi digitalnem svetu. Hkrati nove digitalne tehnologije in umetna inteligenca ponujajo pomembne priložnosti za krepitev zmogljivosti preprečevanja, odkrivanja in preiskovanja kaznivih dejanj ter pravosodja, pa tudi učinkovito obravnavanje teh spreminjajočih se groženj.</w:t>
            </w:r>
          </w:p>
        </w:tc>
        <w:tc>
          <w:tcPr>
            <w:tcW w:w="4876" w:type="dxa"/>
            <w:tcBorders>
              <w:top w:val="nil"/>
              <w:left w:val="nil"/>
              <w:bottom w:val="nil"/>
              <w:right w:val="nil"/>
            </w:tcBorders>
          </w:tcPr>
          <w:p w14:paraId="4783272D" w14:textId="77777777" w:rsidR="0026406F" w:rsidRPr="005222BB" w:rsidRDefault="0026406F" w:rsidP="001540B1">
            <w:pPr>
              <w:pStyle w:val="Normal6a"/>
            </w:pPr>
            <w:r w:rsidRPr="005222BB">
              <w:t>(6)</w:t>
            </w:r>
            <w:r w:rsidRPr="005222BB">
              <w:tab/>
              <w:t>V razmerah hitro spreminjajočih se varnostnih groženj in geopolitičnih razmerij je Komisija v strategiji ProtectEU opredelila skupne prednostne naloge za varnejšo in bolj varovano Evropo</w:t>
            </w:r>
            <w:r w:rsidRPr="005222BB">
              <w:rPr>
                <w:vertAlign w:val="superscript"/>
              </w:rPr>
              <w:t>6</w:t>
            </w:r>
            <w:r w:rsidRPr="005222BB">
              <w:t xml:space="preserve">. Geopolitične razmere v Evropi so se bistveno spremenile in so močno vplivale na medsebojno povezanost notranje in zunanje varnosti EU. Varnostne grožnje postajajo vse bolj svetovne in zapletene ter izhajajo iz zmožnosti storilcev kaznivih dejanj, da delujejo čezmejno, izkoriščajo </w:t>
            </w:r>
            <w:r w:rsidRPr="005222BB">
              <w:rPr>
                <w:b/>
                <w:i/>
              </w:rPr>
              <w:t>sistemske pomanjkljivosti, kot je neučinkovito vračanje,</w:t>
            </w:r>
            <w:r w:rsidRPr="005222BB">
              <w:t xml:space="preserve"> ter so dejavni tako v fizičnem kot tudi digitalnem svetu. Hkrati nove digitalne tehnologije in umetna inteligenca ponujajo pomembne priložnosti za krepitev zmogljivosti preprečevanja, odkrivanja in preiskovanja kaznivih dejanj ter pravosodja, pa tudi učinkovito obravnavanje teh spreminjajočih se groženj.</w:t>
            </w:r>
          </w:p>
        </w:tc>
      </w:tr>
      <w:tr w:rsidR="00B21B09" w:rsidRPr="005222BB" w14:paraId="4E5E726A" w14:textId="77777777" w:rsidTr="001540B1">
        <w:trPr>
          <w:jc w:val="center"/>
        </w:trPr>
        <w:tc>
          <w:tcPr>
            <w:tcW w:w="4876" w:type="dxa"/>
            <w:tcBorders>
              <w:top w:val="nil"/>
              <w:left w:val="nil"/>
              <w:bottom w:val="nil"/>
              <w:right w:val="nil"/>
            </w:tcBorders>
          </w:tcPr>
          <w:p w14:paraId="6C057FED" w14:textId="77777777" w:rsidR="0026406F" w:rsidRPr="005222BB" w:rsidRDefault="0026406F" w:rsidP="001540B1">
            <w:pPr>
              <w:pStyle w:val="Normal6a"/>
            </w:pPr>
            <w:r w:rsidRPr="005222BB">
              <w:rPr>
                <w:b/>
                <w:i/>
              </w:rPr>
              <w:t>_________________</w:t>
            </w:r>
          </w:p>
        </w:tc>
        <w:tc>
          <w:tcPr>
            <w:tcW w:w="4876" w:type="dxa"/>
            <w:tcBorders>
              <w:top w:val="nil"/>
              <w:left w:val="nil"/>
              <w:bottom w:val="nil"/>
              <w:right w:val="nil"/>
            </w:tcBorders>
          </w:tcPr>
          <w:p w14:paraId="2A09A07C" w14:textId="77777777" w:rsidR="0026406F" w:rsidRPr="005222BB" w:rsidRDefault="0026406F" w:rsidP="001540B1">
            <w:pPr>
              <w:pStyle w:val="Normal6a"/>
            </w:pPr>
            <w:r w:rsidRPr="005222BB">
              <w:rPr>
                <w:b/>
                <w:i/>
              </w:rPr>
              <w:t>_________________</w:t>
            </w:r>
          </w:p>
        </w:tc>
      </w:tr>
      <w:tr w:rsidR="00B21B09" w:rsidRPr="005222BB" w14:paraId="417950FC" w14:textId="77777777" w:rsidTr="001540B1">
        <w:trPr>
          <w:jc w:val="center"/>
        </w:trPr>
        <w:tc>
          <w:tcPr>
            <w:tcW w:w="4876" w:type="dxa"/>
            <w:tcBorders>
              <w:top w:val="nil"/>
              <w:left w:val="nil"/>
              <w:bottom w:val="nil"/>
              <w:right w:val="nil"/>
            </w:tcBorders>
          </w:tcPr>
          <w:p w14:paraId="18581D49" w14:textId="77777777" w:rsidR="0026406F" w:rsidRPr="005222BB" w:rsidRDefault="0026406F" w:rsidP="001540B1">
            <w:pPr>
              <w:pStyle w:val="Normal6a"/>
            </w:pPr>
            <w:r w:rsidRPr="005222BB">
              <w:rPr>
                <w:vertAlign w:val="superscript"/>
              </w:rPr>
              <w:t>6</w:t>
            </w:r>
            <w:r w:rsidRPr="005222BB">
              <w:t xml:space="preserve"> Sporočilo Komisije Evropskemu parlamentu, Svetu, Evropskemu ekonomsko-socialnemu odboru in Odboru regij ProtectEU: evropska strategija notranje varnosti z dne 1. aprila 2025 (COM(2025) 148 final).</w:t>
            </w:r>
          </w:p>
        </w:tc>
        <w:tc>
          <w:tcPr>
            <w:tcW w:w="4876" w:type="dxa"/>
            <w:tcBorders>
              <w:top w:val="nil"/>
              <w:left w:val="nil"/>
              <w:bottom w:val="nil"/>
              <w:right w:val="nil"/>
            </w:tcBorders>
          </w:tcPr>
          <w:p w14:paraId="076825A8" w14:textId="77777777" w:rsidR="0026406F" w:rsidRPr="005222BB" w:rsidRDefault="0026406F" w:rsidP="001540B1">
            <w:pPr>
              <w:pStyle w:val="Normal6a"/>
            </w:pPr>
            <w:r w:rsidRPr="005222BB">
              <w:rPr>
                <w:vertAlign w:val="superscript"/>
              </w:rPr>
              <w:t>6</w:t>
            </w:r>
            <w:r w:rsidRPr="005222BB">
              <w:t xml:space="preserve"> Sporočilo Komisije Evropskemu parlamentu, Svetu, Evropskemu ekonomsko-socialnemu odboru in Odboru regij ProtectEU: evropska strategija notranje varnosti z dne 1. aprila 2025 (COM(2025) 148 final).</w:t>
            </w:r>
          </w:p>
        </w:tc>
      </w:tr>
    </w:tbl>
    <w:p w14:paraId="66249ACD"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{FI}</w:t>
      </w:r>
      <w:r w:rsidRPr="005222BB">
        <w:t>fi</w:t>
      </w:r>
      <w:r w:rsidRPr="005222BB">
        <w:rPr>
          <w:rStyle w:val="HideTWBExt"/>
        </w:rPr>
        <w:t>&lt;/Original&gt;</w:t>
      </w:r>
    </w:p>
    <w:p w14:paraId="2553A0B6" w14:textId="77777777" w:rsidR="0026406F" w:rsidRPr="005222BB" w:rsidRDefault="0026406F" w:rsidP="0026406F">
      <w:r w:rsidRPr="005222BB">
        <w:rPr>
          <w:rStyle w:val="HideTWBExt"/>
        </w:rPr>
        <w:t>&lt;/Amend&gt;</w:t>
      </w:r>
    </w:p>
    <w:p w14:paraId="144931B9"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51</w:t>
      </w:r>
      <w:r w:rsidRPr="005222BB">
        <w:rPr>
          <w:rStyle w:val="HideTWBExt"/>
          <w:b w:val="0"/>
        </w:rPr>
        <w:t>&lt;/NumAm&gt;</w:t>
      </w:r>
    </w:p>
    <w:p w14:paraId="5705443F" w14:textId="77777777" w:rsidR="0026406F" w:rsidRPr="005222BB" w:rsidRDefault="0026406F" w:rsidP="0026406F">
      <w:pPr>
        <w:pStyle w:val="NormalBold"/>
      </w:pPr>
      <w:r w:rsidRPr="005222BB">
        <w:rPr>
          <w:rStyle w:val="HideTWBExt"/>
          <w:b w:val="0"/>
        </w:rPr>
        <w:t>&lt;RepeatBlock-By&gt;&lt;Members&gt;</w:t>
      </w:r>
      <w:r w:rsidRPr="005222BB">
        <w:t>Saskia Bricmont, Jaume Asens Llodrà</w:t>
      </w:r>
      <w:r w:rsidRPr="005222BB">
        <w:rPr>
          <w:rStyle w:val="HideTWBExt"/>
          <w:b w:val="0"/>
        </w:rPr>
        <w:t>&lt;/Members&gt;</w:t>
      </w:r>
    </w:p>
    <w:p w14:paraId="00180E04" w14:textId="77777777" w:rsidR="0026406F" w:rsidRPr="005222BB" w:rsidRDefault="0026406F" w:rsidP="0026406F">
      <w:r w:rsidRPr="005222BB">
        <w:rPr>
          <w:rStyle w:val="HideTWBExt"/>
        </w:rPr>
        <w:t>&lt;AuNomDe&gt;</w:t>
      </w:r>
      <w:r w:rsidRPr="005222BB">
        <w:rPr>
          <w:rStyle w:val="HideTWBInt"/>
        </w:rPr>
        <w:t>{Verts/ALE}</w:t>
      </w:r>
      <w:r w:rsidRPr="005222BB">
        <w:t>v imenu skupine Verts/ALE</w:t>
      </w:r>
      <w:r w:rsidRPr="005222BB">
        <w:rPr>
          <w:rStyle w:val="HideTWBExt"/>
        </w:rPr>
        <w:t>&lt;/AuNomDe&gt;</w:t>
      </w:r>
    </w:p>
    <w:p w14:paraId="35DE5CDC" w14:textId="77777777" w:rsidR="0026406F" w:rsidRPr="005222BB" w:rsidRDefault="0026406F" w:rsidP="0026406F">
      <w:pPr>
        <w:pStyle w:val="NormalBold"/>
      </w:pPr>
      <w:r w:rsidRPr="005222BB">
        <w:rPr>
          <w:rStyle w:val="HideTWBExt"/>
          <w:b w:val="0"/>
        </w:rPr>
        <w:t>&lt;/RepeatBlock-By&gt;</w:t>
      </w:r>
    </w:p>
    <w:p w14:paraId="2E9D409C"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61C47C3C" w14:textId="77777777" w:rsidR="0026406F" w:rsidRPr="005222BB" w:rsidRDefault="0026406F" w:rsidP="0026406F">
      <w:pPr>
        <w:pStyle w:val="NormalBold"/>
      </w:pPr>
      <w:r w:rsidRPr="005222BB">
        <w:rPr>
          <w:rStyle w:val="HideTWBExt"/>
          <w:b w:val="0"/>
        </w:rPr>
        <w:t>&lt;Article&gt;</w:t>
      </w:r>
      <w:r w:rsidRPr="005222BB">
        <w:t>Uvodna izjava 6</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069BF838" w14:textId="77777777" w:rsidTr="001540B1">
        <w:trPr>
          <w:trHeight w:hRule="exact" w:val="240"/>
          <w:jc w:val="center"/>
        </w:trPr>
        <w:tc>
          <w:tcPr>
            <w:tcW w:w="9752" w:type="dxa"/>
            <w:gridSpan w:val="2"/>
            <w:tcBorders>
              <w:top w:val="nil"/>
              <w:left w:val="nil"/>
              <w:bottom w:val="nil"/>
              <w:right w:val="nil"/>
            </w:tcBorders>
          </w:tcPr>
          <w:p w14:paraId="49DEE249" w14:textId="77777777" w:rsidR="0026406F" w:rsidRPr="005222BB" w:rsidRDefault="0026406F" w:rsidP="001540B1"/>
        </w:tc>
      </w:tr>
      <w:tr w:rsidR="00B21B09" w:rsidRPr="005222BB" w14:paraId="33739722" w14:textId="77777777" w:rsidTr="001540B1">
        <w:trPr>
          <w:trHeight w:val="240"/>
          <w:jc w:val="center"/>
        </w:trPr>
        <w:tc>
          <w:tcPr>
            <w:tcW w:w="4876" w:type="dxa"/>
            <w:tcBorders>
              <w:top w:val="nil"/>
              <w:left w:val="nil"/>
              <w:bottom w:val="nil"/>
              <w:right w:val="nil"/>
            </w:tcBorders>
          </w:tcPr>
          <w:p w14:paraId="288E2CD3"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715A6222" w14:textId="77777777" w:rsidR="0026406F" w:rsidRPr="005222BB" w:rsidRDefault="0026406F" w:rsidP="001540B1">
            <w:pPr>
              <w:pStyle w:val="AmColumnHeading"/>
            </w:pPr>
            <w:r w:rsidRPr="005222BB">
              <w:t>Predlog spremembe</w:t>
            </w:r>
          </w:p>
        </w:tc>
      </w:tr>
      <w:tr w:rsidR="00B21B09" w:rsidRPr="005222BB" w14:paraId="4524680D" w14:textId="77777777" w:rsidTr="001540B1">
        <w:trPr>
          <w:jc w:val="center"/>
        </w:trPr>
        <w:tc>
          <w:tcPr>
            <w:tcW w:w="4876" w:type="dxa"/>
            <w:tcBorders>
              <w:top w:val="nil"/>
              <w:left w:val="nil"/>
              <w:bottom w:val="nil"/>
              <w:right w:val="nil"/>
            </w:tcBorders>
          </w:tcPr>
          <w:p w14:paraId="7479B2AA" w14:textId="77777777" w:rsidR="0026406F" w:rsidRPr="005222BB" w:rsidRDefault="0026406F" w:rsidP="001540B1">
            <w:pPr>
              <w:pStyle w:val="Normal6a"/>
            </w:pPr>
            <w:r w:rsidRPr="005222BB">
              <w:t>(6)</w:t>
            </w:r>
            <w:r w:rsidRPr="005222BB">
              <w:tab/>
              <w:t>V razmerah hitro spreminjajočih se varnostnih groženj in geopolitičnih razmerij je Komisija v strategiji ProtectEU opredelila skupne prednostne naloge za varnejšo in bolj varovano Evropo</w:t>
            </w:r>
            <w:r w:rsidRPr="005222BB">
              <w:rPr>
                <w:vertAlign w:val="superscript"/>
              </w:rPr>
              <w:t>6</w:t>
            </w:r>
            <w:r w:rsidRPr="005222BB">
              <w:t xml:space="preserve">. Geopolitične razmere v Evropi so se bistveno spremenile in so močno vplivale na medsebojno povezanost notranje in zunanje varnosti EU. Varnostne grožnje postajajo vse bolj svetovne in zapletene ter izhajajo iz zmožnosti storilcev kaznivih dejanj, da delujejo čezmejno, izkoriščajo družbene in gospodarske razlike ter so dejavni tako v fizičnem kot tudi digitalnem svetu. Hkrati nove digitalne tehnologije </w:t>
            </w:r>
            <w:r w:rsidRPr="005222BB">
              <w:rPr>
                <w:b/>
                <w:i/>
              </w:rPr>
              <w:t>in umetna inteligenca</w:t>
            </w:r>
            <w:r w:rsidRPr="005222BB">
              <w:t xml:space="preserve"> ponujajo pomembne priložnosti za krepitev zmogljivosti preprečevanja, odkrivanja in preiskovanja kaznivih dejanj ter pravosodja, pa tudi učinkovito obravnavanje teh spreminjajočih se groženj.</w:t>
            </w:r>
          </w:p>
        </w:tc>
        <w:tc>
          <w:tcPr>
            <w:tcW w:w="4876" w:type="dxa"/>
            <w:tcBorders>
              <w:top w:val="nil"/>
              <w:left w:val="nil"/>
              <w:bottom w:val="nil"/>
              <w:right w:val="nil"/>
            </w:tcBorders>
          </w:tcPr>
          <w:p w14:paraId="7BC81040" w14:textId="77777777" w:rsidR="0026406F" w:rsidRPr="005222BB" w:rsidRDefault="0026406F" w:rsidP="001540B1">
            <w:pPr>
              <w:pStyle w:val="Normal6a"/>
            </w:pPr>
            <w:r w:rsidRPr="005222BB">
              <w:t>(6)</w:t>
            </w:r>
            <w:r w:rsidRPr="005222BB">
              <w:tab/>
              <w:t>V razmerah hitro spreminjajočih se varnostnih groženj in geopolitičnih razmerij je Komisija v strategiji ProtectEU opredelila skupne prednostne naloge za varnejšo in bolj varovano Evropo</w:t>
            </w:r>
            <w:r w:rsidRPr="005222BB">
              <w:rPr>
                <w:vertAlign w:val="superscript"/>
              </w:rPr>
              <w:t>6</w:t>
            </w:r>
            <w:r w:rsidRPr="005222BB">
              <w:t>. Geopolitične razmere v Evropi so se bistveno spremenile in so močno vplivale na medsebojno povezanost notranje in zunanje varnosti EU. Varnostne grožnje postajajo vse bolj svetovne in zapletene ter izhajajo iz zmožnosti storilcev kaznivih dejanj, da delujejo čezmejno, izkoriščajo družbene in gospodarske razlike ter so dejavni tako v fizičnem kot tudi digitalnem svetu. Hkrati nove digitalne tehnologije ponujajo pomembne priložnosti za krepitev zmogljivosti preprečevanja, odkrivanja in preiskovanja kaznivih dejanj ter pravosodja, pa tudi učinkovito obravnavanje teh spreminjajočih se groženj.</w:t>
            </w:r>
          </w:p>
        </w:tc>
      </w:tr>
      <w:tr w:rsidR="00B21B09" w:rsidRPr="005222BB" w14:paraId="5DFACC61" w14:textId="77777777" w:rsidTr="001540B1">
        <w:trPr>
          <w:jc w:val="center"/>
        </w:trPr>
        <w:tc>
          <w:tcPr>
            <w:tcW w:w="4876" w:type="dxa"/>
            <w:tcBorders>
              <w:top w:val="nil"/>
              <w:left w:val="nil"/>
              <w:bottom w:val="nil"/>
              <w:right w:val="nil"/>
            </w:tcBorders>
          </w:tcPr>
          <w:p w14:paraId="20B89DDB" w14:textId="77777777" w:rsidR="0026406F" w:rsidRPr="005222BB" w:rsidRDefault="0026406F" w:rsidP="001540B1">
            <w:pPr>
              <w:pStyle w:val="Normal6a"/>
            </w:pPr>
            <w:r w:rsidRPr="005222BB">
              <w:rPr>
                <w:b/>
                <w:i/>
              </w:rPr>
              <w:t>_________________</w:t>
            </w:r>
          </w:p>
        </w:tc>
        <w:tc>
          <w:tcPr>
            <w:tcW w:w="4876" w:type="dxa"/>
            <w:tcBorders>
              <w:top w:val="nil"/>
              <w:left w:val="nil"/>
              <w:bottom w:val="nil"/>
              <w:right w:val="nil"/>
            </w:tcBorders>
          </w:tcPr>
          <w:p w14:paraId="658C99F2" w14:textId="77777777" w:rsidR="0026406F" w:rsidRPr="005222BB" w:rsidRDefault="0026406F" w:rsidP="001540B1">
            <w:pPr>
              <w:pStyle w:val="Normal6a"/>
            </w:pPr>
            <w:r w:rsidRPr="005222BB">
              <w:rPr>
                <w:b/>
                <w:i/>
              </w:rPr>
              <w:t>_________________</w:t>
            </w:r>
          </w:p>
        </w:tc>
      </w:tr>
      <w:tr w:rsidR="00B21B09" w:rsidRPr="005222BB" w14:paraId="50BFA6CA" w14:textId="77777777" w:rsidTr="001540B1">
        <w:trPr>
          <w:jc w:val="center"/>
        </w:trPr>
        <w:tc>
          <w:tcPr>
            <w:tcW w:w="4876" w:type="dxa"/>
            <w:tcBorders>
              <w:top w:val="nil"/>
              <w:left w:val="nil"/>
              <w:bottom w:val="nil"/>
              <w:right w:val="nil"/>
            </w:tcBorders>
          </w:tcPr>
          <w:p w14:paraId="797F7B8D" w14:textId="77777777" w:rsidR="0026406F" w:rsidRPr="005222BB" w:rsidRDefault="0026406F" w:rsidP="001540B1">
            <w:pPr>
              <w:pStyle w:val="Normal6a"/>
            </w:pPr>
            <w:r w:rsidRPr="005222BB">
              <w:rPr>
                <w:vertAlign w:val="superscript"/>
              </w:rPr>
              <w:t>6</w:t>
            </w:r>
            <w:r w:rsidRPr="005222BB">
              <w:t xml:space="preserve"> Sporočilo Komisije Evropskemu parlamentu, Svetu, Evropskemu ekonomsko-socialnemu odboru in Odboru regij ProtectEU: evropska strategija notranje varnosti z dne 1. aprila 2025 (COM(2025) 148 final).</w:t>
            </w:r>
          </w:p>
        </w:tc>
        <w:tc>
          <w:tcPr>
            <w:tcW w:w="4876" w:type="dxa"/>
            <w:tcBorders>
              <w:top w:val="nil"/>
              <w:left w:val="nil"/>
              <w:bottom w:val="nil"/>
              <w:right w:val="nil"/>
            </w:tcBorders>
          </w:tcPr>
          <w:p w14:paraId="2AB3DA04" w14:textId="77777777" w:rsidR="0026406F" w:rsidRPr="005222BB" w:rsidRDefault="0026406F" w:rsidP="001540B1">
            <w:pPr>
              <w:pStyle w:val="Normal6a"/>
            </w:pPr>
            <w:r w:rsidRPr="005222BB">
              <w:rPr>
                <w:vertAlign w:val="superscript"/>
              </w:rPr>
              <w:t>6</w:t>
            </w:r>
            <w:r w:rsidRPr="005222BB">
              <w:t xml:space="preserve"> Sporočilo Komisije Evropskemu parlamentu, Svetu, Evropskemu ekonomsko-socialnemu odboru in Odboru regij ProtectEU: evropska strategija notranje varnosti z dne 1. aprila 2025 (COM(2025) 148 final).</w:t>
            </w:r>
          </w:p>
        </w:tc>
      </w:tr>
    </w:tbl>
    <w:p w14:paraId="636E7D54"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20CAF993" w14:textId="77777777" w:rsidR="0026406F" w:rsidRPr="005222BB" w:rsidRDefault="0026406F" w:rsidP="0026406F">
      <w:pPr>
        <w:pStyle w:val="AmJustTitle"/>
      </w:pPr>
      <w:r w:rsidRPr="005222BB">
        <w:rPr>
          <w:rStyle w:val="HideTWBExt"/>
          <w:i w:val="0"/>
        </w:rPr>
        <w:t>&lt;TitreJust&gt;</w:t>
      </w:r>
      <w:r w:rsidRPr="005222BB">
        <w:t>Obrazložitev</w:t>
      </w:r>
      <w:r w:rsidRPr="005222BB">
        <w:rPr>
          <w:rStyle w:val="HideTWBExt"/>
          <w:i w:val="0"/>
        </w:rPr>
        <w:t>&lt;/TitreJust&gt;</w:t>
      </w:r>
    </w:p>
    <w:p w14:paraId="25D5521F" w14:textId="77777777" w:rsidR="0026406F" w:rsidRPr="005222BB" w:rsidRDefault="0026406F" w:rsidP="0026406F">
      <w:pPr>
        <w:pStyle w:val="AmJustText"/>
      </w:pPr>
      <w:r w:rsidRPr="005222BB">
        <w:t>Namen je preprečiti, da bi bila izpostavljena konkretna tehnologija.</w:t>
      </w:r>
    </w:p>
    <w:p w14:paraId="03BC4150" w14:textId="77777777" w:rsidR="0026406F" w:rsidRPr="005222BB" w:rsidRDefault="0026406F" w:rsidP="0026406F">
      <w:r w:rsidRPr="005222BB">
        <w:rPr>
          <w:rStyle w:val="HideTWBExt"/>
        </w:rPr>
        <w:t>&lt;/Amend&gt;</w:t>
      </w:r>
    </w:p>
    <w:p w14:paraId="68224991"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52</w:t>
      </w:r>
      <w:r w:rsidRPr="005222BB">
        <w:rPr>
          <w:rStyle w:val="HideTWBExt"/>
          <w:b w:val="0"/>
        </w:rPr>
        <w:t>&lt;/NumAm&gt;</w:t>
      </w:r>
    </w:p>
    <w:p w14:paraId="066D1FAA" w14:textId="77777777" w:rsidR="0026406F" w:rsidRPr="005222BB" w:rsidRDefault="0026406F" w:rsidP="0026406F">
      <w:pPr>
        <w:pStyle w:val="NormalBold"/>
      </w:pPr>
      <w:r w:rsidRPr="005222BB">
        <w:rPr>
          <w:rStyle w:val="HideTWBExt"/>
          <w:b w:val="0"/>
        </w:rPr>
        <w:t>&lt;RepeatBlock-By&gt;&lt;Members&gt;</w:t>
      </w:r>
      <w:r w:rsidRPr="005222BB">
        <w:t>Erik Kaliňák, Judita Laššáková, Katarína Roth Neveďalová, Monika Beňová</w:t>
      </w:r>
      <w:r w:rsidRPr="005222BB">
        <w:rPr>
          <w:rStyle w:val="HideTWBExt"/>
          <w:b w:val="0"/>
        </w:rPr>
        <w:t>&lt;/Members&gt;</w:t>
      </w:r>
    </w:p>
    <w:p w14:paraId="23646406" w14:textId="77777777" w:rsidR="0026406F" w:rsidRPr="005222BB" w:rsidRDefault="0026406F" w:rsidP="0026406F">
      <w:pPr>
        <w:pStyle w:val="NormalBold"/>
      </w:pPr>
      <w:r w:rsidRPr="005222BB">
        <w:rPr>
          <w:rStyle w:val="HideTWBExt"/>
          <w:b w:val="0"/>
        </w:rPr>
        <w:t>&lt;/RepeatBlock-By&gt;</w:t>
      </w:r>
    </w:p>
    <w:p w14:paraId="5D5DF48C"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787B8BCD" w14:textId="77777777" w:rsidR="0026406F" w:rsidRPr="005222BB" w:rsidRDefault="0026406F" w:rsidP="0026406F">
      <w:pPr>
        <w:pStyle w:val="NormalBold"/>
      </w:pPr>
      <w:r w:rsidRPr="005222BB">
        <w:rPr>
          <w:rStyle w:val="HideTWBExt"/>
          <w:b w:val="0"/>
        </w:rPr>
        <w:t>&lt;Article&gt;</w:t>
      </w:r>
      <w:r w:rsidRPr="005222BB">
        <w:t>Uvodna izjava 7</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7B92F29C" w14:textId="77777777" w:rsidTr="001540B1">
        <w:trPr>
          <w:trHeight w:hRule="exact" w:val="240"/>
          <w:jc w:val="center"/>
        </w:trPr>
        <w:tc>
          <w:tcPr>
            <w:tcW w:w="9752" w:type="dxa"/>
            <w:gridSpan w:val="2"/>
            <w:tcBorders>
              <w:top w:val="nil"/>
              <w:left w:val="nil"/>
              <w:bottom w:val="nil"/>
              <w:right w:val="nil"/>
            </w:tcBorders>
          </w:tcPr>
          <w:p w14:paraId="36AF3BB9" w14:textId="77777777" w:rsidR="0026406F" w:rsidRPr="005222BB" w:rsidRDefault="0026406F" w:rsidP="001540B1"/>
        </w:tc>
      </w:tr>
      <w:tr w:rsidR="00B21B09" w:rsidRPr="005222BB" w14:paraId="32211C11" w14:textId="77777777" w:rsidTr="001540B1">
        <w:trPr>
          <w:trHeight w:val="240"/>
          <w:jc w:val="center"/>
        </w:trPr>
        <w:tc>
          <w:tcPr>
            <w:tcW w:w="4876" w:type="dxa"/>
            <w:tcBorders>
              <w:top w:val="nil"/>
              <w:left w:val="nil"/>
              <w:bottom w:val="nil"/>
              <w:right w:val="nil"/>
            </w:tcBorders>
          </w:tcPr>
          <w:p w14:paraId="4F7232AC"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6B0ECED1" w14:textId="77777777" w:rsidR="0026406F" w:rsidRPr="005222BB" w:rsidRDefault="0026406F" w:rsidP="001540B1">
            <w:pPr>
              <w:pStyle w:val="AmColumnHeading"/>
            </w:pPr>
            <w:r w:rsidRPr="005222BB">
              <w:t>Predlog spremembe</w:t>
            </w:r>
          </w:p>
        </w:tc>
      </w:tr>
      <w:tr w:rsidR="00B21B09" w:rsidRPr="005222BB" w14:paraId="20EE2F62" w14:textId="77777777" w:rsidTr="001540B1">
        <w:trPr>
          <w:jc w:val="center"/>
        </w:trPr>
        <w:tc>
          <w:tcPr>
            <w:tcW w:w="4876" w:type="dxa"/>
            <w:tcBorders>
              <w:top w:val="nil"/>
              <w:left w:val="nil"/>
              <w:bottom w:val="nil"/>
              <w:right w:val="nil"/>
            </w:tcBorders>
          </w:tcPr>
          <w:p w14:paraId="3B3E80A2" w14:textId="77777777" w:rsidR="0026406F" w:rsidRPr="005222BB" w:rsidRDefault="0026406F" w:rsidP="001540B1">
            <w:pPr>
              <w:pStyle w:val="Normal6a"/>
            </w:pPr>
            <w:r w:rsidRPr="005222BB">
              <w:t>(7)</w:t>
            </w:r>
            <w:r w:rsidRPr="005222BB">
              <w:tab/>
              <w:t xml:space="preserve">Podpora Unije bi se morala osredotočati na ukrepe, za katere je mogoče s posredovanjem Unije zagotoviti večjo dodano vrednost v primerjavi s samostojnim ukrepanjem držav članic. Varnost je neločljivo povezana s čezmejno razsežnostjo, zato je potreben odločen in usklajen odziv Unije. Zato bi morali načrti za nacionalna in regionalna partnerstva držav članic prispevati k učinkovitemu reševanju izzivov, opredeljenih v okviru strategije ProtectEU. V skladu z na ravni Unije opredeljenimi skupnimi prednostnimi nalogami za zagotovitev visoke ravni varnosti v Uniji bi morala biti podpora Unije namenjena ukrepom za obravnavanje glavnih varnostnih groženj, zlasti preprečevanju hudih kaznivih dejanj in organiziranega kriminala, vključno s terorizmom, nasilnim ekstremizmom </w:t>
            </w:r>
            <w:r w:rsidRPr="005222BB">
              <w:rPr>
                <w:b/>
                <w:i/>
              </w:rPr>
              <w:t>in</w:t>
            </w:r>
            <w:r w:rsidRPr="005222BB">
              <w:t xml:space="preserve"> kibernetsko kriminaliteto, ter boju proti njim.</w:t>
            </w:r>
          </w:p>
        </w:tc>
        <w:tc>
          <w:tcPr>
            <w:tcW w:w="4876" w:type="dxa"/>
            <w:tcBorders>
              <w:top w:val="nil"/>
              <w:left w:val="nil"/>
              <w:bottom w:val="nil"/>
              <w:right w:val="nil"/>
            </w:tcBorders>
          </w:tcPr>
          <w:p w14:paraId="67D99320" w14:textId="77777777" w:rsidR="0026406F" w:rsidRPr="005222BB" w:rsidRDefault="0026406F" w:rsidP="001540B1">
            <w:pPr>
              <w:pStyle w:val="Normal6a"/>
            </w:pPr>
            <w:r w:rsidRPr="005222BB">
              <w:t>(7)</w:t>
            </w:r>
            <w:r w:rsidRPr="005222BB">
              <w:tab/>
              <w:t>Podpora Unije bi se morala osredotočati na ukrepe, za katere je mogoče s posredovanjem Unije zagotoviti večjo dodano vrednost v primerjavi s samostojnim ukrepanjem držav članic</w:t>
            </w:r>
            <w:r w:rsidRPr="005222BB">
              <w:rPr>
                <w:b/>
                <w:i/>
              </w:rPr>
              <w:t>, zlasti s podpiranjem sodelovanja in izmenjave informacij med pristojnimi nacionalnimi organi ter krepitve njihovih zmogljivosti</w:t>
            </w:r>
            <w:r w:rsidRPr="005222BB">
              <w:t>. Varnost je neločljivo povezana s čezmejno razsežnostjo, zato je potreben odločen in usklajen odziv Unije</w:t>
            </w:r>
            <w:r w:rsidRPr="005222BB">
              <w:rPr>
                <w:b/>
                <w:i/>
              </w:rPr>
              <w:t>, pa tudi držav članic, ob polnem spoštovanju njihovih pristojnosti na področju nacionalne varnosti</w:t>
            </w:r>
            <w:r w:rsidRPr="005222BB">
              <w:t>. Zato bi morali načrti za nacionalna in regionalna partnerstva držav članic prispevati k učinkovitemu reševanju izzivov, opredeljenih v okviru strategije ProtectEU. V skladu z na ravni Unije opredeljenimi skupnimi prednostnimi nalogami za zagotovitev visoke ravni varnosti v Uniji bi morala biti podpora Unije namenjena ukrepom za obravnavanje glavnih varnostnih groženj, zlasti preprečevanju hudih kaznivih dejanj in organiziranega kriminala, vključno s terorizmom, nasilnim ekstremizmom</w:t>
            </w:r>
            <w:r w:rsidRPr="005222BB">
              <w:rPr>
                <w:b/>
                <w:i/>
              </w:rPr>
              <w:t>,</w:t>
            </w:r>
            <w:r w:rsidRPr="005222BB">
              <w:t xml:space="preserve"> kibernetsko kriminaliteto</w:t>
            </w:r>
            <w:r w:rsidRPr="005222BB">
              <w:rPr>
                <w:b/>
                <w:i/>
              </w:rPr>
              <w:t>, trgovino z ljudmi, tihotapljenjem migrantov, nedovoljenim prometom s prepovedanimi drogami in drugimi oblikami čezmejnega kriminala, ki ogrožajo varnost državljanov držav članic</w:t>
            </w:r>
            <w:r w:rsidRPr="005222BB">
              <w:t>, ter boju proti njim.</w:t>
            </w:r>
          </w:p>
        </w:tc>
      </w:tr>
    </w:tbl>
    <w:p w14:paraId="6C9C86A2"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{SK}</w:t>
      </w:r>
      <w:r w:rsidRPr="005222BB">
        <w:t>sk</w:t>
      </w:r>
      <w:r w:rsidRPr="005222BB">
        <w:rPr>
          <w:rStyle w:val="HideTWBExt"/>
        </w:rPr>
        <w:t>&lt;/Original&gt;</w:t>
      </w:r>
    </w:p>
    <w:p w14:paraId="4BE5F25B" w14:textId="77777777" w:rsidR="0026406F" w:rsidRPr="005222BB" w:rsidRDefault="0026406F" w:rsidP="0026406F">
      <w:r w:rsidRPr="005222BB">
        <w:rPr>
          <w:rStyle w:val="HideTWBExt"/>
        </w:rPr>
        <w:t>&lt;/Amend&gt;</w:t>
      </w:r>
    </w:p>
    <w:p w14:paraId="4F8F707D"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53</w:t>
      </w:r>
      <w:r w:rsidRPr="005222BB">
        <w:rPr>
          <w:rStyle w:val="HideTWBExt"/>
          <w:b w:val="0"/>
        </w:rPr>
        <w:t>&lt;/NumAm&gt;</w:t>
      </w:r>
    </w:p>
    <w:p w14:paraId="4CDB46AC" w14:textId="77777777" w:rsidR="0026406F" w:rsidRPr="005222BB" w:rsidRDefault="0026406F" w:rsidP="0026406F">
      <w:pPr>
        <w:pStyle w:val="NormalBold"/>
      </w:pPr>
      <w:r w:rsidRPr="005222BB">
        <w:rPr>
          <w:rStyle w:val="HideTWBExt"/>
          <w:b w:val="0"/>
        </w:rPr>
        <w:t>&lt;RepeatBlock-By&gt;&lt;Members&gt;</w:t>
      </w:r>
      <w:r w:rsidRPr="005222BB">
        <w:t>Sebastian Tynkkynen</w:t>
      </w:r>
      <w:r w:rsidRPr="005222BB">
        <w:rPr>
          <w:rStyle w:val="HideTWBExt"/>
          <w:b w:val="0"/>
        </w:rPr>
        <w:t>&lt;/Members&gt;</w:t>
      </w:r>
    </w:p>
    <w:p w14:paraId="13331778" w14:textId="77777777" w:rsidR="0026406F" w:rsidRPr="005222BB" w:rsidRDefault="0026406F" w:rsidP="0026406F">
      <w:pPr>
        <w:pStyle w:val="NormalBold"/>
      </w:pPr>
      <w:r w:rsidRPr="005222BB">
        <w:rPr>
          <w:rStyle w:val="HideTWBExt"/>
          <w:b w:val="0"/>
        </w:rPr>
        <w:t>&lt;/RepeatBlock-By&gt;</w:t>
      </w:r>
    </w:p>
    <w:p w14:paraId="2A18080C"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76F989B3" w14:textId="77777777" w:rsidR="0026406F" w:rsidRPr="005222BB" w:rsidRDefault="0026406F" w:rsidP="0026406F">
      <w:pPr>
        <w:pStyle w:val="NormalBold"/>
      </w:pPr>
      <w:r w:rsidRPr="005222BB">
        <w:rPr>
          <w:rStyle w:val="HideTWBExt"/>
          <w:b w:val="0"/>
        </w:rPr>
        <w:t>&lt;Article&gt;</w:t>
      </w:r>
      <w:r w:rsidRPr="005222BB">
        <w:t>Uvodna izjava 7</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3C4D08A1" w14:textId="77777777" w:rsidTr="001540B1">
        <w:trPr>
          <w:trHeight w:hRule="exact" w:val="240"/>
          <w:jc w:val="center"/>
        </w:trPr>
        <w:tc>
          <w:tcPr>
            <w:tcW w:w="9752" w:type="dxa"/>
            <w:gridSpan w:val="2"/>
            <w:tcBorders>
              <w:top w:val="nil"/>
              <w:left w:val="nil"/>
              <w:bottom w:val="nil"/>
              <w:right w:val="nil"/>
            </w:tcBorders>
          </w:tcPr>
          <w:p w14:paraId="5E2493F5" w14:textId="77777777" w:rsidR="0026406F" w:rsidRPr="005222BB" w:rsidRDefault="0026406F" w:rsidP="001540B1"/>
        </w:tc>
      </w:tr>
      <w:tr w:rsidR="00B21B09" w:rsidRPr="005222BB" w14:paraId="6F1D0050" w14:textId="77777777" w:rsidTr="001540B1">
        <w:trPr>
          <w:trHeight w:val="240"/>
          <w:jc w:val="center"/>
        </w:trPr>
        <w:tc>
          <w:tcPr>
            <w:tcW w:w="4876" w:type="dxa"/>
            <w:tcBorders>
              <w:top w:val="nil"/>
              <w:left w:val="nil"/>
              <w:bottom w:val="nil"/>
              <w:right w:val="nil"/>
            </w:tcBorders>
          </w:tcPr>
          <w:p w14:paraId="7250CE2B"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210244FA" w14:textId="77777777" w:rsidR="0026406F" w:rsidRPr="005222BB" w:rsidRDefault="0026406F" w:rsidP="001540B1">
            <w:pPr>
              <w:pStyle w:val="AmColumnHeading"/>
            </w:pPr>
            <w:r w:rsidRPr="005222BB">
              <w:t>Predlog spremembe</w:t>
            </w:r>
          </w:p>
        </w:tc>
      </w:tr>
      <w:tr w:rsidR="00B21B09" w:rsidRPr="005222BB" w14:paraId="31632F24" w14:textId="77777777" w:rsidTr="001540B1">
        <w:trPr>
          <w:jc w:val="center"/>
        </w:trPr>
        <w:tc>
          <w:tcPr>
            <w:tcW w:w="4876" w:type="dxa"/>
            <w:tcBorders>
              <w:top w:val="nil"/>
              <w:left w:val="nil"/>
              <w:bottom w:val="nil"/>
              <w:right w:val="nil"/>
            </w:tcBorders>
          </w:tcPr>
          <w:p w14:paraId="46A1E091" w14:textId="77777777" w:rsidR="0026406F" w:rsidRPr="005222BB" w:rsidRDefault="0026406F" w:rsidP="001540B1">
            <w:pPr>
              <w:pStyle w:val="Normal6a"/>
            </w:pPr>
            <w:r w:rsidRPr="005222BB">
              <w:t>(7)</w:t>
            </w:r>
            <w:r w:rsidRPr="005222BB">
              <w:tab/>
              <w:t xml:space="preserve">Podpora Unije bi se morala osredotočati na ukrepe, za katere je mogoče s posredovanjem Unije zagotoviti večjo dodano vrednost v primerjavi s samostojnim ukrepanjem držav članic. </w:t>
            </w:r>
            <w:r w:rsidRPr="005222BB">
              <w:rPr>
                <w:b/>
                <w:i/>
              </w:rPr>
              <w:t>Varnost je</w:t>
            </w:r>
            <w:r w:rsidRPr="005222BB">
              <w:t xml:space="preserve"> neločljivo </w:t>
            </w:r>
            <w:r w:rsidRPr="005222BB">
              <w:rPr>
                <w:b/>
                <w:i/>
              </w:rPr>
              <w:t>povezana</w:t>
            </w:r>
            <w:r w:rsidRPr="005222BB">
              <w:t xml:space="preserve"> s čezmejno razsežnostjo, zato je potreben odločen in usklajen odziv Unije. Zato bi morali načrti za nacionalna in regionalna partnerstva držav članic prispevati k učinkovitemu reševanju izzivov, opredeljenih v okviru strategije ProtectEU. V skladu z na ravni Unije opredeljenimi skupnimi prednostnimi nalogami za zagotovitev visoke ravni varnosti v Uniji bi morala biti podpora Unije namenjena ukrepom za obravnavanje glavnih varnostnih groženj, zlasti preprečevanju hudih kaznivih dejanj in organiziranega kriminala, vključno s terorizmom, nasilnim ekstremizmom in kibernetsko kriminaliteto, ter boju proti njim.</w:t>
            </w:r>
          </w:p>
        </w:tc>
        <w:tc>
          <w:tcPr>
            <w:tcW w:w="4876" w:type="dxa"/>
            <w:tcBorders>
              <w:top w:val="nil"/>
              <w:left w:val="nil"/>
              <w:bottom w:val="nil"/>
              <w:right w:val="nil"/>
            </w:tcBorders>
          </w:tcPr>
          <w:p w14:paraId="4B30FCE8" w14:textId="77777777" w:rsidR="0026406F" w:rsidRPr="005222BB" w:rsidRDefault="0026406F" w:rsidP="001540B1">
            <w:pPr>
              <w:pStyle w:val="Normal6a"/>
            </w:pPr>
            <w:r w:rsidRPr="005222BB">
              <w:t>(7)</w:t>
            </w:r>
            <w:r w:rsidRPr="005222BB">
              <w:tab/>
              <w:t xml:space="preserve">Podpora Unije bi se morala osredotočati na ukrepe, za katere je mogoče s posredovanjem Unije zagotoviti večjo dodano vrednost v primerjavi s samostojnim ukrepanjem držav članic. </w:t>
            </w:r>
            <w:r w:rsidRPr="005222BB">
              <w:rPr>
                <w:b/>
                <w:i/>
              </w:rPr>
              <w:t>Znane varnostne težave, kot sta organizirani kriminal in trgovina z ljudmi, so</w:t>
            </w:r>
            <w:r w:rsidRPr="005222BB">
              <w:t xml:space="preserve"> neločljivo </w:t>
            </w:r>
            <w:r w:rsidRPr="005222BB">
              <w:rPr>
                <w:b/>
                <w:i/>
              </w:rPr>
              <w:t>povezane</w:t>
            </w:r>
            <w:r w:rsidRPr="005222BB">
              <w:t xml:space="preserve"> s čezmejno razsežnostjo, zato je potreben odločen in usklajen odziv Unije. Zato bi morali načrti za nacionalna in regionalna partnerstva držav članic prispevati k učinkovitemu reševanju izzivov, opredeljenih v okviru strategije ProtectEU. V skladu z na ravni Unije opredeljenimi skupnimi prednostnimi nalogami za zagotovitev visoke ravni varnosti v Uniji bi morala biti podpora Unije namenjena ukrepom za obravnavanje glavnih varnostnih groženj, zlasti preprečevanju hudih kaznivih dejanj in organiziranega kriminala, vključno s terorizmom, nasilnim ekstremizmom</w:t>
            </w:r>
            <w:r w:rsidRPr="005222BB">
              <w:rPr>
                <w:b/>
                <w:i/>
              </w:rPr>
              <w:t>, trgovino z ljudmi</w:t>
            </w:r>
            <w:r w:rsidRPr="005222BB">
              <w:t xml:space="preserve"> in kibernetsko kriminaliteto, ter boju proti njim.</w:t>
            </w:r>
          </w:p>
        </w:tc>
      </w:tr>
    </w:tbl>
    <w:p w14:paraId="45145045"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{FI}</w:t>
      </w:r>
      <w:r w:rsidRPr="005222BB">
        <w:t>fi</w:t>
      </w:r>
      <w:r w:rsidRPr="005222BB">
        <w:rPr>
          <w:rStyle w:val="HideTWBExt"/>
        </w:rPr>
        <w:t>&lt;/Original&gt;</w:t>
      </w:r>
    </w:p>
    <w:p w14:paraId="375838E4" w14:textId="77777777" w:rsidR="0026406F" w:rsidRPr="005222BB" w:rsidRDefault="0026406F" w:rsidP="0026406F">
      <w:r w:rsidRPr="005222BB">
        <w:rPr>
          <w:rStyle w:val="HideTWBExt"/>
        </w:rPr>
        <w:t>&lt;/Amend&gt;</w:t>
      </w:r>
    </w:p>
    <w:p w14:paraId="4E8B43CA"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54</w:t>
      </w:r>
      <w:r w:rsidRPr="005222BB">
        <w:rPr>
          <w:rStyle w:val="HideTWBExt"/>
          <w:b w:val="0"/>
        </w:rPr>
        <w:t>&lt;/NumAm&gt;</w:t>
      </w:r>
    </w:p>
    <w:p w14:paraId="4FB488BA" w14:textId="77777777" w:rsidR="0026406F" w:rsidRPr="005222BB" w:rsidRDefault="0026406F" w:rsidP="0026406F">
      <w:pPr>
        <w:pStyle w:val="NormalBold"/>
      </w:pPr>
      <w:r w:rsidRPr="005222BB">
        <w:rPr>
          <w:rStyle w:val="HideTWBExt"/>
          <w:b w:val="0"/>
        </w:rPr>
        <w:t>&lt;RepeatBlock-By&gt;&lt;Members&gt;</w:t>
      </w:r>
      <w:r w:rsidRPr="005222BB">
        <w:t>Giuseppe Antoci</w:t>
      </w:r>
      <w:r w:rsidRPr="005222BB">
        <w:rPr>
          <w:rStyle w:val="HideTWBExt"/>
          <w:b w:val="0"/>
        </w:rPr>
        <w:t>&lt;/Members&gt;</w:t>
      </w:r>
    </w:p>
    <w:p w14:paraId="5BEE3A6F" w14:textId="77777777" w:rsidR="0026406F" w:rsidRPr="005222BB" w:rsidRDefault="0026406F" w:rsidP="0026406F">
      <w:pPr>
        <w:pStyle w:val="NormalBold"/>
      </w:pPr>
      <w:r w:rsidRPr="005222BB">
        <w:rPr>
          <w:rStyle w:val="HideTWBExt"/>
          <w:b w:val="0"/>
        </w:rPr>
        <w:t>&lt;/RepeatBlock-By&gt;</w:t>
      </w:r>
    </w:p>
    <w:p w14:paraId="5D449F9F"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2CAC74CC" w14:textId="77777777" w:rsidR="0026406F" w:rsidRPr="005222BB" w:rsidRDefault="0026406F" w:rsidP="0026406F">
      <w:pPr>
        <w:pStyle w:val="NormalBold"/>
      </w:pPr>
      <w:r w:rsidRPr="005222BB">
        <w:rPr>
          <w:rStyle w:val="HideTWBExt"/>
          <w:b w:val="0"/>
        </w:rPr>
        <w:t>&lt;Article&gt;</w:t>
      </w:r>
      <w:r w:rsidRPr="005222BB">
        <w:t>Uvodna izjava 7</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5CA7D1AA" w14:textId="77777777" w:rsidTr="001540B1">
        <w:trPr>
          <w:trHeight w:hRule="exact" w:val="240"/>
          <w:jc w:val="center"/>
        </w:trPr>
        <w:tc>
          <w:tcPr>
            <w:tcW w:w="9752" w:type="dxa"/>
            <w:gridSpan w:val="2"/>
            <w:tcBorders>
              <w:top w:val="nil"/>
              <w:left w:val="nil"/>
              <w:bottom w:val="nil"/>
              <w:right w:val="nil"/>
            </w:tcBorders>
          </w:tcPr>
          <w:p w14:paraId="6F098E5F" w14:textId="77777777" w:rsidR="0026406F" w:rsidRPr="005222BB" w:rsidRDefault="0026406F" w:rsidP="001540B1"/>
        </w:tc>
      </w:tr>
      <w:tr w:rsidR="00B21B09" w:rsidRPr="005222BB" w14:paraId="4302583A" w14:textId="77777777" w:rsidTr="001540B1">
        <w:trPr>
          <w:trHeight w:val="240"/>
          <w:jc w:val="center"/>
        </w:trPr>
        <w:tc>
          <w:tcPr>
            <w:tcW w:w="4876" w:type="dxa"/>
            <w:tcBorders>
              <w:top w:val="nil"/>
              <w:left w:val="nil"/>
              <w:bottom w:val="nil"/>
              <w:right w:val="nil"/>
            </w:tcBorders>
          </w:tcPr>
          <w:p w14:paraId="2D234A0A"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3DDC2EF6" w14:textId="77777777" w:rsidR="0026406F" w:rsidRPr="005222BB" w:rsidRDefault="0026406F" w:rsidP="001540B1">
            <w:pPr>
              <w:pStyle w:val="AmColumnHeading"/>
            </w:pPr>
            <w:r w:rsidRPr="005222BB">
              <w:t>Predlog spremembe</w:t>
            </w:r>
          </w:p>
        </w:tc>
      </w:tr>
      <w:tr w:rsidR="00B21B09" w:rsidRPr="005222BB" w14:paraId="6DC20CDC" w14:textId="77777777" w:rsidTr="001540B1">
        <w:trPr>
          <w:jc w:val="center"/>
        </w:trPr>
        <w:tc>
          <w:tcPr>
            <w:tcW w:w="4876" w:type="dxa"/>
            <w:tcBorders>
              <w:top w:val="nil"/>
              <w:left w:val="nil"/>
              <w:bottom w:val="nil"/>
              <w:right w:val="nil"/>
            </w:tcBorders>
          </w:tcPr>
          <w:p w14:paraId="4BFF8023" w14:textId="77777777" w:rsidR="0026406F" w:rsidRPr="005222BB" w:rsidRDefault="0026406F" w:rsidP="001540B1">
            <w:pPr>
              <w:pStyle w:val="Normal6a"/>
            </w:pPr>
            <w:r w:rsidRPr="005222BB">
              <w:t>(7)</w:t>
            </w:r>
            <w:r w:rsidRPr="005222BB">
              <w:tab/>
              <w:t>Podpora Unije bi se morala osredotočati na ukrepe, za katere je mogoče s posredovanjem Unije zagotoviti večjo dodano vrednost v primerjavi s samostojnim ukrepanjem držav članic. Varnost je neločljivo povezana s čezmejno razsežnostjo, zato je potreben odločen in usklajen odziv Unije. Zato bi morali načrti za nacionalna in regionalna partnerstva držav članic prispevati k učinkovitemu reševanju izzivov, opredeljenih v okviru strategije ProtectEU. V skladu z na ravni Unije opredeljenimi skupnimi prednostnimi nalogami za zagotovitev visoke ravni varnosti v Uniji bi morala biti podpora Unije namenjena ukrepom za obravnavanje glavnih varnostnih groženj, zlasti preprečevanju hudih kaznivih dejanj in organiziranega kriminala</w:t>
            </w:r>
            <w:r w:rsidRPr="005222BB">
              <w:rPr>
                <w:b/>
                <w:i/>
              </w:rPr>
              <w:t>, vključno s terorizmom, nasilnim ekstremizmom in kibernetsko kriminaliteto,</w:t>
            </w:r>
            <w:r w:rsidRPr="005222BB">
              <w:t xml:space="preserve"> ter boju proti njim.</w:t>
            </w:r>
          </w:p>
        </w:tc>
        <w:tc>
          <w:tcPr>
            <w:tcW w:w="4876" w:type="dxa"/>
            <w:tcBorders>
              <w:top w:val="nil"/>
              <w:left w:val="nil"/>
              <w:bottom w:val="nil"/>
              <w:right w:val="nil"/>
            </w:tcBorders>
          </w:tcPr>
          <w:p w14:paraId="23E39B1A" w14:textId="77777777" w:rsidR="0026406F" w:rsidRPr="005222BB" w:rsidRDefault="0026406F" w:rsidP="001540B1">
            <w:pPr>
              <w:pStyle w:val="Normal6a"/>
            </w:pPr>
            <w:r w:rsidRPr="005222BB">
              <w:t>(7)</w:t>
            </w:r>
            <w:r w:rsidRPr="005222BB">
              <w:tab/>
              <w:t>Podpora Unije bi se morala osredotočati na ukrepe, za katere je mogoče s posredovanjem Unije zagotoviti večjo dodano vrednost v primerjavi s samostojnim ukrepanjem držav članic. Varnost je neločljivo povezana s čezmejno razsežnostjo, zato je potreben odločen in usklajen odziv Unije. Zato bi morali načrti za nacionalna in regionalna partnerstva držav članic prispevati k učinkovitemu reševanju izzivov, opredeljenih v okviru strategije ProtectEU. V skladu z na ravni Unije opredeljenimi skupnimi prednostnimi nalogami za zagotovitev visoke ravni varnosti v Uniji bi morala biti podpora Unije namenjena ukrepom za obravnavanje glavnih varnostnih groženj, zlasti preprečevanju hudih kaznivih dejanj in organiziranega kriminala ter boju proti njim.</w:t>
            </w:r>
          </w:p>
        </w:tc>
      </w:tr>
    </w:tbl>
    <w:p w14:paraId="48743AA6"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2DFACD58" w14:textId="77777777" w:rsidR="0026406F" w:rsidRPr="005222BB" w:rsidRDefault="0026406F" w:rsidP="0026406F">
      <w:r w:rsidRPr="005222BB">
        <w:rPr>
          <w:rStyle w:val="HideTWBExt"/>
        </w:rPr>
        <w:t>&lt;/Amend&gt;</w:t>
      </w:r>
    </w:p>
    <w:p w14:paraId="09A4770C"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55</w:t>
      </w:r>
      <w:r w:rsidRPr="005222BB">
        <w:rPr>
          <w:rStyle w:val="HideTWBExt"/>
          <w:b w:val="0"/>
        </w:rPr>
        <w:t>&lt;/NumAm&gt;</w:t>
      </w:r>
    </w:p>
    <w:p w14:paraId="0577C52E" w14:textId="77777777" w:rsidR="0026406F" w:rsidRPr="005222BB" w:rsidRDefault="0026406F" w:rsidP="0026406F">
      <w:pPr>
        <w:pStyle w:val="NormalBold"/>
      </w:pPr>
      <w:r w:rsidRPr="005222BB">
        <w:rPr>
          <w:rStyle w:val="HideTWBExt"/>
          <w:b w:val="0"/>
        </w:rPr>
        <w:t>&lt;RepeatBlock-By&gt;&lt;Members&gt;</w:t>
      </w:r>
      <w:r w:rsidRPr="005222BB">
        <w:t>Petra Steger, Marieke Ehlers</w:t>
      </w:r>
      <w:r w:rsidRPr="005222BB">
        <w:rPr>
          <w:rStyle w:val="HideTWBExt"/>
          <w:b w:val="0"/>
        </w:rPr>
        <w:t>&lt;/Members&gt;</w:t>
      </w:r>
    </w:p>
    <w:p w14:paraId="5ED42391" w14:textId="77777777" w:rsidR="0026406F" w:rsidRPr="005222BB" w:rsidRDefault="0026406F" w:rsidP="0026406F">
      <w:pPr>
        <w:pStyle w:val="NormalBold"/>
      </w:pPr>
      <w:r w:rsidRPr="005222BB">
        <w:rPr>
          <w:rStyle w:val="HideTWBExt"/>
          <w:b w:val="0"/>
        </w:rPr>
        <w:t>&lt;/RepeatBlock-By&gt;</w:t>
      </w:r>
    </w:p>
    <w:p w14:paraId="0B6551D0"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49004DC3" w14:textId="77777777" w:rsidR="0026406F" w:rsidRPr="005222BB" w:rsidRDefault="0026406F" w:rsidP="0026406F">
      <w:pPr>
        <w:pStyle w:val="NormalBold"/>
      </w:pPr>
      <w:r w:rsidRPr="005222BB">
        <w:rPr>
          <w:rStyle w:val="HideTWBExt"/>
          <w:b w:val="0"/>
        </w:rPr>
        <w:t>&lt;Article&gt;</w:t>
      </w:r>
      <w:r w:rsidRPr="005222BB">
        <w:t>Uvodna izjava 7</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34FD2636" w14:textId="77777777" w:rsidTr="001540B1">
        <w:trPr>
          <w:trHeight w:hRule="exact" w:val="240"/>
          <w:jc w:val="center"/>
        </w:trPr>
        <w:tc>
          <w:tcPr>
            <w:tcW w:w="9752" w:type="dxa"/>
            <w:gridSpan w:val="2"/>
            <w:tcBorders>
              <w:top w:val="nil"/>
              <w:left w:val="nil"/>
              <w:bottom w:val="nil"/>
              <w:right w:val="nil"/>
            </w:tcBorders>
          </w:tcPr>
          <w:p w14:paraId="2BB40A55" w14:textId="77777777" w:rsidR="0026406F" w:rsidRPr="005222BB" w:rsidRDefault="0026406F" w:rsidP="001540B1"/>
        </w:tc>
      </w:tr>
      <w:tr w:rsidR="00B21B09" w:rsidRPr="005222BB" w14:paraId="6475B542" w14:textId="77777777" w:rsidTr="001540B1">
        <w:trPr>
          <w:trHeight w:val="240"/>
          <w:jc w:val="center"/>
        </w:trPr>
        <w:tc>
          <w:tcPr>
            <w:tcW w:w="4876" w:type="dxa"/>
            <w:tcBorders>
              <w:top w:val="nil"/>
              <w:left w:val="nil"/>
              <w:bottom w:val="nil"/>
              <w:right w:val="nil"/>
            </w:tcBorders>
          </w:tcPr>
          <w:p w14:paraId="6EAFBC75"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66DDC259" w14:textId="77777777" w:rsidR="0026406F" w:rsidRPr="005222BB" w:rsidRDefault="0026406F" w:rsidP="001540B1">
            <w:pPr>
              <w:pStyle w:val="AmColumnHeading"/>
            </w:pPr>
            <w:r w:rsidRPr="005222BB">
              <w:t>Predlog spremembe</w:t>
            </w:r>
          </w:p>
        </w:tc>
      </w:tr>
      <w:tr w:rsidR="00B21B09" w:rsidRPr="005222BB" w14:paraId="73CE4C77" w14:textId="77777777" w:rsidTr="001540B1">
        <w:trPr>
          <w:jc w:val="center"/>
        </w:trPr>
        <w:tc>
          <w:tcPr>
            <w:tcW w:w="4876" w:type="dxa"/>
            <w:tcBorders>
              <w:top w:val="nil"/>
              <w:left w:val="nil"/>
              <w:bottom w:val="nil"/>
              <w:right w:val="nil"/>
            </w:tcBorders>
          </w:tcPr>
          <w:p w14:paraId="12B79885" w14:textId="77777777" w:rsidR="0026406F" w:rsidRPr="005222BB" w:rsidRDefault="0026406F" w:rsidP="001540B1">
            <w:pPr>
              <w:pStyle w:val="Normal6a"/>
            </w:pPr>
            <w:r w:rsidRPr="005222BB">
              <w:t>(7)</w:t>
            </w:r>
            <w:r w:rsidRPr="005222BB">
              <w:tab/>
              <w:t xml:space="preserve">Podpora Unije bi se morala osredotočati na ukrepe, za katere je mogoče s posredovanjem Unije zagotoviti večjo dodano vrednost v primerjavi s samostojnim ukrepanjem držav članic. Varnost je neločljivo povezana s čezmejno razsežnostjo, zato </w:t>
            </w:r>
            <w:r w:rsidRPr="005222BB">
              <w:rPr>
                <w:b/>
                <w:i/>
              </w:rPr>
              <w:t>je potreben odločen in usklajen odziv Unije</w:t>
            </w:r>
            <w:r w:rsidRPr="005222BB">
              <w:t>. Zato bi morali načrti za nacionalna in regionalna partnerstva držav članic prispevati k učinkovitemu reševanju izzivov, opredeljenih v okviru strategije ProtectEU. V skladu z na ravni Unije opredeljenimi skupnimi prednostnimi nalogami za zagotovitev visoke ravni varnosti v Uniji bi morala biti podpora Unije namenjena ukrepom za obravnavanje glavnih varnostnih groženj, zlasti preprečevanju hudih kaznivih dejanj in organiziranega kriminala, vključno s terorizmom, nasilnim ekstremizmom in kibernetsko kriminaliteto, ter boju proti njim.</w:t>
            </w:r>
          </w:p>
        </w:tc>
        <w:tc>
          <w:tcPr>
            <w:tcW w:w="4876" w:type="dxa"/>
            <w:tcBorders>
              <w:top w:val="nil"/>
              <w:left w:val="nil"/>
              <w:bottom w:val="nil"/>
              <w:right w:val="nil"/>
            </w:tcBorders>
          </w:tcPr>
          <w:p w14:paraId="2862DD3E" w14:textId="77777777" w:rsidR="0026406F" w:rsidRPr="005222BB" w:rsidRDefault="0026406F" w:rsidP="001540B1">
            <w:pPr>
              <w:pStyle w:val="Normal6a"/>
            </w:pPr>
            <w:r w:rsidRPr="005222BB">
              <w:t>(7)</w:t>
            </w:r>
            <w:r w:rsidRPr="005222BB">
              <w:tab/>
              <w:t xml:space="preserve">Podpora Unije bi se morala osredotočati na ukrepe, za katere je mogoče s posredovanjem Unije zagotoviti večjo dodano vrednost v primerjavi s samostojnim ukrepanjem držav članic. Varnost je neločljivo povezana s čezmejno razsežnostjo, zato </w:t>
            </w:r>
            <w:r w:rsidRPr="005222BB">
              <w:rPr>
                <w:b/>
                <w:i/>
              </w:rPr>
              <w:t>morajo države članice tesno sodelovati</w:t>
            </w:r>
            <w:r w:rsidRPr="005222BB">
              <w:t>. Zato bi morali načrti za nacionalna in regionalna partnerstva držav članic prispevati k učinkovitemu reševanju izzivov, opredeljenih v okviru strategije ProtectEU. V skladu z na ravni Unije opredeljenimi skupnimi prednostnimi nalogami za zagotovitev visoke ravni varnosti v Uniji bi morala biti podpora Unije namenjena ukrepom za obravnavanje glavnih varnostnih groženj, zlasti preprečevanju hudih kaznivih dejanj in organiziranega kriminala, vključno s terorizmom, nasilnim ekstremizmom in kibernetsko kriminaliteto, ter boju proti njim.</w:t>
            </w:r>
          </w:p>
        </w:tc>
      </w:tr>
    </w:tbl>
    <w:p w14:paraId="4C58733B"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78497DF7" w14:textId="77777777" w:rsidR="0026406F" w:rsidRPr="005222BB" w:rsidRDefault="0026406F" w:rsidP="0026406F">
      <w:r w:rsidRPr="005222BB">
        <w:rPr>
          <w:rStyle w:val="HideTWBExt"/>
        </w:rPr>
        <w:t>&lt;/Amend&gt;</w:t>
      </w:r>
    </w:p>
    <w:p w14:paraId="36725D46"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56</w:t>
      </w:r>
      <w:r w:rsidRPr="005222BB">
        <w:rPr>
          <w:rStyle w:val="HideTWBExt"/>
          <w:b w:val="0"/>
        </w:rPr>
        <w:t>&lt;/NumAm&gt;</w:t>
      </w:r>
    </w:p>
    <w:p w14:paraId="5C7119AC" w14:textId="77777777" w:rsidR="0026406F" w:rsidRPr="005222BB" w:rsidRDefault="0026406F" w:rsidP="0026406F">
      <w:pPr>
        <w:pStyle w:val="NormalBold"/>
      </w:pPr>
      <w:r w:rsidRPr="005222BB">
        <w:rPr>
          <w:rStyle w:val="HideTWBExt"/>
          <w:b w:val="0"/>
        </w:rPr>
        <w:t>&lt;RepeatBlock-By&gt;&lt;Members&gt;</w:t>
      </w:r>
      <w:r w:rsidRPr="005222BB">
        <w:t>Saskia Bricmont, Jaume Asens Llodrà</w:t>
      </w:r>
      <w:r w:rsidRPr="005222BB">
        <w:rPr>
          <w:rStyle w:val="HideTWBExt"/>
          <w:b w:val="0"/>
        </w:rPr>
        <w:t>&lt;/Members&gt;</w:t>
      </w:r>
    </w:p>
    <w:p w14:paraId="79F2D41E" w14:textId="77777777" w:rsidR="0026406F" w:rsidRPr="005222BB" w:rsidRDefault="0026406F" w:rsidP="0026406F">
      <w:r w:rsidRPr="005222BB">
        <w:rPr>
          <w:rStyle w:val="HideTWBExt"/>
        </w:rPr>
        <w:t>&lt;AuNomDe&gt;</w:t>
      </w:r>
      <w:r w:rsidRPr="005222BB">
        <w:rPr>
          <w:rStyle w:val="HideTWBInt"/>
        </w:rPr>
        <w:t>{Verts/ALE}</w:t>
      </w:r>
      <w:r w:rsidRPr="005222BB">
        <w:t>v imenu skupine Verts/ALE</w:t>
      </w:r>
      <w:r w:rsidRPr="005222BB">
        <w:rPr>
          <w:rStyle w:val="HideTWBExt"/>
        </w:rPr>
        <w:t>&lt;/AuNomDe&gt;</w:t>
      </w:r>
    </w:p>
    <w:p w14:paraId="73C06DAB" w14:textId="77777777" w:rsidR="0026406F" w:rsidRPr="005222BB" w:rsidRDefault="0026406F" w:rsidP="0026406F">
      <w:pPr>
        <w:pStyle w:val="NormalBold"/>
      </w:pPr>
      <w:r w:rsidRPr="005222BB">
        <w:rPr>
          <w:rStyle w:val="HideTWBExt"/>
          <w:b w:val="0"/>
        </w:rPr>
        <w:t>&lt;/RepeatBlock-By&gt;</w:t>
      </w:r>
    </w:p>
    <w:p w14:paraId="383C332E"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78844180" w14:textId="77777777" w:rsidR="0026406F" w:rsidRPr="005222BB" w:rsidRDefault="0026406F" w:rsidP="0026406F">
      <w:pPr>
        <w:pStyle w:val="NormalBold"/>
      </w:pPr>
      <w:r w:rsidRPr="005222BB">
        <w:rPr>
          <w:rStyle w:val="HideTWBExt"/>
          <w:b w:val="0"/>
        </w:rPr>
        <w:t>&lt;Article&gt;</w:t>
      </w:r>
      <w:r w:rsidRPr="005222BB">
        <w:t>Uvodna izjava 7</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7F60EB7B" w14:textId="77777777" w:rsidTr="001540B1">
        <w:trPr>
          <w:trHeight w:hRule="exact" w:val="240"/>
          <w:jc w:val="center"/>
        </w:trPr>
        <w:tc>
          <w:tcPr>
            <w:tcW w:w="9752" w:type="dxa"/>
            <w:gridSpan w:val="2"/>
            <w:tcBorders>
              <w:top w:val="nil"/>
              <w:left w:val="nil"/>
              <w:bottom w:val="nil"/>
              <w:right w:val="nil"/>
            </w:tcBorders>
          </w:tcPr>
          <w:p w14:paraId="04D1CAE2" w14:textId="77777777" w:rsidR="0026406F" w:rsidRPr="005222BB" w:rsidRDefault="0026406F" w:rsidP="001540B1"/>
        </w:tc>
      </w:tr>
      <w:tr w:rsidR="00B21B09" w:rsidRPr="005222BB" w14:paraId="602D8755" w14:textId="77777777" w:rsidTr="001540B1">
        <w:trPr>
          <w:trHeight w:val="240"/>
          <w:jc w:val="center"/>
        </w:trPr>
        <w:tc>
          <w:tcPr>
            <w:tcW w:w="4876" w:type="dxa"/>
            <w:tcBorders>
              <w:top w:val="nil"/>
              <w:left w:val="nil"/>
              <w:bottom w:val="nil"/>
              <w:right w:val="nil"/>
            </w:tcBorders>
          </w:tcPr>
          <w:p w14:paraId="4436D468"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067F640A" w14:textId="77777777" w:rsidR="0026406F" w:rsidRPr="005222BB" w:rsidRDefault="0026406F" w:rsidP="001540B1">
            <w:pPr>
              <w:pStyle w:val="AmColumnHeading"/>
            </w:pPr>
            <w:r w:rsidRPr="005222BB">
              <w:t>Predlog spremembe</w:t>
            </w:r>
          </w:p>
        </w:tc>
      </w:tr>
      <w:tr w:rsidR="00B21B09" w:rsidRPr="005222BB" w14:paraId="7E97AFC0" w14:textId="77777777" w:rsidTr="001540B1">
        <w:trPr>
          <w:jc w:val="center"/>
        </w:trPr>
        <w:tc>
          <w:tcPr>
            <w:tcW w:w="4876" w:type="dxa"/>
            <w:tcBorders>
              <w:top w:val="nil"/>
              <w:left w:val="nil"/>
              <w:bottom w:val="nil"/>
              <w:right w:val="nil"/>
            </w:tcBorders>
          </w:tcPr>
          <w:p w14:paraId="4DADAE75" w14:textId="77777777" w:rsidR="0026406F" w:rsidRPr="005222BB" w:rsidRDefault="0026406F" w:rsidP="001540B1">
            <w:pPr>
              <w:pStyle w:val="Normal6a"/>
            </w:pPr>
            <w:r w:rsidRPr="005222BB">
              <w:t>(7)</w:t>
            </w:r>
            <w:r w:rsidRPr="005222BB">
              <w:tab/>
              <w:t>Podpora Unije bi se morala osredotočati na ukrepe, za katere je mogoče s posredovanjem Unije zagotoviti večjo dodano vrednost v primerjavi s samostojnim ukrepanjem držav članic. Varnost je neločljivo povezana s čezmejno razsežnostjo, zato je potreben odločen in usklajen odziv Unije. Zato bi morali načrti za nacionalna in regionalna partnerstva držav članic prispevati k učinkovitemu reševanju izzivov, opredeljenih v okviru strategije ProtectEU. V skladu z na ravni Unije opredeljenimi skupnimi prednostnimi nalogami za zagotovitev visoke ravni varnosti v Uniji bi morala biti podpora Unije namenjena ukrepom za obravnavanje glavnih varnostnih groženj, zlasti preprečevanju hudih kaznivih dejanj in organiziranega kriminala</w:t>
            </w:r>
            <w:r w:rsidRPr="005222BB">
              <w:rPr>
                <w:b/>
                <w:i/>
              </w:rPr>
              <w:t>, vključno s terorizmom, nasilnim ekstremizmom in kibernetsko kriminaliteto,</w:t>
            </w:r>
            <w:r w:rsidRPr="005222BB">
              <w:t xml:space="preserve"> ter boju proti njim.</w:t>
            </w:r>
          </w:p>
        </w:tc>
        <w:tc>
          <w:tcPr>
            <w:tcW w:w="4876" w:type="dxa"/>
            <w:tcBorders>
              <w:top w:val="nil"/>
              <w:left w:val="nil"/>
              <w:bottom w:val="nil"/>
              <w:right w:val="nil"/>
            </w:tcBorders>
          </w:tcPr>
          <w:p w14:paraId="1B0A8B88" w14:textId="77777777" w:rsidR="0026406F" w:rsidRPr="005222BB" w:rsidRDefault="0026406F" w:rsidP="001540B1">
            <w:pPr>
              <w:pStyle w:val="Normal6a"/>
            </w:pPr>
            <w:r w:rsidRPr="005222BB">
              <w:t>(7)</w:t>
            </w:r>
            <w:r w:rsidRPr="005222BB">
              <w:tab/>
              <w:t xml:space="preserve">Podpora Unije bi se morala osredotočati na ukrepe, za katere je mogoče s posredovanjem Unije zagotoviti večjo dodano vrednost v primerjavi s samostojnim ukrepanjem držav članic. Varnost je neločljivo povezana s čezmejno razsežnostjo, zato je potreben odločen in usklajen odziv Unije. Zato bi morali načrti za nacionalna in regionalna partnerstva držav članic prispevati k učinkovitemu reševanju izzivov, opredeljenih v okviru strategije ProtectEU. V skladu z na ravni Unije opredeljenimi skupnimi prednostnimi nalogami za zagotovitev visoke ravni varnosti v Uniji bi morala biti podpora Unije namenjena ukrepom za obravnavanje glavnih varnostnih groženj </w:t>
            </w:r>
            <w:r w:rsidRPr="005222BB">
              <w:rPr>
                <w:b/>
                <w:i/>
              </w:rPr>
              <w:t>ali tveganj</w:t>
            </w:r>
            <w:r w:rsidRPr="005222BB">
              <w:t>, zlasti preprečevanju hudih kaznivih dejanj in organiziranega kriminala ter boju proti njim.</w:t>
            </w:r>
          </w:p>
        </w:tc>
      </w:tr>
    </w:tbl>
    <w:p w14:paraId="1C3E66AB"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20F562CC" w14:textId="77777777" w:rsidR="0026406F" w:rsidRPr="005222BB" w:rsidRDefault="0026406F" w:rsidP="0026406F">
      <w:pPr>
        <w:pStyle w:val="AmJustTitle"/>
      </w:pPr>
      <w:r w:rsidRPr="005222BB">
        <w:rPr>
          <w:rStyle w:val="HideTWBExt"/>
          <w:i w:val="0"/>
        </w:rPr>
        <w:t>&lt;TitreJust&gt;</w:t>
      </w:r>
      <w:r w:rsidRPr="005222BB">
        <w:t>Obrazložitev</w:t>
      </w:r>
      <w:r w:rsidRPr="005222BB">
        <w:rPr>
          <w:rStyle w:val="HideTWBExt"/>
          <w:i w:val="0"/>
        </w:rPr>
        <w:t>&lt;/TitreJust&gt;</w:t>
      </w:r>
    </w:p>
    <w:p w14:paraId="00DBFA30" w14:textId="77777777" w:rsidR="0026406F" w:rsidRPr="005222BB" w:rsidRDefault="0026406F" w:rsidP="0026406F">
      <w:pPr>
        <w:pStyle w:val="AmJustText"/>
      </w:pPr>
      <w:r w:rsidRPr="005222BB">
        <w:t>Izogibati bi se bilo treba izpostavljanju konkretnih vrst kaznivih dejanj, tudi zato, ker so seznami v predlaganem besedilu precej različni.</w:t>
      </w:r>
    </w:p>
    <w:p w14:paraId="1219C142" w14:textId="77777777" w:rsidR="0026406F" w:rsidRPr="005222BB" w:rsidRDefault="0026406F" w:rsidP="0026406F">
      <w:r w:rsidRPr="005222BB">
        <w:rPr>
          <w:rStyle w:val="HideTWBExt"/>
        </w:rPr>
        <w:t>&lt;/Amend&gt;</w:t>
      </w:r>
    </w:p>
    <w:p w14:paraId="0117AED7"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57</w:t>
      </w:r>
      <w:r w:rsidRPr="005222BB">
        <w:rPr>
          <w:rStyle w:val="HideTWBExt"/>
          <w:b w:val="0"/>
        </w:rPr>
        <w:t>&lt;/NumAm&gt;</w:t>
      </w:r>
    </w:p>
    <w:p w14:paraId="049B0D04" w14:textId="77777777" w:rsidR="0026406F" w:rsidRPr="005222BB" w:rsidRDefault="0026406F" w:rsidP="0026406F">
      <w:pPr>
        <w:pStyle w:val="NormalBold"/>
      </w:pPr>
      <w:r w:rsidRPr="005222BB">
        <w:rPr>
          <w:rStyle w:val="HideTWBExt"/>
          <w:b w:val="0"/>
        </w:rPr>
        <w:t>&lt;RepeatBlock-By&gt;&lt;Members&gt;</w:t>
      </w:r>
      <w:r w:rsidRPr="005222BB">
        <w:t>Raquel García Hermida-Van Der Walle, Fabienne Keller, Veronika Cifrová Ostrihoňová, Lucia Yar, Sophie Wilmès, Abir Al-Sahlani, Jan-Christoph Oetjen</w:t>
      </w:r>
      <w:r w:rsidRPr="005222BB">
        <w:rPr>
          <w:rStyle w:val="HideTWBExt"/>
          <w:b w:val="0"/>
        </w:rPr>
        <w:t>&lt;/Members&gt;</w:t>
      </w:r>
    </w:p>
    <w:p w14:paraId="4B4F164D" w14:textId="77777777" w:rsidR="0026406F" w:rsidRPr="005222BB" w:rsidRDefault="0026406F" w:rsidP="0026406F">
      <w:pPr>
        <w:pStyle w:val="NormalBold"/>
      </w:pPr>
      <w:r w:rsidRPr="005222BB">
        <w:rPr>
          <w:rStyle w:val="HideTWBExt"/>
          <w:b w:val="0"/>
        </w:rPr>
        <w:t>&lt;/RepeatBlock-By&gt;</w:t>
      </w:r>
    </w:p>
    <w:p w14:paraId="34176C5F"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01A559FF" w14:textId="77777777" w:rsidR="0026406F" w:rsidRPr="005222BB" w:rsidRDefault="0026406F" w:rsidP="0026406F">
      <w:pPr>
        <w:pStyle w:val="NormalBold"/>
      </w:pPr>
      <w:r w:rsidRPr="005222BB">
        <w:rPr>
          <w:rStyle w:val="HideTWBExt"/>
          <w:b w:val="0"/>
        </w:rPr>
        <w:t>&lt;Article&gt;</w:t>
      </w:r>
      <w:r w:rsidRPr="005222BB">
        <w:t>Uvodna izjava 7</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51A2D863" w14:textId="77777777" w:rsidTr="001540B1">
        <w:trPr>
          <w:trHeight w:hRule="exact" w:val="240"/>
          <w:jc w:val="center"/>
        </w:trPr>
        <w:tc>
          <w:tcPr>
            <w:tcW w:w="9752" w:type="dxa"/>
            <w:gridSpan w:val="2"/>
            <w:tcBorders>
              <w:top w:val="nil"/>
              <w:left w:val="nil"/>
              <w:bottom w:val="nil"/>
              <w:right w:val="nil"/>
            </w:tcBorders>
          </w:tcPr>
          <w:p w14:paraId="3F7A4B2D" w14:textId="77777777" w:rsidR="0026406F" w:rsidRPr="005222BB" w:rsidRDefault="0026406F" w:rsidP="001540B1"/>
        </w:tc>
      </w:tr>
      <w:tr w:rsidR="00B21B09" w:rsidRPr="005222BB" w14:paraId="5FE33C34" w14:textId="77777777" w:rsidTr="001540B1">
        <w:trPr>
          <w:trHeight w:val="240"/>
          <w:jc w:val="center"/>
        </w:trPr>
        <w:tc>
          <w:tcPr>
            <w:tcW w:w="4876" w:type="dxa"/>
            <w:tcBorders>
              <w:top w:val="nil"/>
              <w:left w:val="nil"/>
              <w:bottom w:val="nil"/>
              <w:right w:val="nil"/>
            </w:tcBorders>
          </w:tcPr>
          <w:p w14:paraId="6F542780"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0A7C5C07" w14:textId="77777777" w:rsidR="0026406F" w:rsidRPr="005222BB" w:rsidRDefault="0026406F" w:rsidP="001540B1">
            <w:pPr>
              <w:pStyle w:val="AmColumnHeading"/>
            </w:pPr>
            <w:r w:rsidRPr="005222BB">
              <w:t>Predlog spremembe</w:t>
            </w:r>
          </w:p>
        </w:tc>
      </w:tr>
      <w:tr w:rsidR="00B21B09" w:rsidRPr="005222BB" w14:paraId="7C83AB7E" w14:textId="77777777" w:rsidTr="001540B1">
        <w:trPr>
          <w:jc w:val="center"/>
        </w:trPr>
        <w:tc>
          <w:tcPr>
            <w:tcW w:w="4876" w:type="dxa"/>
            <w:tcBorders>
              <w:top w:val="nil"/>
              <w:left w:val="nil"/>
              <w:bottom w:val="nil"/>
              <w:right w:val="nil"/>
            </w:tcBorders>
          </w:tcPr>
          <w:p w14:paraId="2B89718E" w14:textId="77777777" w:rsidR="0026406F" w:rsidRPr="005222BB" w:rsidRDefault="0026406F" w:rsidP="001540B1">
            <w:pPr>
              <w:pStyle w:val="Normal6a"/>
            </w:pPr>
            <w:r w:rsidRPr="005222BB">
              <w:t>(7)</w:t>
            </w:r>
            <w:r w:rsidRPr="005222BB">
              <w:tab/>
            </w:r>
            <w:r w:rsidRPr="005222BB">
              <w:rPr>
                <w:b/>
                <w:i/>
              </w:rPr>
              <w:t>Podpora</w:t>
            </w:r>
            <w:r w:rsidRPr="005222BB">
              <w:t xml:space="preserve"> Unije bi </w:t>
            </w:r>
            <w:r w:rsidRPr="005222BB">
              <w:rPr>
                <w:b/>
                <w:i/>
              </w:rPr>
              <w:t>se morala osredotočati na</w:t>
            </w:r>
            <w:r w:rsidRPr="005222BB">
              <w:t xml:space="preserve"> ukrepe, za katere je mogoče s posredovanjem Unije zagotoviti večjo dodano vrednost v primerjavi s samostojnim ukrepanjem držav članic. Varnost je neločljivo povezana s čezmejno razsežnostjo, zato je potreben odločen in usklajen odziv Unije. Zato bi morali načrti za nacionalna in regionalna partnerstva držav članic prispevati k učinkovitemu reševanju izzivov, opredeljenih v okviru strategije ProtectEU. V skladu z na ravni Unije opredeljenimi skupnimi prednostnimi nalogami za zagotovitev visoke ravni varnosti v Uniji bi morala biti podpora Unije namenjena ukrepom za obravnavanje glavnih varnostnih groženj, zlasti preprečevanju hudih kaznivih dejanj in organiziranega kriminala, vključno s terorizmom, nasilnim ekstremizmom in kibernetsko kriminaliteto, ter boju proti njim.</w:t>
            </w:r>
          </w:p>
        </w:tc>
        <w:tc>
          <w:tcPr>
            <w:tcW w:w="4876" w:type="dxa"/>
            <w:tcBorders>
              <w:top w:val="nil"/>
              <w:left w:val="nil"/>
              <w:bottom w:val="nil"/>
              <w:right w:val="nil"/>
            </w:tcBorders>
          </w:tcPr>
          <w:p w14:paraId="52D6262F" w14:textId="77777777" w:rsidR="0026406F" w:rsidRPr="005222BB" w:rsidRDefault="0026406F" w:rsidP="001540B1">
            <w:pPr>
              <w:pStyle w:val="Normal6a"/>
            </w:pPr>
            <w:r w:rsidRPr="005222BB">
              <w:t>(7)</w:t>
            </w:r>
            <w:r w:rsidRPr="005222BB">
              <w:tab/>
            </w:r>
            <w:r w:rsidRPr="005222BB">
              <w:rPr>
                <w:b/>
                <w:i/>
              </w:rPr>
              <w:t>S podporo</w:t>
            </w:r>
            <w:r w:rsidRPr="005222BB">
              <w:t xml:space="preserve"> Unije bi </w:t>
            </w:r>
            <w:r w:rsidRPr="005222BB">
              <w:rPr>
                <w:b/>
                <w:i/>
              </w:rPr>
              <w:t>bilo treba financirati le</w:t>
            </w:r>
            <w:r w:rsidRPr="005222BB">
              <w:t xml:space="preserve"> ukrepe, za katere je mogoče s posredovanjem Unije zagotoviti večjo dodano vrednost v primerjavi s samostojnim ukrepanjem držav članic. Varnost je neločljivo povezana s čezmejno razsežnostjo, zato je potreben odločen in usklajen odziv Unije. Zato bi morali načrti za nacionalna in regionalna partnerstva držav članic prispevati k učinkovitemu reševanju izzivov, opredeljenih v okviru strategije ProtectEU. V skladu z na ravni Unije opredeljenimi skupnimi prednostnimi nalogami za zagotovitev visoke ravni varnosti v Uniji bi morala biti podpora Unije namenjena ukrepom za obravnavanje glavnih varnostnih groženj, zlasti preprečevanju hudih kaznivih dejanj in organiziranega kriminala, vključno s terorizmom, nasilnim ekstremizmom in kibernetsko kriminaliteto, ter boju proti njim.</w:t>
            </w:r>
          </w:p>
        </w:tc>
      </w:tr>
    </w:tbl>
    <w:p w14:paraId="6256F97B"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3DADD580" w14:textId="77777777" w:rsidR="0026406F" w:rsidRPr="005222BB" w:rsidRDefault="0026406F" w:rsidP="0026406F">
      <w:r w:rsidRPr="005222BB">
        <w:rPr>
          <w:rStyle w:val="HideTWBExt"/>
        </w:rPr>
        <w:t>&lt;/Amend&gt;</w:t>
      </w:r>
    </w:p>
    <w:p w14:paraId="50E465F7"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58</w:t>
      </w:r>
      <w:r w:rsidRPr="005222BB">
        <w:rPr>
          <w:rStyle w:val="HideTWBExt"/>
          <w:b w:val="0"/>
        </w:rPr>
        <w:t>&lt;/NumAm&gt;</w:t>
      </w:r>
    </w:p>
    <w:p w14:paraId="6528A618" w14:textId="77777777" w:rsidR="0026406F" w:rsidRPr="005222BB" w:rsidRDefault="0026406F" w:rsidP="0026406F">
      <w:pPr>
        <w:pStyle w:val="NormalBold"/>
      </w:pPr>
      <w:r w:rsidRPr="005222BB">
        <w:rPr>
          <w:rStyle w:val="HideTWBExt"/>
          <w:b w:val="0"/>
        </w:rPr>
        <w:t>&lt;RepeatBlock-By&gt;&lt;Members&gt;</w:t>
      </w:r>
      <w:r w:rsidRPr="005222BB">
        <w:t>Petra Steger, Marieke Ehlers</w:t>
      </w:r>
      <w:r w:rsidRPr="005222BB">
        <w:rPr>
          <w:rStyle w:val="HideTWBExt"/>
          <w:b w:val="0"/>
        </w:rPr>
        <w:t>&lt;/Members&gt;</w:t>
      </w:r>
    </w:p>
    <w:p w14:paraId="6378E01A" w14:textId="77777777" w:rsidR="0026406F" w:rsidRPr="005222BB" w:rsidRDefault="0026406F" w:rsidP="0026406F">
      <w:pPr>
        <w:pStyle w:val="NormalBold"/>
      </w:pPr>
      <w:r w:rsidRPr="005222BB">
        <w:rPr>
          <w:rStyle w:val="HideTWBExt"/>
          <w:b w:val="0"/>
        </w:rPr>
        <w:t>&lt;/RepeatBlock-By&gt;</w:t>
      </w:r>
    </w:p>
    <w:p w14:paraId="2F3A292D"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654A741E" w14:textId="77777777" w:rsidR="0026406F" w:rsidRPr="005222BB" w:rsidRDefault="0026406F" w:rsidP="0026406F">
      <w:pPr>
        <w:pStyle w:val="NormalBold"/>
      </w:pPr>
      <w:r w:rsidRPr="005222BB">
        <w:rPr>
          <w:rStyle w:val="HideTWBExt"/>
          <w:b w:val="0"/>
        </w:rPr>
        <w:t>&lt;Article&gt;</w:t>
      </w:r>
      <w:r w:rsidRPr="005222BB">
        <w:t>Uvodna izjava 7 a (novo)</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13453ACB" w14:textId="77777777" w:rsidTr="001540B1">
        <w:trPr>
          <w:trHeight w:hRule="exact" w:val="240"/>
          <w:jc w:val="center"/>
        </w:trPr>
        <w:tc>
          <w:tcPr>
            <w:tcW w:w="9752" w:type="dxa"/>
            <w:gridSpan w:val="2"/>
            <w:tcBorders>
              <w:top w:val="nil"/>
              <w:left w:val="nil"/>
              <w:bottom w:val="nil"/>
              <w:right w:val="nil"/>
            </w:tcBorders>
          </w:tcPr>
          <w:p w14:paraId="74559BC1" w14:textId="77777777" w:rsidR="0026406F" w:rsidRPr="005222BB" w:rsidRDefault="0026406F" w:rsidP="001540B1"/>
        </w:tc>
      </w:tr>
      <w:tr w:rsidR="00B21B09" w:rsidRPr="005222BB" w14:paraId="658B7AC3" w14:textId="77777777" w:rsidTr="001540B1">
        <w:trPr>
          <w:trHeight w:val="240"/>
          <w:jc w:val="center"/>
        </w:trPr>
        <w:tc>
          <w:tcPr>
            <w:tcW w:w="4876" w:type="dxa"/>
            <w:tcBorders>
              <w:top w:val="nil"/>
              <w:left w:val="nil"/>
              <w:bottom w:val="nil"/>
              <w:right w:val="nil"/>
            </w:tcBorders>
          </w:tcPr>
          <w:p w14:paraId="61ED4500"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667D073C" w14:textId="77777777" w:rsidR="0026406F" w:rsidRPr="005222BB" w:rsidRDefault="0026406F" w:rsidP="001540B1">
            <w:pPr>
              <w:pStyle w:val="AmColumnHeading"/>
            </w:pPr>
            <w:r w:rsidRPr="005222BB">
              <w:t>Predlog spremembe</w:t>
            </w:r>
          </w:p>
        </w:tc>
      </w:tr>
      <w:tr w:rsidR="00B21B09" w:rsidRPr="005222BB" w14:paraId="4D4B6213" w14:textId="77777777" w:rsidTr="001540B1">
        <w:trPr>
          <w:jc w:val="center"/>
        </w:trPr>
        <w:tc>
          <w:tcPr>
            <w:tcW w:w="4876" w:type="dxa"/>
            <w:tcBorders>
              <w:top w:val="nil"/>
              <w:left w:val="nil"/>
              <w:bottom w:val="nil"/>
              <w:right w:val="nil"/>
            </w:tcBorders>
          </w:tcPr>
          <w:p w14:paraId="32F16F3F" w14:textId="77777777" w:rsidR="0026406F" w:rsidRPr="005222BB" w:rsidRDefault="0026406F" w:rsidP="001540B1">
            <w:pPr>
              <w:pStyle w:val="Normal6a"/>
            </w:pPr>
          </w:p>
        </w:tc>
        <w:tc>
          <w:tcPr>
            <w:tcW w:w="4876" w:type="dxa"/>
            <w:tcBorders>
              <w:top w:val="nil"/>
              <w:left w:val="nil"/>
              <w:bottom w:val="nil"/>
              <w:right w:val="nil"/>
            </w:tcBorders>
          </w:tcPr>
          <w:p w14:paraId="734586A5" w14:textId="77777777" w:rsidR="0026406F" w:rsidRPr="005222BB" w:rsidRDefault="0026406F" w:rsidP="001540B1">
            <w:pPr>
              <w:pStyle w:val="Normal6a"/>
            </w:pPr>
            <w:r w:rsidRPr="005222BB">
              <w:rPr>
                <w:b/>
                <w:i/>
              </w:rPr>
              <w:t>(7a)</w:t>
            </w:r>
            <w:r w:rsidRPr="005222BB">
              <w:tab/>
            </w:r>
            <w:r w:rsidRPr="005222BB">
              <w:rPr>
                <w:b/>
                <w:i/>
              </w:rPr>
              <w:t>Množične nezakonite migracije so od leta 2015 velik izziv za notranjo varnost več držav članic. Zaradi obsega migracijskih gibanj so upravljanje meja, organi preprečevanja, odkrivanja in preiskovanja kaznivih dejanj in sistemi javne varnosti pod velikim pritiskom, poleg tega pa so se povečale ranljivosti, ki jih lahko izkoristijo kriminalni in ekstremistični akterji. Ukrepi, podprti na podlagi te uredbe, bi morali prispevati k reševanju teh varnostnih izzivov.</w:t>
            </w:r>
          </w:p>
        </w:tc>
      </w:tr>
    </w:tbl>
    <w:p w14:paraId="5FFE4FBD"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3A45E186" w14:textId="77777777" w:rsidR="0026406F" w:rsidRPr="005222BB" w:rsidRDefault="0026406F" w:rsidP="0026406F">
      <w:r w:rsidRPr="005222BB">
        <w:rPr>
          <w:rStyle w:val="HideTWBExt"/>
        </w:rPr>
        <w:t>&lt;/Amend&gt;</w:t>
      </w:r>
    </w:p>
    <w:p w14:paraId="25E99FAF"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59</w:t>
      </w:r>
      <w:r w:rsidRPr="005222BB">
        <w:rPr>
          <w:rStyle w:val="HideTWBExt"/>
          <w:b w:val="0"/>
        </w:rPr>
        <w:t>&lt;/NumAm&gt;</w:t>
      </w:r>
    </w:p>
    <w:p w14:paraId="0E9FB36D" w14:textId="77777777" w:rsidR="0026406F" w:rsidRPr="005222BB" w:rsidRDefault="0026406F" w:rsidP="0026406F">
      <w:pPr>
        <w:pStyle w:val="NormalBold"/>
      </w:pPr>
      <w:r w:rsidRPr="005222BB">
        <w:rPr>
          <w:rStyle w:val="HideTWBExt"/>
          <w:b w:val="0"/>
        </w:rPr>
        <w:t>&lt;RepeatBlock-By&gt;&lt;Members&gt;</w:t>
      </w:r>
      <w:r w:rsidRPr="005222BB">
        <w:t>Petra Steger, Marieke Ehlers</w:t>
      </w:r>
      <w:r w:rsidRPr="005222BB">
        <w:rPr>
          <w:rStyle w:val="HideTWBExt"/>
          <w:b w:val="0"/>
        </w:rPr>
        <w:t>&lt;/Members&gt;</w:t>
      </w:r>
    </w:p>
    <w:p w14:paraId="1FB30E94" w14:textId="77777777" w:rsidR="0026406F" w:rsidRPr="005222BB" w:rsidRDefault="0026406F" w:rsidP="0026406F">
      <w:pPr>
        <w:pStyle w:val="NormalBold"/>
      </w:pPr>
      <w:r w:rsidRPr="005222BB">
        <w:rPr>
          <w:rStyle w:val="HideTWBExt"/>
          <w:b w:val="0"/>
        </w:rPr>
        <w:t>&lt;/RepeatBlock-By&gt;</w:t>
      </w:r>
    </w:p>
    <w:p w14:paraId="3342FD29"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2BF6ECFB" w14:textId="77777777" w:rsidR="0026406F" w:rsidRPr="005222BB" w:rsidRDefault="0026406F" w:rsidP="0026406F">
      <w:pPr>
        <w:pStyle w:val="NormalBold"/>
      </w:pPr>
      <w:r w:rsidRPr="005222BB">
        <w:rPr>
          <w:rStyle w:val="HideTWBExt"/>
          <w:b w:val="0"/>
        </w:rPr>
        <w:t>&lt;Article&gt;</w:t>
      </w:r>
      <w:r w:rsidRPr="005222BB">
        <w:t>Uvodna izjava 7 b (novo)</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5C4B3FD4" w14:textId="77777777" w:rsidTr="001540B1">
        <w:trPr>
          <w:trHeight w:hRule="exact" w:val="240"/>
          <w:jc w:val="center"/>
        </w:trPr>
        <w:tc>
          <w:tcPr>
            <w:tcW w:w="9752" w:type="dxa"/>
            <w:gridSpan w:val="2"/>
            <w:tcBorders>
              <w:top w:val="nil"/>
              <w:left w:val="nil"/>
              <w:bottom w:val="nil"/>
              <w:right w:val="nil"/>
            </w:tcBorders>
          </w:tcPr>
          <w:p w14:paraId="3AEE1FEB" w14:textId="77777777" w:rsidR="0026406F" w:rsidRPr="005222BB" w:rsidRDefault="0026406F" w:rsidP="001540B1"/>
        </w:tc>
      </w:tr>
      <w:tr w:rsidR="00B21B09" w:rsidRPr="005222BB" w14:paraId="6CDCD980" w14:textId="77777777" w:rsidTr="001540B1">
        <w:trPr>
          <w:trHeight w:val="240"/>
          <w:jc w:val="center"/>
        </w:trPr>
        <w:tc>
          <w:tcPr>
            <w:tcW w:w="4876" w:type="dxa"/>
            <w:tcBorders>
              <w:top w:val="nil"/>
              <w:left w:val="nil"/>
              <w:bottom w:val="nil"/>
              <w:right w:val="nil"/>
            </w:tcBorders>
          </w:tcPr>
          <w:p w14:paraId="4DDC9077"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219F0704" w14:textId="77777777" w:rsidR="0026406F" w:rsidRPr="005222BB" w:rsidRDefault="0026406F" w:rsidP="001540B1">
            <w:pPr>
              <w:pStyle w:val="AmColumnHeading"/>
            </w:pPr>
            <w:r w:rsidRPr="005222BB">
              <w:t>Predlog spremembe</w:t>
            </w:r>
          </w:p>
        </w:tc>
      </w:tr>
      <w:tr w:rsidR="00B21B09" w:rsidRPr="005222BB" w14:paraId="659ED773" w14:textId="77777777" w:rsidTr="001540B1">
        <w:trPr>
          <w:jc w:val="center"/>
        </w:trPr>
        <w:tc>
          <w:tcPr>
            <w:tcW w:w="4876" w:type="dxa"/>
            <w:tcBorders>
              <w:top w:val="nil"/>
              <w:left w:val="nil"/>
              <w:bottom w:val="nil"/>
              <w:right w:val="nil"/>
            </w:tcBorders>
          </w:tcPr>
          <w:p w14:paraId="6F90F46A" w14:textId="77777777" w:rsidR="0026406F" w:rsidRPr="005222BB" w:rsidRDefault="0026406F" w:rsidP="001540B1">
            <w:pPr>
              <w:pStyle w:val="Normal6a"/>
            </w:pPr>
          </w:p>
        </w:tc>
        <w:tc>
          <w:tcPr>
            <w:tcW w:w="4876" w:type="dxa"/>
            <w:tcBorders>
              <w:top w:val="nil"/>
              <w:left w:val="nil"/>
              <w:bottom w:val="nil"/>
              <w:right w:val="nil"/>
            </w:tcBorders>
          </w:tcPr>
          <w:p w14:paraId="26FD7C86" w14:textId="77777777" w:rsidR="0026406F" w:rsidRPr="005222BB" w:rsidRDefault="0026406F" w:rsidP="001540B1">
            <w:pPr>
              <w:pStyle w:val="Normal6a"/>
            </w:pPr>
            <w:r w:rsidRPr="005222BB">
              <w:rPr>
                <w:b/>
                <w:i/>
              </w:rPr>
              <w:t>(7b)</w:t>
            </w:r>
            <w:r w:rsidRPr="005222BB">
              <w:tab/>
            </w:r>
            <w:r w:rsidRPr="005222BB">
              <w:rPr>
                <w:b/>
                <w:i/>
              </w:rPr>
              <w:t>Organizirane kriminalne mreže nezakonite migracijske poti še naprej izkoriščajo za tihotapljenje migrantov, trgovino z ljudmi, ponarejanje listin in druge oblike organiziranega kriminala. Ukrepi, podprti na podlagi te uredbe, bi morali prispevati h krepitvi zmogljivosti držav članic za preprečevanje in odkrivanje takih dejavnosti ter boj proti njim.</w:t>
            </w:r>
          </w:p>
        </w:tc>
      </w:tr>
    </w:tbl>
    <w:p w14:paraId="19BC4E84"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681CDB78" w14:textId="77777777" w:rsidR="0026406F" w:rsidRPr="005222BB" w:rsidRDefault="0026406F" w:rsidP="0026406F">
      <w:r w:rsidRPr="005222BB">
        <w:rPr>
          <w:rStyle w:val="HideTWBExt"/>
        </w:rPr>
        <w:t>&lt;/Amend&gt;</w:t>
      </w:r>
    </w:p>
    <w:p w14:paraId="361C694E"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60</w:t>
      </w:r>
      <w:r w:rsidRPr="005222BB">
        <w:rPr>
          <w:rStyle w:val="HideTWBExt"/>
          <w:b w:val="0"/>
        </w:rPr>
        <w:t>&lt;/NumAm&gt;</w:t>
      </w:r>
    </w:p>
    <w:p w14:paraId="7B009F96" w14:textId="77777777" w:rsidR="0026406F" w:rsidRPr="005222BB" w:rsidRDefault="0026406F" w:rsidP="0026406F">
      <w:pPr>
        <w:pStyle w:val="NormalBold"/>
      </w:pPr>
      <w:r w:rsidRPr="005222BB">
        <w:rPr>
          <w:rStyle w:val="HideTWBExt"/>
          <w:b w:val="0"/>
        </w:rPr>
        <w:t>&lt;RepeatBlock-By&gt;&lt;Members&gt;</w:t>
      </w:r>
      <w:r w:rsidRPr="005222BB">
        <w:t>Petra Steger, Marieke Ehlers</w:t>
      </w:r>
      <w:r w:rsidRPr="005222BB">
        <w:rPr>
          <w:rStyle w:val="HideTWBExt"/>
          <w:b w:val="0"/>
        </w:rPr>
        <w:t>&lt;/Members&gt;</w:t>
      </w:r>
    </w:p>
    <w:p w14:paraId="61F73DEB" w14:textId="77777777" w:rsidR="0026406F" w:rsidRPr="005222BB" w:rsidRDefault="0026406F" w:rsidP="0026406F">
      <w:pPr>
        <w:pStyle w:val="NormalBold"/>
      </w:pPr>
      <w:r w:rsidRPr="005222BB">
        <w:rPr>
          <w:rStyle w:val="HideTWBExt"/>
          <w:b w:val="0"/>
        </w:rPr>
        <w:t>&lt;/RepeatBlock-By&gt;</w:t>
      </w:r>
    </w:p>
    <w:p w14:paraId="650F4719"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1627650C" w14:textId="77777777" w:rsidR="0026406F" w:rsidRPr="005222BB" w:rsidRDefault="0026406F" w:rsidP="0026406F">
      <w:pPr>
        <w:pStyle w:val="NormalBold"/>
      </w:pPr>
      <w:r w:rsidRPr="005222BB">
        <w:rPr>
          <w:rStyle w:val="HideTWBExt"/>
          <w:b w:val="0"/>
        </w:rPr>
        <w:t>&lt;Article&gt;</w:t>
      </w:r>
      <w:r w:rsidRPr="005222BB">
        <w:t>Uvodna izjava 7 c (novo)</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6EBB7187" w14:textId="77777777" w:rsidTr="001540B1">
        <w:trPr>
          <w:trHeight w:hRule="exact" w:val="240"/>
          <w:jc w:val="center"/>
        </w:trPr>
        <w:tc>
          <w:tcPr>
            <w:tcW w:w="9752" w:type="dxa"/>
            <w:gridSpan w:val="2"/>
            <w:tcBorders>
              <w:top w:val="nil"/>
              <w:left w:val="nil"/>
              <w:bottom w:val="nil"/>
              <w:right w:val="nil"/>
            </w:tcBorders>
          </w:tcPr>
          <w:p w14:paraId="005C4478" w14:textId="77777777" w:rsidR="0026406F" w:rsidRPr="005222BB" w:rsidRDefault="0026406F" w:rsidP="001540B1"/>
        </w:tc>
      </w:tr>
      <w:tr w:rsidR="00B21B09" w:rsidRPr="005222BB" w14:paraId="63C57920" w14:textId="77777777" w:rsidTr="001540B1">
        <w:trPr>
          <w:trHeight w:val="240"/>
          <w:jc w:val="center"/>
        </w:trPr>
        <w:tc>
          <w:tcPr>
            <w:tcW w:w="4876" w:type="dxa"/>
            <w:tcBorders>
              <w:top w:val="nil"/>
              <w:left w:val="nil"/>
              <w:bottom w:val="nil"/>
              <w:right w:val="nil"/>
            </w:tcBorders>
          </w:tcPr>
          <w:p w14:paraId="27FF4241"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069D835F" w14:textId="77777777" w:rsidR="0026406F" w:rsidRPr="005222BB" w:rsidRDefault="0026406F" w:rsidP="001540B1">
            <w:pPr>
              <w:pStyle w:val="AmColumnHeading"/>
            </w:pPr>
            <w:r w:rsidRPr="005222BB">
              <w:t>Predlog spremembe</w:t>
            </w:r>
          </w:p>
        </w:tc>
      </w:tr>
      <w:tr w:rsidR="00B21B09" w:rsidRPr="005222BB" w14:paraId="56DF9107" w14:textId="77777777" w:rsidTr="001540B1">
        <w:trPr>
          <w:jc w:val="center"/>
        </w:trPr>
        <w:tc>
          <w:tcPr>
            <w:tcW w:w="4876" w:type="dxa"/>
            <w:tcBorders>
              <w:top w:val="nil"/>
              <w:left w:val="nil"/>
              <w:bottom w:val="nil"/>
              <w:right w:val="nil"/>
            </w:tcBorders>
          </w:tcPr>
          <w:p w14:paraId="29C4A182" w14:textId="77777777" w:rsidR="0026406F" w:rsidRPr="005222BB" w:rsidRDefault="0026406F" w:rsidP="001540B1">
            <w:pPr>
              <w:pStyle w:val="Normal6a"/>
            </w:pPr>
          </w:p>
        </w:tc>
        <w:tc>
          <w:tcPr>
            <w:tcW w:w="4876" w:type="dxa"/>
            <w:tcBorders>
              <w:top w:val="nil"/>
              <w:left w:val="nil"/>
              <w:bottom w:val="nil"/>
              <w:right w:val="nil"/>
            </w:tcBorders>
          </w:tcPr>
          <w:p w14:paraId="7774CCBE" w14:textId="77777777" w:rsidR="0026406F" w:rsidRPr="005222BB" w:rsidRDefault="0026406F" w:rsidP="001540B1">
            <w:pPr>
              <w:pStyle w:val="Normal6a"/>
            </w:pPr>
            <w:r w:rsidRPr="005222BB">
              <w:rPr>
                <w:b/>
                <w:i/>
              </w:rPr>
              <w:t>(7c)</w:t>
            </w:r>
            <w:r w:rsidRPr="005222BB">
              <w:tab/>
            </w:r>
            <w:r w:rsidRPr="005222BB">
              <w:rPr>
                <w:b/>
                <w:i/>
              </w:rPr>
              <w:t>Teroristične grožnje se še naprej spreminjajo in vključujejo grožnje, ki jih predstavljajo mednarodno povezane džihadistične organizacije, ki ostajajo pomemben vir terorističnih dejavnosti in vplivajo na varnost več držav članic.</w:t>
            </w:r>
          </w:p>
        </w:tc>
      </w:tr>
    </w:tbl>
    <w:p w14:paraId="59CBAB0F"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756E3F67" w14:textId="77777777" w:rsidR="0026406F" w:rsidRPr="005222BB" w:rsidRDefault="0026406F" w:rsidP="0026406F">
      <w:r w:rsidRPr="005222BB">
        <w:rPr>
          <w:rStyle w:val="HideTWBExt"/>
        </w:rPr>
        <w:t>&lt;/Amend&gt;</w:t>
      </w:r>
    </w:p>
    <w:p w14:paraId="21835445"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61</w:t>
      </w:r>
      <w:r w:rsidRPr="005222BB">
        <w:rPr>
          <w:rStyle w:val="HideTWBExt"/>
          <w:b w:val="0"/>
        </w:rPr>
        <w:t>&lt;/NumAm&gt;</w:t>
      </w:r>
    </w:p>
    <w:p w14:paraId="4644ACAA" w14:textId="77777777" w:rsidR="0026406F" w:rsidRPr="005222BB" w:rsidRDefault="0026406F" w:rsidP="0026406F">
      <w:pPr>
        <w:pStyle w:val="NormalBold"/>
      </w:pPr>
      <w:r w:rsidRPr="005222BB">
        <w:rPr>
          <w:rStyle w:val="HideTWBExt"/>
          <w:b w:val="0"/>
        </w:rPr>
        <w:t>&lt;RepeatBlock-By&gt;&lt;Members&gt;</w:t>
      </w:r>
      <w:r w:rsidRPr="005222BB">
        <w:t>Erik Kaliňák, Judita Laššáková, Katarína Roth Neveďalová, Monika Beňová</w:t>
      </w:r>
      <w:r w:rsidRPr="005222BB">
        <w:rPr>
          <w:rStyle w:val="HideTWBExt"/>
          <w:b w:val="0"/>
        </w:rPr>
        <w:t>&lt;/Members&gt;</w:t>
      </w:r>
    </w:p>
    <w:p w14:paraId="53A0C82E" w14:textId="77777777" w:rsidR="0026406F" w:rsidRPr="005222BB" w:rsidRDefault="0026406F" w:rsidP="0026406F">
      <w:pPr>
        <w:pStyle w:val="NormalBold"/>
      </w:pPr>
      <w:r w:rsidRPr="005222BB">
        <w:rPr>
          <w:rStyle w:val="HideTWBExt"/>
          <w:b w:val="0"/>
        </w:rPr>
        <w:t>&lt;/RepeatBlock-By&gt;</w:t>
      </w:r>
    </w:p>
    <w:p w14:paraId="5A2C5F0E"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73478DD3" w14:textId="77777777" w:rsidR="0026406F" w:rsidRPr="005222BB" w:rsidRDefault="0026406F" w:rsidP="0026406F">
      <w:pPr>
        <w:pStyle w:val="NormalBold"/>
      </w:pPr>
      <w:r w:rsidRPr="005222BB">
        <w:rPr>
          <w:rStyle w:val="HideTWBExt"/>
          <w:b w:val="0"/>
        </w:rPr>
        <w:t>&lt;Article&gt;</w:t>
      </w:r>
      <w:r w:rsidRPr="005222BB">
        <w:t>Uvodna izjava 8</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21911028" w14:textId="77777777" w:rsidTr="001540B1">
        <w:trPr>
          <w:trHeight w:hRule="exact" w:val="240"/>
          <w:jc w:val="center"/>
        </w:trPr>
        <w:tc>
          <w:tcPr>
            <w:tcW w:w="9752" w:type="dxa"/>
            <w:gridSpan w:val="2"/>
            <w:tcBorders>
              <w:top w:val="nil"/>
              <w:left w:val="nil"/>
              <w:bottom w:val="nil"/>
              <w:right w:val="nil"/>
            </w:tcBorders>
          </w:tcPr>
          <w:p w14:paraId="1B18CD84" w14:textId="77777777" w:rsidR="0026406F" w:rsidRPr="005222BB" w:rsidRDefault="0026406F" w:rsidP="001540B1"/>
        </w:tc>
      </w:tr>
      <w:tr w:rsidR="00B21B09" w:rsidRPr="005222BB" w14:paraId="1FEDDCC6" w14:textId="77777777" w:rsidTr="001540B1">
        <w:trPr>
          <w:trHeight w:val="240"/>
          <w:jc w:val="center"/>
        </w:trPr>
        <w:tc>
          <w:tcPr>
            <w:tcW w:w="4876" w:type="dxa"/>
            <w:tcBorders>
              <w:top w:val="nil"/>
              <w:left w:val="nil"/>
              <w:bottom w:val="nil"/>
              <w:right w:val="nil"/>
            </w:tcBorders>
          </w:tcPr>
          <w:p w14:paraId="552581C8"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1AF0B8CA" w14:textId="77777777" w:rsidR="0026406F" w:rsidRPr="005222BB" w:rsidRDefault="0026406F" w:rsidP="001540B1">
            <w:pPr>
              <w:pStyle w:val="AmColumnHeading"/>
            </w:pPr>
            <w:r w:rsidRPr="005222BB">
              <w:t>Predlog spremembe</w:t>
            </w:r>
          </w:p>
        </w:tc>
      </w:tr>
      <w:tr w:rsidR="00B21B09" w:rsidRPr="005222BB" w14:paraId="42B80024" w14:textId="77777777" w:rsidTr="001540B1">
        <w:trPr>
          <w:jc w:val="center"/>
        </w:trPr>
        <w:tc>
          <w:tcPr>
            <w:tcW w:w="4876" w:type="dxa"/>
            <w:tcBorders>
              <w:top w:val="nil"/>
              <w:left w:val="nil"/>
              <w:bottom w:val="nil"/>
              <w:right w:val="nil"/>
            </w:tcBorders>
          </w:tcPr>
          <w:p w14:paraId="033B6509" w14:textId="77777777" w:rsidR="0026406F" w:rsidRPr="005222BB" w:rsidRDefault="0026406F" w:rsidP="001540B1">
            <w:pPr>
              <w:pStyle w:val="Normal6a"/>
            </w:pPr>
            <w:r w:rsidRPr="005222BB">
              <w:t>(8)</w:t>
            </w:r>
            <w:r w:rsidRPr="005222BB">
              <w:tab/>
              <w:t>Podpora Unije bi morala financirati ukrepe držav članic na področju preprečevanja kriminala, skupnega usposabljanja osebja in policijskega sodelovanja ter pravosodnega sodelovanja v kazenskih zadevah, ki vključujejo pristojne organe držav članic ter agencije in organe Unije, zlasti v zvezi z izmenjavo informacij, okrepljenim operativnim sodelovanjem in podporo nujnim prizadevanjem za krepitev zmogljivosti za preprečevanje terorizma, hudih kaznivih dejanj in organiziranega kriminala ter boj proti njim. Podpora Unije ne bi smela zajemati operativnih stroškov in dejavnosti, povezanih z bistvenimi funkcijami držav članic glede vzdrževanja javnega reda in miru ter zagotavljanja notranje in nacionalne varnosti.</w:t>
            </w:r>
          </w:p>
        </w:tc>
        <w:tc>
          <w:tcPr>
            <w:tcW w:w="4876" w:type="dxa"/>
            <w:tcBorders>
              <w:top w:val="nil"/>
              <w:left w:val="nil"/>
              <w:bottom w:val="nil"/>
              <w:right w:val="nil"/>
            </w:tcBorders>
          </w:tcPr>
          <w:p w14:paraId="189FBA3A" w14:textId="77777777" w:rsidR="0026406F" w:rsidRPr="005222BB" w:rsidRDefault="0026406F" w:rsidP="001540B1">
            <w:pPr>
              <w:pStyle w:val="Normal6a"/>
            </w:pPr>
            <w:r w:rsidRPr="005222BB">
              <w:t>(8)</w:t>
            </w:r>
            <w:r w:rsidRPr="005222BB">
              <w:tab/>
              <w:t>Podpora Unije bi morala financirati ukrepe držav članic na področju preprečevanja kriminala, skupnega usposabljanja osebja in policijskega sodelovanja ter pravosodnega sodelovanja v kazenskih zadevah, ki vključujejo pristojne organe držav članic ter agencije in organe Unije, zlasti v zvezi z izmenjavo informacij, okrepljenim operativnim sodelovanjem in podporo nujnim prizadevanjem za krepitev zmogljivosti za preprečevanje terorizma, hudih kaznivih dejanj in organiziranega kriminala</w:t>
            </w:r>
            <w:r w:rsidRPr="005222BB">
              <w:rPr>
                <w:b/>
                <w:i/>
              </w:rPr>
              <w:t>, vključno s trgovino z ljudmi, tihotapljenjem migrantov, nedovoljenim prometom s prepovedanimi drogami, kibernetsko kriminaliteto in drugimi oblikami čezmejnega kriminala,</w:t>
            </w:r>
            <w:r w:rsidRPr="005222BB">
              <w:t xml:space="preserve"> ter boj proti njim. Podpora Unije ne bi smela zajemati operativnih stroškov in dejavnosti, povezanih z bistvenimi funkcijami držav članic glede vzdrževanja javnega reda in miru ter zagotavljanja notranje in nacionalne varnosti</w:t>
            </w:r>
            <w:r w:rsidRPr="005222BB">
              <w:rPr>
                <w:b/>
                <w:i/>
              </w:rPr>
              <w:t>, za kar ostajajo v prvi vrsti pristojne države članice</w:t>
            </w:r>
            <w:r w:rsidRPr="005222BB">
              <w:t>.</w:t>
            </w:r>
          </w:p>
        </w:tc>
      </w:tr>
    </w:tbl>
    <w:p w14:paraId="27EA30FB"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{SK}</w:t>
      </w:r>
      <w:r w:rsidRPr="005222BB">
        <w:t>sk</w:t>
      </w:r>
      <w:r w:rsidRPr="005222BB">
        <w:rPr>
          <w:rStyle w:val="HideTWBExt"/>
        </w:rPr>
        <w:t>&lt;/Original&gt;</w:t>
      </w:r>
    </w:p>
    <w:p w14:paraId="5E65E719" w14:textId="77777777" w:rsidR="0026406F" w:rsidRPr="005222BB" w:rsidRDefault="0026406F" w:rsidP="0026406F">
      <w:r w:rsidRPr="005222BB">
        <w:rPr>
          <w:rStyle w:val="HideTWBExt"/>
        </w:rPr>
        <w:t>&lt;/Amend&gt;</w:t>
      </w:r>
    </w:p>
    <w:p w14:paraId="065F82BA"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62</w:t>
      </w:r>
      <w:r w:rsidRPr="005222BB">
        <w:rPr>
          <w:rStyle w:val="HideTWBExt"/>
          <w:b w:val="0"/>
        </w:rPr>
        <w:t>&lt;/NumAm&gt;</w:t>
      </w:r>
    </w:p>
    <w:p w14:paraId="1926C87A" w14:textId="77777777" w:rsidR="0026406F" w:rsidRPr="005222BB" w:rsidRDefault="0026406F" w:rsidP="0026406F">
      <w:pPr>
        <w:pStyle w:val="NormalBold"/>
      </w:pPr>
      <w:r w:rsidRPr="005222BB">
        <w:rPr>
          <w:rStyle w:val="HideTWBExt"/>
          <w:b w:val="0"/>
        </w:rPr>
        <w:t>&lt;RepeatBlock-By&gt;&lt;Members&gt;</w:t>
      </w:r>
      <w:r w:rsidRPr="005222BB">
        <w:t>Raquel García Hermida-Van Der Walle, Fabienne Keller, Veronika Cifrová Ostrihoňová, Lucia Yar, Sophie Wilmès, Abir Al-Sahlani, Jan-Christoph Oetjen</w:t>
      </w:r>
      <w:r w:rsidRPr="005222BB">
        <w:rPr>
          <w:rStyle w:val="HideTWBExt"/>
          <w:b w:val="0"/>
        </w:rPr>
        <w:t>&lt;/Members&gt;</w:t>
      </w:r>
    </w:p>
    <w:p w14:paraId="7FE5BEEB" w14:textId="77777777" w:rsidR="0026406F" w:rsidRPr="005222BB" w:rsidRDefault="0026406F" w:rsidP="0026406F">
      <w:pPr>
        <w:pStyle w:val="NormalBold"/>
      </w:pPr>
      <w:r w:rsidRPr="005222BB">
        <w:rPr>
          <w:rStyle w:val="HideTWBExt"/>
          <w:b w:val="0"/>
        </w:rPr>
        <w:t>&lt;/RepeatBlock-By&gt;</w:t>
      </w:r>
    </w:p>
    <w:p w14:paraId="2BDA2BF8"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6BD58077" w14:textId="77777777" w:rsidR="0026406F" w:rsidRPr="005222BB" w:rsidRDefault="0026406F" w:rsidP="0026406F">
      <w:pPr>
        <w:pStyle w:val="NormalBold"/>
      </w:pPr>
      <w:r w:rsidRPr="005222BB">
        <w:rPr>
          <w:rStyle w:val="HideTWBExt"/>
          <w:b w:val="0"/>
        </w:rPr>
        <w:t>&lt;Article&gt;</w:t>
      </w:r>
      <w:r w:rsidRPr="005222BB">
        <w:t>Uvodna izjava 8</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4EA6A7F8" w14:textId="77777777" w:rsidTr="001540B1">
        <w:trPr>
          <w:trHeight w:hRule="exact" w:val="240"/>
          <w:jc w:val="center"/>
        </w:trPr>
        <w:tc>
          <w:tcPr>
            <w:tcW w:w="9752" w:type="dxa"/>
            <w:gridSpan w:val="2"/>
            <w:tcBorders>
              <w:top w:val="nil"/>
              <w:left w:val="nil"/>
              <w:bottom w:val="nil"/>
              <w:right w:val="nil"/>
            </w:tcBorders>
          </w:tcPr>
          <w:p w14:paraId="78AE37FC" w14:textId="77777777" w:rsidR="0026406F" w:rsidRPr="005222BB" w:rsidRDefault="0026406F" w:rsidP="001540B1"/>
        </w:tc>
      </w:tr>
      <w:tr w:rsidR="00B21B09" w:rsidRPr="005222BB" w14:paraId="605C2199" w14:textId="77777777" w:rsidTr="001540B1">
        <w:trPr>
          <w:trHeight w:val="240"/>
          <w:jc w:val="center"/>
        </w:trPr>
        <w:tc>
          <w:tcPr>
            <w:tcW w:w="4876" w:type="dxa"/>
            <w:tcBorders>
              <w:top w:val="nil"/>
              <w:left w:val="nil"/>
              <w:bottom w:val="nil"/>
              <w:right w:val="nil"/>
            </w:tcBorders>
          </w:tcPr>
          <w:p w14:paraId="6A86C4CF"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4F3932BB" w14:textId="77777777" w:rsidR="0026406F" w:rsidRPr="005222BB" w:rsidRDefault="0026406F" w:rsidP="001540B1">
            <w:pPr>
              <w:pStyle w:val="AmColumnHeading"/>
            </w:pPr>
            <w:r w:rsidRPr="005222BB">
              <w:t>Predlog spremembe</w:t>
            </w:r>
          </w:p>
        </w:tc>
      </w:tr>
      <w:tr w:rsidR="00B21B09" w:rsidRPr="005222BB" w14:paraId="0E99BCF3" w14:textId="77777777" w:rsidTr="001540B1">
        <w:trPr>
          <w:jc w:val="center"/>
        </w:trPr>
        <w:tc>
          <w:tcPr>
            <w:tcW w:w="4876" w:type="dxa"/>
            <w:tcBorders>
              <w:top w:val="nil"/>
              <w:left w:val="nil"/>
              <w:bottom w:val="nil"/>
              <w:right w:val="nil"/>
            </w:tcBorders>
          </w:tcPr>
          <w:p w14:paraId="4981D97A" w14:textId="77777777" w:rsidR="0026406F" w:rsidRPr="005222BB" w:rsidRDefault="0026406F" w:rsidP="001540B1">
            <w:pPr>
              <w:pStyle w:val="Normal6a"/>
            </w:pPr>
            <w:r w:rsidRPr="005222BB">
              <w:t>(8)</w:t>
            </w:r>
            <w:r w:rsidRPr="005222BB">
              <w:tab/>
              <w:t xml:space="preserve">Podpora Unije bi morala financirati ukrepe držav članic na področju preprečevanja kriminala, skupnega usposabljanja osebja in policijskega sodelovanja ter pravosodnega sodelovanja v kazenskih zadevah, ki vključujejo pristojne organe držav članic ter agencije in organe Unije, zlasti v zvezi z izmenjavo informacij, okrepljenim operativnim sodelovanjem in podporo nujnim prizadevanjem za krepitev zmogljivosti za preprečevanje terorizma, hudih kaznivih dejanj in organiziranega kriminala ter boj proti njim. Podpora Unije ne bi smela zajemati operativnih stroškov in dejavnosti, povezanih z bistvenimi funkcijami držav članic glede vzdrževanja javnega reda in miru </w:t>
            </w:r>
            <w:r w:rsidRPr="005222BB">
              <w:rPr>
                <w:b/>
                <w:i/>
              </w:rPr>
              <w:t>ter</w:t>
            </w:r>
            <w:r w:rsidRPr="005222BB">
              <w:t xml:space="preserve"> zagotavljanja notranje in nacionalne varnosti.</w:t>
            </w:r>
          </w:p>
        </w:tc>
        <w:tc>
          <w:tcPr>
            <w:tcW w:w="4876" w:type="dxa"/>
            <w:tcBorders>
              <w:top w:val="nil"/>
              <w:left w:val="nil"/>
              <w:bottom w:val="nil"/>
              <w:right w:val="nil"/>
            </w:tcBorders>
          </w:tcPr>
          <w:p w14:paraId="1580F092" w14:textId="77777777" w:rsidR="0026406F" w:rsidRPr="005222BB" w:rsidRDefault="0026406F" w:rsidP="001540B1">
            <w:pPr>
              <w:pStyle w:val="Normal6a"/>
            </w:pPr>
            <w:r w:rsidRPr="005222BB">
              <w:t>(8)</w:t>
            </w:r>
            <w:r w:rsidRPr="005222BB">
              <w:tab/>
              <w:t>Podpora Unije bi morala financirati ukrepe držav članic na področju preprečevanja kriminala, skupnega usposabljanja osebja in policijskega sodelovanja ter pravosodnega sodelovanja v kazenskih zadevah, ki vključujejo pristojne organe držav članic ter agencije in organe Unije, zlasti v zvezi z izmenjavo informacij, okrepljenim operativnim sodelovanjem in podporo nujnim prizadevanjem za krepitev zmogljivosti za preprečevanje terorizma, hudih kaznivih dejanj in organiziranega kriminala ter boj proti njim. Podpora Unije ne bi smela zajemati operativnih stroškov in dejavnosti, povezanih z bistvenimi funkcijami držav članic glede vzdrževanja javnega reda in miru</w:t>
            </w:r>
            <w:r w:rsidRPr="005222BB">
              <w:rPr>
                <w:b/>
                <w:i/>
              </w:rPr>
              <w:t>,</w:t>
            </w:r>
            <w:r w:rsidRPr="005222BB">
              <w:t xml:space="preserve"> zagotavljanja notranje in nacionalne varnosti</w:t>
            </w:r>
            <w:r w:rsidRPr="005222BB">
              <w:rPr>
                <w:b/>
                <w:i/>
              </w:rPr>
              <w:t>, kontrol na notranjih mejah ter razvoja, nakupa in uporabe vohunske programske opreme za nadzor</w:t>
            </w:r>
            <w:r w:rsidRPr="005222BB">
              <w:t>.</w:t>
            </w:r>
          </w:p>
        </w:tc>
      </w:tr>
    </w:tbl>
    <w:p w14:paraId="3AF27AB0"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03598590" w14:textId="77777777" w:rsidR="0026406F" w:rsidRPr="005222BB" w:rsidRDefault="0026406F" w:rsidP="0026406F">
      <w:r w:rsidRPr="005222BB">
        <w:rPr>
          <w:rStyle w:val="HideTWBExt"/>
        </w:rPr>
        <w:t>&lt;/Amend&gt;</w:t>
      </w:r>
    </w:p>
    <w:p w14:paraId="1C658DB4"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63</w:t>
      </w:r>
      <w:r w:rsidRPr="005222BB">
        <w:rPr>
          <w:rStyle w:val="HideTWBExt"/>
          <w:b w:val="0"/>
        </w:rPr>
        <w:t>&lt;/NumAm&gt;</w:t>
      </w:r>
    </w:p>
    <w:p w14:paraId="7EF9E231" w14:textId="77777777" w:rsidR="0026406F" w:rsidRPr="005222BB" w:rsidRDefault="0026406F" w:rsidP="0026406F">
      <w:pPr>
        <w:pStyle w:val="NormalBold"/>
      </w:pPr>
      <w:r w:rsidRPr="005222BB">
        <w:rPr>
          <w:rStyle w:val="HideTWBExt"/>
          <w:b w:val="0"/>
        </w:rPr>
        <w:t>&lt;RepeatBlock-By&gt;&lt;Members&gt;</w:t>
      </w:r>
      <w:r w:rsidRPr="005222BB">
        <w:t>Sebastian Tynkkynen</w:t>
      </w:r>
      <w:r w:rsidRPr="005222BB">
        <w:rPr>
          <w:rStyle w:val="HideTWBExt"/>
          <w:b w:val="0"/>
        </w:rPr>
        <w:t>&lt;/Members&gt;</w:t>
      </w:r>
    </w:p>
    <w:p w14:paraId="53676DA8" w14:textId="77777777" w:rsidR="0026406F" w:rsidRPr="005222BB" w:rsidRDefault="0026406F" w:rsidP="0026406F">
      <w:pPr>
        <w:pStyle w:val="NormalBold"/>
      </w:pPr>
      <w:r w:rsidRPr="005222BB">
        <w:rPr>
          <w:rStyle w:val="HideTWBExt"/>
          <w:b w:val="0"/>
        </w:rPr>
        <w:t>&lt;/RepeatBlock-By&gt;</w:t>
      </w:r>
    </w:p>
    <w:p w14:paraId="41E6A99C"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4905AEDF" w14:textId="77777777" w:rsidR="0026406F" w:rsidRPr="005222BB" w:rsidRDefault="0026406F" w:rsidP="0026406F">
      <w:pPr>
        <w:pStyle w:val="NormalBold"/>
      </w:pPr>
      <w:r w:rsidRPr="005222BB">
        <w:rPr>
          <w:rStyle w:val="HideTWBExt"/>
          <w:b w:val="0"/>
        </w:rPr>
        <w:t>&lt;Article&gt;</w:t>
      </w:r>
      <w:r w:rsidRPr="005222BB">
        <w:t>Uvodna izjava 8</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32224D51" w14:textId="77777777" w:rsidTr="001540B1">
        <w:trPr>
          <w:trHeight w:hRule="exact" w:val="240"/>
          <w:jc w:val="center"/>
        </w:trPr>
        <w:tc>
          <w:tcPr>
            <w:tcW w:w="9752" w:type="dxa"/>
            <w:gridSpan w:val="2"/>
            <w:tcBorders>
              <w:top w:val="nil"/>
              <w:left w:val="nil"/>
              <w:bottom w:val="nil"/>
              <w:right w:val="nil"/>
            </w:tcBorders>
          </w:tcPr>
          <w:p w14:paraId="7A127BBF" w14:textId="77777777" w:rsidR="0026406F" w:rsidRPr="005222BB" w:rsidRDefault="0026406F" w:rsidP="001540B1"/>
        </w:tc>
      </w:tr>
      <w:tr w:rsidR="00B21B09" w:rsidRPr="005222BB" w14:paraId="1D2F3CE3" w14:textId="77777777" w:rsidTr="001540B1">
        <w:trPr>
          <w:trHeight w:val="240"/>
          <w:jc w:val="center"/>
        </w:trPr>
        <w:tc>
          <w:tcPr>
            <w:tcW w:w="4876" w:type="dxa"/>
            <w:tcBorders>
              <w:top w:val="nil"/>
              <w:left w:val="nil"/>
              <w:bottom w:val="nil"/>
              <w:right w:val="nil"/>
            </w:tcBorders>
          </w:tcPr>
          <w:p w14:paraId="68FCEAE0"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49CB7408" w14:textId="77777777" w:rsidR="0026406F" w:rsidRPr="005222BB" w:rsidRDefault="0026406F" w:rsidP="001540B1">
            <w:pPr>
              <w:pStyle w:val="AmColumnHeading"/>
            </w:pPr>
            <w:r w:rsidRPr="005222BB">
              <w:t>Predlog spremembe</w:t>
            </w:r>
          </w:p>
        </w:tc>
      </w:tr>
      <w:tr w:rsidR="00B21B09" w:rsidRPr="005222BB" w14:paraId="7DE6282D" w14:textId="77777777" w:rsidTr="001540B1">
        <w:trPr>
          <w:jc w:val="center"/>
        </w:trPr>
        <w:tc>
          <w:tcPr>
            <w:tcW w:w="4876" w:type="dxa"/>
            <w:tcBorders>
              <w:top w:val="nil"/>
              <w:left w:val="nil"/>
              <w:bottom w:val="nil"/>
              <w:right w:val="nil"/>
            </w:tcBorders>
          </w:tcPr>
          <w:p w14:paraId="383F8C1C" w14:textId="77777777" w:rsidR="0026406F" w:rsidRPr="005222BB" w:rsidRDefault="0026406F" w:rsidP="001540B1">
            <w:pPr>
              <w:pStyle w:val="Normal6a"/>
            </w:pPr>
            <w:r w:rsidRPr="005222BB">
              <w:t>(8)</w:t>
            </w:r>
            <w:r w:rsidRPr="005222BB">
              <w:tab/>
              <w:t>Podpora Unije bi morala financirati ukrepe držav članic na področju preprečevanja kriminala, skupnega usposabljanja osebja in policijskega sodelovanja ter pravosodnega sodelovanja v kazenskih zadevah, ki vključujejo pristojne organe držav članic ter agencije in organe Unije, zlasti v zvezi z izmenjavo informacij, okrepljenim operativnim sodelovanjem in podporo nujnim prizadevanjem za krepitev zmogljivosti za preprečevanje terorizma, hudih kaznivih dejanj in organiziranega kriminala ter boj proti njim. Podpora Unije ne bi smela zajemati operativnih stroškov in dejavnosti, povezanih z bistvenimi funkcijami držav članic glede vzdrževanja javnega reda in miru ter zagotavljanja notranje in nacionalne varnosti.</w:t>
            </w:r>
          </w:p>
        </w:tc>
        <w:tc>
          <w:tcPr>
            <w:tcW w:w="4876" w:type="dxa"/>
            <w:tcBorders>
              <w:top w:val="nil"/>
              <w:left w:val="nil"/>
              <w:bottom w:val="nil"/>
              <w:right w:val="nil"/>
            </w:tcBorders>
          </w:tcPr>
          <w:p w14:paraId="78EED81F" w14:textId="77777777" w:rsidR="0026406F" w:rsidRPr="005222BB" w:rsidRDefault="0026406F" w:rsidP="001540B1">
            <w:pPr>
              <w:pStyle w:val="Normal6a"/>
            </w:pPr>
            <w:r w:rsidRPr="005222BB">
              <w:t>(8)</w:t>
            </w:r>
            <w:r w:rsidRPr="005222BB">
              <w:tab/>
              <w:t xml:space="preserve">Podpora Unije bi morala financirati ukrepe držav članic na področju preprečevanja </w:t>
            </w:r>
            <w:r w:rsidRPr="005222BB">
              <w:rPr>
                <w:b/>
                <w:i/>
              </w:rPr>
              <w:t>čezmejnega</w:t>
            </w:r>
            <w:r w:rsidRPr="005222BB">
              <w:t xml:space="preserve"> kriminala, skupnega usposabljanja osebja </w:t>
            </w:r>
            <w:r w:rsidRPr="005222BB">
              <w:rPr>
                <w:b/>
                <w:i/>
              </w:rPr>
              <w:t>na področju čezmejnega kriminala</w:t>
            </w:r>
            <w:r w:rsidRPr="005222BB">
              <w:t xml:space="preserve"> in policijskega sodelovanja ter pravosodnega sodelovanja v kazenskih zadevah, ki vključujejo pristojne organe držav članic ter agencije in organe Unije, zlasti v zvezi z izmenjavo informacij, okrepljenim operativnim sodelovanjem in podporo nujnim prizadevanjem za krepitev zmogljivosti za preprečevanje terorizma, hudih kaznivih dejanj in organiziranega kriminala ter boj proti njim. Podpora Unije ne bi smela zajemati operativnih stroškov in dejavnosti, povezanih z bistvenimi funkcijami držav članic glede vzdrževanja javnega reda in miru ter zagotavljanja notranje in nacionalne varnosti.</w:t>
            </w:r>
          </w:p>
        </w:tc>
      </w:tr>
    </w:tbl>
    <w:p w14:paraId="01A03D90"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{FI}</w:t>
      </w:r>
      <w:r w:rsidRPr="005222BB">
        <w:t>fi</w:t>
      </w:r>
      <w:r w:rsidRPr="005222BB">
        <w:rPr>
          <w:rStyle w:val="HideTWBExt"/>
        </w:rPr>
        <w:t>&lt;/Original&gt;</w:t>
      </w:r>
    </w:p>
    <w:p w14:paraId="7B66707C" w14:textId="77777777" w:rsidR="0026406F" w:rsidRPr="005222BB" w:rsidRDefault="0026406F" w:rsidP="0026406F">
      <w:r w:rsidRPr="005222BB">
        <w:rPr>
          <w:rStyle w:val="HideTWBExt"/>
        </w:rPr>
        <w:t>&lt;/Amend&gt;</w:t>
      </w:r>
    </w:p>
    <w:p w14:paraId="23F64793"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64</w:t>
      </w:r>
      <w:r w:rsidRPr="005222BB">
        <w:rPr>
          <w:rStyle w:val="HideTWBExt"/>
          <w:b w:val="0"/>
        </w:rPr>
        <w:t>&lt;/NumAm&gt;</w:t>
      </w:r>
    </w:p>
    <w:p w14:paraId="3A24A174" w14:textId="77777777" w:rsidR="0026406F" w:rsidRPr="005222BB" w:rsidRDefault="0026406F" w:rsidP="0026406F">
      <w:pPr>
        <w:pStyle w:val="NormalBold"/>
      </w:pPr>
      <w:r w:rsidRPr="005222BB">
        <w:rPr>
          <w:rStyle w:val="HideTWBExt"/>
          <w:b w:val="0"/>
        </w:rPr>
        <w:t>&lt;RepeatBlock-By&gt;&lt;Members&gt;</w:t>
      </w:r>
      <w:r w:rsidRPr="005222BB">
        <w:t>Giuseppe Antoci</w:t>
      </w:r>
      <w:r w:rsidRPr="005222BB">
        <w:rPr>
          <w:rStyle w:val="HideTWBExt"/>
          <w:b w:val="0"/>
        </w:rPr>
        <w:t>&lt;/Members&gt;</w:t>
      </w:r>
    </w:p>
    <w:p w14:paraId="2A52AAD2" w14:textId="77777777" w:rsidR="0026406F" w:rsidRPr="005222BB" w:rsidRDefault="0026406F" w:rsidP="0026406F">
      <w:pPr>
        <w:pStyle w:val="NormalBold"/>
      </w:pPr>
      <w:r w:rsidRPr="005222BB">
        <w:rPr>
          <w:rStyle w:val="HideTWBExt"/>
          <w:b w:val="0"/>
        </w:rPr>
        <w:t>&lt;/RepeatBlock-By&gt;</w:t>
      </w:r>
    </w:p>
    <w:p w14:paraId="406FFF4C"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23A1EB9D" w14:textId="77777777" w:rsidR="0026406F" w:rsidRPr="005222BB" w:rsidRDefault="0026406F" w:rsidP="0026406F">
      <w:pPr>
        <w:pStyle w:val="NormalBold"/>
      </w:pPr>
      <w:r w:rsidRPr="005222BB">
        <w:rPr>
          <w:rStyle w:val="HideTWBExt"/>
          <w:b w:val="0"/>
        </w:rPr>
        <w:t>&lt;Article&gt;</w:t>
      </w:r>
      <w:r w:rsidRPr="005222BB">
        <w:t>Uvodna izjava 8</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366B4FE0" w14:textId="77777777" w:rsidTr="001540B1">
        <w:trPr>
          <w:trHeight w:hRule="exact" w:val="240"/>
          <w:jc w:val="center"/>
        </w:trPr>
        <w:tc>
          <w:tcPr>
            <w:tcW w:w="9752" w:type="dxa"/>
            <w:gridSpan w:val="2"/>
            <w:tcBorders>
              <w:top w:val="nil"/>
              <w:left w:val="nil"/>
              <w:bottom w:val="nil"/>
              <w:right w:val="nil"/>
            </w:tcBorders>
          </w:tcPr>
          <w:p w14:paraId="15D8BA2F" w14:textId="77777777" w:rsidR="0026406F" w:rsidRPr="005222BB" w:rsidRDefault="0026406F" w:rsidP="001540B1"/>
        </w:tc>
      </w:tr>
      <w:tr w:rsidR="00B21B09" w:rsidRPr="005222BB" w14:paraId="1FBC2488" w14:textId="77777777" w:rsidTr="001540B1">
        <w:trPr>
          <w:trHeight w:val="240"/>
          <w:jc w:val="center"/>
        </w:trPr>
        <w:tc>
          <w:tcPr>
            <w:tcW w:w="4876" w:type="dxa"/>
            <w:tcBorders>
              <w:top w:val="nil"/>
              <w:left w:val="nil"/>
              <w:bottom w:val="nil"/>
              <w:right w:val="nil"/>
            </w:tcBorders>
          </w:tcPr>
          <w:p w14:paraId="4DE4240F"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44482B91" w14:textId="77777777" w:rsidR="0026406F" w:rsidRPr="005222BB" w:rsidRDefault="0026406F" w:rsidP="001540B1">
            <w:pPr>
              <w:pStyle w:val="AmColumnHeading"/>
            </w:pPr>
            <w:r w:rsidRPr="005222BB">
              <w:t>Predlog spremembe</w:t>
            </w:r>
          </w:p>
        </w:tc>
      </w:tr>
      <w:tr w:rsidR="00B21B09" w:rsidRPr="005222BB" w14:paraId="0F46B4A1" w14:textId="77777777" w:rsidTr="001540B1">
        <w:trPr>
          <w:jc w:val="center"/>
        </w:trPr>
        <w:tc>
          <w:tcPr>
            <w:tcW w:w="4876" w:type="dxa"/>
            <w:tcBorders>
              <w:top w:val="nil"/>
              <w:left w:val="nil"/>
              <w:bottom w:val="nil"/>
              <w:right w:val="nil"/>
            </w:tcBorders>
          </w:tcPr>
          <w:p w14:paraId="0FD23A7E" w14:textId="77777777" w:rsidR="0026406F" w:rsidRPr="005222BB" w:rsidRDefault="0026406F" w:rsidP="001540B1">
            <w:pPr>
              <w:pStyle w:val="Normal6a"/>
            </w:pPr>
            <w:r w:rsidRPr="005222BB">
              <w:t>(8)</w:t>
            </w:r>
            <w:r w:rsidRPr="005222BB">
              <w:tab/>
              <w:t xml:space="preserve">Podpora Unije bi morala financirati ukrepe držav članic na področju preprečevanja kriminala, skupnega usposabljanja osebja in policijskega sodelovanja ter pravosodnega sodelovanja v kazenskih zadevah, ki vključujejo pristojne organe držav članic ter agencije in organe Unije, zlasti v zvezi z izmenjavo informacij, okrepljenim operativnim sodelovanjem in podporo nujnim prizadevanjem za krepitev zmogljivosti za preprečevanje terorizma, hudih kaznivih dejanj in organiziranega kriminala ter boj proti njim. Podpora Unije ne bi smela zajemati operativnih stroškov in dejavnosti, povezanih z bistvenimi funkcijami držav članic glede vzdrževanja javnega reda </w:t>
            </w:r>
            <w:r w:rsidRPr="005222BB">
              <w:rPr>
                <w:b/>
                <w:i/>
              </w:rPr>
              <w:t>in miru</w:t>
            </w:r>
            <w:r w:rsidRPr="005222BB">
              <w:t xml:space="preserve"> ter zagotavljanja notranje in nacionalne varnosti.</w:t>
            </w:r>
          </w:p>
        </w:tc>
        <w:tc>
          <w:tcPr>
            <w:tcW w:w="4876" w:type="dxa"/>
            <w:tcBorders>
              <w:top w:val="nil"/>
              <w:left w:val="nil"/>
              <w:bottom w:val="nil"/>
              <w:right w:val="nil"/>
            </w:tcBorders>
          </w:tcPr>
          <w:p w14:paraId="0F1AB963" w14:textId="77777777" w:rsidR="0026406F" w:rsidRPr="005222BB" w:rsidRDefault="0026406F" w:rsidP="001540B1">
            <w:pPr>
              <w:pStyle w:val="Normal6a"/>
            </w:pPr>
            <w:r w:rsidRPr="005222BB">
              <w:t>(8)</w:t>
            </w:r>
            <w:r w:rsidRPr="005222BB">
              <w:tab/>
              <w:t>Podpora Unije bi morala financirati ukrepe držav članic na področju preprečevanja kriminala, skupnega usposabljanja osebja in policijskega sodelovanja ter pravosodnega sodelovanja v kazenskih zadevah, ki vključujejo pristojne organe držav članic ter agencije in organe Unije, zlasti v zvezi z izmenjavo informacij, okrepljenim operativnim sodelovanjem in podporo nujnim prizadevanjem za krepitev zmogljivosti za preprečevanje terorizma, hudih kaznivih dejanj in organiziranega kriminala ter boj proti njim. Podpora Unije ne bi smela zajemati operativnih stroškov in dejavnosti, povezanih z bistvenimi funkcijami držav članic glede vzdrževanja javnega reda ter zagotavljanja notranje in nacionalne varnosti.</w:t>
            </w:r>
          </w:p>
        </w:tc>
      </w:tr>
    </w:tbl>
    <w:p w14:paraId="268C37AB"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6C4050EB" w14:textId="77777777" w:rsidR="0026406F" w:rsidRPr="005222BB" w:rsidRDefault="0026406F" w:rsidP="0026406F">
      <w:r w:rsidRPr="005222BB">
        <w:rPr>
          <w:rStyle w:val="HideTWBExt"/>
        </w:rPr>
        <w:t>&lt;/Amend&gt;</w:t>
      </w:r>
    </w:p>
    <w:p w14:paraId="7A6D313E"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65</w:t>
      </w:r>
      <w:r w:rsidRPr="005222BB">
        <w:rPr>
          <w:rStyle w:val="HideTWBExt"/>
          <w:b w:val="0"/>
        </w:rPr>
        <w:t>&lt;/NumAm&gt;</w:t>
      </w:r>
    </w:p>
    <w:p w14:paraId="4A070AB0" w14:textId="77777777" w:rsidR="0026406F" w:rsidRPr="005222BB" w:rsidRDefault="0026406F" w:rsidP="0026406F">
      <w:pPr>
        <w:pStyle w:val="NormalBold"/>
      </w:pPr>
      <w:r w:rsidRPr="005222BB">
        <w:rPr>
          <w:rStyle w:val="HideTWBExt"/>
          <w:b w:val="0"/>
        </w:rPr>
        <w:t>&lt;RepeatBlock-By&gt;&lt;Members&gt;</w:t>
      </w:r>
      <w:r w:rsidRPr="005222BB">
        <w:t>Saskia Bricmont, Jaume Asens Llodrà</w:t>
      </w:r>
      <w:r w:rsidRPr="005222BB">
        <w:rPr>
          <w:rStyle w:val="HideTWBExt"/>
          <w:b w:val="0"/>
        </w:rPr>
        <w:t>&lt;/Members&gt;</w:t>
      </w:r>
    </w:p>
    <w:p w14:paraId="0B31E2D3" w14:textId="77777777" w:rsidR="0026406F" w:rsidRPr="005222BB" w:rsidRDefault="0026406F" w:rsidP="0026406F">
      <w:r w:rsidRPr="005222BB">
        <w:rPr>
          <w:rStyle w:val="HideTWBExt"/>
        </w:rPr>
        <w:t>&lt;AuNomDe&gt;</w:t>
      </w:r>
      <w:r w:rsidRPr="005222BB">
        <w:rPr>
          <w:rStyle w:val="HideTWBInt"/>
        </w:rPr>
        <w:t>{Verts/ALE}</w:t>
      </w:r>
      <w:r w:rsidRPr="005222BB">
        <w:t>v imenu skupine Verts/ALE</w:t>
      </w:r>
      <w:r w:rsidRPr="005222BB">
        <w:rPr>
          <w:rStyle w:val="HideTWBExt"/>
        </w:rPr>
        <w:t>&lt;/AuNomDe&gt;</w:t>
      </w:r>
    </w:p>
    <w:p w14:paraId="13D766D0" w14:textId="77777777" w:rsidR="0026406F" w:rsidRPr="005222BB" w:rsidRDefault="0026406F" w:rsidP="0026406F">
      <w:pPr>
        <w:pStyle w:val="NormalBold"/>
      </w:pPr>
      <w:r w:rsidRPr="005222BB">
        <w:rPr>
          <w:rStyle w:val="HideTWBExt"/>
          <w:b w:val="0"/>
        </w:rPr>
        <w:t>&lt;/RepeatBlock-By&gt;</w:t>
      </w:r>
    </w:p>
    <w:p w14:paraId="498FE8D8"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30E4718C" w14:textId="77777777" w:rsidR="0026406F" w:rsidRPr="005222BB" w:rsidRDefault="0026406F" w:rsidP="0026406F">
      <w:pPr>
        <w:pStyle w:val="NormalBold"/>
      </w:pPr>
      <w:r w:rsidRPr="005222BB">
        <w:rPr>
          <w:rStyle w:val="HideTWBExt"/>
          <w:b w:val="0"/>
        </w:rPr>
        <w:t>&lt;Article&gt;</w:t>
      </w:r>
      <w:r w:rsidRPr="005222BB">
        <w:t>Uvodna izjava 8</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55B92171" w14:textId="77777777" w:rsidTr="001540B1">
        <w:trPr>
          <w:trHeight w:hRule="exact" w:val="240"/>
          <w:jc w:val="center"/>
        </w:trPr>
        <w:tc>
          <w:tcPr>
            <w:tcW w:w="9752" w:type="dxa"/>
            <w:gridSpan w:val="2"/>
            <w:tcBorders>
              <w:top w:val="nil"/>
              <w:left w:val="nil"/>
              <w:bottom w:val="nil"/>
              <w:right w:val="nil"/>
            </w:tcBorders>
          </w:tcPr>
          <w:p w14:paraId="46E4E1D9" w14:textId="77777777" w:rsidR="0026406F" w:rsidRPr="005222BB" w:rsidRDefault="0026406F" w:rsidP="001540B1"/>
        </w:tc>
      </w:tr>
      <w:tr w:rsidR="00B21B09" w:rsidRPr="005222BB" w14:paraId="7D214592" w14:textId="77777777" w:rsidTr="001540B1">
        <w:trPr>
          <w:trHeight w:val="240"/>
          <w:jc w:val="center"/>
        </w:trPr>
        <w:tc>
          <w:tcPr>
            <w:tcW w:w="4876" w:type="dxa"/>
            <w:tcBorders>
              <w:top w:val="nil"/>
              <w:left w:val="nil"/>
              <w:bottom w:val="nil"/>
              <w:right w:val="nil"/>
            </w:tcBorders>
          </w:tcPr>
          <w:p w14:paraId="3A44BD33"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7A1B1C80" w14:textId="77777777" w:rsidR="0026406F" w:rsidRPr="005222BB" w:rsidRDefault="0026406F" w:rsidP="001540B1">
            <w:pPr>
              <w:pStyle w:val="AmColumnHeading"/>
            </w:pPr>
            <w:r w:rsidRPr="005222BB">
              <w:t>Predlog spremembe</w:t>
            </w:r>
          </w:p>
        </w:tc>
      </w:tr>
      <w:tr w:rsidR="00B21B09" w:rsidRPr="005222BB" w14:paraId="554591B2" w14:textId="77777777" w:rsidTr="001540B1">
        <w:trPr>
          <w:jc w:val="center"/>
        </w:trPr>
        <w:tc>
          <w:tcPr>
            <w:tcW w:w="4876" w:type="dxa"/>
            <w:tcBorders>
              <w:top w:val="nil"/>
              <w:left w:val="nil"/>
              <w:bottom w:val="nil"/>
              <w:right w:val="nil"/>
            </w:tcBorders>
          </w:tcPr>
          <w:p w14:paraId="0076E19D" w14:textId="77777777" w:rsidR="0026406F" w:rsidRPr="005222BB" w:rsidRDefault="0026406F" w:rsidP="001540B1">
            <w:pPr>
              <w:pStyle w:val="Normal6a"/>
            </w:pPr>
            <w:r w:rsidRPr="005222BB">
              <w:t>(8)</w:t>
            </w:r>
            <w:r w:rsidRPr="005222BB">
              <w:tab/>
              <w:t xml:space="preserve">Podpora Unije bi morala financirati ukrepe držav članic na področju preprečevanja kriminala, skupnega usposabljanja osebja in policijskega sodelovanja ter pravosodnega sodelovanja v kazenskih zadevah, ki vključujejo pristojne organe držav članic ter agencije in organe Unije, zlasti v zvezi z izmenjavo informacij, okrepljenim operativnim sodelovanjem in podporo nujnim prizadevanjem za krepitev zmogljivosti za preprečevanje terorizma, hudih kaznivih dejanj in organiziranega kriminala ter boj proti njim. Podpora Unije ne bi smela zajemati operativnih stroškov in dejavnosti, povezanih z bistvenimi funkcijami držav članic glede vzdrževanja javnega reda in miru ter zagotavljanja notranje </w:t>
            </w:r>
            <w:r w:rsidRPr="005222BB">
              <w:rPr>
                <w:b/>
                <w:i/>
              </w:rPr>
              <w:t>in nacionalne</w:t>
            </w:r>
            <w:r w:rsidRPr="005222BB">
              <w:t xml:space="preserve"> varnosti.</w:t>
            </w:r>
          </w:p>
        </w:tc>
        <w:tc>
          <w:tcPr>
            <w:tcW w:w="4876" w:type="dxa"/>
            <w:tcBorders>
              <w:top w:val="nil"/>
              <w:left w:val="nil"/>
              <w:bottom w:val="nil"/>
              <w:right w:val="nil"/>
            </w:tcBorders>
          </w:tcPr>
          <w:p w14:paraId="6BB9E2FA" w14:textId="77777777" w:rsidR="0026406F" w:rsidRPr="005222BB" w:rsidRDefault="0026406F" w:rsidP="001540B1">
            <w:pPr>
              <w:pStyle w:val="Normal6a"/>
            </w:pPr>
            <w:r w:rsidRPr="005222BB">
              <w:t>(8)</w:t>
            </w:r>
            <w:r w:rsidRPr="005222BB">
              <w:tab/>
              <w:t>Podpora Unije bi morala financirati ukrepe držav članic na področju preprečevanja kriminala, skupnega usposabljanja osebja in policijskega sodelovanja ter pravosodnega sodelovanja v kazenskih zadevah, ki vključujejo pristojne organe držav članic ter agencije in organe Unije, zlasti v zvezi z izmenjavo informacij, okrepljenim operativnim sodelovanjem in podporo nujnim prizadevanjem za krepitev zmogljivosti za preprečevanje terorizma, hudih kaznivih dejanj in organiziranega kriminala ter boj proti njim. Podpora Unije ne bi smela zajemati operativnih stroškov in dejavnosti, povezanih z bistvenimi funkcijami držav članic glede vzdrževanja javnega reda in miru ter zagotavljanja notranje varnosti.</w:t>
            </w:r>
          </w:p>
        </w:tc>
      </w:tr>
    </w:tbl>
    <w:p w14:paraId="68F34F39"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59333DAF" w14:textId="77777777" w:rsidR="0026406F" w:rsidRPr="005222BB" w:rsidRDefault="0026406F" w:rsidP="0026406F">
      <w:pPr>
        <w:pStyle w:val="AmJustTitle"/>
      </w:pPr>
      <w:r w:rsidRPr="005222BB">
        <w:rPr>
          <w:rStyle w:val="HideTWBExt"/>
          <w:i w:val="0"/>
        </w:rPr>
        <w:t>&lt;TitreJust&gt;</w:t>
      </w:r>
      <w:r w:rsidRPr="005222BB">
        <w:t>Obrazložitev</w:t>
      </w:r>
      <w:r w:rsidRPr="005222BB">
        <w:rPr>
          <w:rStyle w:val="HideTWBExt"/>
          <w:i w:val="0"/>
        </w:rPr>
        <w:t>&lt;/TitreJust&gt;</w:t>
      </w:r>
    </w:p>
    <w:p w14:paraId="1DD245B5" w14:textId="77777777" w:rsidR="0026406F" w:rsidRPr="005222BB" w:rsidRDefault="0026406F" w:rsidP="0026406F">
      <w:pPr>
        <w:pStyle w:val="AmJustText"/>
      </w:pPr>
      <w:r w:rsidRPr="005222BB">
        <w:t>Nacionalna pristojnost, glej uvodno izjavo (1).</w:t>
      </w:r>
    </w:p>
    <w:p w14:paraId="26C8F025" w14:textId="77777777" w:rsidR="0026406F" w:rsidRPr="005222BB" w:rsidRDefault="0026406F" w:rsidP="0026406F">
      <w:r w:rsidRPr="005222BB">
        <w:rPr>
          <w:rStyle w:val="HideTWBExt"/>
        </w:rPr>
        <w:t>&lt;/Amend&gt;</w:t>
      </w:r>
    </w:p>
    <w:p w14:paraId="05B1888C"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66</w:t>
      </w:r>
      <w:r w:rsidRPr="005222BB">
        <w:rPr>
          <w:rStyle w:val="HideTWBExt"/>
          <w:b w:val="0"/>
        </w:rPr>
        <w:t>&lt;/NumAm&gt;</w:t>
      </w:r>
    </w:p>
    <w:p w14:paraId="06D012D1" w14:textId="77777777" w:rsidR="0026406F" w:rsidRPr="005222BB" w:rsidRDefault="0026406F" w:rsidP="0026406F">
      <w:pPr>
        <w:pStyle w:val="NormalBold"/>
      </w:pPr>
      <w:r w:rsidRPr="005222BB">
        <w:rPr>
          <w:rStyle w:val="HideTWBExt"/>
          <w:b w:val="0"/>
        </w:rPr>
        <w:t>&lt;RepeatBlock-By&gt;&lt;Members&gt;</w:t>
      </w:r>
      <w:r w:rsidRPr="005222BB">
        <w:t>Sophie Wilmès, Malik Azmani, Hilde Vautmans, Raquel García Hermida-Van Der Walle</w:t>
      </w:r>
      <w:r w:rsidRPr="005222BB">
        <w:rPr>
          <w:rStyle w:val="HideTWBExt"/>
          <w:b w:val="0"/>
        </w:rPr>
        <w:t>&lt;/Members&gt;</w:t>
      </w:r>
    </w:p>
    <w:p w14:paraId="776E98FD" w14:textId="77777777" w:rsidR="0026406F" w:rsidRPr="005222BB" w:rsidRDefault="0026406F" w:rsidP="0026406F">
      <w:pPr>
        <w:pStyle w:val="NormalBold"/>
      </w:pPr>
      <w:r w:rsidRPr="005222BB">
        <w:rPr>
          <w:rStyle w:val="HideTWBExt"/>
          <w:b w:val="0"/>
        </w:rPr>
        <w:t>&lt;/RepeatBlock-By&gt;</w:t>
      </w:r>
    </w:p>
    <w:p w14:paraId="68F02389"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5F9021E6" w14:textId="77777777" w:rsidR="0026406F" w:rsidRPr="005222BB" w:rsidRDefault="0026406F" w:rsidP="0026406F">
      <w:pPr>
        <w:pStyle w:val="NormalBold"/>
      </w:pPr>
      <w:r w:rsidRPr="005222BB">
        <w:rPr>
          <w:rStyle w:val="HideTWBExt"/>
          <w:b w:val="0"/>
        </w:rPr>
        <w:t>&lt;Article&gt;</w:t>
      </w:r>
      <w:r w:rsidRPr="005222BB">
        <w:t>Uvodna izjava 9</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12A255CE" w14:textId="77777777" w:rsidTr="001540B1">
        <w:trPr>
          <w:trHeight w:hRule="exact" w:val="240"/>
          <w:jc w:val="center"/>
        </w:trPr>
        <w:tc>
          <w:tcPr>
            <w:tcW w:w="9752" w:type="dxa"/>
            <w:gridSpan w:val="2"/>
            <w:tcBorders>
              <w:top w:val="nil"/>
              <w:left w:val="nil"/>
              <w:bottom w:val="nil"/>
              <w:right w:val="nil"/>
            </w:tcBorders>
          </w:tcPr>
          <w:p w14:paraId="37715A4F" w14:textId="77777777" w:rsidR="0026406F" w:rsidRPr="005222BB" w:rsidRDefault="0026406F" w:rsidP="001540B1"/>
        </w:tc>
      </w:tr>
      <w:tr w:rsidR="00B21B09" w:rsidRPr="005222BB" w14:paraId="0F65B5E7" w14:textId="77777777" w:rsidTr="001540B1">
        <w:trPr>
          <w:trHeight w:val="240"/>
          <w:jc w:val="center"/>
        </w:trPr>
        <w:tc>
          <w:tcPr>
            <w:tcW w:w="4876" w:type="dxa"/>
            <w:tcBorders>
              <w:top w:val="nil"/>
              <w:left w:val="nil"/>
              <w:bottom w:val="nil"/>
              <w:right w:val="nil"/>
            </w:tcBorders>
          </w:tcPr>
          <w:p w14:paraId="78C26FC9"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56477BD0" w14:textId="77777777" w:rsidR="0026406F" w:rsidRPr="005222BB" w:rsidRDefault="0026406F" w:rsidP="001540B1">
            <w:pPr>
              <w:pStyle w:val="AmColumnHeading"/>
            </w:pPr>
            <w:r w:rsidRPr="005222BB">
              <w:t>Predlog spremembe</w:t>
            </w:r>
          </w:p>
        </w:tc>
      </w:tr>
      <w:tr w:rsidR="00B21B09" w:rsidRPr="005222BB" w14:paraId="5EF57DAA" w14:textId="77777777" w:rsidTr="001540B1">
        <w:trPr>
          <w:jc w:val="center"/>
        </w:trPr>
        <w:tc>
          <w:tcPr>
            <w:tcW w:w="4876" w:type="dxa"/>
            <w:tcBorders>
              <w:top w:val="nil"/>
              <w:left w:val="nil"/>
              <w:bottom w:val="nil"/>
              <w:right w:val="nil"/>
            </w:tcBorders>
          </w:tcPr>
          <w:p w14:paraId="4C002281" w14:textId="77777777" w:rsidR="0026406F" w:rsidRPr="005222BB" w:rsidRDefault="0026406F" w:rsidP="001540B1">
            <w:pPr>
              <w:pStyle w:val="Normal6a"/>
            </w:pPr>
            <w:r w:rsidRPr="005222BB">
              <w:t>(9)</w:t>
            </w:r>
            <w:r w:rsidRPr="005222BB">
              <w:tab/>
              <w:t>Varnost je temelj, na katerem slonijo vse naše svoboščine, in zmožnost držav članic, da državljanom zagotovijo varnost, je odvisna od enotnega evropskega pristopa. Kot je navedeno v evropski strategiji notranje varnosti ProtectEU, je treba varnostne vidike vključiti v vso zakonodajo, politike in programe EU, vključno z zunanjimi ukrepi EU. Podpora Unije na podlagi te uredbe bi morala prispevati k obravnavi teh preudarkov.</w:t>
            </w:r>
          </w:p>
        </w:tc>
        <w:tc>
          <w:tcPr>
            <w:tcW w:w="4876" w:type="dxa"/>
            <w:tcBorders>
              <w:top w:val="nil"/>
              <w:left w:val="nil"/>
              <w:bottom w:val="nil"/>
              <w:right w:val="nil"/>
            </w:tcBorders>
          </w:tcPr>
          <w:p w14:paraId="3C38828F" w14:textId="77777777" w:rsidR="0026406F" w:rsidRPr="005222BB" w:rsidRDefault="0026406F" w:rsidP="001540B1">
            <w:pPr>
              <w:pStyle w:val="Normal6a"/>
            </w:pPr>
            <w:r w:rsidRPr="005222BB">
              <w:t>(9)</w:t>
            </w:r>
            <w:r w:rsidRPr="005222BB">
              <w:tab/>
              <w:t>Varnost je temelj, na katerem slonijo vse naše svoboščine, in zmožnost držav članic, da državljanom zagotovijo varnost, je odvisna od enotnega evropskega pristopa.</w:t>
            </w:r>
            <w:r w:rsidRPr="005222BB">
              <w:rPr>
                <w:b/>
                <w:i/>
              </w:rPr>
              <w:t xml:space="preserve"> Državljani lahko pravice in svoboščine, zagotovljene s Pogodbama in Listino Evropske unije o temeljnih pravicah, v celoti uživajo le, če se v vsakdanjem življenju počutijo varne in zaščitene. Varnost je zato pogoj za učinkovito uveljavljanje temeljnih pravic in ohranjanje zaupanja v demokratične institucije in pravno državo.</w:t>
            </w:r>
            <w:r w:rsidRPr="005222BB">
              <w:t xml:space="preserve"> Kot je navedeno v evropski strategiji notranje varnosti ProtectEU, je treba varnostne vidike vključiti v vso zakonodajo, politike in programe EU, vključno z zunanjimi ukrepi EU. Podpora Unije na podlagi te uredbe bi morala prispevati k obravnavi teh preudarkov.</w:t>
            </w:r>
          </w:p>
        </w:tc>
      </w:tr>
    </w:tbl>
    <w:p w14:paraId="0AE2DB2C"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3BFED67D" w14:textId="77777777" w:rsidR="0026406F" w:rsidRPr="005222BB" w:rsidRDefault="0026406F" w:rsidP="0026406F">
      <w:r w:rsidRPr="005222BB">
        <w:rPr>
          <w:rStyle w:val="HideTWBExt"/>
        </w:rPr>
        <w:t>&lt;/Amend&gt;</w:t>
      </w:r>
    </w:p>
    <w:p w14:paraId="3A775965"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67</w:t>
      </w:r>
      <w:r w:rsidRPr="005222BB">
        <w:rPr>
          <w:rStyle w:val="HideTWBExt"/>
          <w:b w:val="0"/>
        </w:rPr>
        <w:t>&lt;/NumAm&gt;</w:t>
      </w:r>
    </w:p>
    <w:p w14:paraId="0FAD4552" w14:textId="77777777" w:rsidR="0026406F" w:rsidRPr="005222BB" w:rsidRDefault="0026406F" w:rsidP="0026406F">
      <w:pPr>
        <w:pStyle w:val="NormalBold"/>
      </w:pPr>
      <w:r w:rsidRPr="005222BB">
        <w:rPr>
          <w:rStyle w:val="HideTWBExt"/>
          <w:b w:val="0"/>
        </w:rPr>
        <w:t>&lt;RepeatBlock-By&gt;&lt;Members&gt;</w:t>
      </w:r>
      <w:r w:rsidRPr="005222BB">
        <w:t>Erik Kaliňák, Judita Laššáková, Katarína Roth Neveďalová, Monika Beňová</w:t>
      </w:r>
      <w:r w:rsidRPr="005222BB">
        <w:rPr>
          <w:rStyle w:val="HideTWBExt"/>
          <w:b w:val="0"/>
        </w:rPr>
        <w:t>&lt;/Members&gt;</w:t>
      </w:r>
    </w:p>
    <w:p w14:paraId="0549152A" w14:textId="77777777" w:rsidR="0026406F" w:rsidRPr="005222BB" w:rsidRDefault="0026406F" w:rsidP="0026406F">
      <w:pPr>
        <w:pStyle w:val="NormalBold"/>
      </w:pPr>
      <w:r w:rsidRPr="005222BB">
        <w:rPr>
          <w:rStyle w:val="HideTWBExt"/>
          <w:b w:val="0"/>
        </w:rPr>
        <w:t>&lt;/RepeatBlock-By&gt;</w:t>
      </w:r>
    </w:p>
    <w:p w14:paraId="5FBD8C7A"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05C30236" w14:textId="77777777" w:rsidR="0026406F" w:rsidRPr="005222BB" w:rsidRDefault="0026406F" w:rsidP="0026406F">
      <w:pPr>
        <w:pStyle w:val="NormalBold"/>
      </w:pPr>
      <w:r w:rsidRPr="005222BB">
        <w:rPr>
          <w:rStyle w:val="HideTWBExt"/>
          <w:b w:val="0"/>
        </w:rPr>
        <w:t>&lt;Article&gt;</w:t>
      </w:r>
      <w:r w:rsidRPr="005222BB">
        <w:t>Uvodna izjava 9</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0203B62A" w14:textId="77777777" w:rsidTr="001540B1">
        <w:trPr>
          <w:trHeight w:hRule="exact" w:val="240"/>
          <w:jc w:val="center"/>
        </w:trPr>
        <w:tc>
          <w:tcPr>
            <w:tcW w:w="9752" w:type="dxa"/>
            <w:gridSpan w:val="2"/>
            <w:tcBorders>
              <w:top w:val="nil"/>
              <w:left w:val="nil"/>
              <w:bottom w:val="nil"/>
              <w:right w:val="nil"/>
            </w:tcBorders>
          </w:tcPr>
          <w:p w14:paraId="25387596" w14:textId="77777777" w:rsidR="0026406F" w:rsidRPr="005222BB" w:rsidRDefault="0026406F" w:rsidP="001540B1"/>
        </w:tc>
      </w:tr>
      <w:tr w:rsidR="00B21B09" w:rsidRPr="005222BB" w14:paraId="53F790E9" w14:textId="77777777" w:rsidTr="001540B1">
        <w:trPr>
          <w:trHeight w:val="240"/>
          <w:jc w:val="center"/>
        </w:trPr>
        <w:tc>
          <w:tcPr>
            <w:tcW w:w="4876" w:type="dxa"/>
            <w:tcBorders>
              <w:top w:val="nil"/>
              <w:left w:val="nil"/>
              <w:bottom w:val="nil"/>
              <w:right w:val="nil"/>
            </w:tcBorders>
          </w:tcPr>
          <w:p w14:paraId="63702559"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6055BB19" w14:textId="77777777" w:rsidR="0026406F" w:rsidRPr="005222BB" w:rsidRDefault="0026406F" w:rsidP="001540B1">
            <w:pPr>
              <w:pStyle w:val="AmColumnHeading"/>
            </w:pPr>
            <w:r w:rsidRPr="005222BB">
              <w:t>Predlog spremembe</w:t>
            </w:r>
          </w:p>
        </w:tc>
      </w:tr>
      <w:tr w:rsidR="00B21B09" w:rsidRPr="005222BB" w14:paraId="7F7CDB8A" w14:textId="77777777" w:rsidTr="001540B1">
        <w:trPr>
          <w:jc w:val="center"/>
        </w:trPr>
        <w:tc>
          <w:tcPr>
            <w:tcW w:w="4876" w:type="dxa"/>
            <w:tcBorders>
              <w:top w:val="nil"/>
              <w:left w:val="nil"/>
              <w:bottom w:val="nil"/>
              <w:right w:val="nil"/>
            </w:tcBorders>
          </w:tcPr>
          <w:p w14:paraId="5B7F2AE3" w14:textId="77777777" w:rsidR="0026406F" w:rsidRPr="005222BB" w:rsidRDefault="0026406F" w:rsidP="001540B1">
            <w:pPr>
              <w:pStyle w:val="Normal6a"/>
            </w:pPr>
            <w:r w:rsidRPr="005222BB">
              <w:t>(9)</w:t>
            </w:r>
            <w:r w:rsidRPr="005222BB">
              <w:tab/>
              <w:t xml:space="preserve">Varnost je temelj, na katerem slonijo vse naše svoboščine, in zmožnost držav članic, da državljanom zagotovijo varnost, je odvisna od </w:t>
            </w:r>
            <w:r w:rsidRPr="005222BB">
              <w:rPr>
                <w:b/>
                <w:i/>
              </w:rPr>
              <w:t>enotnega evropskega pristopa</w:t>
            </w:r>
            <w:r w:rsidRPr="005222BB">
              <w:t>. Kot je navedeno v evropski strategiji notranje varnosti ProtectEU, je treba varnostne vidike vključiti v vso zakonodajo, politike in programe EU, vključno z zunanjimi ukrepi EU. Podpora Unije na podlagi te uredbe bi morala prispevati k obravnavi teh preudarkov.</w:t>
            </w:r>
          </w:p>
        </w:tc>
        <w:tc>
          <w:tcPr>
            <w:tcW w:w="4876" w:type="dxa"/>
            <w:tcBorders>
              <w:top w:val="nil"/>
              <w:left w:val="nil"/>
              <w:bottom w:val="nil"/>
              <w:right w:val="nil"/>
            </w:tcBorders>
          </w:tcPr>
          <w:p w14:paraId="389D240D" w14:textId="77777777" w:rsidR="0026406F" w:rsidRPr="005222BB" w:rsidRDefault="0026406F" w:rsidP="001540B1">
            <w:pPr>
              <w:pStyle w:val="Normal6a"/>
            </w:pPr>
            <w:r w:rsidRPr="005222BB">
              <w:t>(9)</w:t>
            </w:r>
            <w:r w:rsidRPr="005222BB">
              <w:tab/>
              <w:t xml:space="preserve">Varnost je temelj, na katerem slonijo vse naše svoboščine, in zmožnost držav članic, da državljanom zagotovijo varnost, je odvisna od </w:t>
            </w:r>
            <w:r w:rsidRPr="005222BB">
              <w:rPr>
                <w:b/>
                <w:i/>
              </w:rPr>
              <w:t>učinkovitega sodelovanja med državami članicami in usklajenega ukrepanja na ravni Evropske unije ob spoštovanju pristojnosti držav članic na področju nacionalne varnosti</w:t>
            </w:r>
            <w:r w:rsidRPr="005222BB">
              <w:t>. Kot je navedeno v evropski strategiji notranje varnosti ProtectEU, je treba varnostne vidike vključiti v vso zakonodajo, politike in programe EU, vključno z zunanjimi ukrepi EU</w:t>
            </w:r>
            <w:r w:rsidRPr="005222BB">
              <w:rPr>
                <w:b/>
                <w:i/>
              </w:rPr>
              <w:t>, zlasti za krepitev odpornosti proti terorizmu, organiziranemu in čezmejnemu kriminalu ter napadom na kritično infrastrukturo</w:t>
            </w:r>
            <w:r w:rsidRPr="005222BB">
              <w:t>. Podpora Unije na podlagi te uredbe bi morala prispevati k obravnavi teh preudarkov.</w:t>
            </w:r>
          </w:p>
        </w:tc>
      </w:tr>
    </w:tbl>
    <w:p w14:paraId="73FF2EA5"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{SK}</w:t>
      </w:r>
      <w:r w:rsidRPr="005222BB">
        <w:t>sk</w:t>
      </w:r>
      <w:r w:rsidRPr="005222BB">
        <w:rPr>
          <w:rStyle w:val="HideTWBExt"/>
        </w:rPr>
        <w:t>&lt;/Original&gt;</w:t>
      </w:r>
    </w:p>
    <w:p w14:paraId="1FAD7757" w14:textId="77777777" w:rsidR="0026406F" w:rsidRPr="005222BB" w:rsidRDefault="0026406F" w:rsidP="0026406F">
      <w:r w:rsidRPr="005222BB">
        <w:rPr>
          <w:rStyle w:val="HideTWBExt"/>
        </w:rPr>
        <w:t>&lt;/Amend&gt;</w:t>
      </w:r>
    </w:p>
    <w:p w14:paraId="5CC800C5"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68</w:t>
      </w:r>
      <w:r w:rsidRPr="005222BB">
        <w:rPr>
          <w:rStyle w:val="HideTWBExt"/>
          <w:b w:val="0"/>
        </w:rPr>
        <w:t>&lt;/NumAm&gt;</w:t>
      </w:r>
    </w:p>
    <w:p w14:paraId="7FD2804C" w14:textId="77777777" w:rsidR="0026406F" w:rsidRPr="005222BB" w:rsidRDefault="0026406F" w:rsidP="0026406F">
      <w:pPr>
        <w:pStyle w:val="NormalBold"/>
      </w:pPr>
      <w:r w:rsidRPr="005222BB">
        <w:rPr>
          <w:rStyle w:val="HideTWBExt"/>
          <w:b w:val="0"/>
        </w:rPr>
        <w:t>&lt;RepeatBlock-By&gt;&lt;Members&gt;</w:t>
      </w:r>
      <w:r w:rsidRPr="005222BB">
        <w:t>Giuseppe Antoci</w:t>
      </w:r>
      <w:r w:rsidRPr="005222BB">
        <w:rPr>
          <w:rStyle w:val="HideTWBExt"/>
          <w:b w:val="0"/>
        </w:rPr>
        <w:t>&lt;/Members&gt;</w:t>
      </w:r>
    </w:p>
    <w:p w14:paraId="4990D1AE" w14:textId="77777777" w:rsidR="0026406F" w:rsidRPr="005222BB" w:rsidRDefault="0026406F" w:rsidP="0026406F">
      <w:pPr>
        <w:pStyle w:val="NormalBold"/>
      </w:pPr>
      <w:r w:rsidRPr="005222BB">
        <w:rPr>
          <w:rStyle w:val="HideTWBExt"/>
          <w:b w:val="0"/>
        </w:rPr>
        <w:t>&lt;/RepeatBlock-By&gt;</w:t>
      </w:r>
    </w:p>
    <w:p w14:paraId="53C8D39B"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5A6AC184" w14:textId="77777777" w:rsidR="0026406F" w:rsidRPr="005222BB" w:rsidRDefault="0026406F" w:rsidP="0026406F">
      <w:pPr>
        <w:pStyle w:val="NormalBold"/>
      </w:pPr>
      <w:r w:rsidRPr="005222BB">
        <w:rPr>
          <w:rStyle w:val="HideTWBExt"/>
          <w:b w:val="0"/>
        </w:rPr>
        <w:t>&lt;Article&gt;</w:t>
      </w:r>
      <w:r w:rsidRPr="005222BB">
        <w:t>Uvodna izjava 9</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1C87B46B" w14:textId="77777777" w:rsidTr="001540B1">
        <w:trPr>
          <w:trHeight w:hRule="exact" w:val="240"/>
          <w:jc w:val="center"/>
        </w:trPr>
        <w:tc>
          <w:tcPr>
            <w:tcW w:w="9752" w:type="dxa"/>
            <w:gridSpan w:val="2"/>
            <w:tcBorders>
              <w:top w:val="nil"/>
              <w:left w:val="nil"/>
              <w:bottom w:val="nil"/>
              <w:right w:val="nil"/>
            </w:tcBorders>
          </w:tcPr>
          <w:p w14:paraId="4C8EC77C" w14:textId="77777777" w:rsidR="0026406F" w:rsidRPr="005222BB" w:rsidRDefault="0026406F" w:rsidP="001540B1"/>
        </w:tc>
      </w:tr>
      <w:tr w:rsidR="00B21B09" w:rsidRPr="005222BB" w14:paraId="5763563B" w14:textId="77777777" w:rsidTr="001540B1">
        <w:trPr>
          <w:trHeight w:val="240"/>
          <w:jc w:val="center"/>
        </w:trPr>
        <w:tc>
          <w:tcPr>
            <w:tcW w:w="4876" w:type="dxa"/>
            <w:tcBorders>
              <w:top w:val="nil"/>
              <w:left w:val="nil"/>
              <w:bottom w:val="nil"/>
              <w:right w:val="nil"/>
            </w:tcBorders>
          </w:tcPr>
          <w:p w14:paraId="1D213494"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1DEAE517" w14:textId="77777777" w:rsidR="0026406F" w:rsidRPr="005222BB" w:rsidRDefault="0026406F" w:rsidP="001540B1">
            <w:pPr>
              <w:pStyle w:val="AmColumnHeading"/>
            </w:pPr>
            <w:r w:rsidRPr="005222BB">
              <w:t>Predlog spremembe</w:t>
            </w:r>
          </w:p>
        </w:tc>
      </w:tr>
      <w:tr w:rsidR="00B21B09" w:rsidRPr="005222BB" w14:paraId="1A20D424" w14:textId="77777777" w:rsidTr="001540B1">
        <w:trPr>
          <w:jc w:val="center"/>
        </w:trPr>
        <w:tc>
          <w:tcPr>
            <w:tcW w:w="4876" w:type="dxa"/>
            <w:tcBorders>
              <w:top w:val="nil"/>
              <w:left w:val="nil"/>
              <w:bottom w:val="nil"/>
              <w:right w:val="nil"/>
            </w:tcBorders>
          </w:tcPr>
          <w:p w14:paraId="18EFFC17" w14:textId="77777777" w:rsidR="0026406F" w:rsidRPr="005222BB" w:rsidRDefault="0026406F" w:rsidP="001540B1">
            <w:pPr>
              <w:pStyle w:val="Normal6a"/>
            </w:pPr>
            <w:r w:rsidRPr="005222BB">
              <w:t>(9)</w:t>
            </w:r>
            <w:r w:rsidRPr="005222BB">
              <w:tab/>
            </w:r>
            <w:r w:rsidRPr="005222BB">
              <w:rPr>
                <w:b/>
                <w:i/>
              </w:rPr>
              <w:t>Varnost je temelj, na katerem slonijo vse naše svoboščine, in zmožnost držav članic, da državljanom zagotovijo varnost, je odvisna od enotnega evropskega pristopa.</w:t>
            </w:r>
            <w:r w:rsidRPr="005222BB">
              <w:t xml:space="preserve"> Kot je navedeno v evropski strategiji notranje varnosti ProtectEU, je treba varnostne vidike vključiti v vso zakonodajo, politike in programe EU</w:t>
            </w:r>
            <w:r w:rsidRPr="005222BB">
              <w:rPr>
                <w:b/>
                <w:i/>
              </w:rPr>
              <w:t>, vključno z zunanjimi ukrepi EU</w:t>
            </w:r>
            <w:r w:rsidRPr="005222BB">
              <w:t>. Podpora Unije na podlagi te uredbe bi morala prispevati k obravnavi teh preudarkov.</w:t>
            </w:r>
          </w:p>
        </w:tc>
        <w:tc>
          <w:tcPr>
            <w:tcW w:w="4876" w:type="dxa"/>
            <w:tcBorders>
              <w:top w:val="nil"/>
              <w:left w:val="nil"/>
              <w:bottom w:val="nil"/>
              <w:right w:val="nil"/>
            </w:tcBorders>
          </w:tcPr>
          <w:p w14:paraId="49A6ABFD" w14:textId="77777777" w:rsidR="0026406F" w:rsidRPr="005222BB" w:rsidRDefault="0026406F" w:rsidP="001540B1">
            <w:pPr>
              <w:pStyle w:val="Normal6a"/>
            </w:pPr>
            <w:r w:rsidRPr="005222BB">
              <w:t>(9)</w:t>
            </w:r>
            <w:r w:rsidRPr="005222BB">
              <w:tab/>
              <w:t>Kot je navedeno v evropski strategiji notranje varnosti ProtectEU, je treba varnostne vidike vključiti v vso zakonodajo, politike in programe EU. Podpora Unije na podlagi te uredbe bi morala prispevati k obravnavi teh preudarkov.</w:t>
            </w:r>
          </w:p>
        </w:tc>
      </w:tr>
    </w:tbl>
    <w:p w14:paraId="78772AA3"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0EABACF3" w14:textId="77777777" w:rsidR="0026406F" w:rsidRPr="005222BB" w:rsidRDefault="0026406F" w:rsidP="0026406F">
      <w:r w:rsidRPr="005222BB">
        <w:rPr>
          <w:rStyle w:val="HideTWBExt"/>
        </w:rPr>
        <w:t>&lt;/Amend&gt;</w:t>
      </w:r>
    </w:p>
    <w:p w14:paraId="6B1691F5"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69</w:t>
      </w:r>
      <w:r w:rsidRPr="005222BB">
        <w:rPr>
          <w:rStyle w:val="HideTWBExt"/>
          <w:b w:val="0"/>
        </w:rPr>
        <w:t>&lt;/NumAm&gt;</w:t>
      </w:r>
    </w:p>
    <w:p w14:paraId="5BEA603C" w14:textId="77777777" w:rsidR="0026406F" w:rsidRPr="005222BB" w:rsidRDefault="0026406F" w:rsidP="0026406F">
      <w:pPr>
        <w:pStyle w:val="NormalBold"/>
      </w:pPr>
      <w:r w:rsidRPr="005222BB">
        <w:rPr>
          <w:rStyle w:val="HideTWBExt"/>
          <w:b w:val="0"/>
        </w:rPr>
        <w:t>&lt;RepeatBlock-By&gt;&lt;Members&gt;</w:t>
      </w:r>
      <w:r w:rsidRPr="005222BB">
        <w:t>Mariusz Kamiński, Maciej Wąsik</w:t>
      </w:r>
      <w:r w:rsidRPr="005222BB">
        <w:rPr>
          <w:rStyle w:val="HideTWBExt"/>
          <w:b w:val="0"/>
        </w:rPr>
        <w:t>&lt;/Members&gt;</w:t>
      </w:r>
    </w:p>
    <w:p w14:paraId="497ABDEE" w14:textId="77777777" w:rsidR="0026406F" w:rsidRPr="005222BB" w:rsidRDefault="0026406F" w:rsidP="0026406F">
      <w:pPr>
        <w:pStyle w:val="NormalBold"/>
      </w:pPr>
      <w:r w:rsidRPr="005222BB">
        <w:rPr>
          <w:rStyle w:val="HideTWBExt"/>
          <w:b w:val="0"/>
        </w:rPr>
        <w:t>&lt;/RepeatBlock-By&gt;</w:t>
      </w:r>
    </w:p>
    <w:p w14:paraId="04D52F07"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0179D1AD" w14:textId="77777777" w:rsidR="0026406F" w:rsidRPr="005222BB" w:rsidRDefault="0026406F" w:rsidP="0026406F">
      <w:pPr>
        <w:pStyle w:val="NormalBold"/>
      </w:pPr>
      <w:r w:rsidRPr="005222BB">
        <w:rPr>
          <w:rStyle w:val="HideTWBExt"/>
          <w:b w:val="0"/>
        </w:rPr>
        <w:t>&lt;Article&gt;</w:t>
      </w:r>
      <w:r w:rsidRPr="005222BB">
        <w:t>Uvodna izjava 9</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380D7AC5" w14:textId="77777777" w:rsidTr="001540B1">
        <w:trPr>
          <w:trHeight w:hRule="exact" w:val="240"/>
          <w:jc w:val="center"/>
        </w:trPr>
        <w:tc>
          <w:tcPr>
            <w:tcW w:w="9752" w:type="dxa"/>
            <w:gridSpan w:val="2"/>
            <w:tcBorders>
              <w:top w:val="nil"/>
              <w:left w:val="nil"/>
              <w:bottom w:val="nil"/>
              <w:right w:val="nil"/>
            </w:tcBorders>
          </w:tcPr>
          <w:p w14:paraId="396D7AD1" w14:textId="77777777" w:rsidR="0026406F" w:rsidRPr="005222BB" w:rsidRDefault="0026406F" w:rsidP="001540B1"/>
        </w:tc>
      </w:tr>
      <w:tr w:rsidR="00B21B09" w:rsidRPr="005222BB" w14:paraId="356691BD" w14:textId="77777777" w:rsidTr="001540B1">
        <w:trPr>
          <w:trHeight w:val="240"/>
          <w:jc w:val="center"/>
        </w:trPr>
        <w:tc>
          <w:tcPr>
            <w:tcW w:w="4876" w:type="dxa"/>
            <w:tcBorders>
              <w:top w:val="nil"/>
              <w:left w:val="nil"/>
              <w:bottom w:val="nil"/>
              <w:right w:val="nil"/>
            </w:tcBorders>
          </w:tcPr>
          <w:p w14:paraId="782BAA82"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3E39405A" w14:textId="77777777" w:rsidR="0026406F" w:rsidRPr="005222BB" w:rsidRDefault="0026406F" w:rsidP="001540B1">
            <w:pPr>
              <w:pStyle w:val="AmColumnHeading"/>
            </w:pPr>
            <w:r w:rsidRPr="005222BB">
              <w:t>Predlog spremembe</w:t>
            </w:r>
          </w:p>
        </w:tc>
      </w:tr>
      <w:tr w:rsidR="00B21B09" w:rsidRPr="005222BB" w14:paraId="32A0274D" w14:textId="77777777" w:rsidTr="001540B1">
        <w:trPr>
          <w:jc w:val="center"/>
        </w:trPr>
        <w:tc>
          <w:tcPr>
            <w:tcW w:w="4876" w:type="dxa"/>
            <w:tcBorders>
              <w:top w:val="nil"/>
              <w:left w:val="nil"/>
              <w:bottom w:val="nil"/>
              <w:right w:val="nil"/>
            </w:tcBorders>
          </w:tcPr>
          <w:p w14:paraId="3AF1DFB8" w14:textId="77777777" w:rsidR="0026406F" w:rsidRPr="005222BB" w:rsidRDefault="0026406F" w:rsidP="001540B1">
            <w:pPr>
              <w:pStyle w:val="Normal6a"/>
            </w:pPr>
            <w:r w:rsidRPr="005222BB">
              <w:t>(9)</w:t>
            </w:r>
            <w:r w:rsidRPr="005222BB">
              <w:tab/>
              <w:t xml:space="preserve">Varnost je temelj, na katerem slonijo vse naše svoboščine, </w:t>
            </w:r>
            <w:r w:rsidRPr="005222BB">
              <w:rPr>
                <w:b/>
                <w:i/>
              </w:rPr>
              <w:t>in</w:t>
            </w:r>
            <w:r w:rsidRPr="005222BB">
              <w:t xml:space="preserve"> zmožnost držav članic, da državljanom zagotovijo varnost, </w:t>
            </w:r>
            <w:r w:rsidRPr="005222BB">
              <w:rPr>
                <w:b/>
                <w:i/>
              </w:rPr>
              <w:t>je odvisna od enotnega evropskega pristopa</w:t>
            </w:r>
            <w:r w:rsidRPr="005222BB">
              <w:t>. Kot je navedeno v evropski strategiji notranje varnosti ProtectEU, je treba varnostne vidike vključiti v vso zakonodajo, politike in programe EU, vključno z zunanjimi ukrepi EU. Podpora Unije na podlagi te uredbe bi morala prispevati k obravnavi teh preudarkov.</w:t>
            </w:r>
          </w:p>
        </w:tc>
        <w:tc>
          <w:tcPr>
            <w:tcW w:w="4876" w:type="dxa"/>
            <w:tcBorders>
              <w:top w:val="nil"/>
              <w:left w:val="nil"/>
              <w:bottom w:val="nil"/>
              <w:right w:val="nil"/>
            </w:tcBorders>
          </w:tcPr>
          <w:p w14:paraId="6C206A6F" w14:textId="77777777" w:rsidR="0026406F" w:rsidRPr="005222BB" w:rsidRDefault="0026406F" w:rsidP="001540B1">
            <w:pPr>
              <w:pStyle w:val="Normal6a"/>
            </w:pPr>
            <w:r w:rsidRPr="005222BB">
              <w:t>(9)</w:t>
            </w:r>
            <w:r w:rsidRPr="005222BB">
              <w:tab/>
              <w:t xml:space="preserve">Varnost je temelj, na katerem slonijo vse naše svoboščine, zmožnost držav članic, da državljanom zagotovijo varnost, </w:t>
            </w:r>
            <w:r w:rsidRPr="005222BB">
              <w:rPr>
                <w:b/>
                <w:i/>
              </w:rPr>
              <w:t>pa temelji na njihovih pristojnostih in odgovornostih ter se lahko okrepi s sodelovanjem na evropski ravni, zlasti v primeru čezmejnega kriminala</w:t>
            </w:r>
            <w:r w:rsidRPr="005222BB">
              <w:t>. Kot je navedeno v evropski strategiji notranje varnosti ProtectEU, je treba varnostne vidike vključiti v vso zakonodajo, politike in programe EU, vključno z zunanjimi ukrepi EU. Podpora Unije na podlagi te uredbe bi morala prispevati k obravnavi teh preudarkov.</w:t>
            </w:r>
          </w:p>
        </w:tc>
      </w:tr>
    </w:tbl>
    <w:p w14:paraId="45107BEE"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{PL}</w:t>
      </w:r>
      <w:r w:rsidRPr="005222BB">
        <w:t>pl</w:t>
      </w:r>
      <w:r w:rsidRPr="005222BB">
        <w:rPr>
          <w:rStyle w:val="HideTWBExt"/>
        </w:rPr>
        <w:t>&lt;/Original&gt;</w:t>
      </w:r>
    </w:p>
    <w:p w14:paraId="246F33D4" w14:textId="77777777" w:rsidR="0026406F" w:rsidRPr="005222BB" w:rsidRDefault="0026406F" w:rsidP="0026406F">
      <w:r w:rsidRPr="005222BB">
        <w:rPr>
          <w:rStyle w:val="HideTWBExt"/>
        </w:rPr>
        <w:t>&lt;/Amend&gt;</w:t>
      </w:r>
    </w:p>
    <w:p w14:paraId="592401BD"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70</w:t>
      </w:r>
      <w:r w:rsidRPr="005222BB">
        <w:rPr>
          <w:rStyle w:val="HideTWBExt"/>
          <w:b w:val="0"/>
        </w:rPr>
        <w:t>&lt;/NumAm&gt;</w:t>
      </w:r>
    </w:p>
    <w:p w14:paraId="55639291" w14:textId="77777777" w:rsidR="0026406F" w:rsidRPr="005222BB" w:rsidRDefault="0026406F" w:rsidP="0026406F">
      <w:pPr>
        <w:pStyle w:val="NormalBold"/>
      </w:pPr>
      <w:r w:rsidRPr="005222BB">
        <w:rPr>
          <w:rStyle w:val="HideTWBExt"/>
          <w:b w:val="0"/>
        </w:rPr>
        <w:t>&lt;RepeatBlock-By&gt;&lt;Members&gt;</w:t>
      </w:r>
      <w:r w:rsidRPr="005222BB">
        <w:t>Petra Steger, Marieke Ehlers</w:t>
      </w:r>
      <w:r w:rsidRPr="005222BB">
        <w:rPr>
          <w:rStyle w:val="HideTWBExt"/>
          <w:b w:val="0"/>
        </w:rPr>
        <w:t>&lt;/Members&gt;</w:t>
      </w:r>
    </w:p>
    <w:p w14:paraId="67FA9585" w14:textId="77777777" w:rsidR="0026406F" w:rsidRPr="005222BB" w:rsidRDefault="0026406F" w:rsidP="0026406F">
      <w:pPr>
        <w:pStyle w:val="NormalBold"/>
      </w:pPr>
      <w:r w:rsidRPr="005222BB">
        <w:rPr>
          <w:rStyle w:val="HideTWBExt"/>
          <w:b w:val="0"/>
        </w:rPr>
        <w:t>&lt;/RepeatBlock-By&gt;</w:t>
      </w:r>
    </w:p>
    <w:p w14:paraId="13470F26"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281CD3A3" w14:textId="77777777" w:rsidR="0026406F" w:rsidRPr="005222BB" w:rsidRDefault="0026406F" w:rsidP="0026406F">
      <w:pPr>
        <w:pStyle w:val="NormalBold"/>
      </w:pPr>
      <w:r w:rsidRPr="005222BB">
        <w:rPr>
          <w:rStyle w:val="HideTWBExt"/>
          <w:b w:val="0"/>
        </w:rPr>
        <w:t>&lt;Article&gt;</w:t>
      </w:r>
      <w:r w:rsidRPr="005222BB">
        <w:t>Uvodna izjava 9</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30D1E02F" w14:textId="77777777" w:rsidTr="001540B1">
        <w:trPr>
          <w:trHeight w:hRule="exact" w:val="240"/>
          <w:jc w:val="center"/>
        </w:trPr>
        <w:tc>
          <w:tcPr>
            <w:tcW w:w="9752" w:type="dxa"/>
            <w:gridSpan w:val="2"/>
            <w:tcBorders>
              <w:top w:val="nil"/>
              <w:left w:val="nil"/>
              <w:bottom w:val="nil"/>
              <w:right w:val="nil"/>
            </w:tcBorders>
          </w:tcPr>
          <w:p w14:paraId="74EFDBD8" w14:textId="77777777" w:rsidR="0026406F" w:rsidRPr="005222BB" w:rsidRDefault="0026406F" w:rsidP="001540B1"/>
        </w:tc>
      </w:tr>
      <w:tr w:rsidR="00B21B09" w:rsidRPr="005222BB" w14:paraId="5D574580" w14:textId="77777777" w:rsidTr="001540B1">
        <w:trPr>
          <w:trHeight w:val="240"/>
          <w:jc w:val="center"/>
        </w:trPr>
        <w:tc>
          <w:tcPr>
            <w:tcW w:w="4876" w:type="dxa"/>
            <w:tcBorders>
              <w:top w:val="nil"/>
              <w:left w:val="nil"/>
              <w:bottom w:val="nil"/>
              <w:right w:val="nil"/>
            </w:tcBorders>
          </w:tcPr>
          <w:p w14:paraId="7E924882"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4CF49079" w14:textId="77777777" w:rsidR="0026406F" w:rsidRPr="005222BB" w:rsidRDefault="0026406F" w:rsidP="001540B1">
            <w:pPr>
              <w:pStyle w:val="AmColumnHeading"/>
            </w:pPr>
            <w:r w:rsidRPr="005222BB">
              <w:t>Predlog spremembe</w:t>
            </w:r>
          </w:p>
        </w:tc>
      </w:tr>
      <w:tr w:rsidR="00B21B09" w:rsidRPr="005222BB" w14:paraId="5032C5A0" w14:textId="77777777" w:rsidTr="001540B1">
        <w:trPr>
          <w:jc w:val="center"/>
        </w:trPr>
        <w:tc>
          <w:tcPr>
            <w:tcW w:w="4876" w:type="dxa"/>
            <w:tcBorders>
              <w:top w:val="nil"/>
              <w:left w:val="nil"/>
              <w:bottom w:val="nil"/>
              <w:right w:val="nil"/>
            </w:tcBorders>
          </w:tcPr>
          <w:p w14:paraId="78122DA4" w14:textId="77777777" w:rsidR="0026406F" w:rsidRPr="005222BB" w:rsidRDefault="0026406F" w:rsidP="001540B1">
            <w:pPr>
              <w:pStyle w:val="Normal6a"/>
            </w:pPr>
            <w:r w:rsidRPr="005222BB">
              <w:t>(9)</w:t>
            </w:r>
            <w:r w:rsidRPr="005222BB">
              <w:tab/>
              <w:t xml:space="preserve">Varnost je temelj, na katerem slonijo vse naše svoboščine, in zmožnost držav članic, da državljanom zagotovijo varnost, je odvisna od </w:t>
            </w:r>
            <w:r w:rsidRPr="005222BB">
              <w:rPr>
                <w:b/>
                <w:i/>
              </w:rPr>
              <w:t>enotnega evropskega pristopa</w:t>
            </w:r>
            <w:r w:rsidRPr="005222BB">
              <w:t>.</w:t>
            </w:r>
            <w:r w:rsidRPr="005222BB">
              <w:rPr>
                <w:b/>
                <w:i/>
              </w:rPr>
              <w:t xml:space="preserve"> Kot je navedeno v evropski strategiji notranje varnosti ProtectEU, je treba</w:t>
            </w:r>
            <w:r w:rsidRPr="005222BB">
              <w:t xml:space="preserve"> varnostne vidike </w:t>
            </w:r>
            <w:r w:rsidRPr="005222BB">
              <w:rPr>
                <w:b/>
                <w:i/>
              </w:rPr>
              <w:t>vključiti v vso zakonodajo, politike in programe EU, vključno z zunanjimi ukrepi EU</w:t>
            </w:r>
            <w:r w:rsidRPr="005222BB">
              <w:t xml:space="preserve">. Podpora Unije na podlagi te uredbe bi morala prispevati k obravnavi </w:t>
            </w:r>
            <w:r w:rsidRPr="005222BB">
              <w:rPr>
                <w:b/>
                <w:i/>
              </w:rPr>
              <w:t>teh</w:t>
            </w:r>
            <w:r w:rsidRPr="005222BB">
              <w:t xml:space="preserve"> preudarkov.</w:t>
            </w:r>
          </w:p>
        </w:tc>
        <w:tc>
          <w:tcPr>
            <w:tcW w:w="4876" w:type="dxa"/>
            <w:tcBorders>
              <w:top w:val="nil"/>
              <w:left w:val="nil"/>
              <w:bottom w:val="nil"/>
              <w:right w:val="nil"/>
            </w:tcBorders>
          </w:tcPr>
          <w:p w14:paraId="6C6DED3A" w14:textId="77777777" w:rsidR="0026406F" w:rsidRPr="005222BB" w:rsidRDefault="0026406F" w:rsidP="001540B1">
            <w:pPr>
              <w:pStyle w:val="Normal6a"/>
            </w:pPr>
            <w:r w:rsidRPr="005222BB">
              <w:t>(9)</w:t>
            </w:r>
            <w:r w:rsidRPr="005222BB">
              <w:tab/>
              <w:t xml:space="preserve">Varnost je temelj, na katerem slonijo vse naše svoboščine, in zmožnost držav članic, da </w:t>
            </w:r>
            <w:r w:rsidRPr="005222BB">
              <w:rPr>
                <w:b/>
                <w:i/>
              </w:rPr>
              <w:t>svojim</w:t>
            </w:r>
            <w:r w:rsidRPr="005222BB">
              <w:t xml:space="preserve"> državljanom zagotovijo varnost, je odvisna od </w:t>
            </w:r>
            <w:r w:rsidRPr="005222BB">
              <w:rPr>
                <w:b/>
                <w:i/>
              </w:rPr>
              <w:t>učinkovitega in stalnega operativnega sodelovanja</w:t>
            </w:r>
            <w:r w:rsidRPr="005222BB">
              <w:t xml:space="preserve">. </w:t>
            </w:r>
            <w:r w:rsidRPr="005222BB">
              <w:rPr>
                <w:b/>
                <w:i/>
              </w:rPr>
              <w:t>V ustreznih politikah in programih Unije bi bilo treba ustrezno upoštevati</w:t>
            </w:r>
            <w:r w:rsidRPr="005222BB">
              <w:t xml:space="preserve"> varnostne vidike</w:t>
            </w:r>
            <w:r w:rsidRPr="005222BB">
              <w:rPr>
                <w:b/>
                <w:i/>
              </w:rPr>
              <w:t>, pri tem pa v celoti spoštovati načelo subsidiarnosti in pristojnosti držav članic</w:t>
            </w:r>
            <w:r w:rsidRPr="005222BB">
              <w:t xml:space="preserve">. Podpora Unije na podlagi te uredbe bi morala prispevati k obravnavi </w:t>
            </w:r>
            <w:r w:rsidRPr="005222BB">
              <w:rPr>
                <w:b/>
                <w:i/>
              </w:rPr>
              <w:t>navedenih</w:t>
            </w:r>
            <w:r w:rsidRPr="005222BB">
              <w:t xml:space="preserve"> preudarkov.</w:t>
            </w:r>
          </w:p>
        </w:tc>
      </w:tr>
    </w:tbl>
    <w:p w14:paraId="46D47932"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603A467C" w14:textId="77777777" w:rsidR="0026406F" w:rsidRPr="005222BB" w:rsidRDefault="0026406F" w:rsidP="0026406F">
      <w:r w:rsidRPr="005222BB">
        <w:rPr>
          <w:rStyle w:val="HideTWBExt"/>
        </w:rPr>
        <w:t>&lt;/Amend&gt;</w:t>
      </w:r>
    </w:p>
    <w:p w14:paraId="36AEDC4A"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71</w:t>
      </w:r>
      <w:r w:rsidRPr="005222BB">
        <w:rPr>
          <w:rStyle w:val="HideTWBExt"/>
          <w:b w:val="0"/>
        </w:rPr>
        <w:t>&lt;/NumAm&gt;</w:t>
      </w:r>
    </w:p>
    <w:p w14:paraId="6D45C32B" w14:textId="77777777" w:rsidR="0026406F" w:rsidRPr="005222BB" w:rsidRDefault="0026406F" w:rsidP="0026406F">
      <w:pPr>
        <w:pStyle w:val="NormalBold"/>
      </w:pPr>
      <w:r w:rsidRPr="005222BB">
        <w:rPr>
          <w:rStyle w:val="HideTWBExt"/>
          <w:b w:val="0"/>
        </w:rPr>
        <w:t>&lt;RepeatBlock-By&gt;&lt;Members&gt;</w:t>
      </w:r>
      <w:r w:rsidRPr="005222BB">
        <w:t>Saskia Bricmont, Jaume Asens Llodrà</w:t>
      </w:r>
      <w:r w:rsidRPr="005222BB">
        <w:rPr>
          <w:rStyle w:val="HideTWBExt"/>
          <w:b w:val="0"/>
        </w:rPr>
        <w:t>&lt;/Members&gt;</w:t>
      </w:r>
    </w:p>
    <w:p w14:paraId="285D42FB" w14:textId="77777777" w:rsidR="0026406F" w:rsidRPr="005222BB" w:rsidRDefault="0026406F" w:rsidP="0026406F">
      <w:r w:rsidRPr="005222BB">
        <w:rPr>
          <w:rStyle w:val="HideTWBExt"/>
        </w:rPr>
        <w:t>&lt;AuNomDe&gt;</w:t>
      </w:r>
      <w:r w:rsidRPr="005222BB">
        <w:rPr>
          <w:rStyle w:val="HideTWBInt"/>
        </w:rPr>
        <w:t>{Verts/ALE}</w:t>
      </w:r>
      <w:r w:rsidRPr="005222BB">
        <w:t>v imenu skupine Verts/ALE</w:t>
      </w:r>
      <w:r w:rsidRPr="005222BB">
        <w:rPr>
          <w:rStyle w:val="HideTWBExt"/>
        </w:rPr>
        <w:t>&lt;/AuNomDe&gt;</w:t>
      </w:r>
    </w:p>
    <w:p w14:paraId="1CDF627D" w14:textId="77777777" w:rsidR="0026406F" w:rsidRPr="005222BB" w:rsidRDefault="0026406F" w:rsidP="0026406F">
      <w:pPr>
        <w:pStyle w:val="NormalBold"/>
      </w:pPr>
      <w:r w:rsidRPr="005222BB">
        <w:rPr>
          <w:rStyle w:val="HideTWBExt"/>
          <w:b w:val="0"/>
        </w:rPr>
        <w:t>&lt;/RepeatBlock-By&gt;</w:t>
      </w:r>
    </w:p>
    <w:p w14:paraId="40D21DF1"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57D379CC" w14:textId="77777777" w:rsidR="0026406F" w:rsidRPr="005222BB" w:rsidRDefault="0026406F" w:rsidP="0026406F">
      <w:pPr>
        <w:pStyle w:val="NormalBold"/>
      </w:pPr>
      <w:r w:rsidRPr="005222BB">
        <w:rPr>
          <w:rStyle w:val="HideTWBExt"/>
          <w:b w:val="0"/>
        </w:rPr>
        <w:t>&lt;Article&gt;</w:t>
      </w:r>
      <w:r w:rsidRPr="005222BB">
        <w:t>Uvodna izjava 9</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4715C903" w14:textId="77777777" w:rsidTr="001540B1">
        <w:trPr>
          <w:trHeight w:hRule="exact" w:val="240"/>
          <w:jc w:val="center"/>
        </w:trPr>
        <w:tc>
          <w:tcPr>
            <w:tcW w:w="9752" w:type="dxa"/>
            <w:gridSpan w:val="2"/>
            <w:tcBorders>
              <w:top w:val="nil"/>
              <w:left w:val="nil"/>
              <w:bottom w:val="nil"/>
              <w:right w:val="nil"/>
            </w:tcBorders>
          </w:tcPr>
          <w:p w14:paraId="66F45961" w14:textId="77777777" w:rsidR="0026406F" w:rsidRPr="005222BB" w:rsidRDefault="0026406F" w:rsidP="001540B1"/>
        </w:tc>
      </w:tr>
      <w:tr w:rsidR="00B21B09" w:rsidRPr="005222BB" w14:paraId="434441D1" w14:textId="77777777" w:rsidTr="001540B1">
        <w:trPr>
          <w:trHeight w:val="240"/>
          <w:jc w:val="center"/>
        </w:trPr>
        <w:tc>
          <w:tcPr>
            <w:tcW w:w="4876" w:type="dxa"/>
            <w:tcBorders>
              <w:top w:val="nil"/>
              <w:left w:val="nil"/>
              <w:bottom w:val="nil"/>
              <w:right w:val="nil"/>
            </w:tcBorders>
          </w:tcPr>
          <w:p w14:paraId="29CD4BB6"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43DE53DE" w14:textId="77777777" w:rsidR="0026406F" w:rsidRPr="005222BB" w:rsidRDefault="0026406F" w:rsidP="001540B1">
            <w:pPr>
              <w:pStyle w:val="AmColumnHeading"/>
            </w:pPr>
            <w:r w:rsidRPr="005222BB">
              <w:t>Predlog spremembe</w:t>
            </w:r>
          </w:p>
        </w:tc>
      </w:tr>
      <w:tr w:rsidR="00B21B09" w:rsidRPr="005222BB" w14:paraId="7D37E51A" w14:textId="77777777" w:rsidTr="001540B1">
        <w:trPr>
          <w:jc w:val="center"/>
        </w:trPr>
        <w:tc>
          <w:tcPr>
            <w:tcW w:w="4876" w:type="dxa"/>
            <w:tcBorders>
              <w:top w:val="nil"/>
              <w:left w:val="nil"/>
              <w:bottom w:val="nil"/>
              <w:right w:val="nil"/>
            </w:tcBorders>
          </w:tcPr>
          <w:p w14:paraId="2C9DC46C" w14:textId="77777777" w:rsidR="0026406F" w:rsidRPr="005222BB" w:rsidRDefault="0026406F" w:rsidP="001540B1">
            <w:pPr>
              <w:pStyle w:val="Normal6a"/>
            </w:pPr>
            <w:r w:rsidRPr="005222BB">
              <w:t>(9)</w:t>
            </w:r>
            <w:r w:rsidRPr="005222BB">
              <w:tab/>
            </w:r>
            <w:r w:rsidRPr="005222BB">
              <w:rPr>
                <w:b/>
                <w:i/>
              </w:rPr>
              <w:t>Varnost je temelj, na katerem slonijo vse naše svoboščine, in</w:t>
            </w:r>
            <w:r w:rsidRPr="005222BB">
              <w:t xml:space="preserve"> zmožnost držav članic, da državljanom zagotovijo varnost, je odvisna od enotnega evropskega pristopa. Kot je navedeno v evropski strategiji notranje varnosti ProtectEU, je treba varnostne vidike vključiti v vso zakonodajo, politike in programe EU, vključno z zunanjimi ukrepi EU. Podpora Unije na podlagi te uredbe bi morala prispevati k obravnavi teh preudarkov.</w:t>
            </w:r>
          </w:p>
        </w:tc>
        <w:tc>
          <w:tcPr>
            <w:tcW w:w="4876" w:type="dxa"/>
            <w:tcBorders>
              <w:top w:val="nil"/>
              <w:left w:val="nil"/>
              <w:bottom w:val="nil"/>
              <w:right w:val="nil"/>
            </w:tcBorders>
          </w:tcPr>
          <w:p w14:paraId="3B852060" w14:textId="77777777" w:rsidR="0026406F" w:rsidRPr="005222BB" w:rsidRDefault="0026406F" w:rsidP="001540B1">
            <w:pPr>
              <w:pStyle w:val="Normal6a"/>
            </w:pPr>
            <w:r w:rsidRPr="005222BB">
              <w:t>(9)</w:t>
            </w:r>
            <w:r w:rsidRPr="005222BB">
              <w:tab/>
              <w:t>Zmožnost držav članic, da državljanom zagotovijo varnost, je odvisna od enotnega evropskega pristopa. Kot je navedeno v evropski strategiji notranje varnosti ProtectEU, je treba varnostne vidike vključiti v vso zakonodajo, politike in programe EU, vključno z zunanjimi ukrepi EU. Podpora Unije na podlagi te uredbe bi morala prispevati k obravnavi teh preudarkov.</w:t>
            </w:r>
          </w:p>
        </w:tc>
      </w:tr>
    </w:tbl>
    <w:p w14:paraId="645D1BAA"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62FB4776" w14:textId="77777777" w:rsidR="0026406F" w:rsidRPr="005222BB" w:rsidRDefault="0026406F" w:rsidP="0026406F">
      <w:pPr>
        <w:pStyle w:val="AmJustTitle"/>
      </w:pPr>
      <w:r w:rsidRPr="005222BB">
        <w:rPr>
          <w:rStyle w:val="HideTWBExt"/>
          <w:i w:val="0"/>
        </w:rPr>
        <w:t>&lt;TitreJust&gt;</w:t>
      </w:r>
      <w:r w:rsidRPr="005222BB">
        <w:t>Obrazložitev</w:t>
      </w:r>
      <w:r w:rsidRPr="005222BB">
        <w:rPr>
          <w:rStyle w:val="HideTWBExt"/>
          <w:i w:val="0"/>
        </w:rPr>
        <w:t>&lt;/TitreJust&gt;</w:t>
      </w:r>
    </w:p>
    <w:p w14:paraId="5CF159A0" w14:textId="77777777" w:rsidR="0026406F" w:rsidRPr="005222BB" w:rsidRDefault="0026406F" w:rsidP="0026406F">
      <w:pPr>
        <w:pStyle w:val="AmJustText"/>
      </w:pPr>
      <w:r w:rsidRPr="005222BB">
        <w:t>Naše svoboščine so v skladu z Listino samostojne in ne temeljijo na varnosti. Glej odstavek 7 resolucije Evropskega parlamenta o stockholmskem programu (P7_TA(2009)0090): „poudarja, da EU temelji na načelu svobode; poudarja, da si je treba v podporo tej svobodi prizadevati za varnost v skladu s pravno državo in z obveznostmi, ki izhajajo iz temeljnih pravic; izjavlja, da je na ravnovesje med varnostjo in svobodo treba gledati s tega vidika“.</w:t>
      </w:r>
    </w:p>
    <w:p w14:paraId="32082E36" w14:textId="77777777" w:rsidR="0026406F" w:rsidRPr="005222BB" w:rsidRDefault="0026406F" w:rsidP="0026406F">
      <w:r w:rsidRPr="005222BB">
        <w:rPr>
          <w:rStyle w:val="HideTWBExt"/>
        </w:rPr>
        <w:t>&lt;/Amend&gt;</w:t>
      </w:r>
    </w:p>
    <w:p w14:paraId="7EE19459"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72</w:t>
      </w:r>
      <w:r w:rsidRPr="005222BB">
        <w:rPr>
          <w:rStyle w:val="HideTWBExt"/>
          <w:b w:val="0"/>
        </w:rPr>
        <w:t>&lt;/NumAm&gt;</w:t>
      </w:r>
    </w:p>
    <w:p w14:paraId="2F050628" w14:textId="77777777" w:rsidR="0026406F" w:rsidRPr="005222BB" w:rsidRDefault="0026406F" w:rsidP="0026406F">
      <w:pPr>
        <w:pStyle w:val="NormalBold"/>
      </w:pPr>
      <w:r w:rsidRPr="005222BB">
        <w:rPr>
          <w:rStyle w:val="HideTWBExt"/>
          <w:b w:val="0"/>
        </w:rPr>
        <w:t>&lt;RepeatBlock-By&gt;&lt;Members&gt;</w:t>
      </w:r>
      <w:r w:rsidRPr="005222BB">
        <w:t>Sebastian Tynkkynen</w:t>
      </w:r>
      <w:r w:rsidRPr="005222BB">
        <w:rPr>
          <w:rStyle w:val="HideTWBExt"/>
          <w:b w:val="0"/>
        </w:rPr>
        <w:t>&lt;/Members&gt;</w:t>
      </w:r>
    </w:p>
    <w:p w14:paraId="6EC9EEB1" w14:textId="77777777" w:rsidR="0026406F" w:rsidRPr="005222BB" w:rsidRDefault="0026406F" w:rsidP="0026406F">
      <w:pPr>
        <w:pStyle w:val="NormalBold"/>
      </w:pPr>
      <w:r w:rsidRPr="005222BB">
        <w:rPr>
          <w:rStyle w:val="HideTWBExt"/>
          <w:b w:val="0"/>
        </w:rPr>
        <w:t>&lt;/RepeatBlock-By&gt;</w:t>
      </w:r>
    </w:p>
    <w:p w14:paraId="53D6E50D"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761DFB29" w14:textId="77777777" w:rsidR="0026406F" w:rsidRPr="005222BB" w:rsidRDefault="0026406F" w:rsidP="0026406F">
      <w:pPr>
        <w:pStyle w:val="NormalBold"/>
      </w:pPr>
      <w:r w:rsidRPr="005222BB">
        <w:rPr>
          <w:rStyle w:val="HideTWBExt"/>
          <w:b w:val="0"/>
        </w:rPr>
        <w:t>&lt;Article&gt;</w:t>
      </w:r>
      <w:r w:rsidRPr="005222BB">
        <w:t>Uvodna izjava 9</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6D36B695" w14:textId="77777777" w:rsidTr="001540B1">
        <w:trPr>
          <w:trHeight w:hRule="exact" w:val="240"/>
          <w:jc w:val="center"/>
        </w:trPr>
        <w:tc>
          <w:tcPr>
            <w:tcW w:w="9752" w:type="dxa"/>
            <w:gridSpan w:val="2"/>
            <w:tcBorders>
              <w:top w:val="nil"/>
              <w:left w:val="nil"/>
              <w:bottom w:val="nil"/>
              <w:right w:val="nil"/>
            </w:tcBorders>
          </w:tcPr>
          <w:p w14:paraId="7739531F" w14:textId="77777777" w:rsidR="0026406F" w:rsidRPr="005222BB" w:rsidRDefault="0026406F" w:rsidP="001540B1"/>
        </w:tc>
      </w:tr>
      <w:tr w:rsidR="00B21B09" w:rsidRPr="005222BB" w14:paraId="0D4F007B" w14:textId="77777777" w:rsidTr="001540B1">
        <w:trPr>
          <w:trHeight w:val="240"/>
          <w:jc w:val="center"/>
        </w:trPr>
        <w:tc>
          <w:tcPr>
            <w:tcW w:w="4876" w:type="dxa"/>
            <w:tcBorders>
              <w:top w:val="nil"/>
              <w:left w:val="nil"/>
              <w:bottom w:val="nil"/>
              <w:right w:val="nil"/>
            </w:tcBorders>
          </w:tcPr>
          <w:p w14:paraId="670768BD"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224A092E" w14:textId="77777777" w:rsidR="0026406F" w:rsidRPr="005222BB" w:rsidRDefault="0026406F" w:rsidP="001540B1">
            <w:pPr>
              <w:pStyle w:val="AmColumnHeading"/>
            </w:pPr>
            <w:r w:rsidRPr="005222BB">
              <w:t>Predlog spremembe</w:t>
            </w:r>
          </w:p>
        </w:tc>
      </w:tr>
      <w:tr w:rsidR="00B21B09" w:rsidRPr="005222BB" w14:paraId="557C9D0A" w14:textId="77777777" w:rsidTr="001540B1">
        <w:trPr>
          <w:jc w:val="center"/>
        </w:trPr>
        <w:tc>
          <w:tcPr>
            <w:tcW w:w="4876" w:type="dxa"/>
            <w:tcBorders>
              <w:top w:val="nil"/>
              <w:left w:val="nil"/>
              <w:bottom w:val="nil"/>
              <w:right w:val="nil"/>
            </w:tcBorders>
          </w:tcPr>
          <w:p w14:paraId="2AD22F33" w14:textId="77777777" w:rsidR="0026406F" w:rsidRPr="005222BB" w:rsidRDefault="0026406F" w:rsidP="001540B1">
            <w:pPr>
              <w:pStyle w:val="Normal6a"/>
            </w:pPr>
            <w:r w:rsidRPr="005222BB">
              <w:t>(9)</w:t>
            </w:r>
            <w:r w:rsidRPr="005222BB">
              <w:tab/>
              <w:t>Varnost je temelj, na katerem slonijo vse naše svoboščine, in zmožnost držav članic, da državljanom zagotovijo varnost, je odvisna od enotnega evropskega pristopa. Kot je navedeno v evropski strategiji notranje varnosti ProtectEU, je treba varnostne vidike vključiti v vso zakonodajo, politike in programe EU, vključno z zunanjimi ukrepi EU. Podpora Unije na podlagi te uredbe bi morala prispevati k obravnavi teh preudarkov.</w:t>
            </w:r>
          </w:p>
        </w:tc>
        <w:tc>
          <w:tcPr>
            <w:tcW w:w="4876" w:type="dxa"/>
            <w:tcBorders>
              <w:top w:val="nil"/>
              <w:left w:val="nil"/>
              <w:bottom w:val="nil"/>
              <w:right w:val="nil"/>
            </w:tcBorders>
          </w:tcPr>
          <w:p w14:paraId="5C697A10" w14:textId="77777777" w:rsidR="0026406F" w:rsidRPr="005222BB" w:rsidRDefault="0026406F" w:rsidP="001540B1">
            <w:pPr>
              <w:pStyle w:val="Normal6a"/>
            </w:pPr>
            <w:r w:rsidRPr="005222BB">
              <w:t>(9)</w:t>
            </w:r>
            <w:r w:rsidRPr="005222BB">
              <w:tab/>
              <w:t xml:space="preserve">Varnost je temelj, na katerem slonijo vse naše svoboščine, in zmožnost držav članic, da državljanom zagotovijo varnost, je </w:t>
            </w:r>
            <w:r w:rsidRPr="005222BB">
              <w:rPr>
                <w:b/>
                <w:i/>
              </w:rPr>
              <w:t>v nekaterih primerih</w:t>
            </w:r>
            <w:r w:rsidRPr="005222BB">
              <w:t xml:space="preserve"> odvisna od enotnega evropskega pristopa. Kot je navedeno v evropski strategiji notranje varnosti ProtectEU, je treba varnostne vidike vključiti v vso zakonodajo, politike in programe EU, vključno z zunanjimi ukrepi EU. Podpora Unije na podlagi te uredbe bi morala prispevati k obravnavi teh preudarkov.</w:t>
            </w:r>
          </w:p>
        </w:tc>
      </w:tr>
    </w:tbl>
    <w:p w14:paraId="28A171AF"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{FI}</w:t>
      </w:r>
      <w:r w:rsidRPr="005222BB">
        <w:t>fi</w:t>
      </w:r>
      <w:r w:rsidRPr="005222BB">
        <w:rPr>
          <w:rStyle w:val="HideTWBExt"/>
        </w:rPr>
        <w:t>&lt;/Original&gt;</w:t>
      </w:r>
    </w:p>
    <w:p w14:paraId="54931360" w14:textId="77777777" w:rsidR="0026406F" w:rsidRPr="005222BB" w:rsidRDefault="0026406F" w:rsidP="0026406F">
      <w:r w:rsidRPr="005222BB">
        <w:rPr>
          <w:rStyle w:val="HideTWBExt"/>
        </w:rPr>
        <w:t>&lt;/Amend&gt;</w:t>
      </w:r>
    </w:p>
    <w:p w14:paraId="295B2AAF"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73</w:t>
      </w:r>
      <w:r w:rsidRPr="005222BB">
        <w:rPr>
          <w:rStyle w:val="HideTWBExt"/>
          <w:b w:val="0"/>
        </w:rPr>
        <w:t>&lt;/NumAm&gt;</w:t>
      </w:r>
    </w:p>
    <w:p w14:paraId="29814920" w14:textId="77777777" w:rsidR="0026406F" w:rsidRPr="005222BB" w:rsidRDefault="0026406F" w:rsidP="0026406F">
      <w:pPr>
        <w:pStyle w:val="NormalBold"/>
      </w:pPr>
      <w:r w:rsidRPr="005222BB">
        <w:rPr>
          <w:rStyle w:val="HideTWBExt"/>
          <w:b w:val="0"/>
        </w:rPr>
        <w:t>&lt;RepeatBlock-By&gt;&lt;Members&gt;</w:t>
      </w:r>
      <w:r w:rsidRPr="005222BB">
        <w:t>Petra Steger, Marieke Ehlers</w:t>
      </w:r>
      <w:r w:rsidRPr="005222BB">
        <w:rPr>
          <w:rStyle w:val="HideTWBExt"/>
          <w:b w:val="0"/>
        </w:rPr>
        <w:t>&lt;/Members&gt;</w:t>
      </w:r>
    </w:p>
    <w:p w14:paraId="5FDF2A63" w14:textId="77777777" w:rsidR="0026406F" w:rsidRPr="005222BB" w:rsidRDefault="0026406F" w:rsidP="0026406F">
      <w:pPr>
        <w:pStyle w:val="NormalBold"/>
      </w:pPr>
      <w:r w:rsidRPr="005222BB">
        <w:rPr>
          <w:rStyle w:val="HideTWBExt"/>
          <w:b w:val="0"/>
        </w:rPr>
        <w:t>&lt;/RepeatBlock-By&gt;</w:t>
      </w:r>
    </w:p>
    <w:p w14:paraId="0F6A0909"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71E9556A" w14:textId="77777777" w:rsidR="0026406F" w:rsidRPr="005222BB" w:rsidRDefault="0026406F" w:rsidP="0026406F">
      <w:pPr>
        <w:pStyle w:val="NormalBold"/>
      </w:pPr>
      <w:r w:rsidRPr="005222BB">
        <w:rPr>
          <w:rStyle w:val="HideTWBExt"/>
          <w:b w:val="0"/>
        </w:rPr>
        <w:t>&lt;Article&gt;</w:t>
      </w:r>
      <w:r w:rsidRPr="005222BB">
        <w:t>Uvodna izjava 9 a (novo)</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5B5B038E" w14:textId="77777777" w:rsidTr="001540B1">
        <w:trPr>
          <w:trHeight w:hRule="exact" w:val="240"/>
          <w:jc w:val="center"/>
        </w:trPr>
        <w:tc>
          <w:tcPr>
            <w:tcW w:w="9752" w:type="dxa"/>
            <w:gridSpan w:val="2"/>
            <w:tcBorders>
              <w:top w:val="nil"/>
              <w:left w:val="nil"/>
              <w:bottom w:val="nil"/>
              <w:right w:val="nil"/>
            </w:tcBorders>
          </w:tcPr>
          <w:p w14:paraId="1F7EB7B9" w14:textId="77777777" w:rsidR="0026406F" w:rsidRPr="005222BB" w:rsidRDefault="0026406F" w:rsidP="001540B1"/>
        </w:tc>
      </w:tr>
      <w:tr w:rsidR="00B21B09" w:rsidRPr="005222BB" w14:paraId="18160573" w14:textId="77777777" w:rsidTr="001540B1">
        <w:trPr>
          <w:trHeight w:val="240"/>
          <w:jc w:val="center"/>
        </w:trPr>
        <w:tc>
          <w:tcPr>
            <w:tcW w:w="4876" w:type="dxa"/>
            <w:tcBorders>
              <w:top w:val="nil"/>
              <w:left w:val="nil"/>
              <w:bottom w:val="nil"/>
              <w:right w:val="nil"/>
            </w:tcBorders>
          </w:tcPr>
          <w:p w14:paraId="4DA44623"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3223879B" w14:textId="77777777" w:rsidR="0026406F" w:rsidRPr="005222BB" w:rsidRDefault="0026406F" w:rsidP="001540B1">
            <w:pPr>
              <w:pStyle w:val="AmColumnHeading"/>
            </w:pPr>
            <w:r w:rsidRPr="005222BB">
              <w:t>Predlog spremembe</w:t>
            </w:r>
          </w:p>
        </w:tc>
      </w:tr>
      <w:tr w:rsidR="00B21B09" w:rsidRPr="005222BB" w14:paraId="200411CC" w14:textId="77777777" w:rsidTr="001540B1">
        <w:trPr>
          <w:jc w:val="center"/>
        </w:trPr>
        <w:tc>
          <w:tcPr>
            <w:tcW w:w="4876" w:type="dxa"/>
            <w:tcBorders>
              <w:top w:val="nil"/>
              <w:left w:val="nil"/>
              <w:bottom w:val="nil"/>
              <w:right w:val="nil"/>
            </w:tcBorders>
          </w:tcPr>
          <w:p w14:paraId="1FDBD2D6" w14:textId="77777777" w:rsidR="0026406F" w:rsidRPr="005222BB" w:rsidRDefault="0026406F" w:rsidP="001540B1">
            <w:pPr>
              <w:pStyle w:val="Normal6a"/>
            </w:pPr>
          </w:p>
        </w:tc>
        <w:tc>
          <w:tcPr>
            <w:tcW w:w="4876" w:type="dxa"/>
            <w:tcBorders>
              <w:top w:val="nil"/>
              <w:left w:val="nil"/>
              <w:bottom w:val="nil"/>
              <w:right w:val="nil"/>
            </w:tcBorders>
          </w:tcPr>
          <w:p w14:paraId="4F342F36" w14:textId="77777777" w:rsidR="0026406F" w:rsidRPr="005222BB" w:rsidRDefault="0026406F" w:rsidP="001540B1">
            <w:pPr>
              <w:pStyle w:val="Normal6a"/>
            </w:pPr>
            <w:r w:rsidRPr="005222BB">
              <w:rPr>
                <w:b/>
                <w:i/>
              </w:rPr>
              <w:t>(9a)</w:t>
            </w:r>
            <w:r w:rsidRPr="005222BB">
              <w:tab/>
            </w:r>
            <w:r w:rsidRPr="005222BB">
              <w:rPr>
                <w:b/>
                <w:i/>
              </w:rPr>
              <w:t>Varnostne razmere v Uniji so tesno povezane z učinkovitim upravljanjem njenih zunanjih meja in učinkovitim izvajanjem skupnega sistema za vračanje državljanov tretjih držav, ki v Uniji prebivajo nezakonito (uredba o vračanju). Cilje te uredbe bi bilo treba zato dosegati na način, ki je skladen s podporo Unije za upravljanje meja, vzpostavljeno na podlagi Uredbe (EU) [...] o vzpostavitvi podpore Unije za schengensko območje, evropsko integrirano upravljanje meja in skupno vizumsko politiko, in to podporo dopolnjuje, pri čemer bi bilo treba podpirati splošni cilj zagotavljanja učinkovitega vračanja nezakonito prebivajočih državljanov tretjih držav.</w:t>
            </w:r>
          </w:p>
        </w:tc>
      </w:tr>
    </w:tbl>
    <w:p w14:paraId="572B7728"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39870E47" w14:textId="77777777" w:rsidR="0026406F" w:rsidRPr="005222BB" w:rsidRDefault="0026406F" w:rsidP="0026406F">
      <w:r w:rsidRPr="005222BB">
        <w:rPr>
          <w:rStyle w:val="HideTWBExt"/>
        </w:rPr>
        <w:t>&lt;/Amend&gt;</w:t>
      </w:r>
    </w:p>
    <w:p w14:paraId="0D3B7DFB"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74</w:t>
      </w:r>
      <w:r w:rsidRPr="005222BB">
        <w:rPr>
          <w:rStyle w:val="HideTWBExt"/>
          <w:b w:val="0"/>
        </w:rPr>
        <w:t>&lt;/NumAm&gt;</w:t>
      </w:r>
    </w:p>
    <w:p w14:paraId="3E5CC4E6" w14:textId="77777777" w:rsidR="0026406F" w:rsidRPr="005222BB" w:rsidRDefault="0026406F" w:rsidP="0026406F">
      <w:pPr>
        <w:pStyle w:val="NormalBold"/>
      </w:pPr>
      <w:r w:rsidRPr="005222BB">
        <w:rPr>
          <w:rStyle w:val="HideTWBExt"/>
          <w:b w:val="0"/>
        </w:rPr>
        <w:t>&lt;RepeatBlock-By&gt;&lt;Members&gt;</w:t>
      </w:r>
      <w:r w:rsidRPr="005222BB">
        <w:t>Saskia Bricmont, Jaume Asens Llodrà</w:t>
      </w:r>
      <w:r w:rsidRPr="005222BB">
        <w:rPr>
          <w:rStyle w:val="HideTWBExt"/>
          <w:b w:val="0"/>
        </w:rPr>
        <w:t>&lt;/Members&gt;</w:t>
      </w:r>
    </w:p>
    <w:p w14:paraId="07FA86AC" w14:textId="77777777" w:rsidR="0026406F" w:rsidRPr="005222BB" w:rsidRDefault="0026406F" w:rsidP="0026406F">
      <w:r w:rsidRPr="005222BB">
        <w:rPr>
          <w:rStyle w:val="HideTWBExt"/>
        </w:rPr>
        <w:t>&lt;AuNomDe&gt;</w:t>
      </w:r>
      <w:r w:rsidRPr="005222BB">
        <w:rPr>
          <w:rStyle w:val="HideTWBInt"/>
        </w:rPr>
        <w:t>{Verts/ALE}</w:t>
      </w:r>
      <w:r w:rsidRPr="005222BB">
        <w:t>v imenu skupine Verts/ALE</w:t>
      </w:r>
      <w:r w:rsidRPr="005222BB">
        <w:rPr>
          <w:rStyle w:val="HideTWBExt"/>
        </w:rPr>
        <w:t>&lt;/AuNomDe&gt;</w:t>
      </w:r>
    </w:p>
    <w:p w14:paraId="310D232A" w14:textId="77777777" w:rsidR="0026406F" w:rsidRPr="005222BB" w:rsidRDefault="0026406F" w:rsidP="0026406F">
      <w:pPr>
        <w:pStyle w:val="NormalBold"/>
      </w:pPr>
      <w:r w:rsidRPr="005222BB">
        <w:rPr>
          <w:rStyle w:val="HideTWBExt"/>
          <w:b w:val="0"/>
        </w:rPr>
        <w:t>&lt;/RepeatBlock-By&gt;</w:t>
      </w:r>
    </w:p>
    <w:p w14:paraId="600AE250"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1C991206" w14:textId="77777777" w:rsidR="0026406F" w:rsidRPr="005222BB" w:rsidRDefault="0026406F" w:rsidP="0026406F">
      <w:pPr>
        <w:pStyle w:val="NormalBold"/>
      </w:pPr>
      <w:r w:rsidRPr="005222BB">
        <w:rPr>
          <w:rStyle w:val="HideTWBExt"/>
          <w:b w:val="0"/>
        </w:rPr>
        <w:t>&lt;Article&gt;</w:t>
      </w:r>
      <w:r w:rsidRPr="005222BB">
        <w:t>Uvodna izjava 10</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58B010EB" w14:textId="77777777" w:rsidTr="001540B1">
        <w:trPr>
          <w:trHeight w:hRule="exact" w:val="240"/>
          <w:jc w:val="center"/>
        </w:trPr>
        <w:tc>
          <w:tcPr>
            <w:tcW w:w="9752" w:type="dxa"/>
            <w:gridSpan w:val="2"/>
            <w:tcBorders>
              <w:top w:val="nil"/>
              <w:left w:val="nil"/>
              <w:bottom w:val="nil"/>
              <w:right w:val="nil"/>
            </w:tcBorders>
          </w:tcPr>
          <w:p w14:paraId="3755266E" w14:textId="77777777" w:rsidR="0026406F" w:rsidRPr="005222BB" w:rsidRDefault="0026406F" w:rsidP="001540B1"/>
        </w:tc>
      </w:tr>
      <w:tr w:rsidR="00B21B09" w:rsidRPr="005222BB" w14:paraId="0C6E2396" w14:textId="77777777" w:rsidTr="001540B1">
        <w:trPr>
          <w:trHeight w:val="240"/>
          <w:jc w:val="center"/>
        </w:trPr>
        <w:tc>
          <w:tcPr>
            <w:tcW w:w="4876" w:type="dxa"/>
            <w:tcBorders>
              <w:top w:val="nil"/>
              <w:left w:val="nil"/>
              <w:bottom w:val="nil"/>
              <w:right w:val="nil"/>
            </w:tcBorders>
          </w:tcPr>
          <w:p w14:paraId="7585E1BB"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2C31C563" w14:textId="77777777" w:rsidR="0026406F" w:rsidRPr="005222BB" w:rsidRDefault="0026406F" w:rsidP="001540B1">
            <w:pPr>
              <w:pStyle w:val="AmColumnHeading"/>
            </w:pPr>
            <w:r w:rsidRPr="005222BB">
              <w:t>Predlog spremembe</w:t>
            </w:r>
          </w:p>
        </w:tc>
      </w:tr>
      <w:tr w:rsidR="00B21B09" w:rsidRPr="005222BB" w14:paraId="427D409F" w14:textId="77777777" w:rsidTr="001540B1">
        <w:trPr>
          <w:jc w:val="center"/>
        </w:trPr>
        <w:tc>
          <w:tcPr>
            <w:tcW w:w="4876" w:type="dxa"/>
            <w:tcBorders>
              <w:top w:val="nil"/>
              <w:left w:val="nil"/>
              <w:bottom w:val="nil"/>
              <w:right w:val="nil"/>
            </w:tcBorders>
          </w:tcPr>
          <w:p w14:paraId="7857E2F1" w14:textId="77777777" w:rsidR="0026406F" w:rsidRPr="005222BB" w:rsidRDefault="0026406F" w:rsidP="001540B1">
            <w:pPr>
              <w:pStyle w:val="Normal6a"/>
            </w:pPr>
            <w:r w:rsidRPr="005222BB">
              <w:rPr>
                <w:b/>
                <w:i/>
              </w:rPr>
              <w:t>(10)</w:t>
            </w:r>
            <w:r w:rsidRPr="005222BB">
              <w:tab/>
            </w:r>
            <w:r w:rsidRPr="005222BB">
              <w:rPr>
                <w:b/>
                <w:i/>
              </w:rPr>
              <w:t>Evropski svet je v sklepih z dne 26. junija 2025</w:t>
            </w:r>
            <w:r w:rsidRPr="005222BB">
              <w:rPr>
                <w:b/>
                <w:i/>
                <w:vertAlign w:val="superscript"/>
              </w:rPr>
              <w:t>7</w:t>
            </w:r>
            <w:r w:rsidRPr="005222BB">
              <w:rPr>
                <w:b/>
                <w:i/>
              </w:rPr>
              <w:t xml:space="preserve"> opozoril, da huda kazniva dejanja in organizirani kriminal ter terorizem, radikalizacija in nasilni ekstremizem, tako na spletu kot drugje, predstavljajo veliko grožnjo za evropske državljane in državljanke ter za varnost držav članic. Poudaril je tudi, da grožnja, ki jo predstavlja infiltracija kriminala v zakonite poslovne strukture, škodljivo vpliva na javne finance in enotni trg. Evropski svet je institucije Unije in države članice pozval, naj mobilizirajo vse ustrezne vire na nacionalni ravni in ravni EU ter sprejmejo nadaljnje ukrepe za krepitev sodelovanja na področju preprečevanja, odkrivanja in preiskovanja kaznivih dejanj ter pravosodja, vključno z učinkovitim dostopom do podatkov za namene preprečevanja, odkrivanja in preiskovanja kaznivih dejanj, zagotavljanjem izmenjave informacij in sodelovanjem s tretjimi državami.</w:t>
            </w:r>
          </w:p>
        </w:tc>
        <w:tc>
          <w:tcPr>
            <w:tcW w:w="4876" w:type="dxa"/>
            <w:tcBorders>
              <w:top w:val="nil"/>
              <w:left w:val="nil"/>
              <w:bottom w:val="nil"/>
              <w:right w:val="nil"/>
            </w:tcBorders>
          </w:tcPr>
          <w:p w14:paraId="5EAA3341" w14:textId="77777777" w:rsidR="0026406F" w:rsidRPr="005222BB" w:rsidRDefault="0026406F" w:rsidP="001540B1">
            <w:pPr>
              <w:pStyle w:val="Normal6a"/>
            </w:pPr>
            <w:r w:rsidRPr="005222BB">
              <w:rPr>
                <w:b/>
                <w:i/>
              </w:rPr>
              <w:t>črtano</w:t>
            </w:r>
          </w:p>
        </w:tc>
      </w:tr>
      <w:tr w:rsidR="00B21B09" w:rsidRPr="005222BB" w14:paraId="4BF45054" w14:textId="77777777" w:rsidTr="001540B1">
        <w:trPr>
          <w:jc w:val="center"/>
        </w:trPr>
        <w:tc>
          <w:tcPr>
            <w:tcW w:w="4876" w:type="dxa"/>
            <w:tcBorders>
              <w:top w:val="nil"/>
              <w:left w:val="nil"/>
              <w:bottom w:val="nil"/>
              <w:right w:val="nil"/>
            </w:tcBorders>
          </w:tcPr>
          <w:p w14:paraId="5A24DED7" w14:textId="77777777" w:rsidR="0026406F" w:rsidRPr="005222BB" w:rsidRDefault="0026406F" w:rsidP="001540B1">
            <w:pPr>
              <w:pStyle w:val="Normal6a"/>
            </w:pPr>
            <w:r w:rsidRPr="005222BB">
              <w:rPr>
                <w:b/>
                <w:i/>
              </w:rPr>
              <w:t>_________________</w:t>
            </w:r>
          </w:p>
        </w:tc>
        <w:tc>
          <w:tcPr>
            <w:tcW w:w="4876" w:type="dxa"/>
            <w:tcBorders>
              <w:top w:val="nil"/>
              <w:left w:val="nil"/>
              <w:bottom w:val="nil"/>
              <w:right w:val="nil"/>
            </w:tcBorders>
          </w:tcPr>
          <w:p w14:paraId="5385B818" w14:textId="77777777" w:rsidR="0026406F" w:rsidRPr="005222BB" w:rsidRDefault="0026406F" w:rsidP="001540B1"/>
        </w:tc>
      </w:tr>
      <w:tr w:rsidR="00B21B09" w:rsidRPr="005222BB" w14:paraId="52038828" w14:textId="77777777" w:rsidTr="001540B1">
        <w:trPr>
          <w:jc w:val="center"/>
        </w:trPr>
        <w:tc>
          <w:tcPr>
            <w:tcW w:w="4876" w:type="dxa"/>
            <w:tcBorders>
              <w:top w:val="nil"/>
              <w:left w:val="nil"/>
              <w:bottom w:val="nil"/>
              <w:right w:val="nil"/>
            </w:tcBorders>
          </w:tcPr>
          <w:p w14:paraId="76BA77A9" w14:textId="77777777" w:rsidR="0026406F" w:rsidRPr="005222BB" w:rsidRDefault="0026406F" w:rsidP="001540B1">
            <w:pPr>
              <w:pStyle w:val="Normal6a"/>
            </w:pPr>
            <w:r w:rsidRPr="005222BB">
              <w:rPr>
                <w:b/>
                <w:i/>
                <w:vertAlign w:val="superscript"/>
              </w:rPr>
              <w:t>7</w:t>
            </w:r>
            <w:r w:rsidRPr="005222BB">
              <w:t xml:space="preserve"> </w:t>
            </w:r>
            <w:r w:rsidRPr="005222BB">
              <w:rPr>
                <w:b/>
                <w:i/>
              </w:rPr>
              <w:t>Sklepi Sveta (12/25) z dne 26. junija 2025.</w:t>
            </w:r>
          </w:p>
        </w:tc>
        <w:tc>
          <w:tcPr>
            <w:tcW w:w="4876" w:type="dxa"/>
            <w:tcBorders>
              <w:top w:val="nil"/>
              <w:left w:val="nil"/>
              <w:bottom w:val="nil"/>
              <w:right w:val="nil"/>
            </w:tcBorders>
          </w:tcPr>
          <w:p w14:paraId="6A8D83BB" w14:textId="77777777" w:rsidR="0026406F" w:rsidRPr="005222BB" w:rsidRDefault="0026406F" w:rsidP="001540B1"/>
        </w:tc>
      </w:tr>
    </w:tbl>
    <w:p w14:paraId="6C8B3D98"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34C6F2F8" w14:textId="77777777" w:rsidR="0026406F" w:rsidRPr="005222BB" w:rsidRDefault="0026406F" w:rsidP="0026406F">
      <w:pPr>
        <w:pStyle w:val="AmJustTitle"/>
      </w:pPr>
      <w:r w:rsidRPr="005222BB">
        <w:rPr>
          <w:rStyle w:val="HideTWBExt"/>
          <w:i w:val="0"/>
        </w:rPr>
        <w:t>&lt;TitreJust&gt;</w:t>
      </w:r>
      <w:r w:rsidRPr="005222BB">
        <w:t>Obrazložitev</w:t>
      </w:r>
      <w:r w:rsidRPr="005222BB">
        <w:rPr>
          <w:rStyle w:val="HideTWBExt"/>
          <w:i w:val="0"/>
        </w:rPr>
        <w:t>&lt;/TitreJust&gt;</w:t>
      </w:r>
    </w:p>
    <w:p w14:paraId="4F63EC95" w14:textId="77777777" w:rsidR="0026406F" w:rsidRPr="005222BB" w:rsidRDefault="0026406F" w:rsidP="0026406F">
      <w:pPr>
        <w:pStyle w:val="AmJustText"/>
      </w:pPr>
      <w:r w:rsidRPr="005222BB">
        <w:t>Takih sklepov Sveta ni treba izpostavljati, če niso na podoben način omenjene tudi izjave Evropskega parlamenta.</w:t>
      </w:r>
    </w:p>
    <w:p w14:paraId="4777FDD3" w14:textId="77777777" w:rsidR="0026406F" w:rsidRPr="005222BB" w:rsidRDefault="0026406F" w:rsidP="0026406F">
      <w:r w:rsidRPr="005222BB">
        <w:rPr>
          <w:rStyle w:val="HideTWBExt"/>
        </w:rPr>
        <w:t>&lt;/Amend&gt;</w:t>
      </w:r>
    </w:p>
    <w:p w14:paraId="61515E7E"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75</w:t>
      </w:r>
      <w:r w:rsidRPr="005222BB">
        <w:rPr>
          <w:rStyle w:val="HideTWBExt"/>
          <w:b w:val="0"/>
        </w:rPr>
        <w:t>&lt;/NumAm&gt;</w:t>
      </w:r>
    </w:p>
    <w:p w14:paraId="09A2F59F" w14:textId="77777777" w:rsidR="0026406F" w:rsidRPr="005222BB" w:rsidRDefault="0026406F" w:rsidP="0026406F">
      <w:pPr>
        <w:pStyle w:val="NormalBold"/>
      </w:pPr>
      <w:r w:rsidRPr="005222BB">
        <w:rPr>
          <w:rStyle w:val="HideTWBExt"/>
          <w:b w:val="0"/>
        </w:rPr>
        <w:t>&lt;RepeatBlock-By&gt;&lt;Members&gt;</w:t>
      </w:r>
      <w:r w:rsidRPr="005222BB">
        <w:t>Erik Kaliňák, Judita Laššáková, Katarína Roth Neveďalová, Monika Beňová</w:t>
      </w:r>
      <w:r w:rsidRPr="005222BB">
        <w:rPr>
          <w:rStyle w:val="HideTWBExt"/>
          <w:b w:val="0"/>
        </w:rPr>
        <w:t>&lt;/Members&gt;</w:t>
      </w:r>
    </w:p>
    <w:p w14:paraId="4BB5932D" w14:textId="77777777" w:rsidR="0026406F" w:rsidRPr="005222BB" w:rsidRDefault="0026406F" w:rsidP="0026406F">
      <w:pPr>
        <w:pStyle w:val="NormalBold"/>
      </w:pPr>
      <w:r w:rsidRPr="005222BB">
        <w:rPr>
          <w:rStyle w:val="HideTWBExt"/>
          <w:b w:val="0"/>
        </w:rPr>
        <w:t>&lt;/RepeatBlock-By&gt;</w:t>
      </w:r>
    </w:p>
    <w:p w14:paraId="0FDC0AF4"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079CF1CF" w14:textId="77777777" w:rsidR="0026406F" w:rsidRPr="005222BB" w:rsidRDefault="0026406F" w:rsidP="0026406F">
      <w:pPr>
        <w:pStyle w:val="NormalBold"/>
      </w:pPr>
      <w:r w:rsidRPr="005222BB">
        <w:rPr>
          <w:rStyle w:val="HideTWBExt"/>
          <w:b w:val="0"/>
        </w:rPr>
        <w:t>&lt;Article&gt;</w:t>
      </w:r>
      <w:r w:rsidRPr="005222BB">
        <w:t>Uvodna izjava 10</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1F33E760" w14:textId="77777777" w:rsidTr="001540B1">
        <w:trPr>
          <w:trHeight w:hRule="exact" w:val="240"/>
          <w:jc w:val="center"/>
        </w:trPr>
        <w:tc>
          <w:tcPr>
            <w:tcW w:w="9752" w:type="dxa"/>
            <w:gridSpan w:val="2"/>
            <w:tcBorders>
              <w:top w:val="nil"/>
              <w:left w:val="nil"/>
              <w:bottom w:val="nil"/>
              <w:right w:val="nil"/>
            </w:tcBorders>
          </w:tcPr>
          <w:p w14:paraId="2AF54A66" w14:textId="77777777" w:rsidR="0026406F" w:rsidRPr="005222BB" w:rsidRDefault="0026406F" w:rsidP="001540B1"/>
        </w:tc>
      </w:tr>
      <w:tr w:rsidR="00B21B09" w:rsidRPr="005222BB" w14:paraId="474FCC2F" w14:textId="77777777" w:rsidTr="001540B1">
        <w:trPr>
          <w:trHeight w:val="240"/>
          <w:jc w:val="center"/>
        </w:trPr>
        <w:tc>
          <w:tcPr>
            <w:tcW w:w="4876" w:type="dxa"/>
            <w:tcBorders>
              <w:top w:val="nil"/>
              <w:left w:val="nil"/>
              <w:bottom w:val="nil"/>
              <w:right w:val="nil"/>
            </w:tcBorders>
          </w:tcPr>
          <w:p w14:paraId="254009D2"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24C57CC1" w14:textId="77777777" w:rsidR="0026406F" w:rsidRPr="005222BB" w:rsidRDefault="0026406F" w:rsidP="001540B1">
            <w:pPr>
              <w:pStyle w:val="AmColumnHeading"/>
            </w:pPr>
            <w:r w:rsidRPr="005222BB">
              <w:t>Predlog spremembe</w:t>
            </w:r>
          </w:p>
        </w:tc>
      </w:tr>
      <w:tr w:rsidR="00B21B09" w:rsidRPr="005222BB" w14:paraId="14EAD5C1" w14:textId="77777777" w:rsidTr="001540B1">
        <w:trPr>
          <w:jc w:val="center"/>
        </w:trPr>
        <w:tc>
          <w:tcPr>
            <w:tcW w:w="4876" w:type="dxa"/>
            <w:tcBorders>
              <w:top w:val="nil"/>
              <w:left w:val="nil"/>
              <w:bottom w:val="nil"/>
              <w:right w:val="nil"/>
            </w:tcBorders>
          </w:tcPr>
          <w:p w14:paraId="5B58F945" w14:textId="77777777" w:rsidR="0026406F" w:rsidRPr="005222BB" w:rsidRDefault="0026406F" w:rsidP="001540B1">
            <w:pPr>
              <w:pStyle w:val="Normal6a"/>
            </w:pPr>
            <w:r w:rsidRPr="005222BB">
              <w:t>(10)</w:t>
            </w:r>
            <w:r w:rsidRPr="005222BB">
              <w:tab/>
              <w:t>Evropski svet je v sklepih z dne 26. junija 2025</w:t>
            </w:r>
            <w:r w:rsidRPr="005222BB">
              <w:rPr>
                <w:vertAlign w:val="superscript"/>
              </w:rPr>
              <w:t>7</w:t>
            </w:r>
            <w:r w:rsidRPr="005222BB">
              <w:t xml:space="preserve"> opozoril, da huda kazniva dejanja in organizirani kriminal ter terorizem, radikalizacija in nasilni ekstremizem, tako na spletu kot drugje, predstavljajo veliko grožnjo za evropske državljane in državljanke ter za varnost držav članic. Poudaril je tudi, da grožnja, ki jo predstavlja infiltracija kriminala v zakonite poslovne strukture, škodljivo vpliva na javne finance in enotni trg. Evropski svet je institucije Unije in države članice pozval, naj mobilizirajo vse ustrezne vire na nacionalni ravni in ravni EU ter sprejmejo nadaljnje ukrepe za krepitev sodelovanja na področju preprečevanja, odkrivanja in preiskovanja kaznivih dejanj ter pravosodja, vključno z učinkovitim dostopom do podatkov za namene preprečevanja, odkrivanja in preiskovanja kaznivih dejanj, zagotavljanjem izmenjave informacij in sodelovanjem s tretjimi državami.</w:t>
            </w:r>
          </w:p>
        </w:tc>
        <w:tc>
          <w:tcPr>
            <w:tcW w:w="4876" w:type="dxa"/>
            <w:tcBorders>
              <w:top w:val="nil"/>
              <w:left w:val="nil"/>
              <w:bottom w:val="nil"/>
              <w:right w:val="nil"/>
            </w:tcBorders>
          </w:tcPr>
          <w:p w14:paraId="7F5FAFDE" w14:textId="77777777" w:rsidR="0026406F" w:rsidRPr="005222BB" w:rsidRDefault="0026406F" w:rsidP="001540B1">
            <w:pPr>
              <w:pStyle w:val="Normal6a"/>
            </w:pPr>
            <w:r w:rsidRPr="005222BB">
              <w:t>(10)</w:t>
            </w:r>
            <w:r w:rsidRPr="005222BB">
              <w:tab/>
              <w:t>Evropski svet je v sklepih z dne 26. junija 2025</w:t>
            </w:r>
            <w:r w:rsidRPr="005222BB">
              <w:rPr>
                <w:vertAlign w:val="superscript"/>
              </w:rPr>
              <w:t>7</w:t>
            </w:r>
            <w:r w:rsidRPr="005222BB">
              <w:t xml:space="preserve"> opozoril, da huda kazniva dejanja in organizirani kriminal ter terorizem, radikalizacija in nasilni ekstremizem, tako na spletu kot drugje, predstavljajo veliko grožnjo za evropske državljane in državljanke ter za varnost držav članic. Poudaril je tudi, da grožnja, ki jo predstavlja infiltracija kriminala v zakonite poslovne strukture, škodljivo vpliva na javne finance in enotni trg </w:t>
            </w:r>
            <w:r w:rsidRPr="005222BB">
              <w:rPr>
                <w:b/>
                <w:i/>
              </w:rPr>
              <w:t>ter da so organizirani kriminal, nedovoljen promet s prepovedanimi drogami, trgovina z ljudmi in tihotapljenje migrantov vse bolj povezani</w:t>
            </w:r>
            <w:r w:rsidRPr="005222BB">
              <w:t>. Evropski svet je institucije Unije in države članice pozval, naj mobilizirajo vse ustrezne vire na nacionalni ravni in ravni EU ter sprejmejo nadaljnje ukrepe za krepitev sodelovanja na področju preprečevanja, odkrivanja in preiskovanja kaznivih dejanj ter pravosodja, vključno z učinkovitim dostopom do podatkov za namene preprečevanja, odkrivanja in preiskovanja kaznivih dejanj, zagotavljanjem izmenjave informacij in sodelovanjem s tretjimi državami</w:t>
            </w:r>
            <w:r w:rsidRPr="005222BB">
              <w:rPr>
                <w:b/>
                <w:i/>
              </w:rPr>
              <w:t>, ob spoštovanju pristojnosti držav članic na področju nacionalne varnosti in javnega reda</w:t>
            </w:r>
            <w:r w:rsidRPr="005222BB">
              <w:t>.</w:t>
            </w:r>
          </w:p>
        </w:tc>
      </w:tr>
      <w:tr w:rsidR="00B21B09" w:rsidRPr="005222BB" w14:paraId="6A016712" w14:textId="77777777" w:rsidTr="001540B1">
        <w:trPr>
          <w:jc w:val="center"/>
        </w:trPr>
        <w:tc>
          <w:tcPr>
            <w:tcW w:w="4876" w:type="dxa"/>
            <w:tcBorders>
              <w:top w:val="nil"/>
              <w:left w:val="nil"/>
              <w:bottom w:val="nil"/>
              <w:right w:val="nil"/>
            </w:tcBorders>
          </w:tcPr>
          <w:p w14:paraId="10171B91" w14:textId="77777777" w:rsidR="0026406F" w:rsidRPr="005222BB" w:rsidRDefault="0026406F" w:rsidP="001540B1">
            <w:pPr>
              <w:pStyle w:val="Normal6a"/>
            </w:pPr>
            <w:r w:rsidRPr="005222BB">
              <w:rPr>
                <w:b/>
                <w:i/>
              </w:rPr>
              <w:t>_________________</w:t>
            </w:r>
          </w:p>
        </w:tc>
        <w:tc>
          <w:tcPr>
            <w:tcW w:w="4876" w:type="dxa"/>
            <w:tcBorders>
              <w:top w:val="nil"/>
              <w:left w:val="nil"/>
              <w:bottom w:val="nil"/>
              <w:right w:val="nil"/>
            </w:tcBorders>
          </w:tcPr>
          <w:p w14:paraId="618943F8" w14:textId="77777777" w:rsidR="0026406F" w:rsidRPr="005222BB" w:rsidRDefault="0026406F" w:rsidP="001540B1">
            <w:pPr>
              <w:pStyle w:val="Normal6a"/>
            </w:pPr>
            <w:r w:rsidRPr="005222BB">
              <w:rPr>
                <w:b/>
                <w:i/>
              </w:rPr>
              <w:t>_________________</w:t>
            </w:r>
          </w:p>
        </w:tc>
      </w:tr>
      <w:tr w:rsidR="00B21B09" w:rsidRPr="005222BB" w14:paraId="34867B1E" w14:textId="77777777" w:rsidTr="001540B1">
        <w:trPr>
          <w:jc w:val="center"/>
        </w:trPr>
        <w:tc>
          <w:tcPr>
            <w:tcW w:w="4876" w:type="dxa"/>
            <w:tcBorders>
              <w:top w:val="nil"/>
              <w:left w:val="nil"/>
              <w:bottom w:val="nil"/>
              <w:right w:val="nil"/>
            </w:tcBorders>
          </w:tcPr>
          <w:p w14:paraId="52DBFF8B" w14:textId="77777777" w:rsidR="0026406F" w:rsidRPr="005222BB" w:rsidRDefault="0026406F" w:rsidP="001540B1">
            <w:pPr>
              <w:pStyle w:val="Normal6a"/>
            </w:pPr>
            <w:r w:rsidRPr="005222BB">
              <w:rPr>
                <w:vertAlign w:val="superscript"/>
              </w:rPr>
              <w:t>7</w:t>
            </w:r>
            <w:r w:rsidRPr="005222BB">
              <w:t xml:space="preserve"> Sklepi Sveta (12/25) z dne 26. junija 2025.</w:t>
            </w:r>
          </w:p>
        </w:tc>
        <w:tc>
          <w:tcPr>
            <w:tcW w:w="4876" w:type="dxa"/>
            <w:tcBorders>
              <w:top w:val="nil"/>
              <w:left w:val="nil"/>
              <w:bottom w:val="nil"/>
              <w:right w:val="nil"/>
            </w:tcBorders>
          </w:tcPr>
          <w:p w14:paraId="5CE767D0" w14:textId="77777777" w:rsidR="0026406F" w:rsidRPr="005222BB" w:rsidRDefault="0026406F" w:rsidP="001540B1">
            <w:pPr>
              <w:pStyle w:val="Normal6a"/>
            </w:pPr>
            <w:r w:rsidRPr="005222BB">
              <w:rPr>
                <w:vertAlign w:val="superscript"/>
              </w:rPr>
              <w:t>7</w:t>
            </w:r>
            <w:r w:rsidRPr="005222BB">
              <w:t xml:space="preserve"> Sklepi Sveta (12/25) z dne 26. junija 2025.</w:t>
            </w:r>
          </w:p>
        </w:tc>
      </w:tr>
    </w:tbl>
    <w:p w14:paraId="262DFE99"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{SK}</w:t>
      </w:r>
      <w:r w:rsidRPr="005222BB">
        <w:t>sk</w:t>
      </w:r>
      <w:r w:rsidRPr="005222BB">
        <w:rPr>
          <w:rStyle w:val="HideTWBExt"/>
        </w:rPr>
        <w:t>&lt;/Original&gt;</w:t>
      </w:r>
    </w:p>
    <w:p w14:paraId="4D8CFF1C" w14:textId="77777777" w:rsidR="0026406F" w:rsidRPr="005222BB" w:rsidRDefault="0026406F" w:rsidP="0026406F">
      <w:r w:rsidRPr="005222BB">
        <w:rPr>
          <w:rStyle w:val="HideTWBExt"/>
        </w:rPr>
        <w:t>&lt;/Amend&gt;</w:t>
      </w:r>
    </w:p>
    <w:p w14:paraId="3523B29C"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76</w:t>
      </w:r>
      <w:r w:rsidRPr="005222BB">
        <w:rPr>
          <w:rStyle w:val="HideTWBExt"/>
          <w:b w:val="0"/>
        </w:rPr>
        <w:t>&lt;/NumAm&gt;</w:t>
      </w:r>
    </w:p>
    <w:p w14:paraId="3587D18E" w14:textId="77777777" w:rsidR="0026406F" w:rsidRPr="005222BB" w:rsidRDefault="0026406F" w:rsidP="0026406F">
      <w:pPr>
        <w:pStyle w:val="NormalBold"/>
      </w:pPr>
      <w:r w:rsidRPr="005222BB">
        <w:rPr>
          <w:rStyle w:val="HideTWBExt"/>
          <w:b w:val="0"/>
        </w:rPr>
        <w:t>&lt;RepeatBlock-By&gt;&lt;Members&gt;</w:t>
      </w:r>
      <w:r w:rsidRPr="005222BB">
        <w:t>Kristian Vigenin, Evin Incir, Francisco Assis, Ana Catarina Mendes, Matjaž Nemec, Chloé Ridel, Krzysztof Śmiszek, Katarina Barley</w:t>
      </w:r>
      <w:r w:rsidRPr="005222BB">
        <w:rPr>
          <w:rStyle w:val="HideTWBExt"/>
          <w:b w:val="0"/>
        </w:rPr>
        <w:t>&lt;/Members&gt;</w:t>
      </w:r>
    </w:p>
    <w:p w14:paraId="367F07FB" w14:textId="77777777" w:rsidR="0026406F" w:rsidRPr="005222BB" w:rsidRDefault="0026406F" w:rsidP="0026406F">
      <w:pPr>
        <w:pStyle w:val="NormalBold"/>
      </w:pPr>
      <w:r w:rsidRPr="005222BB">
        <w:rPr>
          <w:rStyle w:val="HideTWBExt"/>
          <w:b w:val="0"/>
        </w:rPr>
        <w:t>&lt;/RepeatBlock-By&gt;</w:t>
      </w:r>
    </w:p>
    <w:p w14:paraId="42620864"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45E8C6DC" w14:textId="77777777" w:rsidR="0026406F" w:rsidRPr="005222BB" w:rsidRDefault="0026406F" w:rsidP="0026406F">
      <w:pPr>
        <w:pStyle w:val="NormalBold"/>
      </w:pPr>
      <w:r w:rsidRPr="005222BB">
        <w:rPr>
          <w:rStyle w:val="HideTWBExt"/>
          <w:b w:val="0"/>
        </w:rPr>
        <w:t>&lt;Article&gt;</w:t>
      </w:r>
      <w:r w:rsidRPr="005222BB">
        <w:t>Uvodna izjava 10</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3EF496F4" w14:textId="77777777" w:rsidTr="001540B1">
        <w:trPr>
          <w:trHeight w:hRule="exact" w:val="240"/>
          <w:jc w:val="center"/>
        </w:trPr>
        <w:tc>
          <w:tcPr>
            <w:tcW w:w="9752" w:type="dxa"/>
            <w:gridSpan w:val="2"/>
            <w:tcBorders>
              <w:top w:val="nil"/>
              <w:left w:val="nil"/>
              <w:bottom w:val="nil"/>
              <w:right w:val="nil"/>
            </w:tcBorders>
          </w:tcPr>
          <w:p w14:paraId="0E21BA4B" w14:textId="77777777" w:rsidR="0026406F" w:rsidRPr="005222BB" w:rsidRDefault="0026406F" w:rsidP="001540B1"/>
        </w:tc>
      </w:tr>
      <w:tr w:rsidR="00B21B09" w:rsidRPr="005222BB" w14:paraId="7C0BE7F5" w14:textId="77777777" w:rsidTr="001540B1">
        <w:trPr>
          <w:trHeight w:val="240"/>
          <w:jc w:val="center"/>
        </w:trPr>
        <w:tc>
          <w:tcPr>
            <w:tcW w:w="4876" w:type="dxa"/>
            <w:tcBorders>
              <w:top w:val="nil"/>
              <w:left w:val="nil"/>
              <w:bottom w:val="nil"/>
              <w:right w:val="nil"/>
            </w:tcBorders>
          </w:tcPr>
          <w:p w14:paraId="484FE1F6"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3B9C739B" w14:textId="77777777" w:rsidR="0026406F" w:rsidRPr="005222BB" w:rsidRDefault="0026406F" w:rsidP="001540B1">
            <w:pPr>
              <w:pStyle w:val="AmColumnHeading"/>
            </w:pPr>
            <w:r w:rsidRPr="005222BB">
              <w:t>Predlog spremembe</w:t>
            </w:r>
          </w:p>
        </w:tc>
      </w:tr>
      <w:tr w:rsidR="00B21B09" w:rsidRPr="005222BB" w14:paraId="21ECA5F7" w14:textId="77777777" w:rsidTr="001540B1">
        <w:trPr>
          <w:jc w:val="center"/>
        </w:trPr>
        <w:tc>
          <w:tcPr>
            <w:tcW w:w="4876" w:type="dxa"/>
            <w:tcBorders>
              <w:top w:val="nil"/>
              <w:left w:val="nil"/>
              <w:bottom w:val="nil"/>
              <w:right w:val="nil"/>
            </w:tcBorders>
          </w:tcPr>
          <w:p w14:paraId="6FCE9C5C" w14:textId="77777777" w:rsidR="0026406F" w:rsidRPr="005222BB" w:rsidRDefault="0026406F" w:rsidP="001540B1">
            <w:pPr>
              <w:pStyle w:val="Normal6a"/>
            </w:pPr>
            <w:r w:rsidRPr="005222BB">
              <w:t>(10)</w:t>
            </w:r>
            <w:r w:rsidRPr="005222BB">
              <w:tab/>
              <w:t>Evropski svet je v sklepih z dne 26. junija 2025</w:t>
            </w:r>
            <w:r w:rsidRPr="005222BB">
              <w:rPr>
                <w:vertAlign w:val="superscript"/>
              </w:rPr>
              <w:t>7</w:t>
            </w:r>
            <w:r w:rsidRPr="005222BB">
              <w:t xml:space="preserve"> opozoril, da huda kazniva dejanja in organizirani kriminal ter terorizem, radikalizacija in nasilni ekstremizem, tako na spletu kot drugje, predstavljajo veliko grožnjo za evropske državljane in državljanke ter za varnost držav članic. Poudaril je tudi, da grožnja, ki jo predstavlja infiltracija kriminala v zakonite poslovne strukture, škodljivo vpliva na javne finance in enotni trg. Evropski svet je institucije Unije in države članice pozval, naj mobilizirajo vse ustrezne vire na nacionalni ravni in ravni EU ter sprejmejo nadaljnje ukrepe za krepitev sodelovanja na področju preprečevanja, odkrivanja in preiskovanja kaznivih dejanj ter pravosodja, vključno z učinkovitim dostopom do podatkov za namene preprečevanja, odkrivanja in preiskovanja kaznivih dejanj, zagotavljanjem izmenjave informacij in sodelovanjem s tretjimi državami.</w:t>
            </w:r>
          </w:p>
        </w:tc>
        <w:tc>
          <w:tcPr>
            <w:tcW w:w="4876" w:type="dxa"/>
            <w:tcBorders>
              <w:top w:val="nil"/>
              <w:left w:val="nil"/>
              <w:bottom w:val="nil"/>
              <w:right w:val="nil"/>
            </w:tcBorders>
          </w:tcPr>
          <w:p w14:paraId="64516716" w14:textId="77777777" w:rsidR="0026406F" w:rsidRPr="005222BB" w:rsidRDefault="0026406F" w:rsidP="001540B1">
            <w:pPr>
              <w:pStyle w:val="Normal6a"/>
            </w:pPr>
            <w:r w:rsidRPr="005222BB">
              <w:t>(10)</w:t>
            </w:r>
            <w:r w:rsidRPr="005222BB">
              <w:tab/>
              <w:t>Evropski svet je v sklepih z dne 26. junija 2025</w:t>
            </w:r>
            <w:r w:rsidRPr="005222BB">
              <w:rPr>
                <w:vertAlign w:val="superscript"/>
              </w:rPr>
              <w:t>7</w:t>
            </w:r>
            <w:r w:rsidRPr="005222BB">
              <w:t xml:space="preserve"> opozoril, da huda kazniva dejanja in organizirani kriminal ter terorizem, radikalizacija in nasilni ekstremizem, tako na spletu kot drugje, predstavljajo veliko grožnjo za evropske državljane in državljanke ter za varnost držav članic. Poudaril je tudi, da grožnja, ki jo predstavlja infiltracija kriminala v zakonite poslovne strukture, škodljivo vpliva na javne finance in enotni trg. Evropski svet je institucije Unije in države članice pozval, naj mobilizirajo vse ustrezne vire na nacionalni ravni in ravni EU ter sprejmejo nadaljnje ukrepe za krepitev sodelovanja na področju preprečevanja, odkrivanja in preiskovanja kaznivih dejanj ter pravosodja, vključno z učinkovitim dostopom do podatkov za namene preprečevanja, odkrivanja in preiskovanja kaznivih dejanj, zagotavljanjem izmenjave informacij in sodelovanjem s tretjimi državami. </w:t>
            </w:r>
            <w:r w:rsidRPr="005222BB">
              <w:rPr>
                <w:b/>
                <w:i/>
              </w:rPr>
              <w:t>Take ukrepe bi bilo treba izvajati v skladu s pravom Unije, vključno z veljavnimi zahtevami glede varstva osebnih podatkov in temeljnih pravic.</w:t>
            </w:r>
          </w:p>
        </w:tc>
      </w:tr>
      <w:tr w:rsidR="00B21B09" w:rsidRPr="005222BB" w14:paraId="4E91D0F1" w14:textId="77777777" w:rsidTr="001540B1">
        <w:trPr>
          <w:jc w:val="center"/>
        </w:trPr>
        <w:tc>
          <w:tcPr>
            <w:tcW w:w="4876" w:type="dxa"/>
            <w:tcBorders>
              <w:top w:val="nil"/>
              <w:left w:val="nil"/>
              <w:bottom w:val="nil"/>
              <w:right w:val="nil"/>
            </w:tcBorders>
          </w:tcPr>
          <w:p w14:paraId="0EA7A896" w14:textId="77777777" w:rsidR="0026406F" w:rsidRPr="005222BB" w:rsidRDefault="0026406F" w:rsidP="001540B1">
            <w:pPr>
              <w:pStyle w:val="Normal6a"/>
            </w:pPr>
            <w:r w:rsidRPr="005222BB">
              <w:rPr>
                <w:b/>
                <w:i/>
              </w:rPr>
              <w:t>_________________</w:t>
            </w:r>
          </w:p>
        </w:tc>
        <w:tc>
          <w:tcPr>
            <w:tcW w:w="4876" w:type="dxa"/>
            <w:tcBorders>
              <w:top w:val="nil"/>
              <w:left w:val="nil"/>
              <w:bottom w:val="nil"/>
              <w:right w:val="nil"/>
            </w:tcBorders>
          </w:tcPr>
          <w:p w14:paraId="50FB2A47" w14:textId="77777777" w:rsidR="0026406F" w:rsidRPr="005222BB" w:rsidRDefault="0026406F" w:rsidP="001540B1">
            <w:pPr>
              <w:pStyle w:val="Normal6a"/>
            </w:pPr>
            <w:r w:rsidRPr="005222BB">
              <w:rPr>
                <w:b/>
                <w:i/>
              </w:rPr>
              <w:t>_________________</w:t>
            </w:r>
          </w:p>
        </w:tc>
      </w:tr>
      <w:tr w:rsidR="00B21B09" w:rsidRPr="005222BB" w14:paraId="411EE89A" w14:textId="77777777" w:rsidTr="001540B1">
        <w:trPr>
          <w:jc w:val="center"/>
        </w:trPr>
        <w:tc>
          <w:tcPr>
            <w:tcW w:w="4876" w:type="dxa"/>
            <w:tcBorders>
              <w:top w:val="nil"/>
              <w:left w:val="nil"/>
              <w:bottom w:val="nil"/>
              <w:right w:val="nil"/>
            </w:tcBorders>
          </w:tcPr>
          <w:p w14:paraId="4B097DA6" w14:textId="77777777" w:rsidR="0026406F" w:rsidRPr="005222BB" w:rsidRDefault="0026406F" w:rsidP="001540B1">
            <w:pPr>
              <w:pStyle w:val="Normal6a"/>
            </w:pPr>
            <w:r w:rsidRPr="005222BB">
              <w:rPr>
                <w:vertAlign w:val="superscript"/>
              </w:rPr>
              <w:t>7</w:t>
            </w:r>
            <w:r w:rsidRPr="005222BB">
              <w:t xml:space="preserve"> Sklepi Sveta (12/25) z dne 26. junija 2025.</w:t>
            </w:r>
          </w:p>
        </w:tc>
        <w:tc>
          <w:tcPr>
            <w:tcW w:w="4876" w:type="dxa"/>
            <w:tcBorders>
              <w:top w:val="nil"/>
              <w:left w:val="nil"/>
              <w:bottom w:val="nil"/>
              <w:right w:val="nil"/>
            </w:tcBorders>
          </w:tcPr>
          <w:p w14:paraId="462629D0" w14:textId="77777777" w:rsidR="0026406F" w:rsidRPr="005222BB" w:rsidRDefault="0026406F" w:rsidP="001540B1">
            <w:pPr>
              <w:pStyle w:val="Normal6a"/>
            </w:pPr>
            <w:r w:rsidRPr="005222BB">
              <w:rPr>
                <w:vertAlign w:val="superscript"/>
              </w:rPr>
              <w:t>7</w:t>
            </w:r>
            <w:r w:rsidRPr="005222BB">
              <w:t xml:space="preserve"> Sklepi Sveta (12/25) z dne 26. junija 2025.</w:t>
            </w:r>
          </w:p>
        </w:tc>
      </w:tr>
    </w:tbl>
    <w:p w14:paraId="59CE4631"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5967B55E" w14:textId="77777777" w:rsidR="0026406F" w:rsidRPr="005222BB" w:rsidRDefault="0026406F" w:rsidP="0026406F">
      <w:r w:rsidRPr="005222BB">
        <w:rPr>
          <w:rStyle w:val="HideTWBExt"/>
        </w:rPr>
        <w:t>&lt;/Amend&gt;</w:t>
      </w:r>
    </w:p>
    <w:p w14:paraId="7AA5C2BE"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77</w:t>
      </w:r>
      <w:r w:rsidRPr="005222BB">
        <w:rPr>
          <w:rStyle w:val="HideTWBExt"/>
          <w:b w:val="0"/>
        </w:rPr>
        <w:t>&lt;/NumAm&gt;</w:t>
      </w:r>
    </w:p>
    <w:p w14:paraId="442CECEF" w14:textId="77777777" w:rsidR="0026406F" w:rsidRPr="005222BB" w:rsidRDefault="0026406F" w:rsidP="0026406F">
      <w:pPr>
        <w:pStyle w:val="NormalBold"/>
      </w:pPr>
      <w:r w:rsidRPr="005222BB">
        <w:rPr>
          <w:rStyle w:val="HideTWBExt"/>
          <w:b w:val="0"/>
        </w:rPr>
        <w:t>&lt;RepeatBlock-By&gt;&lt;Members&gt;</w:t>
      </w:r>
      <w:r w:rsidRPr="005222BB">
        <w:t>Petra Steger, Marieke Ehlers</w:t>
      </w:r>
      <w:r w:rsidRPr="005222BB">
        <w:rPr>
          <w:rStyle w:val="HideTWBExt"/>
          <w:b w:val="0"/>
        </w:rPr>
        <w:t>&lt;/Members&gt;</w:t>
      </w:r>
    </w:p>
    <w:p w14:paraId="0A8A54AF" w14:textId="77777777" w:rsidR="0026406F" w:rsidRPr="005222BB" w:rsidRDefault="0026406F" w:rsidP="0026406F">
      <w:pPr>
        <w:pStyle w:val="NormalBold"/>
      </w:pPr>
      <w:r w:rsidRPr="005222BB">
        <w:rPr>
          <w:rStyle w:val="HideTWBExt"/>
          <w:b w:val="0"/>
        </w:rPr>
        <w:t>&lt;/RepeatBlock-By&gt;</w:t>
      </w:r>
    </w:p>
    <w:p w14:paraId="77DF7877"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531D6497" w14:textId="77777777" w:rsidR="0026406F" w:rsidRPr="005222BB" w:rsidRDefault="0026406F" w:rsidP="0026406F">
      <w:pPr>
        <w:pStyle w:val="NormalBold"/>
      </w:pPr>
      <w:r w:rsidRPr="005222BB">
        <w:rPr>
          <w:rStyle w:val="HideTWBExt"/>
          <w:b w:val="0"/>
        </w:rPr>
        <w:t>&lt;Article&gt;</w:t>
      </w:r>
      <w:r w:rsidRPr="005222BB">
        <w:t>Uvodna izjava 10</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4E197CCC" w14:textId="77777777" w:rsidTr="001540B1">
        <w:trPr>
          <w:trHeight w:hRule="exact" w:val="240"/>
          <w:jc w:val="center"/>
        </w:trPr>
        <w:tc>
          <w:tcPr>
            <w:tcW w:w="9752" w:type="dxa"/>
            <w:gridSpan w:val="2"/>
            <w:tcBorders>
              <w:top w:val="nil"/>
              <w:left w:val="nil"/>
              <w:bottom w:val="nil"/>
              <w:right w:val="nil"/>
            </w:tcBorders>
          </w:tcPr>
          <w:p w14:paraId="29A8DC55" w14:textId="77777777" w:rsidR="0026406F" w:rsidRPr="005222BB" w:rsidRDefault="0026406F" w:rsidP="001540B1"/>
        </w:tc>
      </w:tr>
      <w:tr w:rsidR="00B21B09" w:rsidRPr="005222BB" w14:paraId="23E7C92D" w14:textId="77777777" w:rsidTr="001540B1">
        <w:trPr>
          <w:trHeight w:val="240"/>
          <w:jc w:val="center"/>
        </w:trPr>
        <w:tc>
          <w:tcPr>
            <w:tcW w:w="4876" w:type="dxa"/>
            <w:tcBorders>
              <w:top w:val="nil"/>
              <w:left w:val="nil"/>
              <w:bottom w:val="nil"/>
              <w:right w:val="nil"/>
            </w:tcBorders>
          </w:tcPr>
          <w:p w14:paraId="42D588BC"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14EB59FC" w14:textId="77777777" w:rsidR="0026406F" w:rsidRPr="005222BB" w:rsidRDefault="0026406F" w:rsidP="001540B1">
            <w:pPr>
              <w:pStyle w:val="AmColumnHeading"/>
            </w:pPr>
            <w:r w:rsidRPr="005222BB">
              <w:t>Predlog spremembe</w:t>
            </w:r>
          </w:p>
        </w:tc>
      </w:tr>
      <w:tr w:rsidR="00B21B09" w:rsidRPr="005222BB" w14:paraId="14B70004" w14:textId="77777777" w:rsidTr="001540B1">
        <w:trPr>
          <w:jc w:val="center"/>
        </w:trPr>
        <w:tc>
          <w:tcPr>
            <w:tcW w:w="4876" w:type="dxa"/>
            <w:tcBorders>
              <w:top w:val="nil"/>
              <w:left w:val="nil"/>
              <w:bottom w:val="nil"/>
              <w:right w:val="nil"/>
            </w:tcBorders>
          </w:tcPr>
          <w:p w14:paraId="0E1D98C5" w14:textId="77777777" w:rsidR="0026406F" w:rsidRPr="005222BB" w:rsidRDefault="0026406F" w:rsidP="001540B1">
            <w:pPr>
              <w:pStyle w:val="Normal6a"/>
            </w:pPr>
            <w:r w:rsidRPr="005222BB">
              <w:t>(10)</w:t>
            </w:r>
            <w:r w:rsidRPr="005222BB">
              <w:tab/>
              <w:t>Evropski svet je v sklepih z dne 26. junija 2025</w:t>
            </w:r>
            <w:r w:rsidRPr="005222BB">
              <w:rPr>
                <w:vertAlign w:val="superscript"/>
              </w:rPr>
              <w:t>7</w:t>
            </w:r>
            <w:r w:rsidRPr="005222BB">
              <w:t xml:space="preserve"> opozoril, da huda kazniva dejanja in organizirani kriminal ter terorizem, radikalizacija in nasilni ekstremizem, tako na spletu kot drugje, predstavljajo veliko grožnjo za evropske državljane in državljanke ter za varnost držav članic. Poudaril je tudi, da grožnja, ki jo predstavlja infiltracija kriminala v zakonite poslovne strukture, škodljivo vpliva na javne finance in enotni trg. Evropski svet je institucije Unije in države članice pozval, naj mobilizirajo vse ustrezne vire na nacionalni ravni in ravni EU ter sprejmejo nadaljnje ukrepe za krepitev sodelovanja na področju preprečevanja, odkrivanja in preiskovanja kaznivih dejanj ter pravosodja, vključno z učinkovitim dostopom do podatkov za namene preprečevanja, odkrivanja in preiskovanja kaznivih dejanj, zagotavljanjem izmenjave informacij in sodelovanjem s tretjimi državami.</w:t>
            </w:r>
          </w:p>
        </w:tc>
        <w:tc>
          <w:tcPr>
            <w:tcW w:w="4876" w:type="dxa"/>
            <w:tcBorders>
              <w:top w:val="nil"/>
              <w:left w:val="nil"/>
              <w:bottom w:val="nil"/>
              <w:right w:val="nil"/>
            </w:tcBorders>
          </w:tcPr>
          <w:p w14:paraId="207A73BE" w14:textId="77777777" w:rsidR="0026406F" w:rsidRPr="005222BB" w:rsidRDefault="0026406F" w:rsidP="001540B1">
            <w:pPr>
              <w:pStyle w:val="Normal6a"/>
            </w:pPr>
            <w:r w:rsidRPr="005222BB">
              <w:t>(10)</w:t>
            </w:r>
            <w:r w:rsidRPr="005222BB">
              <w:tab/>
              <w:t>Evropski svet je v sklepih z dne 26. junija 2025</w:t>
            </w:r>
            <w:r w:rsidRPr="005222BB">
              <w:rPr>
                <w:vertAlign w:val="superscript"/>
              </w:rPr>
              <w:t>7</w:t>
            </w:r>
            <w:r w:rsidRPr="005222BB">
              <w:t xml:space="preserve"> opozoril, da huda kazniva dejanja in organizirani kriminal ter terorizem, radikalizacija in nasilni ekstremizem, tako na spletu kot drugje, predstavljajo veliko grožnjo za evropske državljane in državljanke ter za varnost držav članic. Poudaril je tudi, da grožnja, ki jo predstavlja infiltracija kriminala v zakonite poslovne strukture, škodljivo vpliva na javne finance in enotni trg. Evropski svet je institucije Unije in države članice pozval, naj mobilizirajo vse ustrezne vire na nacionalni ravni in ravni EU ter sprejmejo nadaljnje ukrepe za krepitev sodelovanja na področju preprečevanja, odkrivanja in preiskovanja kaznivih dejanj ter pravosodja, vključno z učinkovitim dostopom do podatkov za namene preprečevanja, odkrivanja in preiskovanja kaznivih dejanj </w:t>
            </w:r>
            <w:r w:rsidRPr="005222BB">
              <w:rPr>
                <w:b/>
                <w:i/>
              </w:rPr>
              <w:t>povsem v skladu z zahtevami glede varstva podatkov in zasebnosti</w:t>
            </w:r>
            <w:r w:rsidRPr="005222BB">
              <w:t>, zagotavljanjem izmenjave informacij in sodelovanjem s tretjimi državami.</w:t>
            </w:r>
          </w:p>
        </w:tc>
      </w:tr>
      <w:tr w:rsidR="00B21B09" w:rsidRPr="005222BB" w14:paraId="05444EF7" w14:textId="77777777" w:rsidTr="001540B1">
        <w:trPr>
          <w:jc w:val="center"/>
        </w:trPr>
        <w:tc>
          <w:tcPr>
            <w:tcW w:w="4876" w:type="dxa"/>
            <w:tcBorders>
              <w:top w:val="nil"/>
              <w:left w:val="nil"/>
              <w:bottom w:val="nil"/>
              <w:right w:val="nil"/>
            </w:tcBorders>
          </w:tcPr>
          <w:p w14:paraId="4B885193" w14:textId="77777777" w:rsidR="0026406F" w:rsidRPr="005222BB" w:rsidRDefault="0026406F" w:rsidP="001540B1">
            <w:pPr>
              <w:pStyle w:val="Normal6a"/>
            </w:pPr>
            <w:r w:rsidRPr="005222BB">
              <w:rPr>
                <w:b/>
                <w:i/>
              </w:rPr>
              <w:t>_________________</w:t>
            </w:r>
          </w:p>
        </w:tc>
        <w:tc>
          <w:tcPr>
            <w:tcW w:w="4876" w:type="dxa"/>
            <w:tcBorders>
              <w:top w:val="nil"/>
              <w:left w:val="nil"/>
              <w:bottom w:val="nil"/>
              <w:right w:val="nil"/>
            </w:tcBorders>
          </w:tcPr>
          <w:p w14:paraId="47AE501D" w14:textId="77777777" w:rsidR="0026406F" w:rsidRPr="005222BB" w:rsidRDefault="0026406F" w:rsidP="001540B1">
            <w:pPr>
              <w:pStyle w:val="Normal6a"/>
            </w:pPr>
            <w:r w:rsidRPr="005222BB">
              <w:rPr>
                <w:b/>
                <w:i/>
              </w:rPr>
              <w:t>_________________</w:t>
            </w:r>
          </w:p>
        </w:tc>
      </w:tr>
      <w:tr w:rsidR="00B21B09" w:rsidRPr="005222BB" w14:paraId="2392298B" w14:textId="77777777" w:rsidTr="001540B1">
        <w:trPr>
          <w:jc w:val="center"/>
        </w:trPr>
        <w:tc>
          <w:tcPr>
            <w:tcW w:w="4876" w:type="dxa"/>
            <w:tcBorders>
              <w:top w:val="nil"/>
              <w:left w:val="nil"/>
              <w:bottom w:val="nil"/>
              <w:right w:val="nil"/>
            </w:tcBorders>
          </w:tcPr>
          <w:p w14:paraId="289618D2" w14:textId="77777777" w:rsidR="0026406F" w:rsidRPr="005222BB" w:rsidRDefault="0026406F" w:rsidP="001540B1">
            <w:pPr>
              <w:pStyle w:val="Normal6a"/>
            </w:pPr>
            <w:r w:rsidRPr="005222BB">
              <w:rPr>
                <w:vertAlign w:val="superscript"/>
              </w:rPr>
              <w:t>7</w:t>
            </w:r>
            <w:r w:rsidRPr="005222BB">
              <w:t xml:space="preserve"> Sklepi Sveta (12/25) z dne 26. junija 2025.</w:t>
            </w:r>
          </w:p>
        </w:tc>
        <w:tc>
          <w:tcPr>
            <w:tcW w:w="4876" w:type="dxa"/>
            <w:tcBorders>
              <w:top w:val="nil"/>
              <w:left w:val="nil"/>
              <w:bottom w:val="nil"/>
              <w:right w:val="nil"/>
            </w:tcBorders>
          </w:tcPr>
          <w:p w14:paraId="214307E2" w14:textId="77777777" w:rsidR="0026406F" w:rsidRPr="005222BB" w:rsidRDefault="0026406F" w:rsidP="001540B1">
            <w:pPr>
              <w:pStyle w:val="Normal6a"/>
            </w:pPr>
            <w:r w:rsidRPr="005222BB">
              <w:rPr>
                <w:vertAlign w:val="superscript"/>
              </w:rPr>
              <w:t>7</w:t>
            </w:r>
            <w:r w:rsidRPr="005222BB">
              <w:t xml:space="preserve"> Sklepi Sveta (12/25) z dne 26. junija 2025.</w:t>
            </w:r>
          </w:p>
        </w:tc>
      </w:tr>
    </w:tbl>
    <w:p w14:paraId="39507511"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5EA7D029" w14:textId="77777777" w:rsidR="0026406F" w:rsidRPr="005222BB" w:rsidRDefault="0026406F" w:rsidP="0026406F">
      <w:r w:rsidRPr="005222BB">
        <w:rPr>
          <w:rStyle w:val="HideTWBExt"/>
        </w:rPr>
        <w:t>&lt;/Amend&gt;</w:t>
      </w:r>
    </w:p>
    <w:p w14:paraId="66E99D91"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78</w:t>
      </w:r>
      <w:r w:rsidRPr="005222BB">
        <w:rPr>
          <w:rStyle w:val="HideTWBExt"/>
          <w:b w:val="0"/>
        </w:rPr>
        <w:t>&lt;/NumAm&gt;</w:t>
      </w:r>
    </w:p>
    <w:p w14:paraId="2B4EBA5D" w14:textId="77777777" w:rsidR="0026406F" w:rsidRPr="005222BB" w:rsidRDefault="0026406F" w:rsidP="0026406F">
      <w:pPr>
        <w:pStyle w:val="NormalBold"/>
      </w:pPr>
      <w:r w:rsidRPr="005222BB">
        <w:rPr>
          <w:rStyle w:val="HideTWBExt"/>
          <w:b w:val="0"/>
        </w:rPr>
        <w:t>&lt;RepeatBlock-By&gt;&lt;Members&gt;</w:t>
      </w:r>
      <w:r w:rsidRPr="005222BB">
        <w:t>Lena Düpont</w:t>
      </w:r>
      <w:r w:rsidRPr="005222BB">
        <w:rPr>
          <w:rStyle w:val="HideTWBExt"/>
          <w:b w:val="0"/>
        </w:rPr>
        <w:t>&lt;/Members&gt;</w:t>
      </w:r>
    </w:p>
    <w:p w14:paraId="065050D7" w14:textId="77777777" w:rsidR="0026406F" w:rsidRPr="005222BB" w:rsidRDefault="0026406F" w:rsidP="0026406F">
      <w:pPr>
        <w:pStyle w:val="NormalBold"/>
      </w:pPr>
      <w:r w:rsidRPr="005222BB">
        <w:rPr>
          <w:rStyle w:val="HideTWBExt"/>
          <w:b w:val="0"/>
        </w:rPr>
        <w:t>&lt;/RepeatBlock-By&gt;</w:t>
      </w:r>
    </w:p>
    <w:p w14:paraId="5239ED6B"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13560D3F" w14:textId="77777777" w:rsidR="0026406F" w:rsidRPr="005222BB" w:rsidRDefault="0026406F" w:rsidP="0026406F">
      <w:pPr>
        <w:pStyle w:val="NormalBold"/>
      </w:pPr>
      <w:r w:rsidRPr="005222BB">
        <w:rPr>
          <w:rStyle w:val="HideTWBExt"/>
          <w:b w:val="0"/>
        </w:rPr>
        <w:t>&lt;Article&gt;</w:t>
      </w:r>
      <w:r w:rsidRPr="005222BB">
        <w:t>Uvodna izjava 10 a (novo)</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26535730" w14:textId="77777777" w:rsidTr="001540B1">
        <w:trPr>
          <w:trHeight w:hRule="exact" w:val="240"/>
          <w:jc w:val="center"/>
        </w:trPr>
        <w:tc>
          <w:tcPr>
            <w:tcW w:w="9752" w:type="dxa"/>
            <w:gridSpan w:val="2"/>
            <w:tcBorders>
              <w:top w:val="nil"/>
              <w:left w:val="nil"/>
              <w:bottom w:val="nil"/>
              <w:right w:val="nil"/>
            </w:tcBorders>
          </w:tcPr>
          <w:p w14:paraId="6746E886" w14:textId="77777777" w:rsidR="0026406F" w:rsidRPr="005222BB" w:rsidRDefault="0026406F" w:rsidP="001540B1"/>
        </w:tc>
      </w:tr>
      <w:tr w:rsidR="00B21B09" w:rsidRPr="005222BB" w14:paraId="61FCCC9A" w14:textId="77777777" w:rsidTr="001540B1">
        <w:trPr>
          <w:trHeight w:val="240"/>
          <w:jc w:val="center"/>
        </w:trPr>
        <w:tc>
          <w:tcPr>
            <w:tcW w:w="4876" w:type="dxa"/>
            <w:tcBorders>
              <w:top w:val="nil"/>
              <w:left w:val="nil"/>
              <w:bottom w:val="nil"/>
              <w:right w:val="nil"/>
            </w:tcBorders>
          </w:tcPr>
          <w:p w14:paraId="6644A59A"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7291E4A0" w14:textId="77777777" w:rsidR="0026406F" w:rsidRPr="005222BB" w:rsidRDefault="0026406F" w:rsidP="001540B1">
            <w:pPr>
              <w:pStyle w:val="AmColumnHeading"/>
            </w:pPr>
            <w:r w:rsidRPr="005222BB">
              <w:t>Predlog spremembe</w:t>
            </w:r>
          </w:p>
        </w:tc>
      </w:tr>
      <w:tr w:rsidR="00B21B09" w:rsidRPr="005222BB" w14:paraId="74AFAE93" w14:textId="77777777" w:rsidTr="001540B1">
        <w:trPr>
          <w:jc w:val="center"/>
        </w:trPr>
        <w:tc>
          <w:tcPr>
            <w:tcW w:w="4876" w:type="dxa"/>
            <w:tcBorders>
              <w:top w:val="nil"/>
              <w:left w:val="nil"/>
              <w:bottom w:val="nil"/>
              <w:right w:val="nil"/>
            </w:tcBorders>
          </w:tcPr>
          <w:p w14:paraId="3A42212A" w14:textId="77777777" w:rsidR="0026406F" w:rsidRPr="005222BB" w:rsidRDefault="0026406F" w:rsidP="001540B1">
            <w:pPr>
              <w:pStyle w:val="Normal6a"/>
            </w:pPr>
          </w:p>
        </w:tc>
        <w:tc>
          <w:tcPr>
            <w:tcW w:w="4876" w:type="dxa"/>
            <w:tcBorders>
              <w:top w:val="nil"/>
              <w:left w:val="nil"/>
              <w:bottom w:val="nil"/>
              <w:right w:val="nil"/>
            </w:tcBorders>
          </w:tcPr>
          <w:p w14:paraId="15FF0D58" w14:textId="77777777" w:rsidR="0026406F" w:rsidRPr="005222BB" w:rsidRDefault="0026406F" w:rsidP="001540B1">
            <w:pPr>
              <w:pStyle w:val="Normal6a"/>
            </w:pPr>
            <w:r w:rsidRPr="005222BB">
              <w:rPr>
                <w:b/>
                <w:i/>
              </w:rPr>
              <w:t>(10a)</w:t>
            </w:r>
            <w:r w:rsidRPr="005222BB">
              <w:tab/>
            </w:r>
            <w:r w:rsidRPr="005222BB">
              <w:rPr>
                <w:b/>
                <w:i/>
              </w:rPr>
              <w:t>Na območju brez kontrol na notranjih mejah je notranja varnost odvisna od zmožnosti policijskih, carinskih, pravosodnih in drugih pristojnih organov za hitro in učinkovito čezmejno sodelovanje. S podporo Unije bi bilo treba zato krepiti praktično čezmejno sodelovanje, vključno z operativnimi projektnimi skupinami, skupnimi preiskovalnimi skupinami, skupnimi patruljami, varno izmenjavo informacij, digitalnim ravnanjem z dokazi, sodelovanjem z Europolom in Eurojustom ter opremo, potrebno za tako sodelovanje.</w:t>
            </w:r>
          </w:p>
        </w:tc>
      </w:tr>
    </w:tbl>
    <w:p w14:paraId="12C933CB"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4BD4A5EC" w14:textId="77777777" w:rsidR="0026406F" w:rsidRPr="005222BB" w:rsidRDefault="0026406F" w:rsidP="0026406F">
      <w:r w:rsidRPr="005222BB">
        <w:rPr>
          <w:rStyle w:val="HideTWBExt"/>
        </w:rPr>
        <w:t>&lt;/Amend&gt;</w:t>
      </w:r>
    </w:p>
    <w:p w14:paraId="37EE2AE6"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79</w:t>
      </w:r>
      <w:r w:rsidRPr="005222BB">
        <w:rPr>
          <w:rStyle w:val="HideTWBExt"/>
          <w:b w:val="0"/>
        </w:rPr>
        <w:t>&lt;/NumAm&gt;</w:t>
      </w:r>
    </w:p>
    <w:p w14:paraId="46F07D11" w14:textId="77777777" w:rsidR="0026406F" w:rsidRPr="005222BB" w:rsidRDefault="0026406F" w:rsidP="0026406F">
      <w:pPr>
        <w:pStyle w:val="NormalBold"/>
      </w:pPr>
      <w:r w:rsidRPr="005222BB">
        <w:rPr>
          <w:rStyle w:val="HideTWBExt"/>
          <w:b w:val="0"/>
        </w:rPr>
        <w:t>&lt;RepeatBlock-By&gt;&lt;Members&gt;</w:t>
      </w:r>
      <w:r w:rsidRPr="005222BB">
        <w:t>Raquel García Hermida-Van Der Walle, Fabienne Keller, Veronika Cifrová Ostrihoňová, Lucia Yar, Sophie Wilmès, Abir Al-Sahlani, Jan-Christoph Oetjen</w:t>
      </w:r>
      <w:r w:rsidRPr="005222BB">
        <w:rPr>
          <w:rStyle w:val="HideTWBExt"/>
          <w:b w:val="0"/>
        </w:rPr>
        <w:t>&lt;/Members&gt;</w:t>
      </w:r>
    </w:p>
    <w:p w14:paraId="12FAC1E8" w14:textId="77777777" w:rsidR="0026406F" w:rsidRPr="005222BB" w:rsidRDefault="0026406F" w:rsidP="0026406F">
      <w:pPr>
        <w:pStyle w:val="NormalBold"/>
      </w:pPr>
      <w:r w:rsidRPr="005222BB">
        <w:rPr>
          <w:rStyle w:val="HideTWBExt"/>
          <w:b w:val="0"/>
        </w:rPr>
        <w:t>&lt;/RepeatBlock-By&gt;</w:t>
      </w:r>
    </w:p>
    <w:p w14:paraId="38ED94C2"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0D70A827" w14:textId="77777777" w:rsidR="0026406F" w:rsidRPr="005222BB" w:rsidRDefault="0026406F" w:rsidP="0026406F">
      <w:pPr>
        <w:pStyle w:val="NormalBold"/>
      </w:pPr>
      <w:r w:rsidRPr="005222BB">
        <w:rPr>
          <w:rStyle w:val="HideTWBExt"/>
          <w:b w:val="0"/>
        </w:rPr>
        <w:t>&lt;Article&gt;</w:t>
      </w:r>
      <w:r w:rsidRPr="005222BB">
        <w:t>Uvodna izjava 11</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42EEB364" w14:textId="77777777" w:rsidTr="001540B1">
        <w:trPr>
          <w:trHeight w:hRule="exact" w:val="240"/>
          <w:jc w:val="center"/>
        </w:trPr>
        <w:tc>
          <w:tcPr>
            <w:tcW w:w="9752" w:type="dxa"/>
            <w:gridSpan w:val="2"/>
            <w:tcBorders>
              <w:top w:val="nil"/>
              <w:left w:val="nil"/>
              <w:bottom w:val="nil"/>
              <w:right w:val="nil"/>
            </w:tcBorders>
          </w:tcPr>
          <w:p w14:paraId="35EF9332" w14:textId="77777777" w:rsidR="0026406F" w:rsidRPr="005222BB" w:rsidRDefault="0026406F" w:rsidP="001540B1"/>
        </w:tc>
      </w:tr>
      <w:tr w:rsidR="00B21B09" w:rsidRPr="005222BB" w14:paraId="24AE2F31" w14:textId="77777777" w:rsidTr="001540B1">
        <w:trPr>
          <w:trHeight w:val="240"/>
          <w:jc w:val="center"/>
        </w:trPr>
        <w:tc>
          <w:tcPr>
            <w:tcW w:w="4876" w:type="dxa"/>
            <w:tcBorders>
              <w:top w:val="nil"/>
              <w:left w:val="nil"/>
              <w:bottom w:val="nil"/>
              <w:right w:val="nil"/>
            </w:tcBorders>
          </w:tcPr>
          <w:p w14:paraId="5A64CF14"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6869249B" w14:textId="77777777" w:rsidR="0026406F" w:rsidRPr="005222BB" w:rsidRDefault="0026406F" w:rsidP="001540B1">
            <w:pPr>
              <w:pStyle w:val="AmColumnHeading"/>
            </w:pPr>
            <w:r w:rsidRPr="005222BB">
              <w:t>Predlog spremembe</w:t>
            </w:r>
          </w:p>
        </w:tc>
      </w:tr>
      <w:tr w:rsidR="00B21B09" w:rsidRPr="005222BB" w14:paraId="32492767" w14:textId="77777777" w:rsidTr="001540B1">
        <w:trPr>
          <w:jc w:val="center"/>
        </w:trPr>
        <w:tc>
          <w:tcPr>
            <w:tcW w:w="4876" w:type="dxa"/>
            <w:tcBorders>
              <w:top w:val="nil"/>
              <w:left w:val="nil"/>
              <w:bottom w:val="nil"/>
              <w:right w:val="nil"/>
            </w:tcBorders>
          </w:tcPr>
          <w:p w14:paraId="49553F52" w14:textId="77777777" w:rsidR="0026406F" w:rsidRPr="005222BB" w:rsidRDefault="0026406F" w:rsidP="001540B1">
            <w:pPr>
              <w:pStyle w:val="Normal6a"/>
            </w:pPr>
            <w:r w:rsidRPr="005222BB">
              <w:t>(11)</w:t>
            </w:r>
            <w:r w:rsidRPr="005222BB">
              <w:tab/>
              <w:t>Za preprečevanje groženj notranji varnosti in boj proti njim bi morala podpora Unije okrepiti zmogljivosti držav članic za preprečevanje hudih kaznivih dejanj in organiziranega kriminala, terorizma, nasilnega ekstremizma in radikalizacije, spolne zlorabe in izkoriščanja otrok, kibernetske kriminalitete ter boj proti njim, pa tudi ukrepe, ki obravnavajo digitalne in tehnološke varnostne izzive, spletne grožnje za odpornost kritične infrastrukture, varnostne grožnje na področju pomorstva, trgovino z ljudmi, tihotapljenje migrantov, nedovoljeni promet s prepovedanimi drogami, nedovoljeno trgovino z orožjem, pranje denarja, odvzem premoženjske koristi in finančno kriminaliteto, okoljsko kriminaliteto, ponarejanje plačilnih sredstev in kazniva dejanja, ki škodijo finančnim interesom Unije, pomoč žrtvam kaznivih dejanj in njihovo zaščito, varovanje javnih prostorov ter obravnavanje varnostnih groženj, povezanih s kemičnimi, biološkimi, radiacijskimi in jedrskimi snovmi ter eksplozivi, in obvladovanje incidentov, tudi z okrepljenim sodelovanjem in izmenjavo informacij med javnimi organi, ustreznimi organi, uradi ali agencijami Unije, civilno družbo in zasebnimi partnerji v različnih državah članicah. Podpora Unije bi morala prispevati tudi k temu, da bi države članice pridobivale in izvajale inovativne metode in tehnologije na področju notranje varnosti, zlasti tiste, ki jih podpirata Uredba (EU) [...] o ustanovitvi Evropskega sklada za konkurenčnost in Uredba (EU) [...] o vzpostavitvi okvirnega programa EU za raziskave. Poleg tega je v spreminjajočem se globalnem političnem okolju ključnega pomena zunanja razsežnost območja svobode, varnosti in pravice. Zato bi morala podpora Unije prispevati tudi h krepitvi sodelovanja in partnerstva s tretjimi državami, ki je v interesu notranjih politik Unije.</w:t>
            </w:r>
          </w:p>
        </w:tc>
        <w:tc>
          <w:tcPr>
            <w:tcW w:w="4876" w:type="dxa"/>
            <w:tcBorders>
              <w:top w:val="nil"/>
              <w:left w:val="nil"/>
              <w:bottom w:val="nil"/>
              <w:right w:val="nil"/>
            </w:tcBorders>
          </w:tcPr>
          <w:p w14:paraId="666B026E" w14:textId="77777777" w:rsidR="0026406F" w:rsidRPr="005222BB" w:rsidRDefault="0026406F" w:rsidP="001540B1">
            <w:pPr>
              <w:pStyle w:val="Normal6a"/>
            </w:pPr>
            <w:r w:rsidRPr="005222BB">
              <w:t>(11)</w:t>
            </w:r>
            <w:r w:rsidRPr="005222BB">
              <w:tab/>
              <w:t xml:space="preserve">Za preprečevanje groženj notranji varnosti in boj proti njim bi morala podpora Unije okrepiti zmogljivosti držav članic za preprečevanje hudih kaznivih dejanj in organiziranega kriminala, terorizma, nasilnega ekstremizma in radikalizacije, spolne zlorabe in izkoriščanja otrok, kibernetske kriminalitete ter boj proti njim, pa tudi ukrepe, ki obravnavajo digitalne in tehnološke varnostne izzive, spletne grožnje za odpornost kritične infrastrukture, varnostne grožnje na področju pomorstva, trgovino z ljudmi, tihotapljenje migrantov, nedovoljeni promet s prepovedanimi drogami, nedovoljeno trgovino z orožjem, </w:t>
            </w:r>
            <w:r w:rsidRPr="005222BB">
              <w:rPr>
                <w:b/>
                <w:i/>
              </w:rPr>
              <w:t>korupcijo,</w:t>
            </w:r>
            <w:r w:rsidRPr="005222BB">
              <w:t xml:space="preserve"> pranje denarja, odvzem premoženjske koristi in finančno kriminaliteto, okoljsko kriminaliteto, ponarejanje plačilnih sredstev in kazniva dejanja, ki škodijo finančnim interesom Unije, pomoč žrtvam kaznivih dejanj in njihovo zaščito, varovanje javnih prostorov ter obravnavanje varnostnih groženj, povezanih s kemičnimi, biološkimi, radiacijskimi in jedrskimi snovmi ter eksplozivi, in obvladovanje incidentov, tudi z okrepljenim sodelovanjem in izmenjavo informacij med javnimi organi, ustreznimi organi, uradi ali agencijami Unije, civilno družbo in zasebnimi partnerji v različnih državah članicah</w:t>
            </w:r>
            <w:r w:rsidRPr="005222BB">
              <w:rPr>
                <w:b/>
                <w:i/>
              </w:rPr>
              <w:t>. S podporo Unije bi bilo treba poleg tega okrepiti zmogljivosti držav članic za razširitev sodelovanja na področju upravne obravnave hudih kaznivih dejanj in organiziranega kriminala, ki dopolnjuje preprečevanje zlorabe zakonite infrastrukture in boj proti tej zlorabi, in sicer s sodelovanjem med več organi v obliki izmenjave informacij in izvajanja ukrepov za preprečevanje čezmejnega delovanja storilcev kaznivih dejanj</w:t>
            </w:r>
            <w:r w:rsidRPr="005222BB">
              <w:t>. Podpora Unije bi morala prispevati tudi k temu, da bi države članice pridobivale in izvajale inovativne metode in tehnologije na področju notranje varnosti, zlasti tiste, ki jih podpirata Uredba (EU) [...] o ustanovitvi Evropskega sklada za konkurenčnost in Uredba (EU) [...] o vzpostavitvi okvirnega programa EU za raziskave. Poleg tega je v spreminjajočem se globalnem političnem okolju ključnega pomena zunanja razsežnost območja svobode, varnosti in pravice. Zato bi morala podpora Unije prispevati tudi h krepitvi sodelovanja in partnerstva s tretjimi državami, ki je v interesu notranjih politik Unije.</w:t>
            </w:r>
          </w:p>
        </w:tc>
      </w:tr>
    </w:tbl>
    <w:p w14:paraId="3B797468"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3D739964" w14:textId="77777777" w:rsidR="0026406F" w:rsidRPr="005222BB" w:rsidRDefault="0026406F" w:rsidP="0026406F">
      <w:r w:rsidRPr="005222BB">
        <w:rPr>
          <w:rStyle w:val="HideTWBExt"/>
        </w:rPr>
        <w:t>&lt;/Amend&gt;</w:t>
      </w:r>
    </w:p>
    <w:p w14:paraId="16D0627A"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80</w:t>
      </w:r>
      <w:r w:rsidRPr="005222BB">
        <w:rPr>
          <w:rStyle w:val="HideTWBExt"/>
          <w:b w:val="0"/>
        </w:rPr>
        <w:t>&lt;/NumAm&gt;</w:t>
      </w:r>
    </w:p>
    <w:p w14:paraId="535EB14B" w14:textId="77777777" w:rsidR="0026406F" w:rsidRPr="005222BB" w:rsidRDefault="0026406F" w:rsidP="0026406F">
      <w:pPr>
        <w:pStyle w:val="NormalBold"/>
      </w:pPr>
      <w:r w:rsidRPr="005222BB">
        <w:rPr>
          <w:rStyle w:val="HideTWBExt"/>
          <w:b w:val="0"/>
        </w:rPr>
        <w:t>&lt;RepeatBlock-By&gt;&lt;Members&gt;</w:t>
      </w:r>
      <w:r w:rsidRPr="005222BB">
        <w:t>Giuseppe Antoci</w:t>
      </w:r>
      <w:r w:rsidRPr="005222BB">
        <w:rPr>
          <w:rStyle w:val="HideTWBExt"/>
          <w:b w:val="0"/>
        </w:rPr>
        <w:t>&lt;/Members&gt;</w:t>
      </w:r>
    </w:p>
    <w:p w14:paraId="72C47551" w14:textId="77777777" w:rsidR="0026406F" w:rsidRPr="005222BB" w:rsidRDefault="0026406F" w:rsidP="0026406F">
      <w:pPr>
        <w:pStyle w:val="NormalBold"/>
      </w:pPr>
      <w:r w:rsidRPr="005222BB">
        <w:rPr>
          <w:rStyle w:val="HideTWBExt"/>
          <w:b w:val="0"/>
        </w:rPr>
        <w:t>&lt;/RepeatBlock-By&gt;</w:t>
      </w:r>
    </w:p>
    <w:p w14:paraId="75D593EB"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1D988301" w14:textId="77777777" w:rsidR="0026406F" w:rsidRPr="005222BB" w:rsidRDefault="0026406F" w:rsidP="0026406F">
      <w:pPr>
        <w:pStyle w:val="NormalBold"/>
      </w:pPr>
      <w:r w:rsidRPr="005222BB">
        <w:rPr>
          <w:rStyle w:val="HideTWBExt"/>
          <w:b w:val="0"/>
        </w:rPr>
        <w:t>&lt;Article&gt;</w:t>
      </w:r>
      <w:r w:rsidRPr="005222BB">
        <w:t>Uvodna izjava 11</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69333D65" w14:textId="77777777" w:rsidTr="001540B1">
        <w:trPr>
          <w:trHeight w:hRule="exact" w:val="240"/>
          <w:jc w:val="center"/>
        </w:trPr>
        <w:tc>
          <w:tcPr>
            <w:tcW w:w="9752" w:type="dxa"/>
            <w:gridSpan w:val="2"/>
            <w:tcBorders>
              <w:top w:val="nil"/>
              <w:left w:val="nil"/>
              <w:bottom w:val="nil"/>
              <w:right w:val="nil"/>
            </w:tcBorders>
          </w:tcPr>
          <w:p w14:paraId="7EE66EBD" w14:textId="77777777" w:rsidR="0026406F" w:rsidRPr="005222BB" w:rsidRDefault="0026406F" w:rsidP="001540B1"/>
        </w:tc>
      </w:tr>
      <w:tr w:rsidR="00B21B09" w:rsidRPr="005222BB" w14:paraId="433234D3" w14:textId="77777777" w:rsidTr="001540B1">
        <w:trPr>
          <w:trHeight w:val="240"/>
          <w:jc w:val="center"/>
        </w:trPr>
        <w:tc>
          <w:tcPr>
            <w:tcW w:w="4876" w:type="dxa"/>
            <w:tcBorders>
              <w:top w:val="nil"/>
              <w:left w:val="nil"/>
              <w:bottom w:val="nil"/>
              <w:right w:val="nil"/>
            </w:tcBorders>
          </w:tcPr>
          <w:p w14:paraId="6DC74BE4"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11B761DE" w14:textId="77777777" w:rsidR="0026406F" w:rsidRPr="005222BB" w:rsidRDefault="0026406F" w:rsidP="001540B1">
            <w:pPr>
              <w:pStyle w:val="AmColumnHeading"/>
            </w:pPr>
            <w:r w:rsidRPr="005222BB">
              <w:t>Predlog spremembe</w:t>
            </w:r>
          </w:p>
        </w:tc>
      </w:tr>
      <w:tr w:rsidR="00B21B09" w:rsidRPr="005222BB" w14:paraId="1BD8047E" w14:textId="77777777" w:rsidTr="001540B1">
        <w:trPr>
          <w:jc w:val="center"/>
        </w:trPr>
        <w:tc>
          <w:tcPr>
            <w:tcW w:w="4876" w:type="dxa"/>
            <w:tcBorders>
              <w:top w:val="nil"/>
              <w:left w:val="nil"/>
              <w:bottom w:val="nil"/>
              <w:right w:val="nil"/>
            </w:tcBorders>
          </w:tcPr>
          <w:p w14:paraId="78215ED0" w14:textId="77777777" w:rsidR="0026406F" w:rsidRPr="005222BB" w:rsidRDefault="0026406F" w:rsidP="001540B1">
            <w:pPr>
              <w:pStyle w:val="Normal6a"/>
            </w:pPr>
            <w:r w:rsidRPr="005222BB">
              <w:t>(11)</w:t>
            </w:r>
            <w:r w:rsidRPr="005222BB">
              <w:tab/>
              <w:t xml:space="preserve">Za preprečevanje groženj notranji varnosti in boj proti njim bi morala podpora Unije okrepiti zmogljivosti držav članic za preprečevanje hudih kaznivih dejanj in organiziranega kriminala, terorizma, nasilnega ekstremizma in radikalizacije, spolne zlorabe in izkoriščanja otrok, kibernetske kriminalitete ter boj proti njim, pa tudi ukrepe, ki obravnavajo digitalne in tehnološke varnostne izzive, </w:t>
            </w:r>
            <w:r w:rsidRPr="005222BB">
              <w:rPr>
                <w:b/>
                <w:i/>
              </w:rPr>
              <w:t>spletne grožnje za</w:t>
            </w:r>
            <w:r w:rsidRPr="005222BB">
              <w:t xml:space="preserve"> odpornost kritične infrastrukture, varnostne grožnje na področju pomorstva, trgovino z ljudmi</w:t>
            </w:r>
            <w:r w:rsidRPr="005222BB">
              <w:rPr>
                <w:b/>
                <w:i/>
              </w:rPr>
              <w:t>, tihotapljenje migrantov</w:t>
            </w:r>
            <w:r w:rsidRPr="005222BB">
              <w:t>, nedovoljeni promet s prepovedanimi drogami, nedovoljeno trgovino z orožjem, pranje denarja, odvzem premoženjske koristi in finančno kriminaliteto, okoljsko kriminaliteto, ponarejanje plačilnih sredstev in kazniva dejanja, ki škodijo finančnim interesom Unije, pomoč žrtvam kaznivih dejanj in njihovo zaščito, varovanje javnih prostorov ter obravnavanje varnostnih groženj, povezanih s kemičnimi, biološkimi, radiacijskimi in jedrskimi snovmi ter eksplozivi, in obvladovanje incidentov, tudi z okrepljenim sodelovanjem in izmenjavo informacij med javnimi organi, ustreznimi organi, uradi ali agencijami Unije, civilno družbo in zasebnimi partnerji v različnih državah članicah</w:t>
            </w:r>
            <w:r w:rsidRPr="005222BB">
              <w:rPr>
                <w:b/>
                <w:i/>
              </w:rPr>
              <w:t>.</w:t>
            </w:r>
            <w:r w:rsidRPr="005222BB">
              <w:t xml:space="preserve"> </w:t>
            </w:r>
            <w:r w:rsidRPr="005222BB">
              <w:rPr>
                <w:b/>
                <w:i/>
              </w:rPr>
              <w:t>Podpora Unije bi morala prispevati tudi k temu, da bi države članice pridobivale in izvajale inovativne metode in tehnologije na področju notranje varnosti, zlasti tiste, ki jih podpirata Uredba (EU) [...] o ustanovitvi Evropskega sklada za konkurenčnost in Uredba (EU) [...] o vzpostavitvi okvirnega programa EU za raziskave.</w:t>
            </w:r>
            <w:r w:rsidRPr="005222BB">
              <w:t xml:space="preserve"> Poleg tega je v spreminjajočem se globalnem političnem okolju ključnega pomena zunanja razsežnost območja svobode, varnosti in pravice. Zato bi morala podpora Unije prispevati tudi h krepitvi sodelovanja in partnerstva s tretjimi državami, ki je v interesu notranjih politik Unije.</w:t>
            </w:r>
          </w:p>
        </w:tc>
        <w:tc>
          <w:tcPr>
            <w:tcW w:w="4876" w:type="dxa"/>
            <w:tcBorders>
              <w:top w:val="nil"/>
              <w:left w:val="nil"/>
              <w:bottom w:val="nil"/>
              <w:right w:val="nil"/>
            </w:tcBorders>
          </w:tcPr>
          <w:p w14:paraId="333F3B70" w14:textId="77777777" w:rsidR="0026406F" w:rsidRPr="005222BB" w:rsidRDefault="0026406F" w:rsidP="001540B1">
            <w:pPr>
              <w:pStyle w:val="Normal6a"/>
            </w:pPr>
            <w:r w:rsidRPr="005222BB">
              <w:t>(11)</w:t>
            </w:r>
            <w:r w:rsidRPr="005222BB">
              <w:tab/>
              <w:t>Za preprečevanje groženj notranji varnosti in boj proti njim bi morala podpora Unije okrepiti zmogljivosti držav članic za preprečevanje hudih kaznivih dejanj in organiziranega kriminala, terorizma, nasilnega ekstremizma in radikalizacije, spolne zlorabe in izkoriščanja otrok, kibernetske kriminalitete ter boj proti njim, pa tudi ukrepe, ki obravnavajo digitalne in tehnološke varnostne izzive, odpornost kritične infrastrukture, varnostne grožnje na področju pomorstva, trgovino z ljudmi, nedovoljeni promet s prepovedanimi drogami, nedovoljeno trgovino z orožjem, pranje denarja, odvzem premoženjske koristi in finančno kriminaliteto, okoljsko kriminaliteto, ponarejanje plačilnih sredstev in kazniva dejanja, ki škodijo finančnim interesom Unije, pomoč žrtvam kaznivih dejanj in njihovo zaščito, varovanje javnih prostorov ter obravnavanje varnostnih groženj, povezanih s kemičnimi, biološkimi, radiacijskimi in jedrskimi snovmi ter eksplozivi, in obvladovanje incidentov, tudi z okrepljenim sodelovanjem in izmenjavo informacij med javnimi organi, ustreznimi organi, uradi ali agencijami Unije, civilno družbo in zasebnimi partnerji v različnih državah članicah. Poleg tega je v spreminjajočem se globalnem političnem okolju ključnega pomena zunanja razsežnost območja svobode, varnosti in pravice. Zato bi morala podpora Unije prispevati tudi h krepitvi sodelovanja in partnerstva s tretjimi državami, ki je v interesu notranjih politik Unije.</w:t>
            </w:r>
          </w:p>
        </w:tc>
      </w:tr>
    </w:tbl>
    <w:p w14:paraId="49311038"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7A4801E4" w14:textId="77777777" w:rsidR="0026406F" w:rsidRPr="005222BB" w:rsidRDefault="0026406F" w:rsidP="0026406F">
      <w:r w:rsidRPr="005222BB">
        <w:rPr>
          <w:rStyle w:val="HideTWBExt"/>
        </w:rPr>
        <w:t>&lt;/Amend&gt;</w:t>
      </w:r>
    </w:p>
    <w:p w14:paraId="377D87F5"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81</w:t>
      </w:r>
      <w:r w:rsidRPr="005222BB">
        <w:rPr>
          <w:rStyle w:val="HideTWBExt"/>
          <w:b w:val="0"/>
        </w:rPr>
        <w:t>&lt;/NumAm&gt;</w:t>
      </w:r>
    </w:p>
    <w:p w14:paraId="65D58CDB" w14:textId="77777777" w:rsidR="0026406F" w:rsidRPr="005222BB" w:rsidRDefault="0026406F" w:rsidP="0026406F">
      <w:pPr>
        <w:pStyle w:val="NormalBold"/>
      </w:pPr>
      <w:r w:rsidRPr="005222BB">
        <w:rPr>
          <w:rStyle w:val="HideTWBExt"/>
          <w:b w:val="0"/>
        </w:rPr>
        <w:t>&lt;RepeatBlock-By&gt;&lt;Members&gt;</w:t>
      </w:r>
      <w:r w:rsidRPr="005222BB">
        <w:t>Saskia Bricmont, Jaume Asens Llodrà</w:t>
      </w:r>
      <w:r w:rsidRPr="005222BB">
        <w:rPr>
          <w:rStyle w:val="HideTWBExt"/>
          <w:b w:val="0"/>
        </w:rPr>
        <w:t>&lt;/Members&gt;</w:t>
      </w:r>
    </w:p>
    <w:p w14:paraId="4C899901" w14:textId="77777777" w:rsidR="0026406F" w:rsidRPr="005222BB" w:rsidRDefault="0026406F" w:rsidP="0026406F">
      <w:r w:rsidRPr="005222BB">
        <w:rPr>
          <w:rStyle w:val="HideTWBExt"/>
        </w:rPr>
        <w:t>&lt;AuNomDe&gt;</w:t>
      </w:r>
      <w:r w:rsidRPr="005222BB">
        <w:rPr>
          <w:rStyle w:val="HideTWBInt"/>
        </w:rPr>
        <w:t>{Verts/ALE}</w:t>
      </w:r>
      <w:r w:rsidRPr="005222BB">
        <w:t>v imenu skupine Verts/ALE</w:t>
      </w:r>
      <w:r w:rsidRPr="005222BB">
        <w:rPr>
          <w:rStyle w:val="HideTWBExt"/>
        </w:rPr>
        <w:t>&lt;/AuNomDe&gt;</w:t>
      </w:r>
    </w:p>
    <w:p w14:paraId="55BFA755" w14:textId="77777777" w:rsidR="0026406F" w:rsidRPr="005222BB" w:rsidRDefault="0026406F" w:rsidP="0026406F">
      <w:pPr>
        <w:pStyle w:val="NormalBold"/>
      </w:pPr>
      <w:r w:rsidRPr="005222BB">
        <w:rPr>
          <w:rStyle w:val="HideTWBExt"/>
          <w:b w:val="0"/>
        </w:rPr>
        <w:t>&lt;/RepeatBlock-By&gt;</w:t>
      </w:r>
    </w:p>
    <w:p w14:paraId="34835E44"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2EC4303E" w14:textId="77777777" w:rsidR="0026406F" w:rsidRPr="005222BB" w:rsidRDefault="0026406F" w:rsidP="0026406F">
      <w:pPr>
        <w:pStyle w:val="NormalBold"/>
      </w:pPr>
      <w:r w:rsidRPr="005222BB">
        <w:rPr>
          <w:rStyle w:val="HideTWBExt"/>
          <w:b w:val="0"/>
        </w:rPr>
        <w:t>&lt;Article&gt;</w:t>
      </w:r>
      <w:r w:rsidRPr="005222BB">
        <w:t>Uvodna izjava 11</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1B50A173" w14:textId="77777777" w:rsidTr="001540B1">
        <w:trPr>
          <w:trHeight w:hRule="exact" w:val="240"/>
          <w:jc w:val="center"/>
        </w:trPr>
        <w:tc>
          <w:tcPr>
            <w:tcW w:w="9752" w:type="dxa"/>
            <w:gridSpan w:val="2"/>
            <w:tcBorders>
              <w:top w:val="nil"/>
              <w:left w:val="nil"/>
              <w:bottom w:val="nil"/>
              <w:right w:val="nil"/>
            </w:tcBorders>
          </w:tcPr>
          <w:p w14:paraId="377B96B0" w14:textId="77777777" w:rsidR="0026406F" w:rsidRPr="005222BB" w:rsidRDefault="0026406F" w:rsidP="001540B1"/>
        </w:tc>
      </w:tr>
      <w:tr w:rsidR="00B21B09" w:rsidRPr="005222BB" w14:paraId="6483EE23" w14:textId="77777777" w:rsidTr="001540B1">
        <w:trPr>
          <w:trHeight w:val="240"/>
          <w:jc w:val="center"/>
        </w:trPr>
        <w:tc>
          <w:tcPr>
            <w:tcW w:w="4876" w:type="dxa"/>
            <w:tcBorders>
              <w:top w:val="nil"/>
              <w:left w:val="nil"/>
              <w:bottom w:val="nil"/>
              <w:right w:val="nil"/>
            </w:tcBorders>
          </w:tcPr>
          <w:p w14:paraId="7F4E8580"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02647FB5" w14:textId="77777777" w:rsidR="0026406F" w:rsidRPr="005222BB" w:rsidRDefault="0026406F" w:rsidP="001540B1">
            <w:pPr>
              <w:pStyle w:val="AmColumnHeading"/>
            </w:pPr>
            <w:r w:rsidRPr="005222BB">
              <w:t>Predlog spremembe</w:t>
            </w:r>
          </w:p>
        </w:tc>
      </w:tr>
      <w:tr w:rsidR="00B21B09" w:rsidRPr="005222BB" w14:paraId="3B00C527" w14:textId="77777777" w:rsidTr="001540B1">
        <w:trPr>
          <w:jc w:val="center"/>
        </w:trPr>
        <w:tc>
          <w:tcPr>
            <w:tcW w:w="4876" w:type="dxa"/>
            <w:tcBorders>
              <w:top w:val="nil"/>
              <w:left w:val="nil"/>
              <w:bottom w:val="nil"/>
              <w:right w:val="nil"/>
            </w:tcBorders>
          </w:tcPr>
          <w:p w14:paraId="34539513" w14:textId="77777777" w:rsidR="0026406F" w:rsidRPr="005222BB" w:rsidRDefault="0026406F" w:rsidP="001540B1">
            <w:pPr>
              <w:pStyle w:val="Normal6a"/>
            </w:pPr>
            <w:r w:rsidRPr="005222BB">
              <w:t>(11)</w:t>
            </w:r>
            <w:r w:rsidRPr="005222BB">
              <w:tab/>
              <w:t xml:space="preserve">Za preprečevanje groženj notranji varnosti in boj proti njim bi morala podpora Unije okrepiti zmogljivosti držav članic za preprečevanje hudih kaznivih dejanj in organiziranega kriminala, </w:t>
            </w:r>
            <w:r w:rsidRPr="005222BB">
              <w:rPr>
                <w:b/>
                <w:i/>
              </w:rPr>
              <w:t>terorizma, nasilnega ekstremizma in radikalizacije, spolne zlorabe in izkoriščanja otrok, kibernetske kriminalitete ter boj proti njim, pa tudi ukrepe, ki obravnavajo digitalne in tehnološke varnostne izzive, spletne grožnje za odpornost kritične infrastrukture, varnostne grožnje na področju pomorstva, trgovino z ljudmi, tihotapljenje migrantov, nedovoljeni promet s prepovedanimi drogami, nedovoljeno trgovino z orožjem, pranje denarja, odvzem premoženjske koristi in finančno kriminaliteto, okoljsko kriminaliteto, ponarejanje plačilnih sredstev in kazniva dejanja, ki škodijo finančnim interesom Unije,</w:t>
            </w:r>
            <w:r w:rsidRPr="005222BB">
              <w:t xml:space="preserve"> pomoč žrtvam kaznivih dejanj in njihovo zaščito, varovanje javnih prostorov ter obravnavanje varnostnih groženj, povezanih s kemičnimi, biološkimi, radiacijskimi in jedrskimi snovmi ter eksplozivi, in obvladovanje incidentov, tudi z okrepljenim sodelovanjem in izmenjavo informacij med javnimi organi, ustreznimi organi, uradi ali agencijami Unije, civilno družbo in zasebnimi partnerji v različnih državah članicah. Podpora Unije bi morala prispevati tudi k temu, da bi države članice pridobivale in izvajale inovativne metode in tehnologije na področju notranje varnosti, zlasti tiste, ki jih podpirata Uredba (EU) [...] o ustanovitvi Evropskega sklada za konkurenčnost in Uredba (EU) [...] o vzpostavitvi okvirnega programa EU za raziskave. Poleg tega je v spreminjajočem se globalnem političnem okolju ključnega pomena zunanja razsežnost območja svobode, varnosti in pravice. Zato bi morala podpora Unije prispevati tudi h krepitvi sodelovanja in partnerstva s tretjimi državami, ki je v interesu notranjih politik Unije.</w:t>
            </w:r>
          </w:p>
        </w:tc>
        <w:tc>
          <w:tcPr>
            <w:tcW w:w="4876" w:type="dxa"/>
            <w:tcBorders>
              <w:top w:val="nil"/>
              <w:left w:val="nil"/>
              <w:bottom w:val="nil"/>
              <w:right w:val="nil"/>
            </w:tcBorders>
          </w:tcPr>
          <w:p w14:paraId="058ADB03" w14:textId="77777777" w:rsidR="0026406F" w:rsidRPr="005222BB" w:rsidRDefault="0026406F" w:rsidP="001540B1">
            <w:pPr>
              <w:pStyle w:val="Normal6a"/>
            </w:pPr>
            <w:r w:rsidRPr="005222BB">
              <w:t>(11)</w:t>
            </w:r>
            <w:r w:rsidRPr="005222BB">
              <w:tab/>
              <w:t>Za preprečevanje groženj notranji varnosti in boj proti njim bi morala podpora Unije okrepiti zmogljivosti držav članic za preprečevanje hudih kaznivih dejanj in organiziranega kriminala, pomoč žrtvam kaznivih dejanj in njihovo zaščito, varovanje javnih prostorov ter obravnavanje varnostnih groženj, povezanih s kemičnimi, biološkimi, radiacijskimi in jedrskimi snovmi ter eksplozivi, in obvladovanje incidentov, tudi z okrepljenim sodelovanjem in izmenjavo informacij med javnimi organi, ustreznimi organi, uradi ali agencijami Unije, civilno družbo in zasebnimi partnerji v različnih državah članicah. Podpora Unije bi morala prispevati tudi k temu, da bi države članice pridobivale in izvajale inovativne metode in tehnologije na področju notranje varnosti, zlasti tiste, ki jih podpirata Uredba (EU) [...] o ustanovitvi Evropskega sklada za konkurenčnost in Uredba (EU) [...] o vzpostavitvi okvirnega programa EU za raziskave. Poleg tega je v spreminjajočem se globalnem političnem okolju ključnega pomena zunanja razsežnost območja svobode, varnosti in pravice. Zato bi morala podpora Unije prispevati tudi h krepitvi sodelovanja in partnerstva s tretjimi državami, ki je v interesu notranjih politik Unije</w:t>
            </w:r>
            <w:r w:rsidRPr="005222BB">
              <w:rPr>
                <w:b/>
                <w:i/>
              </w:rPr>
              <w:t>, ob polnem spoštovanju in spodbujanju temeljnih pravic in pravne države v zadevnih tretjih državah</w:t>
            </w:r>
            <w:r w:rsidRPr="005222BB">
              <w:t>.</w:t>
            </w:r>
          </w:p>
        </w:tc>
      </w:tr>
    </w:tbl>
    <w:p w14:paraId="27983273"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14D431FB" w14:textId="77777777" w:rsidR="0026406F" w:rsidRPr="005222BB" w:rsidRDefault="0026406F" w:rsidP="0026406F">
      <w:pPr>
        <w:pStyle w:val="AmJustTitle"/>
      </w:pPr>
      <w:r w:rsidRPr="005222BB">
        <w:rPr>
          <w:rStyle w:val="HideTWBExt"/>
          <w:i w:val="0"/>
        </w:rPr>
        <w:t>&lt;TitreJust&gt;</w:t>
      </w:r>
      <w:r w:rsidRPr="005222BB">
        <w:t>Obrazložitev</w:t>
      </w:r>
      <w:r w:rsidRPr="005222BB">
        <w:rPr>
          <w:rStyle w:val="HideTWBExt"/>
          <w:i w:val="0"/>
        </w:rPr>
        <w:t>&lt;/TitreJust&gt;</w:t>
      </w:r>
    </w:p>
    <w:p w14:paraId="2B8E399C" w14:textId="77777777" w:rsidR="0026406F" w:rsidRPr="005222BB" w:rsidRDefault="0026406F" w:rsidP="0026406F">
      <w:pPr>
        <w:pStyle w:val="AmJustText"/>
      </w:pPr>
      <w:r w:rsidRPr="005222BB">
        <w:t>Ponovno je cilj izogniti se izpostavljanju konkretnih vrst kaznivih dejanj.</w:t>
      </w:r>
    </w:p>
    <w:p w14:paraId="0A44DDD5" w14:textId="77777777" w:rsidR="0026406F" w:rsidRPr="005222BB" w:rsidRDefault="0026406F" w:rsidP="0026406F">
      <w:r w:rsidRPr="005222BB">
        <w:rPr>
          <w:rStyle w:val="HideTWBExt"/>
        </w:rPr>
        <w:t>&lt;/Amend&gt;</w:t>
      </w:r>
    </w:p>
    <w:p w14:paraId="0EFEE4C9"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82</w:t>
      </w:r>
      <w:r w:rsidRPr="005222BB">
        <w:rPr>
          <w:rStyle w:val="HideTWBExt"/>
          <w:b w:val="0"/>
        </w:rPr>
        <w:t>&lt;/NumAm&gt;</w:t>
      </w:r>
    </w:p>
    <w:p w14:paraId="639BB388" w14:textId="77777777" w:rsidR="0026406F" w:rsidRPr="005222BB" w:rsidRDefault="0026406F" w:rsidP="0026406F">
      <w:pPr>
        <w:pStyle w:val="NormalBold"/>
      </w:pPr>
      <w:r w:rsidRPr="005222BB">
        <w:rPr>
          <w:rStyle w:val="HideTWBExt"/>
          <w:b w:val="0"/>
        </w:rPr>
        <w:t>&lt;RepeatBlock-By&gt;&lt;Members&gt;</w:t>
      </w:r>
      <w:r w:rsidRPr="005222BB">
        <w:t>Erik Kaliňák, Judita Laššáková, Katarína Roth Neveďalová, Monika Beňová</w:t>
      </w:r>
      <w:r w:rsidRPr="005222BB">
        <w:rPr>
          <w:rStyle w:val="HideTWBExt"/>
          <w:b w:val="0"/>
        </w:rPr>
        <w:t>&lt;/Members&gt;</w:t>
      </w:r>
    </w:p>
    <w:p w14:paraId="6743514E" w14:textId="77777777" w:rsidR="0026406F" w:rsidRPr="005222BB" w:rsidRDefault="0026406F" w:rsidP="0026406F">
      <w:pPr>
        <w:pStyle w:val="NormalBold"/>
      </w:pPr>
      <w:r w:rsidRPr="005222BB">
        <w:rPr>
          <w:rStyle w:val="HideTWBExt"/>
          <w:b w:val="0"/>
        </w:rPr>
        <w:t>&lt;/RepeatBlock-By&gt;</w:t>
      </w:r>
    </w:p>
    <w:p w14:paraId="1C930291"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4ED6375D" w14:textId="77777777" w:rsidR="0026406F" w:rsidRPr="005222BB" w:rsidRDefault="0026406F" w:rsidP="0026406F">
      <w:pPr>
        <w:pStyle w:val="NormalBold"/>
      </w:pPr>
      <w:r w:rsidRPr="005222BB">
        <w:rPr>
          <w:rStyle w:val="HideTWBExt"/>
          <w:b w:val="0"/>
        </w:rPr>
        <w:t>&lt;Article&gt;</w:t>
      </w:r>
      <w:r w:rsidRPr="005222BB">
        <w:t>Uvodna izjava 11</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018DD64E" w14:textId="77777777" w:rsidTr="001540B1">
        <w:trPr>
          <w:trHeight w:hRule="exact" w:val="240"/>
          <w:jc w:val="center"/>
        </w:trPr>
        <w:tc>
          <w:tcPr>
            <w:tcW w:w="9752" w:type="dxa"/>
            <w:gridSpan w:val="2"/>
            <w:tcBorders>
              <w:top w:val="nil"/>
              <w:left w:val="nil"/>
              <w:bottom w:val="nil"/>
              <w:right w:val="nil"/>
            </w:tcBorders>
          </w:tcPr>
          <w:p w14:paraId="0B16B797" w14:textId="77777777" w:rsidR="0026406F" w:rsidRPr="005222BB" w:rsidRDefault="0026406F" w:rsidP="001540B1"/>
        </w:tc>
      </w:tr>
      <w:tr w:rsidR="00B21B09" w:rsidRPr="005222BB" w14:paraId="39B4DE95" w14:textId="77777777" w:rsidTr="001540B1">
        <w:trPr>
          <w:trHeight w:val="240"/>
          <w:jc w:val="center"/>
        </w:trPr>
        <w:tc>
          <w:tcPr>
            <w:tcW w:w="4876" w:type="dxa"/>
            <w:tcBorders>
              <w:top w:val="nil"/>
              <w:left w:val="nil"/>
              <w:bottom w:val="nil"/>
              <w:right w:val="nil"/>
            </w:tcBorders>
          </w:tcPr>
          <w:p w14:paraId="39631586"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293D8F72" w14:textId="77777777" w:rsidR="0026406F" w:rsidRPr="005222BB" w:rsidRDefault="0026406F" w:rsidP="001540B1">
            <w:pPr>
              <w:pStyle w:val="AmColumnHeading"/>
            </w:pPr>
            <w:r w:rsidRPr="005222BB">
              <w:t>Predlog spremembe</w:t>
            </w:r>
          </w:p>
        </w:tc>
      </w:tr>
      <w:tr w:rsidR="00B21B09" w:rsidRPr="005222BB" w14:paraId="2D7014F0" w14:textId="77777777" w:rsidTr="001540B1">
        <w:trPr>
          <w:jc w:val="center"/>
        </w:trPr>
        <w:tc>
          <w:tcPr>
            <w:tcW w:w="4876" w:type="dxa"/>
            <w:tcBorders>
              <w:top w:val="nil"/>
              <w:left w:val="nil"/>
              <w:bottom w:val="nil"/>
              <w:right w:val="nil"/>
            </w:tcBorders>
          </w:tcPr>
          <w:p w14:paraId="6ACBCF9F" w14:textId="77777777" w:rsidR="0026406F" w:rsidRPr="005222BB" w:rsidRDefault="0026406F" w:rsidP="001540B1">
            <w:pPr>
              <w:pStyle w:val="Normal6a"/>
            </w:pPr>
            <w:r w:rsidRPr="005222BB">
              <w:t>(11)</w:t>
            </w:r>
            <w:r w:rsidRPr="005222BB">
              <w:tab/>
              <w:t>Za preprečevanje groženj notranji varnosti in boj proti njim bi morala podpora Unije okrepiti zmogljivosti držav članic za preprečevanje hudih kaznivih dejanj in organiziranega kriminala, terorizma, nasilnega ekstremizma in radikalizacije, spolne zlorabe in izkoriščanja otrok, kibernetske kriminalitete ter boj proti njim, pa tudi ukrepe, ki obravnavajo digitalne in tehnološke varnostne izzive, spletne grožnje za odpornost kritične infrastrukture, varnostne grožnje na področju pomorstva, trgovino z ljudmi, tihotapljenje migrantov, nedovoljeni promet s prepovedanimi drogami, nedovoljeno trgovino z orožjem, pranje denarja, odvzem premoženjske koristi in finančno kriminaliteto, okoljsko kriminaliteto, ponarejanje plačilnih sredstev in kazniva dejanja, ki škodijo finančnim interesom Unije, pomoč žrtvam kaznivih dejanj in njihovo zaščito, varovanje javnih prostorov ter obravnavanje varnostnih groženj, povezanih s kemičnimi, biološkimi, radiacijskimi in jedrskimi snovmi ter eksplozivi, in obvladovanje incidentov, tudi z okrepljenim sodelovanjem in izmenjavo informacij med javnimi organi, ustreznimi organi, uradi ali agencijami Unije, civilno družbo in zasebnimi partnerji v različnih državah članicah. Podpora Unije bi morala prispevati tudi k temu, da bi države članice pridobivale in izvajale inovativne metode in tehnologije na področju notranje varnosti, zlasti tiste, ki jih podpirata Uredba (EU) [...] o ustanovitvi Evropskega sklada za konkurenčnost in Uredba (EU) [...] o vzpostavitvi okvirnega programa EU za raziskave. Poleg tega je v spreminjajočem se globalnem političnem okolju ključnega pomena zunanja razsežnost območja svobode, varnosti in pravice. Zato bi morala podpora Unije prispevati tudi h krepitvi sodelovanja in partnerstva s tretjimi državami, ki je v interesu notranjih politik Unije.</w:t>
            </w:r>
          </w:p>
        </w:tc>
        <w:tc>
          <w:tcPr>
            <w:tcW w:w="4876" w:type="dxa"/>
            <w:tcBorders>
              <w:top w:val="nil"/>
              <w:left w:val="nil"/>
              <w:bottom w:val="nil"/>
              <w:right w:val="nil"/>
            </w:tcBorders>
          </w:tcPr>
          <w:p w14:paraId="27E8EA45" w14:textId="77777777" w:rsidR="0026406F" w:rsidRPr="005222BB" w:rsidRDefault="0026406F" w:rsidP="001540B1">
            <w:pPr>
              <w:pStyle w:val="Normal6a"/>
            </w:pPr>
            <w:r w:rsidRPr="005222BB">
              <w:t>(11)</w:t>
            </w:r>
            <w:r w:rsidRPr="005222BB">
              <w:tab/>
              <w:t>Za preprečevanje groženj notranji varnosti in boj proti njim bi morala podpora Unije okrepiti zmogljivosti držav članic za preprečevanje hudih kaznivih dejanj in organiziranega kriminala, terorizma, nasilnega ekstremizma in radikalizacije, spolne zlorabe in izkoriščanja otrok, kibernetske kriminalitete ter boj proti njim, pa tudi ukrepe, ki obravnavajo digitalne in tehnološke varnostne izzive, spletne grožnje za odpornost kritične infrastrukture, varnostne grožnje na področju pomorstva, trgovino z ljudmi, tihotapljenje migrantov, nedovoljeni promet s prepovedanimi drogami, nedovoljeno trgovino z orožjem, pranje denarja, odvzem premoženjske koristi in finančno kriminaliteto, okoljsko kriminaliteto, ponarejanje plačilnih sredstev in kazniva dejanja, ki škodijo finančnim interesom Unije, pomoč žrtvam kaznivih dejanj in njihovo zaščito, varovanje javnih prostorov ter obravnavanje varnostnih groženj, povezanih s kemičnimi, biološkimi, radiacijskimi in jedrskimi snovmi ter eksplozivi, in obvladovanje incidentov, tudi z okrepljenim sodelovanjem in izmenjavo informacij med javnimi organi, ustreznimi organi, uradi ali agencijami Unije, civilno družbo in zasebnimi partnerji v različnih državah članicah</w:t>
            </w:r>
            <w:r w:rsidRPr="005222BB">
              <w:rPr>
                <w:b/>
                <w:i/>
              </w:rPr>
              <w:t>, pri čemer bi morale države članice ohraniti vodilno vlogo pri zagotavljanju notranje in nacionalne varnosti</w:t>
            </w:r>
            <w:r w:rsidRPr="005222BB">
              <w:t>. Podpora Unije bi morala prispevati tudi k temu, da bi države članice pridobivale in izvajale inovativne metode in tehnologije na področju notranje varnosti, zlasti tiste, ki jih podpirata Uredba (EU) [...] o ustanovitvi Evropskega sklada za konkurenčnost in Uredba (EU) [...] o vzpostavitvi okvirnega programa EU za raziskave. Poleg tega je v spreminjajočem se globalnem političnem okolju ključnega pomena zunanja razsežnost območja svobode, varnosti in pravice. Zato bi morala podpora Unije prispevati tudi h krepitvi sodelovanja in partnerstva s tretjimi državami, ki je v interesu notranjih politik Unije</w:t>
            </w:r>
            <w:r w:rsidRPr="005222BB">
              <w:rPr>
                <w:b/>
                <w:i/>
              </w:rPr>
              <w:t>, zlasti na področju boja proti organiziranemu kriminalu, tihotapljenju, trgovini z ljudmi in drugim čezmejnim varnostnim grožnjam</w:t>
            </w:r>
            <w:r w:rsidRPr="005222BB">
              <w:t>.</w:t>
            </w:r>
          </w:p>
        </w:tc>
      </w:tr>
    </w:tbl>
    <w:p w14:paraId="3FDFF3AF"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{SK}</w:t>
      </w:r>
      <w:r w:rsidRPr="005222BB">
        <w:t>sk</w:t>
      </w:r>
      <w:r w:rsidRPr="005222BB">
        <w:rPr>
          <w:rStyle w:val="HideTWBExt"/>
        </w:rPr>
        <w:t>&lt;/Original&gt;</w:t>
      </w:r>
    </w:p>
    <w:p w14:paraId="0D9458C5" w14:textId="77777777" w:rsidR="0026406F" w:rsidRPr="005222BB" w:rsidRDefault="0026406F" w:rsidP="0026406F">
      <w:r w:rsidRPr="005222BB">
        <w:rPr>
          <w:rStyle w:val="HideTWBExt"/>
        </w:rPr>
        <w:t>&lt;/Amend&gt;</w:t>
      </w:r>
    </w:p>
    <w:p w14:paraId="0F1E2907"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83</w:t>
      </w:r>
      <w:r w:rsidRPr="005222BB">
        <w:rPr>
          <w:rStyle w:val="HideTWBExt"/>
          <w:b w:val="0"/>
        </w:rPr>
        <w:t>&lt;/NumAm&gt;</w:t>
      </w:r>
    </w:p>
    <w:p w14:paraId="1318B282" w14:textId="77777777" w:rsidR="0026406F" w:rsidRPr="005222BB" w:rsidRDefault="0026406F" w:rsidP="0026406F">
      <w:pPr>
        <w:pStyle w:val="NormalBold"/>
      </w:pPr>
      <w:r w:rsidRPr="005222BB">
        <w:rPr>
          <w:rStyle w:val="HideTWBExt"/>
          <w:b w:val="0"/>
        </w:rPr>
        <w:t>&lt;RepeatBlock-By&gt;&lt;Members&gt;</w:t>
      </w:r>
      <w:r w:rsidRPr="005222BB">
        <w:t>Emil Radev, Sirpa Pietikäinen, Sebastian Everding, Petras Auštrevičius, Manuela Ripa, Niels Fuglsang</w:t>
      </w:r>
      <w:r w:rsidRPr="005222BB">
        <w:rPr>
          <w:rStyle w:val="HideTWBExt"/>
          <w:b w:val="0"/>
        </w:rPr>
        <w:t>&lt;/Members&gt;</w:t>
      </w:r>
    </w:p>
    <w:p w14:paraId="3584EB36" w14:textId="77777777" w:rsidR="0026406F" w:rsidRPr="005222BB" w:rsidRDefault="0026406F" w:rsidP="0026406F">
      <w:pPr>
        <w:pStyle w:val="NormalBold"/>
      </w:pPr>
      <w:r w:rsidRPr="005222BB">
        <w:rPr>
          <w:rStyle w:val="HideTWBExt"/>
          <w:b w:val="0"/>
        </w:rPr>
        <w:t>&lt;/RepeatBlock-By&gt;</w:t>
      </w:r>
    </w:p>
    <w:p w14:paraId="4740431E"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075BC133" w14:textId="77777777" w:rsidR="0026406F" w:rsidRPr="005222BB" w:rsidRDefault="0026406F" w:rsidP="0026406F">
      <w:pPr>
        <w:pStyle w:val="NormalBold"/>
      </w:pPr>
      <w:r w:rsidRPr="005222BB">
        <w:rPr>
          <w:rStyle w:val="HideTWBExt"/>
          <w:b w:val="0"/>
        </w:rPr>
        <w:t>&lt;Article&gt;</w:t>
      </w:r>
      <w:r w:rsidRPr="005222BB">
        <w:t>Uvodna izjava 11</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7AA971CA" w14:textId="77777777" w:rsidTr="001540B1">
        <w:trPr>
          <w:trHeight w:hRule="exact" w:val="240"/>
          <w:jc w:val="center"/>
        </w:trPr>
        <w:tc>
          <w:tcPr>
            <w:tcW w:w="9752" w:type="dxa"/>
            <w:gridSpan w:val="2"/>
            <w:tcBorders>
              <w:top w:val="nil"/>
              <w:left w:val="nil"/>
              <w:bottom w:val="nil"/>
              <w:right w:val="nil"/>
            </w:tcBorders>
          </w:tcPr>
          <w:p w14:paraId="660F7932" w14:textId="77777777" w:rsidR="0026406F" w:rsidRPr="005222BB" w:rsidRDefault="0026406F" w:rsidP="001540B1"/>
        </w:tc>
      </w:tr>
      <w:tr w:rsidR="00B21B09" w:rsidRPr="005222BB" w14:paraId="56D8380C" w14:textId="77777777" w:rsidTr="001540B1">
        <w:trPr>
          <w:trHeight w:val="240"/>
          <w:jc w:val="center"/>
        </w:trPr>
        <w:tc>
          <w:tcPr>
            <w:tcW w:w="4876" w:type="dxa"/>
            <w:tcBorders>
              <w:top w:val="nil"/>
              <w:left w:val="nil"/>
              <w:bottom w:val="nil"/>
              <w:right w:val="nil"/>
            </w:tcBorders>
          </w:tcPr>
          <w:p w14:paraId="517F5189"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1C67D80D" w14:textId="77777777" w:rsidR="0026406F" w:rsidRPr="005222BB" w:rsidRDefault="0026406F" w:rsidP="001540B1">
            <w:pPr>
              <w:pStyle w:val="AmColumnHeading"/>
            </w:pPr>
            <w:r w:rsidRPr="005222BB">
              <w:t>Predlog spremembe</w:t>
            </w:r>
          </w:p>
        </w:tc>
      </w:tr>
      <w:tr w:rsidR="00B21B09" w:rsidRPr="005222BB" w14:paraId="19DEC08E" w14:textId="77777777" w:rsidTr="001540B1">
        <w:trPr>
          <w:jc w:val="center"/>
        </w:trPr>
        <w:tc>
          <w:tcPr>
            <w:tcW w:w="4876" w:type="dxa"/>
            <w:tcBorders>
              <w:top w:val="nil"/>
              <w:left w:val="nil"/>
              <w:bottom w:val="nil"/>
              <w:right w:val="nil"/>
            </w:tcBorders>
          </w:tcPr>
          <w:p w14:paraId="3FEB0F95" w14:textId="77777777" w:rsidR="0026406F" w:rsidRPr="005222BB" w:rsidRDefault="0026406F" w:rsidP="001540B1">
            <w:pPr>
              <w:pStyle w:val="Normal6a"/>
            </w:pPr>
            <w:r w:rsidRPr="005222BB">
              <w:t>(11)</w:t>
            </w:r>
            <w:r w:rsidRPr="005222BB">
              <w:tab/>
              <w:t>Za preprečevanje groženj notranji varnosti in boj proti njim bi morala podpora Unije okrepiti zmogljivosti držav članic za preprečevanje hudih kaznivih dejanj in organiziranega kriminala, terorizma, nasilnega ekstremizma in radikalizacije, spolne zlorabe in izkoriščanja otrok, kibernetske kriminalitete ter boj proti njim, pa tudi ukrepe, ki obravnavajo digitalne in tehnološke varnostne izzive, spletne grožnje za odpornost kritične infrastrukture, varnostne grožnje na področju pomorstva, trgovino z ljudmi, tihotapljenje migrantov, nedovoljeni promet s prepovedanimi drogami, nedovoljeno trgovino z orožjem, pranje denarja, odvzem premoženjske koristi in finančno kriminaliteto, okoljsko kriminaliteto, ponarejanje plačilnih sredstev in kazniva dejanja, ki škodijo finančnim interesom Unije, pomoč žrtvam kaznivih dejanj in njihovo zaščito, varovanje javnih prostorov ter obravnavanje varnostnih groženj, povezanih s kemičnimi, biološkimi, radiacijskimi in jedrskimi snovmi ter eksplozivi, in obvladovanje incidentov, tudi z okrepljenim sodelovanjem in izmenjavo informacij med javnimi organi, ustreznimi organi, uradi ali agencijami Unije, civilno družbo in zasebnimi partnerji v različnih državah članicah. Podpora Unije bi morala prispevati tudi k temu, da bi države članice pridobivale in izvajale inovativne metode in tehnologije na področju notranje varnosti, zlasti tiste, ki jih podpirata Uredba (EU) [...] o ustanovitvi Evropskega sklada za konkurenčnost in Uredba (EU) [...] o vzpostavitvi okvirnega programa EU za raziskave. Poleg tega je v spreminjajočem se globalnem političnem okolju ključnega pomena zunanja razsežnost območja svobode, varnosti in pravice. Zato bi morala podpora Unije prispevati tudi h krepitvi sodelovanja in partnerstva s tretjimi državami, ki je v interesu notranjih politik Unije.</w:t>
            </w:r>
          </w:p>
        </w:tc>
        <w:tc>
          <w:tcPr>
            <w:tcW w:w="4876" w:type="dxa"/>
            <w:tcBorders>
              <w:top w:val="nil"/>
              <w:left w:val="nil"/>
              <w:bottom w:val="nil"/>
              <w:right w:val="nil"/>
            </w:tcBorders>
          </w:tcPr>
          <w:p w14:paraId="37C19E32" w14:textId="77777777" w:rsidR="0026406F" w:rsidRPr="005222BB" w:rsidRDefault="0026406F" w:rsidP="001540B1">
            <w:pPr>
              <w:pStyle w:val="Normal6a"/>
            </w:pPr>
            <w:r w:rsidRPr="005222BB">
              <w:t>(11)</w:t>
            </w:r>
            <w:r w:rsidRPr="005222BB">
              <w:tab/>
              <w:t xml:space="preserve">Za preprečevanje groženj notranji varnosti in boj proti njim bi morala podpora Unije okrepiti zmogljivosti držav članic za preprečevanje hudih kaznivih dejanj in organiziranega kriminala, terorizma, nasilnega ekstremizma in radikalizacije, spolne zlorabe in izkoriščanja otrok, kibernetske kriminalitete ter boj proti njim, pa tudi ukrepe, ki obravnavajo digitalne in tehnološke varnostne izzive, spletne grožnje za odpornost kritične infrastrukture, varnostne grožnje na področju pomorstva, trgovino z ljudmi, tihotapljenje migrantov, nedovoljeni promet s prepovedanimi drogami, nedovoljeno trgovino z orožjem, pranje denarja, odvzem premoženjske koristi in finančno kriminaliteto, okoljsko kriminaliteto, </w:t>
            </w:r>
            <w:r w:rsidRPr="005222BB">
              <w:rPr>
                <w:b/>
                <w:i/>
              </w:rPr>
              <w:t>vključno z nezakonito trgovino s prostoživečimi rastlinskimi in živalskimi vrstami, kaznivimi dejanji, povezanimi z mučenjem živali, ter izkoriščevalskim ali komercialnim širjenjem vsebin, ki prikazujejo ali spodbujajo taka dejanja,</w:t>
            </w:r>
            <w:r w:rsidRPr="005222BB">
              <w:t xml:space="preserve"> ponarejanje plačilnih sredstev in kazniva dejanja, ki škodijo finančnim interesom Unije, pomoč žrtvam kaznivih dejanj in njihovo zaščito, varovanje javnih prostorov ter obravnavanje varnostnih groženj, povezanih s kemičnimi, biološkimi, radiacijskimi in jedrskimi snovmi ter eksplozivi, in obvladovanje incidentov, tudi z okrepljenim sodelovanjem in izmenjavo informacij med javnimi organi, ustreznimi organi, uradi ali agencijami Unije, civilno družbo in zasebnimi partnerji v različnih državah članicah. Podpora Unije bi morala prispevati tudi k temu, da bi države članice pridobivale in izvajale inovativne metode in tehnologije na področju notranje varnosti, zlasti tiste, ki jih podpirata Uredba (EU) [...] o ustanovitvi Evropskega sklada za konkurenčnost in Uredba (EU) [...] o vzpostavitvi okvirnega programa EU za raziskave. Poleg tega je v spreminjajočem se globalnem političnem okolju ključnega pomena zunanja razsežnost območja svobode, varnosti in pravice. Zato bi morala podpora Unije prispevati tudi h krepitvi sodelovanja in partnerstva s tretjimi državami, ki je v interesu notranjih politik Unije.</w:t>
            </w:r>
          </w:p>
        </w:tc>
      </w:tr>
    </w:tbl>
    <w:p w14:paraId="118DB9A4"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051788F2" w14:textId="77777777" w:rsidR="0026406F" w:rsidRPr="005222BB" w:rsidRDefault="0026406F" w:rsidP="0026406F">
      <w:r w:rsidRPr="005222BB">
        <w:rPr>
          <w:rStyle w:val="HideTWBExt"/>
        </w:rPr>
        <w:t>&lt;/Amend&gt;</w:t>
      </w:r>
    </w:p>
    <w:p w14:paraId="72ED6083"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84</w:t>
      </w:r>
      <w:r w:rsidRPr="005222BB">
        <w:rPr>
          <w:rStyle w:val="HideTWBExt"/>
          <w:b w:val="0"/>
        </w:rPr>
        <w:t>&lt;/NumAm&gt;</w:t>
      </w:r>
    </w:p>
    <w:p w14:paraId="179C6F10" w14:textId="77777777" w:rsidR="0026406F" w:rsidRPr="005222BB" w:rsidRDefault="0026406F" w:rsidP="0026406F">
      <w:pPr>
        <w:pStyle w:val="NormalBold"/>
      </w:pPr>
      <w:r w:rsidRPr="005222BB">
        <w:rPr>
          <w:rStyle w:val="HideTWBExt"/>
          <w:b w:val="0"/>
        </w:rPr>
        <w:t>&lt;RepeatBlock-By&gt;&lt;Members&gt;</w:t>
      </w:r>
      <w:r w:rsidRPr="005222BB">
        <w:t>Sebastian Tynkkynen</w:t>
      </w:r>
      <w:r w:rsidRPr="005222BB">
        <w:rPr>
          <w:rStyle w:val="HideTWBExt"/>
          <w:b w:val="0"/>
        </w:rPr>
        <w:t>&lt;/Members&gt;</w:t>
      </w:r>
    </w:p>
    <w:p w14:paraId="675D7AD2" w14:textId="77777777" w:rsidR="0026406F" w:rsidRPr="005222BB" w:rsidRDefault="0026406F" w:rsidP="0026406F">
      <w:pPr>
        <w:pStyle w:val="NormalBold"/>
      </w:pPr>
      <w:r w:rsidRPr="005222BB">
        <w:rPr>
          <w:rStyle w:val="HideTWBExt"/>
          <w:b w:val="0"/>
        </w:rPr>
        <w:t>&lt;/RepeatBlock-By&gt;</w:t>
      </w:r>
    </w:p>
    <w:p w14:paraId="083DCB78"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45B373C4" w14:textId="77777777" w:rsidR="0026406F" w:rsidRPr="005222BB" w:rsidRDefault="0026406F" w:rsidP="0026406F">
      <w:pPr>
        <w:pStyle w:val="NormalBold"/>
      </w:pPr>
      <w:r w:rsidRPr="005222BB">
        <w:rPr>
          <w:rStyle w:val="HideTWBExt"/>
          <w:b w:val="0"/>
        </w:rPr>
        <w:t>&lt;Article&gt;</w:t>
      </w:r>
      <w:r w:rsidRPr="005222BB">
        <w:t>Uvodna izjava 11</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3E4EB2B3" w14:textId="77777777" w:rsidTr="001540B1">
        <w:trPr>
          <w:trHeight w:hRule="exact" w:val="240"/>
          <w:jc w:val="center"/>
        </w:trPr>
        <w:tc>
          <w:tcPr>
            <w:tcW w:w="9752" w:type="dxa"/>
            <w:gridSpan w:val="2"/>
            <w:tcBorders>
              <w:top w:val="nil"/>
              <w:left w:val="nil"/>
              <w:bottom w:val="nil"/>
              <w:right w:val="nil"/>
            </w:tcBorders>
          </w:tcPr>
          <w:p w14:paraId="106CF063" w14:textId="77777777" w:rsidR="0026406F" w:rsidRPr="005222BB" w:rsidRDefault="0026406F" w:rsidP="001540B1"/>
        </w:tc>
      </w:tr>
      <w:tr w:rsidR="00B21B09" w:rsidRPr="005222BB" w14:paraId="09E5F0A3" w14:textId="77777777" w:rsidTr="001540B1">
        <w:trPr>
          <w:trHeight w:val="240"/>
          <w:jc w:val="center"/>
        </w:trPr>
        <w:tc>
          <w:tcPr>
            <w:tcW w:w="4876" w:type="dxa"/>
            <w:tcBorders>
              <w:top w:val="nil"/>
              <w:left w:val="nil"/>
              <w:bottom w:val="nil"/>
              <w:right w:val="nil"/>
            </w:tcBorders>
          </w:tcPr>
          <w:p w14:paraId="6C2A415C"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2C1A5970" w14:textId="77777777" w:rsidR="0026406F" w:rsidRPr="005222BB" w:rsidRDefault="0026406F" w:rsidP="001540B1">
            <w:pPr>
              <w:pStyle w:val="AmColumnHeading"/>
            </w:pPr>
            <w:r w:rsidRPr="005222BB">
              <w:t>Predlog spremembe</w:t>
            </w:r>
          </w:p>
        </w:tc>
      </w:tr>
      <w:tr w:rsidR="00B21B09" w:rsidRPr="005222BB" w14:paraId="59E4B695" w14:textId="77777777" w:rsidTr="001540B1">
        <w:trPr>
          <w:jc w:val="center"/>
        </w:trPr>
        <w:tc>
          <w:tcPr>
            <w:tcW w:w="4876" w:type="dxa"/>
            <w:tcBorders>
              <w:top w:val="nil"/>
              <w:left w:val="nil"/>
              <w:bottom w:val="nil"/>
              <w:right w:val="nil"/>
            </w:tcBorders>
          </w:tcPr>
          <w:p w14:paraId="554D539D" w14:textId="77777777" w:rsidR="0026406F" w:rsidRPr="005222BB" w:rsidRDefault="0026406F" w:rsidP="001540B1">
            <w:pPr>
              <w:pStyle w:val="Normal6a"/>
            </w:pPr>
            <w:r w:rsidRPr="005222BB">
              <w:t>(11)</w:t>
            </w:r>
            <w:r w:rsidRPr="005222BB">
              <w:tab/>
              <w:t>Za preprečevanje groženj notranji varnosti in boj proti njim bi morala podpora Unije okrepiti zmogljivosti držav članic za preprečevanje hudih kaznivih dejanj in organiziranega kriminala, terorizma, nasilnega ekstremizma in radikalizacije, spolne zlorabe in izkoriščanja otrok, kibernetske kriminalitete ter boj proti njim, pa tudi ukrepe, ki obravnavajo digitalne in tehnološke varnostne izzive, spletne grožnje za odpornost kritične infrastrukture, varnostne grožnje na področju pomorstva, trgovino z ljudmi, tihotapljenje migrantov, nedovoljeni promet s prepovedanimi drogami, nedovoljeno trgovino z orožjem, pranje denarja, odvzem premoženjske koristi in finančno kriminaliteto, okoljsko kriminaliteto, ponarejanje plačilnih sredstev in kazniva dejanja, ki škodijo finančnim interesom Unije, pomoč žrtvam kaznivih dejanj in njihovo zaščito, varovanje javnih prostorov ter obravnavanje varnostnih groženj, povezanih s kemičnimi, biološkimi, radiacijskimi in jedrskimi snovmi ter eksplozivi, in obvladovanje incidentov, tudi z okrepljenim sodelovanjem in izmenjavo informacij med javnimi organi, ustreznimi organi, uradi ali agencijami Unije, civilno družbo in zasebnimi partnerji v različnih državah članicah. Podpora Unije bi morala prispevati tudi k temu, da bi države članice pridobivale in izvajale inovativne metode in tehnologije na področju notranje varnosti, zlasti tiste, ki jih podpirata Uredba (EU) [...] o ustanovitvi Evropskega sklada za konkurenčnost in Uredba (EU) [...] o vzpostavitvi okvirnega programa EU za raziskave. Poleg tega je v spreminjajočem se globalnem političnem okolju ključnega pomena zunanja razsežnost območja svobode, varnosti in pravice. Zato bi morala podpora Unije prispevati tudi h krepitvi sodelovanja in partnerstva s tretjimi državami, ki je v interesu notranjih politik Unije.</w:t>
            </w:r>
          </w:p>
        </w:tc>
        <w:tc>
          <w:tcPr>
            <w:tcW w:w="4876" w:type="dxa"/>
            <w:tcBorders>
              <w:top w:val="nil"/>
              <w:left w:val="nil"/>
              <w:bottom w:val="nil"/>
              <w:right w:val="nil"/>
            </w:tcBorders>
          </w:tcPr>
          <w:p w14:paraId="128D82EF" w14:textId="77777777" w:rsidR="0026406F" w:rsidRPr="005222BB" w:rsidRDefault="0026406F" w:rsidP="001540B1">
            <w:pPr>
              <w:pStyle w:val="Normal6a"/>
            </w:pPr>
            <w:r w:rsidRPr="005222BB">
              <w:t>(11)</w:t>
            </w:r>
            <w:r w:rsidRPr="005222BB">
              <w:tab/>
              <w:t>Za preprečevanje groženj notranji varnosti in boj proti njim bi morala podpora Unije okrepiti zmogljivosti držav članic za preprečevanje hudih kaznivih dejanj in organiziranega kriminala, terorizma, nasilnega ekstremizma in radikalizacije, spolne zlorabe in izkoriščanja otrok, kibernetske kriminalitete ter boj proti njim, pa tudi ukrepe, ki obravnavajo digitalne in tehnološke varnostne izzive, spletne grožnje za odpornost kritične infrastrukture, varnostne grožnje na področju pomorstva, trgovino z ljudmi, tihotapljenje migrantov, nedovoljeni promet s prepovedanimi drogami, nedovoljeno trgovino z orožjem, pranje denarja, odvzem premoženjske koristi in finančno kriminaliteto, okoljsko kriminaliteto, ponarejanje plačilnih sredstev in kazniva dejanja, ki škodijo finančnim interesom Unije, pomoč žrtvam kaznivih dejanj in njihovo zaščito, varovanje javnih prostorov ter obravnavanje varnostnih groženj, povezanih s kemičnimi, biološkimi, radiacijskimi in jedrskimi snovmi ter eksplozivi, in obvladovanje incidentov, tudi z okrepljenim sodelovanjem in izmenjavo informacij med javnimi organi, ustreznimi organi, uradi ali agencijami Unije, civilno družbo in zasebnimi partnerji v različnih državah članicah. Podpora Unije bi morala prispevati tudi k temu, da bi države članice pridobivale in izvajale inovativne metode in tehnologije na področju notranje varnosti, zlasti tiste, ki jih podpirata Uredba (EU) [...] o ustanovitvi Evropskega sklada za konkurenčnost in Uredba (EU) [...] o vzpostavitvi okvirnega programa EU za raziskave. Poleg tega je v spreminjajočem se globalnem političnem okolju ključnega pomena zunanja razsežnost območja svobode, varnosti in pravice. Zato bi morala podpora Unije prispevati tudi h krepitvi sodelovanja in partnerstva s tretjimi državami, ki je v interesu notranjih politik Unije</w:t>
            </w:r>
            <w:r w:rsidRPr="005222BB">
              <w:rPr>
                <w:b/>
                <w:i/>
              </w:rPr>
              <w:t>, zlasti na področju vračanja oseb, ki na ozemlju Unije prebivajo nezakonito, in preprečevanja nedovoljenih migracij</w:t>
            </w:r>
            <w:r w:rsidRPr="005222BB">
              <w:t>.</w:t>
            </w:r>
          </w:p>
        </w:tc>
      </w:tr>
    </w:tbl>
    <w:p w14:paraId="363D4EF7"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{FI}</w:t>
      </w:r>
      <w:r w:rsidRPr="005222BB">
        <w:t>fi</w:t>
      </w:r>
      <w:r w:rsidRPr="005222BB">
        <w:rPr>
          <w:rStyle w:val="HideTWBExt"/>
        </w:rPr>
        <w:t>&lt;/Original&gt;</w:t>
      </w:r>
    </w:p>
    <w:p w14:paraId="690B3597" w14:textId="77777777" w:rsidR="0026406F" w:rsidRPr="005222BB" w:rsidRDefault="0026406F" w:rsidP="0026406F">
      <w:r w:rsidRPr="005222BB">
        <w:rPr>
          <w:rStyle w:val="HideTWBExt"/>
        </w:rPr>
        <w:t>&lt;/Amend&gt;</w:t>
      </w:r>
    </w:p>
    <w:p w14:paraId="6E13D637"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85</w:t>
      </w:r>
      <w:r w:rsidRPr="005222BB">
        <w:rPr>
          <w:rStyle w:val="HideTWBExt"/>
          <w:b w:val="0"/>
        </w:rPr>
        <w:t>&lt;/NumAm&gt;</w:t>
      </w:r>
    </w:p>
    <w:p w14:paraId="0A0DFF8F" w14:textId="77777777" w:rsidR="0026406F" w:rsidRPr="005222BB" w:rsidRDefault="0026406F" w:rsidP="0026406F">
      <w:pPr>
        <w:pStyle w:val="NormalBold"/>
      </w:pPr>
      <w:r w:rsidRPr="005222BB">
        <w:rPr>
          <w:rStyle w:val="HideTWBExt"/>
          <w:b w:val="0"/>
        </w:rPr>
        <w:t>&lt;RepeatBlock-By&gt;&lt;Members&gt;</w:t>
      </w:r>
      <w:r w:rsidRPr="005222BB">
        <w:t>Jeadis Jeadi (Geadis Geadi)</w:t>
      </w:r>
      <w:r w:rsidRPr="005222BB">
        <w:rPr>
          <w:rStyle w:val="HideTWBExt"/>
          <w:b w:val="0"/>
        </w:rPr>
        <w:t>&lt;/Members&gt;</w:t>
      </w:r>
    </w:p>
    <w:p w14:paraId="5611C2ED" w14:textId="77777777" w:rsidR="0026406F" w:rsidRPr="005222BB" w:rsidRDefault="0026406F" w:rsidP="0026406F">
      <w:pPr>
        <w:pStyle w:val="NormalBold"/>
      </w:pPr>
      <w:r w:rsidRPr="005222BB">
        <w:rPr>
          <w:rStyle w:val="HideTWBExt"/>
          <w:b w:val="0"/>
        </w:rPr>
        <w:t>&lt;/RepeatBlock-By&gt;</w:t>
      </w:r>
    </w:p>
    <w:p w14:paraId="026FDDDC"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189EF9A5" w14:textId="77777777" w:rsidR="0026406F" w:rsidRPr="005222BB" w:rsidRDefault="0026406F" w:rsidP="0026406F">
      <w:pPr>
        <w:pStyle w:val="NormalBold"/>
      </w:pPr>
      <w:r w:rsidRPr="005222BB">
        <w:rPr>
          <w:rStyle w:val="HideTWBExt"/>
          <w:b w:val="0"/>
        </w:rPr>
        <w:t>&lt;Article&gt;</w:t>
      </w:r>
      <w:r w:rsidRPr="005222BB">
        <w:t>Uvodna izjava 11</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026CCA50" w14:textId="77777777" w:rsidTr="001540B1">
        <w:trPr>
          <w:trHeight w:hRule="exact" w:val="240"/>
          <w:jc w:val="center"/>
        </w:trPr>
        <w:tc>
          <w:tcPr>
            <w:tcW w:w="9752" w:type="dxa"/>
            <w:gridSpan w:val="2"/>
            <w:tcBorders>
              <w:top w:val="nil"/>
              <w:left w:val="nil"/>
              <w:bottom w:val="nil"/>
              <w:right w:val="nil"/>
            </w:tcBorders>
          </w:tcPr>
          <w:p w14:paraId="25DBF5AE" w14:textId="77777777" w:rsidR="0026406F" w:rsidRPr="005222BB" w:rsidRDefault="0026406F" w:rsidP="001540B1"/>
        </w:tc>
      </w:tr>
      <w:tr w:rsidR="00B21B09" w:rsidRPr="005222BB" w14:paraId="27CDB024" w14:textId="77777777" w:rsidTr="001540B1">
        <w:trPr>
          <w:trHeight w:val="240"/>
          <w:jc w:val="center"/>
        </w:trPr>
        <w:tc>
          <w:tcPr>
            <w:tcW w:w="4876" w:type="dxa"/>
            <w:tcBorders>
              <w:top w:val="nil"/>
              <w:left w:val="nil"/>
              <w:bottom w:val="nil"/>
              <w:right w:val="nil"/>
            </w:tcBorders>
          </w:tcPr>
          <w:p w14:paraId="229A1816"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0C9AC03E" w14:textId="77777777" w:rsidR="0026406F" w:rsidRPr="005222BB" w:rsidRDefault="0026406F" w:rsidP="001540B1">
            <w:pPr>
              <w:pStyle w:val="AmColumnHeading"/>
            </w:pPr>
            <w:r w:rsidRPr="005222BB">
              <w:t>Predlog spremembe</w:t>
            </w:r>
          </w:p>
        </w:tc>
      </w:tr>
      <w:tr w:rsidR="00B21B09" w:rsidRPr="005222BB" w14:paraId="117BFC17" w14:textId="77777777" w:rsidTr="001540B1">
        <w:trPr>
          <w:jc w:val="center"/>
        </w:trPr>
        <w:tc>
          <w:tcPr>
            <w:tcW w:w="4876" w:type="dxa"/>
            <w:tcBorders>
              <w:top w:val="nil"/>
              <w:left w:val="nil"/>
              <w:bottom w:val="nil"/>
              <w:right w:val="nil"/>
            </w:tcBorders>
          </w:tcPr>
          <w:p w14:paraId="18EB0F9A" w14:textId="77777777" w:rsidR="0026406F" w:rsidRPr="005222BB" w:rsidRDefault="0026406F" w:rsidP="001540B1">
            <w:pPr>
              <w:pStyle w:val="Normal6a"/>
            </w:pPr>
            <w:r w:rsidRPr="005222BB">
              <w:t>(11)</w:t>
            </w:r>
            <w:r w:rsidRPr="005222BB">
              <w:tab/>
              <w:t xml:space="preserve">Za preprečevanje groženj notranji varnosti in boj proti njim bi morala podpora Unije okrepiti zmogljivosti držav članic za preprečevanje hudih kaznivih dejanj in organiziranega kriminala, terorizma, nasilnega ekstremizma in radikalizacije, spolne zlorabe in izkoriščanja otrok, kibernetske kriminalitete ter boj proti njim, pa tudi ukrepe, ki obravnavajo digitalne in tehnološke varnostne izzive, spletne grožnje za odpornost kritične infrastrukture, varnostne grožnje na področju pomorstva, trgovino z ljudmi, tihotapljenje migrantov, nedovoljeni promet s prepovedanimi drogami, nedovoljeno trgovino z orožjem, pranje denarja, odvzem premoženjske koristi in finančno kriminaliteto, okoljsko kriminaliteto, ponarejanje plačilnih sredstev in kazniva dejanja, ki škodijo finančnim interesom Unije, pomoč žrtvam kaznivih dejanj in njihovo zaščito, varovanje javnih prostorov ter obravnavanje varnostnih groženj, povezanih s kemičnimi, biološkimi, radiacijskimi in jedrskimi snovmi ter eksplozivi, </w:t>
            </w:r>
            <w:r w:rsidRPr="005222BB">
              <w:rPr>
                <w:b/>
                <w:i/>
              </w:rPr>
              <w:t>in</w:t>
            </w:r>
            <w:r w:rsidRPr="005222BB">
              <w:t xml:space="preserve"> obvladovanje incidentov, tudi z okrepljenim sodelovanjem in izmenjavo informacij med javnimi organi, ustreznimi organi, uradi ali agencijami Unije, civilno družbo in zasebnimi partnerji v različnih državah članicah. Podpora Unije bi morala prispevati tudi k temu, da bi države članice pridobivale in izvajale inovativne metode in tehnologije na področju notranje varnosti, zlasti tiste, ki jih podpirata Uredba (EU) [...] o ustanovitvi Evropskega sklada za konkurenčnost in Uredba (EU) [...] o vzpostavitvi okvirnega programa EU za raziskave. Poleg tega je v spreminjajočem se globalnem političnem okolju ključnega pomena zunanja razsežnost območja svobode, varnosti in pravice. Zato bi morala podpora Unije prispevati tudi h krepitvi sodelovanja in partnerstva s tretjimi državami, ki je v interesu notranjih politik Unije.</w:t>
            </w:r>
          </w:p>
        </w:tc>
        <w:tc>
          <w:tcPr>
            <w:tcW w:w="4876" w:type="dxa"/>
            <w:tcBorders>
              <w:top w:val="nil"/>
              <w:left w:val="nil"/>
              <w:bottom w:val="nil"/>
              <w:right w:val="nil"/>
            </w:tcBorders>
          </w:tcPr>
          <w:p w14:paraId="0CC2351B" w14:textId="77777777" w:rsidR="0026406F" w:rsidRPr="005222BB" w:rsidRDefault="0026406F" w:rsidP="001540B1">
            <w:pPr>
              <w:pStyle w:val="Normal6a"/>
            </w:pPr>
            <w:r w:rsidRPr="005222BB">
              <w:t>(11)</w:t>
            </w:r>
            <w:r w:rsidRPr="005222BB">
              <w:tab/>
              <w:t xml:space="preserve">Za preprečevanje groženj notranji varnosti in boj proti njim bi morala podpora Unije okrepiti zmogljivosti držav članic za preprečevanje hudih kaznivih dejanj in organiziranega kriminala, terorizma, nasilnega ekstremizma in radikalizacije, spolne zlorabe in izkoriščanja otrok, kibernetske kriminalitete ter boj proti njim, pa tudi ukrepe, ki obravnavajo digitalne in tehnološke varnostne izzive, spletne grožnje za odpornost kritične infrastrukture, varnostne grožnje na področju pomorstva, trgovino z ljudmi, tihotapljenje migrantov, nedovoljeni promet s prepovedanimi drogami, nedovoljeno trgovino z orožjem, pranje denarja, odvzem premoženjske koristi in finančno kriminaliteto, okoljsko kriminaliteto, ponarejanje plačilnih sredstev in kazniva dejanja, ki škodijo finančnim interesom Unije, pomoč žrtvam kaznivih dejanj in njihovo zaščito, varovanje javnih prostorov ter obravnavanje varnostnih groženj, povezanih s kemičnimi, biološkimi, radiacijskimi in jedrskimi snovmi ter eksplozivi, obvladovanje incidentov </w:t>
            </w:r>
            <w:r w:rsidRPr="005222BB">
              <w:rPr>
                <w:b/>
                <w:i/>
              </w:rPr>
              <w:t>ter infiltracijo kriminala v pristanišča, logistična vozlišča, javna naročila in zakonite poslovne strukture</w:t>
            </w:r>
            <w:r w:rsidRPr="005222BB">
              <w:t>, tudi z okrepljenim sodelovanjem in izmenjavo informacij med javnimi organi, ustreznimi organi, uradi ali agencijami Unije, civilno družbo in zasebnimi partnerji v različnih državah članicah. Podpora Unije bi morala prispevati tudi k temu, da bi države članice pridobivale in izvajale inovativne metode in tehnologije na področju notranje varnosti, zlasti tiste, ki jih podpirata Uredba (EU) [...] o ustanovitvi Evropskega sklada za konkurenčnost in Uredba (EU) [...] o vzpostavitvi okvirnega programa EU za raziskave. Poleg tega je v spreminjajočem se globalnem političnem okolju ključnega pomena zunanja razsežnost območja svobode, varnosti in pravice. Zato bi morala podpora Unije prispevati tudi h krepitvi sodelovanja in partnerstva s tretjimi državami, ki je v interesu notranjih politik Unije.</w:t>
            </w:r>
          </w:p>
        </w:tc>
      </w:tr>
    </w:tbl>
    <w:p w14:paraId="5C82C96F"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20768151" w14:textId="77777777" w:rsidR="0026406F" w:rsidRPr="005222BB" w:rsidRDefault="0026406F" w:rsidP="0026406F">
      <w:r w:rsidRPr="005222BB">
        <w:rPr>
          <w:rStyle w:val="HideTWBExt"/>
        </w:rPr>
        <w:t>&lt;/Amend&gt;</w:t>
      </w:r>
    </w:p>
    <w:p w14:paraId="7D4BB9AB"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86</w:t>
      </w:r>
      <w:r w:rsidRPr="005222BB">
        <w:rPr>
          <w:rStyle w:val="HideTWBExt"/>
          <w:b w:val="0"/>
        </w:rPr>
        <w:t>&lt;/NumAm&gt;</w:t>
      </w:r>
    </w:p>
    <w:p w14:paraId="5D1ECCA1" w14:textId="77777777" w:rsidR="0026406F" w:rsidRPr="005222BB" w:rsidRDefault="0026406F" w:rsidP="0026406F">
      <w:pPr>
        <w:pStyle w:val="NormalBold"/>
      </w:pPr>
      <w:r w:rsidRPr="005222BB">
        <w:rPr>
          <w:rStyle w:val="HideTWBExt"/>
          <w:b w:val="0"/>
        </w:rPr>
        <w:t>&lt;RepeatBlock-By&gt;&lt;Members&gt;</w:t>
      </w:r>
      <w:r w:rsidRPr="005222BB">
        <w:t>Petra Steger, Marieke Ehlers</w:t>
      </w:r>
      <w:r w:rsidRPr="005222BB">
        <w:rPr>
          <w:rStyle w:val="HideTWBExt"/>
          <w:b w:val="0"/>
        </w:rPr>
        <w:t>&lt;/Members&gt;</w:t>
      </w:r>
    </w:p>
    <w:p w14:paraId="019D31E8" w14:textId="77777777" w:rsidR="0026406F" w:rsidRPr="005222BB" w:rsidRDefault="0026406F" w:rsidP="0026406F">
      <w:pPr>
        <w:pStyle w:val="NormalBold"/>
      </w:pPr>
      <w:r w:rsidRPr="005222BB">
        <w:rPr>
          <w:rStyle w:val="HideTWBExt"/>
          <w:b w:val="0"/>
        </w:rPr>
        <w:t>&lt;/RepeatBlock-By&gt;</w:t>
      </w:r>
    </w:p>
    <w:p w14:paraId="06903699"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658B5097" w14:textId="77777777" w:rsidR="0026406F" w:rsidRPr="005222BB" w:rsidRDefault="0026406F" w:rsidP="0026406F">
      <w:pPr>
        <w:pStyle w:val="NormalBold"/>
      </w:pPr>
      <w:r w:rsidRPr="005222BB">
        <w:rPr>
          <w:rStyle w:val="HideTWBExt"/>
          <w:b w:val="0"/>
        </w:rPr>
        <w:t>&lt;Article&gt;</w:t>
      </w:r>
      <w:r w:rsidRPr="005222BB">
        <w:t>Uvodna izjava 11</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02FDFB40" w14:textId="77777777" w:rsidTr="001540B1">
        <w:trPr>
          <w:trHeight w:hRule="exact" w:val="240"/>
          <w:jc w:val="center"/>
        </w:trPr>
        <w:tc>
          <w:tcPr>
            <w:tcW w:w="9752" w:type="dxa"/>
            <w:gridSpan w:val="2"/>
            <w:tcBorders>
              <w:top w:val="nil"/>
              <w:left w:val="nil"/>
              <w:bottom w:val="nil"/>
              <w:right w:val="nil"/>
            </w:tcBorders>
          </w:tcPr>
          <w:p w14:paraId="2C9FA15B" w14:textId="77777777" w:rsidR="0026406F" w:rsidRPr="005222BB" w:rsidRDefault="0026406F" w:rsidP="001540B1"/>
        </w:tc>
      </w:tr>
      <w:tr w:rsidR="00B21B09" w:rsidRPr="005222BB" w14:paraId="4C4E87BF" w14:textId="77777777" w:rsidTr="001540B1">
        <w:trPr>
          <w:trHeight w:val="240"/>
          <w:jc w:val="center"/>
        </w:trPr>
        <w:tc>
          <w:tcPr>
            <w:tcW w:w="4876" w:type="dxa"/>
            <w:tcBorders>
              <w:top w:val="nil"/>
              <w:left w:val="nil"/>
              <w:bottom w:val="nil"/>
              <w:right w:val="nil"/>
            </w:tcBorders>
          </w:tcPr>
          <w:p w14:paraId="649C7BE6"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624A027E" w14:textId="77777777" w:rsidR="0026406F" w:rsidRPr="005222BB" w:rsidRDefault="0026406F" w:rsidP="001540B1">
            <w:pPr>
              <w:pStyle w:val="AmColumnHeading"/>
            </w:pPr>
            <w:r w:rsidRPr="005222BB">
              <w:t>Predlog spremembe</w:t>
            </w:r>
          </w:p>
        </w:tc>
      </w:tr>
      <w:tr w:rsidR="00B21B09" w:rsidRPr="005222BB" w14:paraId="0A2300D1" w14:textId="77777777" w:rsidTr="001540B1">
        <w:trPr>
          <w:jc w:val="center"/>
        </w:trPr>
        <w:tc>
          <w:tcPr>
            <w:tcW w:w="4876" w:type="dxa"/>
            <w:tcBorders>
              <w:top w:val="nil"/>
              <w:left w:val="nil"/>
              <w:bottom w:val="nil"/>
              <w:right w:val="nil"/>
            </w:tcBorders>
          </w:tcPr>
          <w:p w14:paraId="7BBA7A68" w14:textId="77777777" w:rsidR="0026406F" w:rsidRPr="005222BB" w:rsidRDefault="0026406F" w:rsidP="001540B1">
            <w:pPr>
              <w:pStyle w:val="Normal6a"/>
            </w:pPr>
            <w:r w:rsidRPr="005222BB">
              <w:t>(11)</w:t>
            </w:r>
            <w:r w:rsidRPr="005222BB">
              <w:tab/>
              <w:t xml:space="preserve">Za preprečevanje groženj notranji varnosti in boj proti njim bi morala podpora Unije okrepiti zmogljivosti držav članic za preprečevanje hudih kaznivih dejanj in organiziranega kriminala, terorizma, nasilnega ekstremizma in radikalizacije, spolne zlorabe in izkoriščanja otrok, kibernetske kriminalitete ter boj proti njim, pa tudi ukrepe, ki obravnavajo digitalne in tehnološke varnostne izzive, spletne grožnje za odpornost kritične infrastrukture, varnostne grožnje na področju pomorstva, trgovino z ljudmi, tihotapljenje migrantov, nedovoljeni promet s prepovedanimi drogami, nedovoljeno trgovino z orožjem, pranje denarja, odvzem premoženjske koristi in finančno kriminaliteto, okoljsko kriminaliteto, ponarejanje plačilnih sredstev in kazniva dejanja, ki škodijo finančnim interesom Unije, pomoč žrtvam kaznivih dejanj in njihovo zaščito, varovanje javnih prostorov ter obravnavanje varnostnih groženj, povezanih s kemičnimi, biološkimi, radiacijskimi in jedrskimi snovmi ter eksplozivi, in obvladovanje incidentov, tudi z okrepljenim sodelovanjem in izmenjavo informacij med javnimi organi, ustreznimi organi, uradi ali agencijami Unije, civilno družbo in zasebnimi partnerji v različnih državah članicah. Podpora Unije bi morala prispevati tudi k temu, da bi države članice pridobivale in izvajale inovativne metode in tehnologije na področju notranje varnosti, zlasti tiste, ki jih podpirata Uredba (EU) [...] o ustanovitvi Evropskega sklada za konkurenčnost in Uredba (EU) [...] o vzpostavitvi okvirnega programa EU za raziskave. Poleg tega je v spreminjajočem se globalnem političnem okolju ključnega pomena zunanja razsežnost območja svobode, varnosti in pravice. Zato bi morala podpora Unije prispevati tudi h krepitvi sodelovanja </w:t>
            </w:r>
            <w:r w:rsidRPr="005222BB">
              <w:rPr>
                <w:b/>
                <w:i/>
              </w:rPr>
              <w:t>in partnerstva</w:t>
            </w:r>
            <w:r w:rsidRPr="005222BB">
              <w:t xml:space="preserve"> s tretjimi državami, ki je v interesu notranjih politik Unije.</w:t>
            </w:r>
          </w:p>
        </w:tc>
        <w:tc>
          <w:tcPr>
            <w:tcW w:w="4876" w:type="dxa"/>
            <w:tcBorders>
              <w:top w:val="nil"/>
              <w:left w:val="nil"/>
              <w:bottom w:val="nil"/>
              <w:right w:val="nil"/>
            </w:tcBorders>
          </w:tcPr>
          <w:p w14:paraId="3BF6E7AF" w14:textId="77777777" w:rsidR="0026406F" w:rsidRPr="005222BB" w:rsidRDefault="0026406F" w:rsidP="001540B1">
            <w:pPr>
              <w:pStyle w:val="Normal6a"/>
            </w:pPr>
            <w:r w:rsidRPr="005222BB">
              <w:t>(11)</w:t>
            </w:r>
            <w:r w:rsidRPr="005222BB">
              <w:tab/>
              <w:t xml:space="preserve">Za preprečevanje groženj notranji varnosti in boj proti njim bi morala podpora Unije okrepiti zmogljivosti držav članic za preprečevanje hudih kaznivih dejanj in organiziranega kriminala, terorizma, nasilnega ekstremizma in radikalizacije, spolne zlorabe in izkoriščanja otrok, kibernetske kriminalitete ter boj proti njim, pa tudi ukrepe, ki obravnavajo digitalne in tehnološke varnostne izzive, spletne grožnje za odpornost kritične infrastrukture, varnostne grožnje na področju pomorstva, trgovino z ljudmi, tihotapljenje migrantov </w:t>
            </w:r>
            <w:r w:rsidRPr="005222BB">
              <w:rPr>
                <w:b/>
                <w:i/>
              </w:rPr>
              <w:t>in varnostne izzive, povezane z nezakonitimi migracijami</w:t>
            </w:r>
            <w:r w:rsidRPr="005222BB">
              <w:t>, nedovoljeni promet s prepovedanimi drogami, nedovoljeno trgovino z orožjem, pranje denarja, odvzem premoženjske koristi in finančno kriminaliteto, okoljsko kriminaliteto, ponarejanje plačilnih sredstev in kazniva dejanja, ki škodijo finančnim interesom Unije, pomoč žrtvam kaznivih dejanj in njihovo zaščito, varovanje javnih prostorov ter obravnavanje varnostnih groženj, povezanih s kemičnimi, biološkimi, radiacijskimi in jedrskimi snovmi ter eksplozivi, in obvladovanje incidentov, tudi z okrepljenim sodelovanjem in izmenjavo informacij med javnimi organi, ustreznimi organi, uradi ali agencijami Unije, civilno družbo in zasebnimi partnerji v različnih državah članicah. Podpora Unije bi morala prispevati tudi k temu, da bi države članice pridobivale in izvajale inovativne metode in tehnologije na področju notranje varnosti, zlasti tiste, ki jih podpirata Uredba (EU) [...] o ustanovitvi Evropskega sklada za konkurenčnost in Uredba (EU) [...] o vzpostavitvi okvirnega programa EU za raziskave. Poleg tega je v spreminjajočem se globalnem političnem okolju ključnega pomena zunanja razsežnost območja svobode, varnosti in pravice. Zato bi morala podpora Unije prispevati tudi h krepitvi sodelovanja s tretjimi državami, ki je v interesu notranjih politik Unije</w:t>
            </w:r>
            <w:r w:rsidRPr="005222BB">
              <w:rPr>
                <w:b/>
                <w:i/>
              </w:rPr>
              <w:t>, zlasti na področju vračanja, ponovnega sprejema in boja proti tihotapljenju migrantov</w:t>
            </w:r>
            <w:r w:rsidRPr="005222BB">
              <w:t>.</w:t>
            </w:r>
          </w:p>
        </w:tc>
      </w:tr>
    </w:tbl>
    <w:p w14:paraId="7BE2F60A"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4D05CC9A" w14:textId="77777777" w:rsidR="0026406F" w:rsidRPr="005222BB" w:rsidRDefault="0026406F" w:rsidP="0026406F">
      <w:r w:rsidRPr="005222BB">
        <w:rPr>
          <w:rStyle w:val="HideTWBExt"/>
        </w:rPr>
        <w:t>&lt;/Amend&gt;</w:t>
      </w:r>
    </w:p>
    <w:p w14:paraId="72870A3B"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87</w:t>
      </w:r>
      <w:r w:rsidRPr="005222BB">
        <w:rPr>
          <w:rStyle w:val="HideTWBExt"/>
          <w:b w:val="0"/>
        </w:rPr>
        <w:t>&lt;/NumAm&gt;</w:t>
      </w:r>
    </w:p>
    <w:p w14:paraId="41A074EA" w14:textId="77777777" w:rsidR="0026406F" w:rsidRPr="005222BB" w:rsidRDefault="0026406F" w:rsidP="0026406F">
      <w:pPr>
        <w:pStyle w:val="NormalBold"/>
      </w:pPr>
      <w:r w:rsidRPr="005222BB">
        <w:rPr>
          <w:rStyle w:val="HideTWBExt"/>
          <w:b w:val="0"/>
        </w:rPr>
        <w:t>&lt;RepeatBlock-By&gt;&lt;Members&gt;</w:t>
      </w:r>
      <w:r w:rsidRPr="005222BB">
        <w:t>Rasa Juknevičienė</w:t>
      </w:r>
      <w:r w:rsidRPr="005222BB">
        <w:rPr>
          <w:rStyle w:val="HideTWBExt"/>
          <w:b w:val="0"/>
        </w:rPr>
        <w:t>&lt;/Members&gt;</w:t>
      </w:r>
    </w:p>
    <w:p w14:paraId="43B21C09" w14:textId="77777777" w:rsidR="0026406F" w:rsidRPr="005222BB" w:rsidRDefault="0026406F" w:rsidP="0026406F">
      <w:pPr>
        <w:pStyle w:val="NormalBold"/>
      </w:pPr>
      <w:r w:rsidRPr="005222BB">
        <w:rPr>
          <w:rStyle w:val="HideTWBExt"/>
          <w:b w:val="0"/>
        </w:rPr>
        <w:t>&lt;/RepeatBlock-By&gt;</w:t>
      </w:r>
    </w:p>
    <w:p w14:paraId="22EA55BF"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12E83703" w14:textId="77777777" w:rsidR="0026406F" w:rsidRPr="005222BB" w:rsidRDefault="0026406F" w:rsidP="0026406F">
      <w:pPr>
        <w:pStyle w:val="NormalBold"/>
      </w:pPr>
      <w:r w:rsidRPr="005222BB">
        <w:rPr>
          <w:rStyle w:val="HideTWBExt"/>
          <w:b w:val="0"/>
        </w:rPr>
        <w:t>&lt;Article&gt;</w:t>
      </w:r>
      <w:r w:rsidRPr="005222BB">
        <w:t>Uvodna izjava 11</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36DFCDCD" w14:textId="77777777" w:rsidTr="001540B1">
        <w:trPr>
          <w:trHeight w:hRule="exact" w:val="240"/>
          <w:jc w:val="center"/>
        </w:trPr>
        <w:tc>
          <w:tcPr>
            <w:tcW w:w="9752" w:type="dxa"/>
            <w:gridSpan w:val="2"/>
            <w:tcBorders>
              <w:top w:val="nil"/>
              <w:left w:val="nil"/>
              <w:bottom w:val="nil"/>
              <w:right w:val="nil"/>
            </w:tcBorders>
          </w:tcPr>
          <w:p w14:paraId="71933186" w14:textId="77777777" w:rsidR="0026406F" w:rsidRPr="005222BB" w:rsidRDefault="0026406F" w:rsidP="001540B1"/>
        </w:tc>
      </w:tr>
      <w:tr w:rsidR="00B21B09" w:rsidRPr="005222BB" w14:paraId="10ADA891" w14:textId="77777777" w:rsidTr="001540B1">
        <w:trPr>
          <w:trHeight w:val="240"/>
          <w:jc w:val="center"/>
        </w:trPr>
        <w:tc>
          <w:tcPr>
            <w:tcW w:w="4876" w:type="dxa"/>
            <w:tcBorders>
              <w:top w:val="nil"/>
              <w:left w:val="nil"/>
              <w:bottom w:val="nil"/>
              <w:right w:val="nil"/>
            </w:tcBorders>
          </w:tcPr>
          <w:p w14:paraId="42E70F82"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354AC67E" w14:textId="77777777" w:rsidR="0026406F" w:rsidRPr="005222BB" w:rsidRDefault="0026406F" w:rsidP="001540B1">
            <w:pPr>
              <w:pStyle w:val="AmColumnHeading"/>
            </w:pPr>
            <w:r w:rsidRPr="005222BB">
              <w:t>Predlog spremembe</w:t>
            </w:r>
          </w:p>
        </w:tc>
      </w:tr>
      <w:tr w:rsidR="00B21B09" w:rsidRPr="005222BB" w14:paraId="504ED0E7" w14:textId="77777777" w:rsidTr="001540B1">
        <w:trPr>
          <w:jc w:val="center"/>
        </w:trPr>
        <w:tc>
          <w:tcPr>
            <w:tcW w:w="4876" w:type="dxa"/>
            <w:tcBorders>
              <w:top w:val="nil"/>
              <w:left w:val="nil"/>
              <w:bottom w:val="nil"/>
              <w:right w:val="nil"/>
            </w:tcBorders>
          </w:tcPr>
          <w:p w14:paraId="71287F84" w14:textId="77777777" w:rsidR="0026406F" w:rsidRPr="005222BB" w:rsidRDefault="0026406F" w:rsidP="001540B1">
            <w:pPr>
              <w:pStyle w:val="Normal6a"/>
            </w:pPr>
            <w:r w:rsidRPr="005222BB">
              <w:t>(11)</w:t>
            </w:r>
            <w:r w:rsidRPr="005222BB">
              <w:tab/>
              <w:t xml:space="preserve">Za preprečevanje groženj notranji varnosti in boj proti njim bi morala podpora Unije okrepiti zmogljivosti držav članic za preprečevanje hudih kaznivih dejanj in organiziranega kriminala, terorizma, nasilnega ekstremizma in radikalizacije, spolne zlorabe in izkoriščanja otrok, kibernetske kriminalitete ter boj proti njim, pa tudi ukrepe, ki obravnavajo digitalne in tehnološke varnostne izzive, </w:t>
            </w:r>
            <w:r w:rsidRPr="005222BB">
              <w:rPr>
                <w:b/>
                <w:i/>
              </w:rPr>
              <w:t>spletne grožnje za</w:t>
            </w:r>
            <w:r w:rsidRPr="005222BB">
              <w:t xml:space="preserve"> odpornost kritične infrastrukture, varnostne grožnje na področju pomorstva, trgovino z ljudmi, tihotapljenje migrantov, nedovoljeni promet s prepovedanimi drogami, nedovoljeno trgovino z orožjem, pranje denarja, odvzem premoženjske koristi in finančno kriminaliteto, okoljsko kriminaliteto, ponarejanje plačilnih sredstev in kazniva dejanja, ki škodijo finančnim interesom Unije, pomoč žrtvam kaznivih dejanj in njihovo zaščito, varovanje javnih prostorov ter obravnavanje varnostnih groženj, povezanih s kemičnimi, biološkimi, radiacijskimi in jedrskimi snovmi ter eksplozivi, in obvladovanje incidentov, tudi z okrepljenim sodelovanjem in izmenjavo informacij med javnimi organi, ustreznimi organi, uradi ali agencijami Unije, civilno družbo in zasebnimi partnerji v različnih državah članicah. Podpora Unije bi morala prispevati tudi k temu, da bi države članice pridobivale in izvajale inovativne metode in tehnologije na področju notranje varnosti, zlasti tiste, ki jih podpirata Uredba (EU) [...] o ustanovitvi Evropskega sklada za konkurenčnost in Uredba (EU) [...] o vzpostavitvi okvirnega programa EU za raziskave. Poleg tega je v spreminjajočem se globalnem političnem okolju ključnega pomena zunanja razsežnost območja svobode, varnosti in pravice. Zato bi morala podpora Unije prispevati tudi h krepitvi sodelovanja in partnerstva s tretjimi državami, ki je v interesu notranjih politik Unije.</w:t>
            </w:r>
          </w:p>
        </w:tc>
        <w:tc>
          <w:tcPr>
            <w:tcW w:w="4876" w:type="dxa"/>
            <w:tcBorders>
              <w:top w:val="nil"/>
              <w:left w:val="nil"/>
              <w:bottom w:val="nil"/>
              <w:right w:val="nil"/>
            </w:tcBorders>
          </w:tcPr>
          <w:p w14:paraId="39B0D7AD" w14:textId="77777777" w:rsidR="0026406F" w:rsidRPr="005222BB" w:rsidRDefault="0026406F" w:rsidP="001540B1">
            <w:pPr>
              <w:pStyle w:val="Normal6a"/>
            </w:pPr>
            <w:r w:rsidRPr="005222BB">
              <w:t>(11)</w:t>
            </w:r>
            <w:r w:rsidRPr="005222BB">
              <w:tab/>
              <w:t>Za preprečevanje groženj notranji varnosti in boj proti njim bi morala podpora Unije okrepiti zmogljivosti držav članic za preprečevanje hudih kaznivih dejanj in organiziranega kriminala, terorizma, nasilnega ekstremizma in radikalizacije, spolne zlorabe in izkoriščanja otrok, kibernetske kriminalitete ter boj proti njim, pa tudi ukrepe, ki obravnavajo digitalne in tehnološke varnostne izzive, odpornost kritične infrastrukture</w:t>
            </w:r>
            <w:r w:rsidRPr="005222BB">
              <w:rPr>
                <w:b/>
                <w:i/>
              </w:rPr>
              <w:t>, preprečevanje in odkrivanje hibridnih groženj in odzivanje nanje, spletne grožnje</w:t>
            </w:r>
            <w:r w:rsidRPr="005222BB">
              <w:t>, varnostne grožnje na področju pomorstva, trgovino z ljudmi, tihotapljenje migrantov, nedovoljeni promet s prepovedanimi drogami, nedovoljeno trgovino z orožjem, pranje denarja, odvzem premoženjske koristi in finančno kriminaliteto, okoljsko kriminaliteto, ponarejanje plačilnih sredstev in kazniva dejanja, ki škodijo finančnim interesom Unije, pomoč žrtvam kaznivih dejanj in njihovo zaščito, varovanje javnih prostorov ter obravnavanje varnostnih groženj, povezanih s kemičnimi, biološkimi, radiacijskimi in jedrskimi snovmi ter eksplozivi, in obvladovanje incidentov, tudi z okrepljenim sodelovanjem in izmenjavo informacij med javnimi organi, ustreznimi organi, uradi ali agencijami Unije, civilno družbo in zasebnimi partnerji v različnih državah članicah. Podpora Unije bi morala prispevati tudi k temu, da bi države članice pridobivale in izvajale inovativne metode in tehnologije na področju notranje varnosti, zlasti tiste, ki jih podpirata Uredba (EU) [...] o ustanovitvi Evropskega sklada za konkurenčnost in Uredba (EU) [...] o vzpostavitvi okvirnega programa EU za raziskave. Poleg tega je v spreminjajočem se globalnem političnem okolju ključnega pomena zunanja razsežnost območja svobode, varnosti in pravice. Zato bi morala podpora Unije prispevati tudi h krepitvi sodelovanja in partnerstva s tretjimi državami, ki je v interesu notranjih politik Unije.</w:t>
            </w:r>
          </w:p>
        </w:tc>
      </w:tr>
    </w:tbl>
    <w:p w14:paraId="7AB10B93"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7516088D" w14:textId="77777777" w:rsidR="0026406F" w:rsidRPr="005222BB" w:rsidRDefault="0026406F" w:rsidP="0026406F">
      <w:pPr>
        <w:pStyle w:val="AmJustTitle"/>
      </w:pPr>
      <w:r w:rsidRPr="005222BB">
        <w:rPr>
          <w:rStyle w:val="HideTWBExt"/>
          <w:i w:val="0"/>
        </w:rPr>
        <w:t>&lt;TitreJust&gt;</w:t>
      </w:r>
      <w:r w:rsidRPr="005222BB">
        <w:t>Obrazložitev</w:t>
      </w:r>
      <w:r w:rsidRPr="005222BB">
        <w:rPr>
          <w:rStyle w:val="HideTWBExt"/>
          <w:i w:val="0"/>
        </w:rPr>
        <w:t>&lt;/TitreJust&gt;</w:t>
      </w:r>
    </w:p>
    <w:p w14:paraId="6952F6B1" w14:textId="77777777" w:rsidR="0026406F" w:rsidRPr="005222BB" w:rsidRDefault="0026406F" w:rsidP="0026406F">
      <w:pPr>
        <w:pStyle w:val="AmJustText"/>
      </w:pPr>
      <w:r w:rsidRPr="005222BB">
        <w:t>V sedanjem geopolitičnem okolju hibridne grožnje postajajo vse večji izziv za notranjo varnost in odpornost Unije. Ker je obvladovanje hibridnih groženj horizontalna prednostna naloga v okviru vseh instrumentov Unije na področju notranjih zadev, bi bilo treba te grožnje v uvodni izjavi poleg drugih ključnih varnostnih izzivov izrecno omeniti, da bi se ustrezno upoštevale aktualne varnostne razmere.</w:t>
      </w:r>
    </w:p>
    <w:p w14:paraId="2ECECCAD" w14:textId="77777777" w:rsidR="0026406F" w:rsidRPr="005222BB" w:rsidRDefault="0026406F" w:rsidP="0026406F">
      <w:r w:rsidRPr="005222BB">
        <w:rPr>
          <w:rStyle w:val="HideTWBExt"/>
        </w:rPr>
        <w:t>&lt;/Amend&gt;</w:t>
      </w:r>
    </w:p>
    <w:p w14:paraId="4E8EE3A9"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88</w:t>
      </w:r>
      <w:r w:rsidRPr="005222BB">
        <w:rPr>
          <w:rStyle w:val="HideTWBExt"/>
          <w:b w:val="0"/>
        </w:rPr>
        <w:t>&lt;/NumAm&gt;</w:t>
      </w:r>
    </w:p>
    <w:p w14:paraId="5AC0A9ED" w14:textId="77777777" w:rsidR="0026406F" w:rsidRPr="005222BB" w:rsidRDefault="0026406F" w:rsidP="0026406F">
      <w:pPr>
        <w:pStyle w:val="NormalBold"/>
      </w:pPr>
      <w:r w:rsidRPr="005222BB">
        <w:rPr>
          <w:rStyle w:val="HideTWBExt"/>
          <w:b w:val="0"/>
        </w:rPr>
        <w:t>&lt;RepeatBlock-By&gt;&lt;Members&gt;</w:t>
      </w:r>
      <w:r w:rsidRPr="005222BB">
        <w:t>Dainius Žalimas</w:t>
      </w:r>
      <w:r w:rsidRPr="005222BB">
        <w:rPr>
          <w:rStyle w:val="HideTWBExt"/>
          <w:b w:val="0"/>
        </w:rPr>
        <w:t>&lt;/Members&gt;</w:t>
      </w:r>
    </w:p>
    <w:p w14:paraId="2C43D9A4" w14:textId="77777777" w:rsidR="0026406F" w:rsidRPr="005222BB" w:rsidRDefault="0026406F" w:rsidP="0026406F">
      <w:pPr>
        <w:pStyle w:val="NormalBold"/>
      </w:pPr>
      <w:r w:rsidRPr="005222BB">
        <w:rPr>
          <w:rStyle w:val="HideTWBExt"/>
          <w:b w:val="0"/>
        </w:rPr>
        <w:t>&lt;/RepeatBlock-By&gt;</w:t>
      </w:r>
    </w:p>
    <w:p w14:paraId="42013BAC"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445B202F" w14:textId="77777777" w:rsidR="0026406F" w:rsidRPr="005222BB" w:rsidRDefault="0026406F" w:rsidP="0026406F">
      <w:pPr>
        <w:pStyle w:val="NormalBold"/>
      </w:pPr>
      <w:r w:rsidRPr="005222BB">
        <w:rPr>
          <w:rStyle w:val="HideTWBExt"/>
          <w:b w:val="0"/>
        </w:rPr>
        <w:t>&lt;Article&gt;</w:t>
      </w:r>
      <w:r w:rsidRPr="005222BB">
        <w:t>Uvodna izjava 11</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3573ED71" w14:textId="77777777" w:rsidTr="001540B1">
        <w:trPr>
          <w:trHeight w:hRule="exact" w:val="240"/>
          <w:jc w:val="center"/>
        </w:trPr>
        <w:tc>
          <w:tcPr>
            <w:tcW w:w="9752" w:type="dxa"/>
            <w:gridSpan w:val="2"/>
            <w:tcBorders>
              <w:top w:val="nil"/>
              <w:left w:val="nil"/>
              <w:bottom w:val="nil"/>
              <w:right w:val="nil"/>
            </w:tcBorders>
          </w:tcPr>
          <w:p w14:paraId="76EE77B9" w14:textId="77777777" w:rsidR="0026406F" w:rsidRPr="005222BB" w:rsidRDefault="0026406F" w:rsidP="001540B1"/>
        </w:tc>
      </w:tr>
      <w:tr w:rsidR="00B21B09" w:rsidRPr="005222BB" w14:paraId="00C1BA94" w14:textId="77777777" w:rsidTr="001540B1">
        <w:trPr>
          <w:trHeight w:val="240"/>
          <w:jc w:val="center"/>
        </w:trPr>
        <w:tc>
          <w:tcPr>
            <w:tcW w:w="4876" w:type="dxa"/>
            <w:tcBorders>
              <w:top w:val="nil"/>
              <w:left w:val="nil"/>
              <w:bottom w:val="nil"/>
              <w:right w:val="nil"/>
            </w:tcBorders>
          </w:tcPr>
          <w:p w14:paraId="3B68DDFE"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4119403A" w14:textId="77777777" w:rsidR="0026406F" w:rsidRPr="005222BB" w:rsidRDefault="0026406F" w:rsidP="001540B1">
            <w:pPr>
              <w:pStyle w:val="AmColumnHeading"/>
            </w:pPr>
            <w:r w:rsidRPr="005222BB">
              <w:t>Predlog spremembe</w:t>
            </w:r>
          </w:p>
        </w:tc>
      </w:tr>
      <w:tr w:rsidR="00B21B09" w:rsidRPr="005222BB" w14:paraId="1B8AF974" w14:textId="77777777" w:rsidTr="001540B1">
        <w:trPr>
          <w:jc w:val="center"/>
        </w:trPr>
        <w:tc>
          <w:tcPr>
            <w:tcW w:w="4876" w:type="dxa"/>
            <w:tcBorders>
              <w:top w:val="nil"/>
              <w:left w:val="nil"/>
              <w:bottom w:val="nil"/>
              <w:right w:val="nil"/>
            </w:tcBorders>
          </w:tcPr>
          <w:p w14:paraId="231F7A83" w14:textId="77777777" w:rsidR="0026406F" w:rsidRPr="005222BB" w:rsidRDefault="0026406F" w:rsidP="001540B1">
            <w:pPr>
              <w:pStyle w:val="Normal6a"/>
            </w:pPr>
            <w:r w:rsidRPr="005222BB">
              <w:t>(11)</w:t>
            </w:r>
            <w:r w:rsidRPr="005222BB">
              <w:tab/>
              <w:t xml:space="preserve">Za preprečevanje groženj notranji varnosti in boj proti njim bi morala podpora Unije okrepiti zmogljivosti držav članic za preprečevanje hudih kaznivih dejanj in organiziranega kriminala, terorizma, nasilnega ekstremizma in radikalizacije, spolne zlorabe in izkoriščanja otrok, kibernetske kriminalitete ter boj proti njim, pa tudi ukrepe, ki obravnavajo digitalne in tehnološke varnostne izzive, </w:t>
            </w:r>
            <w:r w:rsidRPr="005222BB">
              <w:rPr>
                <w:b/>
                <w:i/>
              </w:rPr>
              <w:t>spletne grožnje za</w:t>
            </w:r>
            <w:r w:rsidRPr="005222BB">
              <w:t xml:space="preserve"> odpornost kritične infrastrukture, varnostne grožnje na področju pomorstva, trgovino z ljudmi, tihotapljenje migrantov, nedovoljeni promet s prepovedanimi drogami, nedovoljeno trgovino z orožjem, pranje denarja, odvzem premoženjske koristi in finančno kriminaliteto, okoljsko kriminaliteto, ponarejanje plačilnih sredstev in kazniva dejanja, ki škodijo finančnim interesom Unije, pomoč žrtvam kaznivih dejanj in njihovo zaščito, varovanje javnih prostorov ter obravnavanje varnostnih groženj, povezanih s kemičnimi, biološkimi, radiacijskimi in jedrskimi snovmi ter eksplozivi, in obvladovanje incidentov, tudi z okrepljenim sodelovanjem in izmenjavo informacij med javnimi organi, ustreznimi organi, uradi ali agencijami Unije, civilno družbo in zasebnimi partnerji v različnih državah članicah. Podpora Unije bi morala prispevati tudi k temu, da bi države članice pridobivale in izvajale inovativne metode in tehnologije na področju notranje varnosti, zlasti tiste, ki jih podpirata Uredba (EU) [...] o ustanovitvi Evropskega sklada za konkurenčnost in Uredba (EU) [...] o vzpostavitvi okvirnega programa EU za raziskave. Poleg tega je v spreminjajočem se globalnem političnem okolju ključnega pomena zunanja razsežnost območja svobode, varnosti in pravice. Zato bi morala podpora Unije prispevati tudi h krepitvi sodelovanja in partnerstva s tretjimi državami, ki je v interesu notranjih politik Unije.</w:t>
            </w:r>
          </w:p>
        </w:tc>
        <w:tc>
          <w:tcPr>
            <w:tcW w:w="4876" w:type="dxa"/>
            <w:tcBorders>
              <w:top w:val="nil"/>
              <w:left w:val="nil"/>
              <w:bottom w:val="nil"/>
              <w:right w:val="nil"/>
            </w:tcBorders>
          </w:tcPr>
          <w:p w14:paraId="09ABB6A8" w14:textId="77777777" w:rsidR="0026406F" w:rsidRPr="005222BB" w:rsidRDefault="0026406F" w:rsidP="001540B1">
            <w:pPr>
              <w:pStyle w:val="Normal6a"/>
            </w:pPr>
            <w:r w:rsidRPr="005222BB">
              <w:t>(11)</w:t>
            </w:r>
            <w:r w:rsidRPr="005222BB">
              <w:tab/>
              <w:t>Za preprečevanje groženj notranji varnosti in boj proti njim bi morala podpora Unije okrepiti zmogljivosti držav članic za preprečevanje hudih kaznivih dejanj in organiziranega kriminala, terorizma, nasilnega ekstremizma in radikalizacije, spolne zlorabe in izkoriščanja otrok, kibernetske kriminalitete ter boj proti njim, pa tudi ukrepe, ki obravnavajo digitalne in tehnološke varnostne izzive, odpornost kritične infrastrukture</w:t>
            </w:r>
            <w:r w:rsidRPr="005222BB">
              <w:rPr>
                <w:b/>
                <w:i/>
              </w:rPr>
              <w:t>, preprečevanje in odkrivanje hibridnih groženj in odzivanje nanje, spletne grožnje</w:t>
            </w:r>
            <w:r w:rsidRPr="005222BB">
              <w:t>, varnostne grožnje na področju pomorstva, trgovino z ljudmi, tihotapljenje migrantov, nedovoljeni promet s prepovedanimi drogami, nedovoljeno trgovino z orožjem, pranje denarja, odvzem premoženjske koristi in finančno kriminaliteto, okoljsko kriminaliteto, ponarejanje plačilnih sredstev in kazniva dejanja, ki škodijo finančnim interesom Unije, pomoč žrtvam kaznivih dejanj in njihovo zaščito, varovanje javnih prostorov ter obravnavanje varnostnih groženj, povezanih s kemičnimi, biološkimi, radiacijskimi in jedrskimi snovmi ter eksplozivi, in obvladovanje incidentov, tudi z okrepljenim sodelovanjem in izmenjavo informacij med javnimi organi, ustreznimi organi, uradi ali agencijami Unije, civilno družbo in zasebnimi partnerji v različnih državah članicah. Podpora Unije bi morala prispevati tudi k temu, da bi države članice pridobivale in izvajale inovativne metode in tehnologije na področju notranje varnosti, zlasti tiste, ki jih podpirata Uredba (EU) [...] o ustanovitvi Evropskega sklada za konkurenčnost in Uredba (EU) [...] o vzpostavitvi okvirnega programa EU za raziskave. Poleg tega je v spreminjajočem se globalnem političnem okolju ključnega pomena zunanja razsežnost območja svobode, varnosti in pravice. Zato bi morala podpora Unije prispevati tudi h krepitvi sodelovanja in partnerstva s tretjimi državami, ki je v interesu notranjih politik Unije.</w:t>
            </w:r>
          </w:p>
        </w:tc>
      </w:tr>
    </w:tbl>
    <w:p w14:paraId="3D908BA1"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6D496F52" w14:textId="77777777" w:rsidR="0026406F" w:rsidRPr="005222BB" w:rsidRDefault="0026406F" w:rsidP="0026406F">
      <w:r w:rsidRPr="005222BB">
        <w:rPr>
          <w:rStyle w:val="HideTWBExt"/>
        </w:rPr>
        <w:t>&lt;/Amend&gt;</w:t>
      </w:r>
    </w:p>
    <w:p w14:paraId="35409E6A"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89</w:t>
      </w:r>
      <w:r w:rsidRPr="005222BB">
        <w:rPr>
          <w:rStyle w:val="HideTWBExt"/>
          <w:b w:val="0"/>
        </w:rPr>
        <w:t>&lt;/NumAm&gt;</w:t>
      </w:r>
    </w:p>
    <w:p w14:paraId="0B0A2BA4" w14:textId="77777777" w:rsidR="0026406F" w:rsidRPr="005222BB" w:rsidRDefault="0026406F" w:rsidP="0026406F">
      <w:pPr>
        <w:pStyle w:val="NormalBold"/>
      </w:pPr>
      <w:r w:rsidRPr="005222BB">
        <w:rPr>
          <w:rStyle w:val="HideTWBExt"/>
          <w:b w:val="0"/>
        </w:rPr>
        <w:t>&lt;RepeatBlock-By&gt;&lt;Members&gt;</w:t>
      </w:r>
      <w:r w:rsidRPr="005222BB">
        <w:t>Nicola Procaccini</w:t>
      </w:r>
      <w:r w:rsidRPr="005222BB">
        <w:rPr>
          <w:rStyle w:val="HideTWBExt"/>
          <w:b w:val="0"/>
        </w:rPr>
        <w:t>&lt;/Members&gt;</w:t>
      </w:r>
    </w:p>
    <w:p w14:paraId="2038F1F8" w14:textId="77777777" w:rsidR="0026406F" w:rsidRPr="005222BB" w:rsidRDefault="0026406F" w:rsidP="0026406F">
      <w:pPr>
        <w:pStyle w:val="NormalBold"/>
      </w:pPr>
      <w:r w:rsidRPr="005222BB">
        <w:rPr>
          <w:rStyle w:val="HideTWBExt"/>
          <w:b w:val="0"/>
        </w:rPr>
        <w:t>&lt;/RepeatBlock-By&gt;</w:t>
      </w:r>
    </w:p>
    <w:p w14:paraId="43A78432"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0C87487C" w14:textId="77777777" w:rsidR="0026406F" w:rsidRPr="005222BB" w:rsidRDefault="0026406F" w:rsidP="0026406F">
      <w:pPr>
        <w:pStyle w:val="NormalBold"/>
      </w:pPr>
      <w:r w:rsidRPr="005222BB">
        <w:rPr>
          <w:rStyle w:val="HideTWBExt"/>
          <w:b w:val="0"/>
        </w:rPr>
        <w:t>&lt;Article&gt;</w:t>
      </w:r>
      <w:r w:rsidRPr="005222BB">
        <w:t>Uvodna izjava 11 a (novo)</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09FD85CD" w14:textId="77777777" w:rsidTr="001540B1">
        <w:trPr>
          <w:trHeight w:hRule="exact" w:val="240"/>
          <w:jc w:val="center"/>
        </w:trPr>
        <w:tc>
          <w:tcPr>
            <w:tcW w:w="9752" w:type="dxa"/>
            <w:gridSpan w:val="2"/>
            <w:tcBorders>
              <w:top w:val="nil"/>
              <w:left w:val="nil"/>
              <w:bottom w:val="nil"/>
              <w:right w:val="nil"/>
            </w:tcBorders>
          </w:tcPr>
          <w:p w14:paraId="3CF47A1D" w14:textId="77777777" w:rsidR="0026406F" w:rsidRPr="005222BB" w:rsidRDefault="0026406F" w:rsidP="001540B1"/>
        </w:tc>
      </w:tr>
      <w:tr w:rsidR="00B21B09" w:rsidRPr="005222BB" w14:paraId="7155C553" w14:textId="77777777" w:rsidTr="001540B1">
        <w:trPr>
          <w:trHeight w:val="240"/>
          <w:jc w:val="center"/>
        </w:trPr>
        <w:tc>
          <w:tcPr>
            <w:tcW w:w="4876" w:type="dxa"/>
            <w:tcBorders>
              <w:top w:val="nil"/>
              <w:left w:val="nil"/>
              <w:bottom w:val="nil"/>
              <w:right w:val="nil"/>
            </w:tcBorders>
          </w:tcPr>
          <w:p w14:paraId="5E02C617"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2B76382C" w14:textId="77777777" w:rsidR="0026406F" w:rsidRPr="005222BB" w:rsidRDefault="0026406F" w:rsidP="001540B1">
            <w:pPr>
              <w:pStyle w:val="AmColumnHeading"/>
            </w:pPr>
            <w:r w:rsidRPr="005222BB">
              <w:t>Predlog spremembe</w:t>
            </w:r>
          </w:p>
        </w:tc>
      </w:tr>
      <w:tr w:rsidR="00B21B09" w:rsidRPr="005222BB" w14:paraId="0992F84D" w14:textId="77777777" w:rsidTr="001540B1">
        <w:trPr>
          <w:jc w:val="center"/>
        </w:trPr>
        <w:tc>
          <w:tcPr>
            <w:tcW w:w="4876" w:type="dxa"/>
            <w:tcBorders>
              <w:top w:val="nil"/>
              <w:left w:val="nil"/>
              <w:bottom w:val="nil"/>
              <w:right w:val="nil"/>
            </w:tcBorders>
          </w:tcPr>
          <w:p w14:paraId="027FFD16" w14:textId="77777777" w:rsidR="0026406F" w:rsidRPr="005222BB" w:rsidRDefault="0026406F" w:rsidP="001540B1">
            <w:pPr>
              <w:pStyle w:val="Normal6a"/>
            </w:pPr>
          </w:p>
        </w:tc>
        <w:tc>
          <w:tcPr>
            <w:tcW w:w="4876" w:type="dxa"/>
            <w:tcBorders>
              <w:top w:val="nil"/>
              <w:left w:val="nil"/>
              <w:bottom w:val="nil"/>
              <w:right w:val="nil"/>
            </w:tcBorders>
          </w:tcPr>
          <w:p w14:paraId="031CF942" w14:textId="77777777" w:rsidR="0026406F" w:rsidRPr="005222BB" w:rsidRDefault="0026406F" w:rsidP="001540B1">
            <w:pPr>
              <w:pStyle w:val="Normal6a"/>
            </w:pPr>
            <w:r w:rsidRPr="005222BB">
              <w:rPr>
                <w:b/>
                <w:i/>
              </w:rPr>
              <w:t>(11a)</w:t>
            </w:r>
            <w:r w:rsidRPr="005222BB">
              <w:tab/>
            </w:r>
            <w:r w:rsidRPr="005222BB">
              <w:rPr>
                <w:b/>
                <w:i/>
              </w:rPr>
              <w:t>Zmožnost posameznih držav članic, da zagotovijo varnost svojih državljanov na svojem celotnem ozemlju, je bistvena za ohranjanje javnega reda in zaupanja državljanov v javne institucije. V več državah članicah so za nekatera mestna območja, splošno znana kot „prepovedana območja“, značilni trdovratna prisotnost hudih kaznivih dejanj in organiziranega kriminala, pojav vzporednih družbenih in gospodarskih struktur ter postopno zmanjševanje dejanske prisotnosti javnih organov. Ti pojavi so pogosti na območjih, na katerih vključevanje ni uspešno, pri čemer velik del prebivalstva ostaja zunaj skupnega državljanskega okvira družbe gostiteljice. Podpora Unije bi morala prispevati h krepitvi zmogljivosti držav članic za ponovno vzpostavitev in ohranjanje polne in dejanske prisotnosti javnih organov in pravne države na vseh delih njihovega ozemlja, pri čemer bi bilo treba v celoti spoštovati nacionalne pristojnosti za ohranjanje javnega reda in miru ter nacionalne varnosti, ki jih imajo v skladu s členom 4(2) PEU izključno države članic.</w:t>
            </w:r>
          </w:p>
        </w:tc>
      </w:tr>
    </w:tbl>
    <w:p w14:paraId="664C6999"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1C7BFDAD" w14:textId="77777777" w:rsidR="0026406F" w:rsidRPr="005222BB" w:rsidRDefault="0026406F" w:rsidP="0026406F">
      <w:r w:rsidRPr="005222BB">
        <w:rPr>
          <w:rStyle w:val="HideTWBExt"/>
        </w:rPr>
        <w:t>&lt;/Amend&gt;</w:t>
      </w:r>
    </w:p>
    <w:p w14:paraId="5BBF971C"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90</w:t>
      </w:r>
      <w:r w:rsidRPr="005222BB">
        <w:rPr>
          <w:rStyle w:val="HideTWBExt"/>
          <w:b w:val="0"/>
        </w:rPr>
        <w:t>&lt;/NumAm&gt;</w:t>
      </w:r>
    </w:p>
    <w:p w14:paraId="6014EF07" w14:textId="77777777" w:rsidR="0026406F" w:rsidRPr="005222BB" w:rsidRDefault="0026406F" w:rsidP="0026406F">
      <w:pPr>
        <w:pStyle w:val="NormalBold"/>
      </w:pPr>
      <w:r w:rsidRPr="005222BB">
        <w:rPr>
          <w:rStyle w:val="HideTWBExt"/>
          <w:b w:val="0"/>
        </w:rPr>
        <w:t>&lt;RepeatBlock-By&gt;&lt;Members&gt;</w:t>
      </w:r>
      <w:r w:rsidRPr="005222BB">
        <w:t>Jeadis Jeadi (Geadis Geadi)</w:t>
      </w:r>
      <w:r w:rsidRPr="005222BB">
        <w:rPr>
          <w:rStyle w:val="HideTWBExt"/>
          <w:b w:val="0"/>
        </w:rPr>
        <w:t>&lt;/Members&gt;</w:t>
      </w:r>
    </w:p>
    <w:p w14:paraId="1E22C1ED" w14:textId="77777777" w:rsidR="0026406F" w:rsidRPr="005222BB" w:rsidRDefault="0026406F" w:rsidP="0026406F">
      <w:pPr>
        <w:pStyle w:val="NormalBold"/>
      </w:pPr>
      <w:r w:rsidRPr="005222BB">
        <w:rPr>
          <w:rStyle w:val="HideTWBExt"/>
          <w:b w:val="0"/>
        </w:rPr>
        <w:t>&lt;/RepeatBlock-By&gt;</w:t>
      </w:r>
    </w:p>
    <w:p w14:paraId="36766788"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776E9C5A" w14:textId="77777777" w:rsidR="0026406F" w:rsidRPr="005222BB" w:rsidRDefault="0026406F" w:rsidP="0026406F">
      <w:pPr>
        <w:pStyle w:val="NormalBold"/>
      </w:pPr>
      <w:r w:rsidRPr="005222BB">
        <w:rPr>
          <w:rStyle w:val="HideTWBExt"/>
          <w:b w:val="0"/>
        </w:rPr>
        <w:t>&lt;Article&gt;</w:t>
      </w:r>
      <w:r w:rsidRPr="005222BB">
        <w:t>Uvodna izjava 11 a (novo)</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3423FDEC" w14:textId="77777777" w:rsidTr="001540B1">
        <w:trPr>
          <w:trHeight w:hRule="exact" w:val="240"/>
          <w:jc w:val="center"/>
        </w:trPr>
        <w:tc>
          <w:tcPr>
            <w:tcW w:w="9752" w:type="dxa"/>
            <w:gridSpan w:val="2"/>
            <w:tcBorders>
              <w:top w:val="nil"/>
              <w:left w:val="nil"/>
              <w:bottom w:val="nil"/>
              <w:right w:val="nil"/>
            </w:tcBorders>
          </w:tcPr>
          <w:p w14:paraId="697121A1" w14:textId="77777777" w:rsidR="0026406F" w:rsidRPr="005222BB" w:rsidRDefault="0026406F" w:rsidP="001540B1"/>
        </w:tc>
      </w:tr>
      <w:tr w:rsidR="00B21B09" w:rsidRPr="005222BB" w14:paraId="60924215" w14:textId="77777777" w:rsidTr="001540B1">
        <w:trPr>
          <w:trHeight w:val="240"/>
          <w:jc w:val="center"/>
        </w:trPr>
        <w:tc>
          <w:tcPr>
            <w:tcW w:w="4876" w:type="dxa"/>
            <w:tcBorders>
              <w:top w:val="nil"/>
              <w:left w:val="nil"/>
              <w:bottom w:val="nil"/>
              <w:right w:val="nil"/>
            </w:tcBorders>
          </w:tcPr>
          <w:p w14:paraId="63D117CE"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678B2834" w14:textId="77777777" w:rsidR="0026406F" w:rsidRPr="005222BB" w:rsidRDefault="0026406F" w:rsidP="001540B1">
            <w:pPr>
              <w:pStyle w:val="AmColumnHeading"/>
            </w:pPr>
            <w:r w:rsidRPr="005222BB">
              <w:t>Predlog spremembe</w:t>
            </w:r>
          </w:p>
        </w:tc>
      </w:tr>
      <w:tr w:rsidR="00B21B09" w:rsidRPr="005222BB" w14:paraId="3A107D0B" w14:textId="77777777" w:rsidTr="001540B1">
        <w:trPr>
          <w:jc w:val="center"/>
        </w:trPr>
        <w:tc>
          <w:tcPr>
            <w:tcW w:w="4876" w:type="dxa"/>
            <w:tcBorders>
              <w:top w:val="nil"/>
              <w:left w:val="nil"/>
              <w:bottom w:val="nil"/>
              <w:right w:val="nil"/>
            </w:tcBorders>
          </w:tcPr>
          <w:p w14:paraId="65FE0EBF" w14:textId="77777777" w:rsidR="0026406F" w:rsidRPr="005222BB" w:rsidRDefault="0026406F" w:rsidP="001540B1">
            <w:pPr>
              <w:pStyle w:val="Normal6a"/>
            </w:pPr>
          </w:p>
        </w:tc>
        <w:tc>
          <w:tcPr>
            <w:tcW w:w="4876" w:type="dxa"/>
            <w:tcBorders>
              <w:top w:val="nil"/>
              <w:left w:val="nil"/>
              <w:bottom w:val="nil"/>
              <w:right w:val="nil"/>
            </w:tcBorders>
          </w:tcPr>
          <w:p w14:paraId="5E889D89" w14:textId="77777777" w:rsidR="0026406F" w:rsidRPr="005222BB" w:rsidRDefault="0026406F" w:rsidP="001540B1">
            <w:pPr>
              <w:pStyle w:val="Normal6a"/>
            </w:pPr>
            <w:r w:rsidRPr="005222BB">
              <w:rPr>
                <w:b/>
                <w:i/>
              </w:rPr>
              <w:t>(11a)</w:t>
            </w:r>
            <w:r w:rsidRPr="005222BB">
              <w:tab/>
            </w:r>
            <w:r w:rsidRPr="005222BB">
              <w:rPr>
                <w:b/>
                <w:i/>
              </w:rPr>
              <w:t>Sovražni akterji in organizirane mreže vse bolj izkoriščajo platforme družbenih medijev, viralne video vsebine in usklajene tehnike širjenja neutemeljenih trditev o organih preprečevanja, odkrivanja in preiskovanja kaznivih dejanj ali javnih institucijah, da bi spodkopali zaupanje, povzročili javni nered ali destabilizirali demokratične institucije. S podporo Unije bi bilo treba okrepiti zmogljivost držav članic za odkrivanje takih usklajenih informacijskih operacij, opredeljevanje akterjev, odgovornih zanje, in odzivanje nanje, pri tem pa v celoti spoštovati svobodo izražanja.</w:t>
            </w:r>
          </w:p>
        </w:tc>
      </w:tr>
    </w:tbl>
    <w:p w14:paraId="2599D488"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197B2E77" w14:textId="77777777" w:rsidR="0026406F" w:rsidRPr="005222BB" w:rsidRDefault="0026406F" w:rsidP="0026406F">
      <w:r w:rsidRPr="005222BB">
        <w:rPr>
          <w:rStyle w:val="HideTWBExt"/>
        </w:rPr>
        <w:t>&lt;/Amend&gt;</w:t>
      </w:r>
    </w:p>
    <w:p w14:paraId="25B24288"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91</w:t>
      </w:r>
      <w:r w:rsidRPr="005222BB">
        <w:rPr>
          <w:rStyle w:val="HideTWBExt"/>
          <w:b w:val="0"/>
        </w:rPr>
        <w:t>&lt;/NumAm&gt;</w:t>
      </w:r>
    </w:p>
    <w:p w14:paraId="42AF10D5" w14:textId="77777777" w:rsidR="0026406F" w:rsidRPr="005222BB" w:rsidRDefault="0026406F" w:rsidP="0026406F">
      <w:pPr>
        <w:pStyle w:val="NormalBold"/>
      </w:pPr>
      <w:r w:rsidRPr="005222BB">
        <w:rPr>
          <w:rStyle w:val="HideTWBExt"/>
          <w:b w:val="0"/>
        </w:rPr>
        <w:t>&lt;RepeatBlock-By&gt;&lt;Members&gt;</w:t>
      </w:r>
      <w:r w:rsidRPr="005222BB">
        <w:t>Lena Düpont</w:t>
      </w:r>
      <w:r w:rsidRPr="005222BB">
        <w:rPr>
          <w:rStyle w:val="HideTWBExt"/>
          <w:b w:val="0"/>
        </w:rPr>
        <w:t>&lt;/Members&gt;</w:t>
      </w:r>
    </w:p>
    <w:p w14:paraId="51258269" w14:textId="77777777" w:rsidR="0026406F" w:rsidRPr="005222BB" w:rsidRDefault="0026406F" w:rsidP="0026406F">
      <w:pPr>
        <w:pStyle w:val="NormalBold"/>
      </w:pPr>
      <w:r w:rsidRPr="005222BB">
        <w:rPr>
          <w:rStyle w:val="HideTWBExt"/>
          <w:b w:val="0"/>
        </w:rPr>
        <w:t>&lt;/RepeatBlock-By&gt;</w:t>
      </w:r>
    </w:p>
    <w:p w14:paraId="2708D77A"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193F3B4A" w14:textId="77777777" w:rsidR="0026406F" w:rsidRPr="005222BB" w:rsidRDefault="0026406F" w:rsidP="0026406F">
      <w:pPr>
        <w:pStyle w:val="NormalBold"/>
      </w:pPr>
      <w:r w:rsidRPr="005222BB">
        <w:rPr>
          <w:rStyle w:val="HideTWBExt"/>
          <w:b w:val="0"/>
        </w:rPr>
        <w:t>&lt;Article&gt;</w:t>
      </w:r>
      <w:r w:rsidRPr="005222BB">
        <w:t>Uvodna izjava 11 a (novo)</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02597FCE" w14:textId="77777777" w:rsidTr="001540B1">
        <w:trPr>
          <w:trHeight w:hRule="exact" w:val="240"/>
          <w:jc w:val="center"/>
        </w:trPr>
        <w:tc>
          <w:tcPr>
            <w:tcW w:w="9752" w:type="dxa"/>
            <w:gridSpan w:val="2"/>
            <w:tcBorders>
              <w:top w:val="nil"/>
              <w:left w:val="nil"/>
              <w:bottom w:val="nil"/>
              <w:right w:val="nil"/>
            </w:tcBorders>
          </w:tcPr>
          <w:p w14:paraId="29D242CD" w14:textId="77777777" w:rsidR="0026406F" w:rsidRPr="005222BB" w:rsidRDefault="0026406F" w:rsidP="001540B1"/>
        </w:tc>
      </w:tr>
      <w:tr w:rsidR="00B21B09" w:rsidRPr="005222BB" w14:paraId="16B33E4E" w14:textId="77777777" w:rsidTr="001540B1">
        <w:trPr>
          <w:trHeight w:val="240"/>
          <w:jc w:val="center"/>
        </w:trPr>
        <w:tc>
          <w:tcPr>
            <w:tcW w:w="4876" w:type="dxa"/>
            <w:tcBorders>
              <w:top w:val="nil"/>
              <w:left w:val="nil"/>
              <w:bottom w:val="nil"/>
              <w:right w:val="nil"/>
            </w:tcBorders>
          </w:tcPr>
          <w:p w14:paraId="3E88A055"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1A7BB3F3" w14:textId="77777777" w:rsidR="0026406F" w:rsidRPr="005222BB" w:rsidRDefault="0026406F" w:rsidP="001540B1">
            <w:pPr>
              <w:pStyle w:val="AmColumnHeading"/>
            </w:pPr>
            <w:r w:rsidRPr="005222BB">
              <w:t>Predlog spremembe</w:t>
            </w:r>
          </w:p>
        </w:tc>
      </w:tr>
      <w:tr w:rsidR="00B21B09" w:rsidRPr="005222BB" w14:paraId="781D90A9" w14:textId="77777777" w:rsidTr="001540B1">
        <w:trPr>
          <w:jc w:val="center"/>
        </w:trPr>
        <w:tc>
          <w:tcPr>
            <w:tcW w:w="4876" w:type="dxa"/>
            <w:tcBorders>
              <w:top w:val="nil"/>
              <w:left w:val="nil"/>
              <w:bottom w:val="nil"/>
              <w:right w:val="nil"/>
            </w:tcBorders>
          </w:tcPr>
          <w:p w14:paraId="756A05AF" w14:textId="77777777" w:rsidR="0026406F" w:rsidRPr="005222BB" w:rsidRDefault="0026406F" w:rsidP="001540B1">
            <w:pPr>
              <w:pStyle w:val="Normal6a"/>
            </w:pPr>
          </w:p>
        </w:tc>
        <w:tc>
          <w:tcPr>
            <w:tcW w:w="4876" w:type="dxa"/>
            <w:tcBorders>
              <w:top w:val="nil"/>
              <w:left w:val="nil"/>
              <w:bottom w:val="nil"/>
              <w:right w:val="nil"/>
            </w:tcBorders>
          </w:tcPr>
          <w:p w14:paraId="7F68F21F" w14:textId="77777777" w:rsidR="0026406F" w:rsidRPr="005222BB" w:rsidRDefault="0026406F" w:rsidP="001540B1">
            <w:pPr>
              <w:pStyle w:val="Normal6a"/>
            </w:pPr>
            <w:r w:rsidRPr="005222BB">
              <w:rPr>
                <w:b/>
                <w:i/>
              </w:rPr>
              <w:t>(11a)</w:t>
            </w:r>
            <w:r w:rsidRPr="005222BB">
              <w:tab/>
            </w:r>
            <w:r w:rsidRPr="005222BB">
              <w:rPr>
                <w:b/>
                <w:i/>
              </w:rPr>
              <w:t>Za zaščito kritične infrastrukture in kritičnih subjektov so potrebne sodobne, interoperabilne in varne zmogljivosti za spremljanje, odkrivanje in zgodnje opozarjanje. S podporo Unije bi bilo treba zato kriti nabavo, uvedbo in medsebojno povezovanje digitalnih orodij za spremljanje, senzorskih sistemov, sistemov za območno varovanje, varnih komunikacijskih sistemov ter satelitskih orodij za spremljanje in analizo, vključno z orodji, podprtimi z umetno inteligenco, če je njihova uporaba nujna, sorazmerna in skladna s pravom Unije.</w:t>
            </w:r>
          </w:p>
        </w:tc>
      </w:tr>
    </w:tbl>
    <w:p w14:paraId="214397E9"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39278A81" w14:textId="77777777" w:rsidR="0026406F" w:rsidRPr="005222BB" w:rsidRDefault="0026406F" w:rsidP="0026406F">
      <w:r w:rsidRPr="005222BB">
        <w:rPr>
          <w:rStyle w:val="HideTWBExt"/>
        </w:rPr>
        <w:t>&lt;/Amend&gt;</w:t>
      </w:r>
    </w:p>
    <w:p w14:paraId="3CF94DEE"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92</w:t>
      </w:r>
      <w:r w:rsidRPr="005222BB">
        <w:rPr>
          <w:rStyle w:val="HideTWBExt"/>
          <w:b w:val="0"/>
        </w:rPr>
        <w:t>&lt;/NumAm&gt;</w:t>
      </w:r>
    </w:p>
    <w:p w14:paraId="432F7FD9" w14:textId="77777777" w:rsidR="0026406F" w:rsidRPr="005222BB" w:rsidRDefault="0026406F" w:rsidP="0026406F">
      <w:pPr>
        <w:pStyle w:val="NormalBold"/>
      </w:pPr>
      <w:r w:rsidRPr="005222BB">
        <w:rPr>
          <w:rStyle w:val="HideTWBExt"/>
          <w:b w:val="0"/>
        </w:rPr>
        <w:t>&lt;RepeatBlock-By&gt;&lt;Members&gt;</w:t>
      </w:r>
      <w:r w:rsidRPr="005222BB">
        <w:t>Lena Düpont</w:t>
      </w:r>
      <w:r w:rsidRPr="005222BB">
        <w:rPr>
          <w:rStyle w:val="HideTWBExt"/>
          <w:b w:val="0"/>
        </w:rPr>
        <w:t>&lt;/Members&gt;</w:t>
      </w:r>
    </w:p>
    <w:p w14:paraId="10488040" w14:textId="77777777" w:rsidR="0026406F" w:rsidRPr="005222BB" w:rsidRDefault="0026406F" w:rsidP="0026406F">
      <w:pPr>
        <w:pStyle w:val="NormalBold"/>
      </w:pPr>
      <w:r w:rsidRPr="005222BB">
        <w:rPr>
          <w:rStyle w:val="HideTWBExt"/>
          <w:b w:val="0"/>
        </w:rPr>
        <w:t>&lt;/RepeatBlock-By&gt;</w:t>
      </w:r>
    </w:p>
    <w:p w14:paraId="486CD79D"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12987D00" w14:textId="77777777" w:rsidR="0026406F" w:rsidRPr="005222BB" w:rsidRDefault="0026406F" w:rsidP="0026406F">
      <w:pPr>
        <w:pStyle w:val="NormalBold"/>
      </w:pPr>
      <w:r w:rsidRPr="005222BB">
        <w:rPr>
          <w:rStyle w:val="HideTWBExt"/>
          <w:b w:val="0"/>
        </w:rPr>
        <w:t>&lt;Article&gt;</w:t>
      </w:r>
      <w:r w:rsidRPr="005222BB">
        <w:t>Uvodna izjava 11 b (novo)</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4542641C" w14:textId="77777777" w:rsidTr="001540B1">
        <w:trPr>
          <w:trHeight w:hRule="exact" w:val="240"/>
          <w:jc w:val="center"/>
        </w:trPr>
        <w:tc>
          <w:tcPr>
            <w:tcW w:w="9752" w:type="dxa"/>
            <w:gridSpan w:val="2"/>
            <w:tcBorders>
              <w:top w:val="nil"/>
              <w:left w:val="nil"/>
              <w:bottom w:val="nil"/>
              <w:right w:val="nil"/>
            </w:tcBorders>
          </w:tcPr>
          <w:p w14:paraId="7F00301A" w14:textId="77777777" w:rsidR="0026406F" w:rsidRPr="005222BB" w:rsidRDefault="0026406F" w:rsidP="001540B1"/>
        </w:tc>
      </w:tr>
      <w:tr w:rsidR="00B21B09" w:rsidRPr="005222BB" w14:paraId="5FBD0EFA" w14:textId="77777777" w:rsidTr="001540B1">
        <w:trPr>
          <w:trHeight w:val="240"/>
          <w:jc w:val="center"/>
        </w:trPr>
        <w:tc>
          <w:tcPr>
            <w:tcW w:w="4876" w:type="dxa"/>
            <w:tcBorders>
              <w:top w:val="nil"/>
              <w:left w:val="nil"/>
              <w:bottom w:val="nil"/>
              <w:right w:val="nil"/>
            </w:tcBorders>
          </w:tcPr>
          <w:p w14:paraId="1F075A05"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78152F1B" w14:textId="77777777" w:rsidR="0026406F" w:rsidRPr="005222BB" w:rsidRDefault="0026406F" w:rsidP="001540B1">
            <w:pPr>
              <w:pStyle w:val="AmColumnHeading"/>
            </w:pPr>
            <w:r w:rsidRPr="005222BB">
              <w:t>Predlog spremembe</w:t>
            </w:r>
          </w:p>
        </w:tc>
      </w:tr>
      <w:tr w:rsidR="00B21B09" w:rsidRPr="005222BB" w14:paraId="550D8D28" w14:textId="77777777" w:rsidTr="001540B1">
        <w:trPr>
          <w:jc w:val="center"/>
        </w:trPr>
        <w:tc>
          <w:tcPr>
            <w:tcW w:w="4876" w:type="dxa"/>
            <w:tcBorders>
              <w:top w:val="nil"/>
              <w:left w:val="nil"/>
              <w:bottom w:val="nil"/>
              <w:right w:val="nil"/>
            </w:tcBorders>
          </w:tcPr>
          <w:p w14:paraId="72F46382" w14:textId="77777777" w:rsidR="0026406F" w:rsidRPr="005222BB" w:rsidRDefault="0026406F" w:rsidP="001540B1">
            <w:pPr>
              <w:pStyle w:val="Normal6a"/>
            </w:pPr>
          </w:p>
        </w:tc>
        <w:tc>
          <w:tcPr>
            <w:tcW w:w="4876" w:type="dxa"/>
            <w:tcBorders>
              <w:top w:val="nil"/>
              <w:left w:val="nil"/>
              <w:bottom w:val="nil"/>
              <w:right w:val="nil"/>
            </w:tcBorders>
          </w:tcPr>
          <w:p w14:paraId="249A7880" w14:textId="77777777" w:rsidR="0026406F" w:rsidRPr="005222BB" w:rsidRDefault="0026406F" w:rsidP="001540B1">
            <w:pPr>
              <w:pStyle w:val="Normal6a"/>
            </w:pPr>
            <w:r w:rsidRPr="005222BB">
              <w:rPr>
                <w:b/>
                <w:i/>
              </w:rPr>
              <w:t>(11b)</w:t>
            </w:r>
            <w:r w:rsidRPr="005222BB">
              <w:tab/>
            </w:r>
            <w:r w:rsidRPr="005222BB">
              <w:rPr>
                <w:b/>
                <w:i/>
              </w:rPr>
              <w:t>Hibridne grožnje lahko vključujejo kibernetske napade, sabotažo, manipulacijo z informacijami, tuje vmešavanje, napade na kritično infrastrukturo, izkoriščanje organiziranih kriminalnih združb in instrumentalizacijo migrantov s strani sovražnih državnih ali nedržavnih akterjev. Podpora Unije bi morala državam članicam omogočiti preprečevanje in odkrivanje takih groženj, odzivanje nanje ter krepitev pripravljenosti, odpornosti in operativnega usklajevanja na nacionalni in čezmejni ravni.</w:t>
            </w:r>
          </w:p>
        </w:tc>
      </w:tr>
    </w:tbl>
    <w:p w14:paraId="03ED1C64"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3A66C82C" w14:textId="77777777" w:rsidR="0026406F" w:rsidRPr="005222BB" w:rsidRDefault="0026406F" w:rsidP="0026406F">
      <w:r w:rsidRPr="005222BB">
        <w:rPr>
          <w:rStyle w:val="HideTWBExt"/>
        </w:rPr>
        <w:t>&lt;/Amend&gt;</w:t>
      </w:r>
    </w:p>
    <w:p w14:paraId="141A2165"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93</w:t>
      </w:r>
      <w:r w:rsidRPr="005222BB">
        <w:rPr>
          <w:rStyle w:val="HideTWBExt"/>
          <w:b w:val="0"/>
        </w:rPr>
        <w:t>&lt;/NumAm&gt;</w:t>
      </w:r>
    </w:p>
    <w:p w14:paraId="497FD843" w14:textId="77777777" w:rsidR="0026406F" w:rsidRPr="005222BB" w:rsidRDefault="0026406F" w:rsidP="0026406F">
      <w:pPr>
        <w:pStyle w:val="NormalBold"/>
      </w:pPr>
      <w:r w:rsidRPr="005222BB">
        <w:rPr>
          <w:rStyle w:val="HideTWBExt"/>
          <w:b w:val="0"/>
        </w:rPr>
        <w:t>&lt;RepeatBlock-By&gt;&lt;Members&gt;</w:t>
      </w:r>
      <w:r w:rsidRPr="005222BB">
        <w:t>Sophie Wilmès, Malik Azmani, Hilde Vautmans, Raquel García Hermida-Van Der Walle</w:t>
      </w:r>
      <w:r w:rsidRPr="005222BB">
        <w:rPr>
          <w:rStyle w:val="HideTWBExt"/>
          <w:b w:val="0"/>
        </w:rPr>
        <w:t>&lt;/Members&gt;</w:t>
      </w:r>
    </w:p>
    <w:p w14:paraId="48986180" w14:textId="77777777" w:rsidR="0026406F" w:rsidRPr="005222BB" w:rsidRDefault="0026406F" w:rsidP="0026406F">
      <w:pPr>
        <w:pStyle w:val="NormalBold"/>
      </w:pPr>
      <w:r w:rsidRPr="005222BB">
        <w:rPr>
          <w:rStyle w:val="HideTWBExt"/>
          <w:b w:val="0"/>
        </w:rPr>
        <w:t>&lt;/RepeatBlock-By&gt;</w:t>
      </w:r>
    </w:p>
    <w:p w14:paraId="18E13934"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135C413B" w14:textId="77777777" w:rsidR="0026406F" w:rsidRPr="005222BB" w:rsidRDefault="0026406F" w:rsidP="0026406F">
      <w:pPr>
        <w:pStyle w:val="NormalBold"/>
      </w:pPr>
      <w:r w:rsidRPr="005222BB">
        <w:rPr>
          <w:rStyle w:val="HideTWBExt"/>
          <w:b w:val="0"/>
        </w:rPr>
        <w:t>&lt;Article&gt;</w:t>
      </w:r>
      <w:r w:rsidRPr="005222BB">
        <w:t>Uvodna izjava 12</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7529CD73" w14:textId="77777777" w:rsidTr="001540B1">
        <w:trPr>
          <w:trHeight w:hRule="exact" w:val="240"/>
          <w:jc w:val="center"/>
        </w:trPr>
        <w:tc>
          <w:tcPr>
            <w:tcW w:w="9752" w:type="dxa"/>
            <w:gridSpan w:val="2"/>
            <w:tcBorders>
              <w:top w:val="nil"/>
              <w:left w:val="nil"/>
              <w:bottom w:val="nil"/>
              <w:right w:val="nil"/>
            </w:tcBorders>
          </w:tcPr>
          <w:p w14:paraId="553F36E5" w14:textId="77777777" w:rsidR="0026406F" w:rsidRPr="005222BB" w:rsidRDefault="0026406F" w:rsidP="001540B1"/>
        </w:tc>
      </w:tr>
      <w:tr w:rsidR="00B21B09" w:rsidRPr="005222BB" w14:paraId="193DC498" w14:textId="77777777" w:rsidTr="001540B1">
        <w:trPr>
          <w:trHeight w:val="240"/>
          <w:jc w:val="center"/>
        </w:trPr>
        <w:tc>
          <w:tcPr>
            <w:tcW w:w="4876" w:type="dxa"/>
            <w:tcBorders>
              <w:top w:val="nil"/>
              <w:left w:val="nil"/>
              <w:bottom w:val="nil"/>
              <w:right w:val="nil"/>
            </w:tcBorders>
          </w:tcPr>
          <w:p w14:paraId="5FBBA1F2"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3C40B3C8" w14:textId="77777777" w:rsidR="0026406F" w:rsidRPr="005222BB" w:rsidRDefault="0026406F" w:rsidP="001540B1">
            <w:pPr>
              <w:pStyle w:val="AmColumnHeading"/>
            </w:pPr>
            <w:r w:rsidRPr="005222BB">
              <w:t>Predlog spremembe</w:t>
            </w:r>
          </w:p>
        </w:tc>
      </w:tr>
      <w:tr w:rsidR="00B21B09" w:rsidRPr="005222BB" w14:paraId="45CF4AA9" w14:textId="77777777" w:rsidTr="001540B1">
        <w:trPr>
          <w:jc w:val="center"/>
        </w:trPr>
        <w:tc>
          <w:tcPr>
            <w:tcW w:w="4876" w:type="dxa"/>
            <w:tcBorders>
              <w:top w:val="nil"/>
              <w:left w:val="nil"/>
              <w:bottom w:val="nil"/>
              <w:right w:val="nil"/>
            </w:tcBorders>
          </w:tcPr>
          <w:p w14:paraId="71ABB2E3" w14:textId="77777777" w:rsidR="0026406F" w:rsidRPr="005222BB" w:rsidRDefault="0026406F" w:rsidP="001540B1">
            <w:pPr>
              <w:pStyle w:val="Normal6a"/>
            </w:pPr>
            <w:r w:rsidRPr="005222BB">
              <w:t>(12)</w:t>
            </w:r>
            <w:r w:rsidRPr="005222BB">
              <w:tab/>
              <w:t>Podpora Unije bi morala prispevati k zagotavljanju doslednosti, skladnosti, sinergij in dopolnjevanja med notranjimi in zunanjimi politikami Unije, in sicer v skladu z vključevanjem varnosti v to področje. V tem okviru bi morala podpora Unije na podlagi te uredbe zlasti prispevati k boju proti hudim kaznivim dejanjem in organiziranemu kriminalu, vključno s trgovino s prepovedanimi drogami, trgovino z ljudmi in čezmejnimi kriminalnimi tihotapskimi mrežami, ter njihovemu preprečevanju. Podpora Unije na podlagi te uredbe lahko v ustrezno utemeljenih primerih vključuje tudi podporo ustreznim virom delegacij EU ter se usklajuje med državami članicami in Komisijo v fazah načrtovanja in izvajanja.</w:t>
            </w:r>
          </w:p>
        </w:tc>
        <w:tc>
          <w:tcPr>
            <w:tcW w:w="4876" w:type="dxa"/>
            <w:tcBorders>
              <w:top w:val="nil"/>
              <w:left w:val="nil"/>
              <w:bottom w:val="nil"/>
              <w:right w:val="nil"/>
            </w:tcBorders>
          </w:tcPr>
          <w:p w14:paraId="62FAAD18" w14:textId="77777777" w:rsidR="0026406F" w:rsidRPr="005222BB" w:rsidRDefault="0026406F" w:rsidP="001540B1">
            <w:pPr>
              <w:pStyle w:val="Normal6a"/>
            </w:pPr>
            <w:r w:rsidRPr="005222BB">
              <w:t>(12)</w:t>
            </w:r>
            <w:r w:rsidRPr="005222BB">
              <w:tab/>
              <w:t>Podpora Unije bi morala prispevati k zagotavljanju doslednosti, skladnosti, sinergij in dopolnjevanja med notranjimi in zunanjimi politikami Unije, in sicer v skladu z vključevanjem varnosti v to področje. V tem okviru bi morala podpora Unije na podlagi te uredbe zlasti prispevati k boju proti hudim kaznivim dejanjem in organiziranemu kriminalu, vključno s trgovino s prepovedanimi drogami, trgovino z ljudmi in čezmejnimi kriminalnimi tihotapskimi mrežami, ter njihovemu preprečevanju</w:t>
            </w:r>
            <w:r w:rsidRPr="005222BB">
              <w:rPr>
                <w:b/>
                <w:i/>
              </w:rPr>
              <w:t>, pa tudi h krepitvi pripravljenosti na hibridne grožnje in odpornosti proti tem grožnjam, vključno s kibernetskimi napadi in dejavnostmi, usmerjenimi v kritično infrastrukturo, osnovne storitve in druge ranljivosti, ki vplivajo na varnost in delovanje demokratičnih družb</w:t>
            </w:r>
            <w:r w:rsidRPr="005222BB">
              <w:t>. Podpora Unije na podlagi te uredbe lahko v ustrezno utemeljenih primerih vključuje tudi podporo ustreznim virom delegacij EU ter se usklajuje med državami članicami in Komisijo v fazah načrtovanja in izvajanja.</w:t>
            </w:r>
          </w:p>
        </w:tc>
      </w:tr>
    </w:tbl>
    <w:p w14:paraId="3C70002C"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2FC37C77" w14:textId="77777777" w:rsidR="0026406F" w:rsidRPr="005222BB" w:rsidRDefault="0026406F" w:rsidP="0026406F">
      <w:r w:rsidRPr="005222BB">
        <w:rPr>
          <w:rStyle w:val="HideTWBExt"/>
        </w:rPr>
        <w:t>&lt;/Amend&gt;</w:t>
      </w:r>
    </w:p>
    <w:p w14:paraId="798AAAF5"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94</w:t>
      </w:r>
      <w:r w:rsidRPr="005222BB">
        <w:rPr>
          <w:rStyle w:val="HideTWBExt"/>
          <w:b w:val="0"/>
        </w:rPr>
        <w:t>&lt;/NumAm&gt;</w:t>
      </w:r>
    </w:p>
    <w:p w14:paraId="57CD6F04" w14:textId="77777777" w:rsidR="0026406F" w:rsidRPr="005222BB" w:rsidRDefault="0026406F" w:rsidP="0026406F">
      <w:pPr>
        <w:pStyle w:val="NormalBold"/>
      </w:pPr>
      <w:r w:rsidRPr="005222BB">
        <w:rPr>
          <w:rStyle w:val="HideTWBExt"/>
          <w:b w:val="0"/>
        </w:rPr>
        <w:t>&lt;RepeatBlock-By&gt;&lt;Members&gt;</w:t>
      </w:r>
      <w:r w:rsidRPr="005222BB">
        <w:t>Petra Steger, Marieke Ehlers</w:t>
      </w:r>
      <w:r w:rsidRPr="005222BB">
        <w:rPr>
          <w:rStyle w:val="HideTWBExt"/>
          <w:b w:val="0"/>
        </w:rPr>
        <w:t>&lt;/Members&gt;</w:t>
      </w:r>
    </w:p>
    <w:p w14:paraId="7F28C996" w14:textId="77777777" w:rsidR="0026406F" w:rsidRPr="005222BB" w:rsidRDefault="0026406F" w:rsidP="0026406F">
      <w:pPr>
        <w:pStyle w:val="NormalBold"/>
      </w:pPr>
      <w:r w:rsidRPr="005222BB">
        <w:rPr>
          <w:rStyle w:val="HideTWBExt"/>
          <w:b w:val="0"/>
        </w:rPr>
        <w:t>&lt;/RepeatBlock-By&gt;</w:t>
      </w:r>
    </w:p>
    <w:p w14:paraId="5ACA773A"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244CD01A" w14:textId="77777777" w:rsidR="0026406F" w:rsidRPr="005222BB" w:rsidRDefault="0026406F" w:rsidP="0026406F">
      <w:pPr>
        <w:pStyle w:val="NormalBold"/>
      </w:pPr>
      <w:r w:rsidRPr="005222BB">
        <w:rPr>
          <w:rStyle w:val="HideTWBExt"/>
          <w:b w:val="0"/>
        </w:rPr>
        <w:t>&lt;Article&gt;</w:t>
      </w:r>
      <w:r w:rsidRPr="005222BB">
        <w:t>Uvodna izjava 12</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4F7836F2" w14:textId="77777777" w:rsidTr="001540B1">
        <w:trPr>
          <w:trHeight w:hRule="exact" w:val="240"/>
          <w:jc w:val="center"/>
        </w:trPr>
        <w:tc>
          <w:tcPr>
            <w:tcW w:w="9752" w:type="dxa"/>
            <w:gridSpan w:val="2"/>
            <w:tcBorders>
              <w:top w:val="nil"/>
              <w:left w:val="nil"/>
              <w:bottom w:val="nil"/>
              <w:right w:val="nil"/>
            </w:tcBorders>
          </w:tcPr>
          <w:p w14:paraId="31D83BBB" w14:textId="77777777" w:rsidR="0026406F" w:rsidRPr="005222BB" w:rsidRDefault="0026406F" w:rsidP="001540B1"/>
        </w:tc>
      </w:tr>
      <w:tr w:rsidR="00B21B09" w:rsidRPr="005222BB" w14:paraId="7D77D4FC" w14:textId="77777777" w:rsidTr="001540B1">
        <w:trPr>
          <w:trHeight w:val="240"/>
          <w:jc w:val="center"/>
        </w:trPr>
        <w:tc>
          <w:tcPr>
            <w:tcW w:w="4876" w:type="dxa"/>
            <w:tcBorders>
              <w:top w:val="nil"/>
              <w:left w:val="nil"/>
              <w:bottom w:val="nil"/>
              <w:right w:val="nil"/>
            </w:tcBorders>
          </w:tcPr>
          <w:p w14:paraId="51E0BCBA"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35B50B1B" w14:textId="77777777" w:rsidR="0026406F" w:rsidRPr="005222BB" w:rsidRDefault="0026406F" w:rsidP="001540B1">
            <w:pPr>
              <w:pStyle w:val="AmColumnHeading"/>
            </w:pPr>
            <w:r w:rsidRPr="005222BB">
              <w:t>Predlog spremembe</w:t>
            </w:r>
          </w:p>
        </w:tc>
      </w:tr>
      <w:tr w:rsidR="00B21B09" w:rsidRPr="005222BB" w14:paraId="7FADC868" w14:textId="77777777" w:rsidTr="001540B1">
        <w:trPr>
          <w:jc w:val="center"/>
        </w:trPr>
        <w:tc>
          <w:tcPr>
            <w:tcW w:w="4876" w:type="dxa"/>
            <w:tcBorders>
              <w:top w:val="nil"/>
              <w:left w:val="nil"/>
              <w:bottom w:val="nil"/>
              <w:right w:val="nil"/>
            </w:tcBorders>
          </w:tcPr>
          <w:p w14:paraId="7932C101" w14:textId="77777777" w:rsidR="0026406F" w:rsidRPr="005222BB" w:rsidRDefault="0026406F" w:rsidP="001540B1">
            <w:pPr>
              <w:pStyle w:val="Normal6a"/>
            </w:pPr>
            <w:r w:rsidRPr="005222BB">
              <w:t>(12)</w:t>
            </w:r>
            <w:r w:rsidRPr="005222BB">
              <w:tab/>
              <w:t xml:space="preserve">Podpora Unije bi morala prispevati k zagotavljanju doslednosti, skladnosti, sinergij in dopolnjevanja med notranjimi in zunanjimi politikami Unije, in sicer v skladu z vključevanjem varnosti v to področje. V tem okviru bi morala podpora Unije na podlagi te uredbe zlasti prispevati k boju proti hudim kaznivim dejanjem in organiziranemu kriminalu, vključno s trgovino s prepovedanimi drogami, trgovino z ljudmi in čezmejnimi kriminalnimi tihotapskimi mrežami, ter njihovemu preprečevanju. </w:t>
            </w:r>
            <w:r w:rsidRPr="005222BB">
              <w:rPr>
                <w:b/>
                <w:i/>
              </w:rPr>
              <w:t>Podpora Unije na podlagi te uredbe lahko v ustrezno utemeljenih primerih vključuje tudi podporo ustreznim virom delegacij EU ter se usklajuje med državami članicami in Komisijo v fazah načrtovanja in izvajanja.</w:t>
            </w:r>
          </w:p>
        </w:tc>
        <w:tc>
          <w:tcPr>
            <w:tcW w:w="4876" w:type="dxa"/>
            <w:tcBorders>
              <w:top w:val="nil"/>
              <w:left w:val="nil"/>
              <w:bottom w:val="nil"/>
              <w:right w:val="nil"/>
            </w:tcBorders>
          </w:tcPr>
          <w:p w14:paraId="2B232E23" w14:textId="77777777" w:rsidR="0026406F" w:rsidRPr="005222BB" w:rsidRDefault="0026406F" w:rsidP="001540B1">
            <w:pPr>
              <w:pStyle w:val="Normal6a"/>
            </w:pPr>
            <w:r w:rsidRPr="005222BB">
              <w:t>(12)</w:t>
            </w:r>
            <w:r w:rsidRPr="005222BB">
              <w:tab/>
              <w:t>Podpora Unije bi morala prispevati k zagotavljanju doslednosti, skladnosti, sinergij in dopolnjevanja med notranjimi in zunanjimi politikami Unije, in sicer v skladu z vključevanjem varnosti v to področje. V tem okviru bi morala podpora Unije na podlagi te uredbe zlasti prispevati k boju proti hudim kaznivim dejanjem in organiziranemu kriminalu, vključno s trgovino s prepovedanimi drogami, trgovino z ljudmi in čezmejnimi kriminalnimi tihotapskimi mrežami, ter njihovemu preprečevanju.</w:t>
            </w:r>
          </w:p>
        </w:tc>
      </w:tr>
    </w:tbl>
    <w:p w14:paraId="48EE39DD"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762EA554" w14:textId="77777777" w:rsidR="0026406F" w:rsidRPr="005222BB" w:rsidRDefault="0026406F" w:rsidP="0026406F">
      <w:r w:rsidRPr="005222BB">
        <w:rPr>
          <w:rStyle w:val="HideTWBExt"/>
        </w:rPr>
        <w:t>&lt;/Amend&gt;</w:t>
      </w:r>
    </w:p>
    <w:p w14:paraId="768983BE"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95</w:t>
      </w:r>
      <w:r w:rsidRPr="005222BB">
        <w:rPr>
          <w:rStyle w:val="HideTWBExt"/>
          <w:b w:val="0"/>
        </w:rPr>
        <w:t>&lt;/NumAm&gt;</w:t>
      </w:r>
    </w:p>
    <w:p w14:paraId="14901686" w14:textId="77777777" w:rsidR="0026406F" w:rsidRPr="005222BB" w:rsidRDefault="0026406F" w:rsidP="0026406F">
      <w:pPr>
        <w:pStyle w:val="NormalBold"/>
      </w:pPr>
      <w:r w:rsidRPr="005222BB">
        <w:rPr>
          <w:rStyle w:val="HideTWBExt"/>
          <w:b w:val="0"/>
        </w:rPr>
        <w:t>&lt;RepeatBlock-By&gt;&lt;Members&gt;</w:t>
      </w:r>
      <w:r w:rsidRPr="005222BB">
        <w:t>Erik Kaliňák, Judita Laššáková, Katarína Roth Neveďalová, Monika Beňová</w:t>
      </w:r>
      <w:r w:rsidRPr="005222BB">
        <w:rPr>
          <w:rStyle w:val="HideTWBExt"/>
          <w:b w:val="0"/>
        </w:rPr>
        <w:t>&lt;/Members&gt;</w:t>
      </w:r>
    </w:p>
    <w:p w14:paraId="76BCC7F3" w14:textId="77777777" w:rsidR="0026406F" w:rsidRPr="005222BB" w:rsidRDefault="0026406F" w:rsidP="0026406F">
      <w:pPr>
        <w:pStyle w:val="NormalBold"/>
      </w:pPr>
      <w:r w:rsidRPr="005222BB">
        <w:rPr>
          <w:rStyle w:val="HideTWBExt"/>
          <w:b w:val="0"/>
        </w:rPr>
        <w:t>&lt;/RepeatBlock-By&gt;</w:t>
      </w:r>
    </w:p>
    <w:p w14:paraId="434FBB19"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64C997CE" w14:textId="77777777" w:rsidR="0026406F" w:rsidRPr="005222BB" w:rsidRDefault="0026406F" w:rsidP="0026406F">
      <w:pPr>
        <w:pStyle w:val="NormalBold"/>
      </w:pPr>
      <w:r w:rsidRPr="005222BB">
        <w:rPr>
          <w:rStyle w:val="HideTWBExt"/>
          <w:b w:val="0"/>
        </w:rPr>
        <w:t>&lt;Article&gt;</w:t>
      </w:r>
      <w:r w:rsidRPr="005222BB">
        <w:t>Uvodna izjava 12</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18CD31FE" w14:textId="77777777" w:rsidTr="001540B1">
        <w:trPr>
          <w:trHeight w:hRule="exact" w:val="240"/>
          <w:jc w:val="center"/>
        </w:trPr>
        <w:tc>
          <w:tcPr>
            <w:tcW w:w="9752" w:type="dxa"/>
            <w:gridSpan w:val="2"/>
            <w:tcBorders>
              <w:top w:val="nil"/>
              <w:left w:val="nil"/>
              <w:bottom w:val="nil"/>
              <w:right w:val="nil"/>
            </w:tcBorders>
          </w:tcPr>
          <w:p w14:paraId="24D19EFE" w14:textId="77777777" w:rsidR="0026406F" w:rsidRPr="005222BB" w:rsidRDefault="0026406F" w:rsidP="001540B1"/>
        </w:tc>
      </w:tr>
      <w:tr w:rsidR="00B21B09" w:rsidRPr="005222BB" w14:paraId="6ED782A7" w14:textId="77777777" w:rsidTr="001540B1">
        <w:trPr>
          <w:trHeight w:val="240"/>
          <w:jc w:val="center"/>
        </w:trPr>
        <w:tc>
          <w:tcPr>
            <w:tcW w:w="4876" w:type="dxa"/>
            <w:tcBorders>
              <w:top w:val="nil"/>
              <w:left w:val="nil"/>
              <w:bottom w:val="nil"/>
              <w:right w:val="nil"/>
            </w:tcBorders>
          </w:tcPr>
          <w:p w14:paraId="1303AE33"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0F3E949A" w14:textId="77777777" w:rsidR="0026406F" w:rsidRPr="005222BB" w:rsidRDefault="0026406F" w:rsidP="001540B1">
            <w:pPr>
              <w:pStyle w:val="AmColumnHeading"/>
            </w:pPr>
            <w:r w:rsidRPr="005222BB">
              <w:t>Predlog spremembe</w:t>
            </w:r>
          </w:p>
        </w:tc>
      </w:tr>
      <w:tr w:rsidR="00B21B09" w:rsidRPr="005222BB" w14:paraId="5D758CDB" w14:textId="77777777" w:rsidTr="001540B1">
        <w:trPr>
          <w:jc w:val="center"/>
        </w:trPr>
        <w:tc>
          <w:tcPr>
            <w:tcW w:w="4876" w:type="dxa"/>
            <w:tcBorders>
              <w:top w:val="nil"/>
              <w:left w:val="nil"/>
              <w:bottom w:val="nil"/>
              <w:right w:val="nil"/>
            </w:tcBorders>
          </w:tcPr>
          <w:p w14:paraId="5CBC2F09" w14:textId="77777777" w:rsidR="0026406F" w:rsidRPr="005222BB" w:rsidRDefault="0026406F" w:rsidP="001540B1">
            <w:pPr>
              <w:pStyle w:val="Normal6a"/>
            </w:pPr>
            <w:r w:rsidRPr="005222BB">
              <w:t>(12)</w:t>
            </w:r>
            <w:r w:rsidRPr="005222BB">
              <w:tab/>
              <w:t>Podpora Unije bi morala prispevati k zagotavljanju doslednosti, skladnosti, sinergij in dopolnjevanja med notranjimi in zunanjimi politikami Unije, in sicer v skladu z vključevanjem varnosti v to področje. V tem okviru bi morala podpora Unije na podlagi te uredbe zlasti prispevati k boju proti hudim kaznivim dejanjem in organiziranemu kriminalu, vključno s trgovino s prepovedanimi drogami, trgovino z ljudmi in čezmejnimi kriminalnimi tihotapskimi mrežami, ter njihovemu preprečevanju. Podpora Unije na podlagi te uredbe lahko v ustrezno utemeljenih primerih vključuje tudi podporo ustreznim virom delegacij EU ter se usklajuje med državami članicami in Komisijo v fazah načrtovanja in izvajanja.</w:t>
            </w:r>
          </w:p>
        </w:tc>
        <w:tc>
          <w:tcPr>
            <w:tcW w:w="4876" w:type="dxa"/>
            <w:tcBorders>
              <w:top w:val="nil"/>
              <w:left w:val="nil"/>
              <w:bottom w:val="nil"/>
              <w:right w:val="nil"/>
            </w:tcBorders>
          </w:tcPr>
          <w:p w14:paraId="3A655B8A" w14:textId="77777777" w:rsidR="0026406F" w:rsidRPr="005222BB" w:rsidRDefault="0026406F" w:rsidP="001540B1">
            <w:pPr>
              <w:pStyle w:val="Normal6a"/>
            </w:pPr>
            <w:r w:rsidRPr="005222BB">
              <w:t>(12)</w:t>
            </w:r>
            <w:r w:rsidRPr="005222BB">
              <w:tab/>
              <w:t>Podpora Unije bi morala prispevati k zagotavljanju doslednosti, skladnosti, sinergij in dopolnjevanja med notranjimi in zunanjimi politikami Unije, in sicer v skladu z vključevanjem varnosti v to področje. V tem okviru bi morala podpora Unije na podlagi te uredbe zlasti prispevati k boju proti hudim kaznivim dejanjem in organiziranemu kriminalu, vključno s trgovino s prepovedanimi drogami, trgovino z ljudmi in čezmejnimi kriminalnimi tihotapskimi mrežami, ter njihovemu preprečevanju</w:t>
            </w:r>
            <w:r w:rsidRPr="005222BB">
              <w:rPr>
                <w:b/>
                <w:i/>
              </w:rPr>
              <w:t>, pa tudi h krepitvi sodelovanja s tretjimi državami pri obravnavanju varnostnih groženj na njihovih izvornih in tranzitnih lokacijah</w:t>
            </w:r>
            <w:r w:rsidRPr="005222BB">
              <w:t>. Podpora Unije na podlagi te uredbe lahko v ustrezno utemeljenih primerih vključuje tudi podporo ustreznim virom delegacij EU ter se usklajuje med državami članicami in Komisijo v fazah načrtovanja in izvajanja</w:t>
            </w:r>
            <w:r w:rsidRPr="005222BB">
              <w:rPr>
                <w:b/>
                <w:i/>
              </w:rPr>
              <w:t>, ob polnem spoštovanju pristojnosti držav članic na področju nacionalne varnosti</w:t>
            </w:r>
            <w:r w:rsidRPr="005222BB">
              <w:t>.</w:t>
            </w:r>
          </w:p>
        </w:tc>
      </w:tr>
    </w:tbl>
    <w:p w14:paraId="01A99198"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{SK}</w:t>
      </w:r>
      <w:r w:rsidRPr="005222BB">
        <w:t>sk</w:t>
      </w:r>
      <w:r w:rsidRPr="005222BB">
        <w:rPr>
          <w:rStyle w:val="HideTWBExt"/>
        </w:rPr>
        <w:t>&lt;/Original&gt;</w:t>
      </w:r>
    </w:p>
    <w:p w14:paraId="61431423" w14:textId="77777777" w:rsidR="0026406F" w:rsidRPr="005222BB" w:rsidRDefault="0026406F" w:rsidP="0026406F">
      <w:r w:rsidRPr="005222BB">
        <w:rPr>
          <w:rStyle w:val="HideTWBExt"/>
        </w:rPr>
        <w:t>&lt;/Amend&gt;</w:t>
      </w:r>
    </w:p>
    <w:p w14:paraId="65686B17"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96</w:t>
      </w:r>
      <w:r w:rsidRPr="005222BB">
        <w:rPr>
          <w:rStyle w:val="HideTWBExt"/>
          <w:b w:val="0"/>
        </w:rPr>
        <w:t>&lt;/NumAm&gt;</w:t>
      </w:r>
    </w:p>
    <w:p w14:paraId="71E137A1" w14:textId="77777777" w:rsidR="0026406F" w:rsidRPr="005222BB" w:rsidRDefault="0026406F" w:rsidP="0026406F">
      <w:pPr>
        <w:pStyle w:val="NormalBold"/>
      </w:pPr>
      <w:r w:rsidRPr="005222BB">
        <w:rPr>
          <w:rStyle w:val="HideTWBExt"/>
          <w:b w:val="0"/>
        </w:rPr>
        <w:t>&lt;RepeatBlock-By&gt;&lt;Members&gt;</w:t>
      </w:r>
      <w:r w:rsidRPr="005222BB">
        <w:t>Emil Radev, Sirpa Pietikäinen, Sebastian Everding, Petras Auštrevičius, Manuela Ripa, Niels Fuglsang</w:t>
      </w:r>
      <w:r w:rsidRPr="005222BB">
        <w:rPr>
          <w:rStyle w:val="HideTWBExt"/>
          <w:b w:val="0"/>
        </w:rPr>
        <w:t>&lt;/Members&gt;</w:t>
      </w:r>
    </w:p>
    <w:p w14:paraId="6820195E" w14:textId="77777777" w:rsidR="0026406F" w:rsidRPr="005222BB" w:rsidRDefault="0026406F" w:rsidP="0026406F">
      <w:pPr>
        <w:pStyle w:val="NormalBold"/>
      </w:pPr>
      <w:r w:rsidRPr="005222BB">
        <w:rPr>
          <w:rStyle w:val="HideTWBExt"/>
          <w:b w:val="0"/>
        </w:rPr>
        <w:t>&lt;/RepeatBlock-By&gt;</w:t>
      </w:r>
    </w:p>
    <w:p w14:paraId="327A0AFC"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0F04253D" w14:textId="77777777" w:rsidR="0026406F" w:rsidRPr="005222BB" w:rsidRDefault="0026406F" w:rsidP="0026406F">
      <w:pPr>
        <w:pStyle w:val="NormalBold"/>
      </w:pPr>
      <w:r w:rsidRPr="005222BB">
        <w:rPr>
          <w:rStyle w:val="HideTWBExt"/>
          <w:b w:val="0"/>
        </w:rPr>
        <w:t>&lt;Article&gt;</w:t>
      </w:r>
      <w:r w:rsidRPr="005222BB">
        <w:t>Uvodna izjava 12</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26D50CC4" w14:textId="77777777" w:rsidTr="001540B1">
        <w:trPr>
          <w:trHeight w:hRule="exact" w:val="240"/>
          <w:jc w:val="center"/>
        </w:trPr>
        <w:tc>
          <w:tcPr>
            <w:tcW w:w="9752" w:type="dxa"/>
            <w:gridSpan w:val="2"/>
            <w:tcBorders>
              <w:top w:val="nil"/>
              <w:left w:val="nil"/>
              <w:bottom w:val="nil"/>
              <w:right w:val="nil"/>
            </w:tcBorders>
          </w:tcPr>
          <w:p w14:paraId="2D1557C6" w14:textId="77777777" w:rsidR="0026406F" w:rsidRPr="005222BB" w:rsidRDefault="0026406F" w:rsidP="001540B1"/>
        </w:tc>
      </w:tr>
      <w:tr w:rsidR="00B21B09" w:rsidRPr="005222BB" w14:paraId="67B8214F" w14:textId="77777777" w:rsidTr="001540B1">
        <w:trPr>
          <w:trHeight w:val="240"/>
          <w:jc w:val="center"/>
        </w:trPr>
        <w:tc>
          <w:tcPr>
            <w:tcW w:w="4876" w:type="dxa"/>
            <w:tcBorders>
              <w:top w:val="nil"/>
              <w:left w:val="nil"/>
              <w:bottom w:val="nil"/>
              <w:right w:val="nil"/>
            </w:tcBorders>
          </w:tcPr>
          <w:p w14:paraId="565779C4"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74E747BD" w14:textId="77777777" w:rsidR="0026406F" w:rsidRPr="005222BB" w:rsidRDefault="0026406F" w:rsidP="001540B1">
            <w:pPr>
              <w:pStyle w:val="AmColumnHeading"/>
            </w:pPr>
            <w:r w:rsidRPr="005222BB">
              <w:t>Predlog spremembe</w:t>
            </w:r>
          </w:p>
        </w:tc>
      </w:tr>
      <w:tr w:rsidR="00B21B09" w:rsidRPr="005222BB" w14:paraId="333E4C23" w14:textId="77777777" w:rsidTr="001540B1">
        <w:trPr>
          <w:jc w:val="center"/>
        </w:trPr>
        <w:tc>
          <w:tcPr>
            <w:tcW w:w="4876" w:type="dxa"/>
            <w:tcBorders>
              <w:top w:val="nil"/>
              <w:left w:val="nil"/>
              <w:bottom w:val="nil"/>
              <w:right w:val="nil"/>
            </w:tcBorders>
          </w:tcPr>
          <w:p w14:paraId="1DE2B316" w14:textId="77777777" w:rsidR="0026406F" w:rsidRPr="005222BB" w:rsidRDefault="0026406F" w:rsidP="001540B1">
            <w:pPr>
              <w:pStyle w:val="Normal6a"/>
            </w:pPr>
            <w:r w:rsidRPr="005222BB">
              <w:t>(12)</w:t>
            </w:r>
            <w:r w:rsidRPr="005222BB">
              <w:tab/>
              <w:t>Podpora Unije bi morala prispevati k zagotavljanju doslednosti, skladnosti, sinergij in dopolnjevanja med notranjimi in zunanjimi politikami Unije, in sicer v skladu z vključevanjem varnosti v to področje. V tem okviru bi morala podpora Unije na podlagi te uredbe zlasti prispevati k boju proti hudim kaznivim dejanjem in organiziranemu kriminalu, vključno s trgovino s prepovedanimi drogami, trgovino z ljudmi in čezmejnimi kriminalnimi tihotapskimi mrežami, ter njihovemu preprečevanju. Podpora Unije na podlagi te uredbe lahko v ustrezno utemeljenih primerih vključuje tudi podporo ustreznim virom delegacij EU ter se usklajuje med državami članicami in Komisijo v fazah načrtovanja in izvajanja.</w:t>
            </w:r>
          </w:p>
        </w:tc>
        <w:tc>
          <w:tcPr>
            <w:tcW w:w="4876" w:type="dxa"/>
            <w:tcBorders>
              <w:top w:val="nil"/>
              <w:left w:val="nil"/>
              <w:bottom w:val="nil"/>
              <w:right w:val="nil"/>
            </w:tcBorders>
          </w:tcPr>
          <w:p w14:paraId="1CFD0F3D" w14:textId="77777777" w:rsidR="0026406F" w:rsidRPr="005222BB" w:rsidRDefault="0026406F" w:rsidP="001540B1">
            <w:pPr>
              <w:pStyle w:val="Normal6a"/>
            </w:pPr>
            <w:r w:rsidRPr="005222BB">
              <w:t>(12)</w:t>
            </w:r>
            <w:r w:rsidRPr="005222BB">
              <w:tab/>
              <w:t>Podpora Unije bi morala prispevati k zagotavljanju doslednosti, skladnosti, sinergij in dopolnjevanja med notranjimi in zunanjimi politikami Unije, in sicer v skladu z vključevanjem varnosti v to področje. V tem okviru bi morala podpora Unije na podlagi te uredbe zlasti prispevati k boju proti hudim kaznivim dejanjem in organiziranemu kriminalu, vključno s trgovino s prepovedanimi drogami, trgovino z ljudmi in čezmejnimi kriminalnimi tihotapskimi mrežami, ter njihovemu preprečevanju</w:t>
            </w:r>
            <w:r w:rsidRPr="005222BB">
              <w:rPr>
                <w:b/>
                <w:i/>
              </w:rPr>
              <w:t>, pa tudi k boju proti nezakoniti trgovini s prostoživečimi rastlinskimi in živalskimi vrstami, drugim oblikam nezakonite trgovine z živalmi ter kaznivim dejanjem, povezanim z mučenjem živali, kadar imajo taka kazniva dejanja čezmejno razsežnost, ter njihovemu preprečevanju</w:t>
            </w:r>
            <w:r w:rsidRPr="005222BB">
              <w:t>. Podpora Unije na podlagi te uredbe lahko v ustrezno utemeljenih primerih vključuje tudi podporo ustreznim virom delegacij EU ter se usklajuje med državami članicami in Komisijo v fazah načrtovanja in izvajanja.</w:t>
            </w:r>
          </w:p>
        </w:tc>
      </w:tr>
    </w:tbl>
    <w:p w14:paraId="77FB9E4C"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0AF4C3AC" w14:textId="77777777" w:rsidR="0026406F" w:rsidRPr="005222BB" w:rsidRDefault="0026406F" w:rsidP="0026406F">
      <w:r w:rsidRPr="005222BB">
        <w:rPr>
          <w:rStyle w:val="HideTWBExt"/>
        </w:rPr>
        <w:t>&lt;/Amend&gt;</w:t>
      </w:r>
    </w:p>
    <w:p w14:paraId="6B034CE9"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97</w:t>
      </w:r>
      <w:r w:rsidRPr="005222BB">
        <w:rPr>
          <w:rStyle w:val="HideTWBExt"/>
          <w:b w:val="0"/>
        </w:rPr>
        <w:t>&lt;/NumAm&gt;</w:t>
      </w:r>
    </w:p>
    <w:p w14:paraId="78AA8605" w14:textId="77777777" w:rsidR="0026406F" w:rsidRPr="005222BB" w:rsidRDefault="0026406F" w:rsidP="0026406F">
      <w:pPr>
        <w:pStyle w:val="NormalBold"/>
      </w:pPr>
      <w:r w:rsidRPr="005222BB">
        <w:rPr>
          <w:rStyle w:val="HideTWBExt"/>
          <w:b w:val="0"/>
        </w:rPr>
        <w:t>&lt;RepeatBlock-By&gt;&lt;Members&gt;</w:t>
      </w:r>
      <w:r w:rsidRPr="005222BB">
        <w:t>Saskia Bricmont, Jaume Asens Llodrà</w:t>
      </w:r>
      <w:r w:rsidRPr="005222BB">
        <w:rPr>
          <w:rStyle w:val="HideTWBExt"/>
          <w:b w:val="0"/>
        </w:rPr>
        <w:t>&lt;/Members&gt;</w:t>
      </w:r>
    </w:p>
    <w:p w14:paraId="40E465ED" w14:textId="77777777" w:rsidR="0026406F" w:rsidRPr="005222BB" w:rsidRDefault="0026406F" w:rsidP="0026406F">
      <w:r w:rsidRPr="005222BB">
        <w:rPr>
          <w:rStyle w:val="HideTWBExt"/>
        </w:rPr>
        <w:t>&lt;AuNomDe&gt;</w:t>
      </w:r>
      <w:r w:rsidRPr="005222BB">
        <w:rPr>
          <w:rStyle w:val="HideTWBInt"/>
        </w:rPr>
        <w:t>{Verts/ALE}</w:t>
      </w:r>
      <w:r w:rsidRPr="005222BB">
        <w:t>v imenu skupine Verts/ALE</w:t>
      </w:r>
      <w:r w:rsidRPr="005222BB">
        <w:rPr>
          <w:rStyle w:val="HideTWBExt"/>
        </w:rPr>
        <w:t>&lt;/AuNomDe&gt;</w:t>
      </w:r>
    </w:p>
    <w:p w14:paraId="15271589" w14:textId="77777777" w:rsidR="0026406F" w:rsidRPr="005222BB" w:rsidRDefault="0026406F" w:rsidP="0026406F">
      <w:pPr>
        <w:pStyle w:val="NormalBold"/>
      </w:pPr>
      <w:r w:rsidRPr="005222BB">
        <w:rPr>
          <w:rStyle w:val="HideTWBExt"/>
          <w:b w:val="0"/>
        </w:rPr>
        <w:t>&lt;/RepeatBlock-By&gt;</w:t>
      </w:r>
    </w:p>
    <w:p w14:paraId="1771D37B"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04CADDB2" w14:textId="77777777" w:rsidR="0026406F" w:rsidRPr="005222BB" w:rsidRDefault="0026406F" w:rsidP="0026406F">
      <w:pPr>
        <w:pStyle w:val="NormalBold"/>
      </w:pPr>
      <w:r w:rsidRPr="005222BB">
        <w:rPr>
          <w:rStyle w:val="HideTWBExt"/>
          <w:b w:val="0"/>
        </w:rPr>
        <w:t>&lt;Article&gt;</w:t>
      </w:r>
      <w:r w:rsidRPr="005222BB">
        <w:t>Uvodna izjava 12</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3984191C" w14:textId="77777777" w:rsidTr="001540B1">
        <w:trPr>
          <w:trHeight w:hRule="exact" w:val="240"/>
          <w:jc w:val="center"/>
        </w:trPr>
        <w:tc>
          <w:tcPr>
            <w:tcW w:w="9752" w:type="dxa"/>
            <w:gridSpan w:val="2"/>
            <w:tcBorders>
              <w:top w:val="nil"/>
              <w:left w:val="nil"/>
              <w:bottom w:val="nil"/>
              <w:right w:val="nil"/>
            </w:tcBorders>
          </w:tcPr>
          <w:p w14:paraId="75A79821" w14:textId="77777777" w:rsidR="0026406F" w:rsidRPr="005222BB" w:rsidRDefault="0026406F" w:rsidP="001540B1"/>
        </w:tc>
      </w:tr>
      <w:tr w:rsidR="00B21B09" w:rsidRPr="005222BB" w14:paraId="476A5238" w14:textId="77777777" w:rsidTr="001540B1">
        <w:trPr>
          <w:trHeight w:val="240"/>
          <w:jc w:val="center"/>
        </w:trPr>
        <w:tc>
          <w:tcPr>
            <w:tcW w:w="4876" w:type="dxa"/>
            <w:tcBorders>
              <w:top w:val="nil"/>
              <w:left w:val="nil"/>
              <w:bottom w:val="nil"/>
              <w:right w:val="nil"/>
            </w:tcBorders>
          </w:tcPr>
          <w:p w14:paraId="1BC40909"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4A9B6B25" w14:textId="77777777" w:rsidR="0026406F" w:rsidRPr="005222BB" w:rsidRDefault="0026406F" w:rsidP="001540B1">
            <w:pPr>
              <w:pStyle w:val="AmColumnHeading"/>
            </w:pPr>
            <w:r w:rsidRPr="005222BB">
              <w:t>Predlog spremembe</w:t>
            </w:r>
          </w:p>
        </w:tc>
      </w:tr>
      <w:tr w:rsidR="00B21B09" w:rsidRPr="005222BB" w14:paraId="4D6316B8" w14:textId="77777777" w:rsidTr="001540B1">
        <w:trPr>
          <w:jc w:val="center"/>
        </w:trPr>
        <w:tc>
          <w:tcPr>
            <w:tcW w:w="4876" w:type="dxa"/>
            <w:tcBorders>
              <w:top w:val="nil"/>
              <w:left w:val="nil"/>
              <w:bottom w:val="nil"/>
              <w:right w:val="nil"/>
            </w:tcBorders>
          </w:tcPr>
          <w:p w14:paraId="54E0F7C6" w14:textId="77777777" w:rsidR="0026406F" w:rsidRPr="005222BB" w:rsidRDefault="0026406F" w:rsidP="001540B1">
            <w:pPr>
              <w:pStyle w:val="Normal6a"/>
            </w:pPr>
            <w:r w:rsidRPr="005222BB">
              <w:t>(12)</w:t>
            </w:r>
            <w:r w:rsidRPr="005222BB">
              <w:tab/>
              <w:t>Podpora Unije bi morala prispevati k zagotavljanju doslednosti, skladnosti, sinergij in dopolnjevanja med notranjimi in zunanjimi politikami Unije</w:t>
            </w:r>
            <w:r w:rsidRPr="005222BB">
              <w:rPr>
                <w:b/>
                <w:i/>
              </w:rPr>
              <w:t>, in sicer v skladu z vključevanjem varnosti v to področje</w:t>
            </w:r>
            <w:r w:rsidRPr="005222BB">
              <w:t>. V tem okviru bi morala podpora Unije na podlagi te uredbe zlasti prispevati k boju proti hudim kaznivim dejanjem in organiziranemu kriminalu</w:t>
            </w:r>
            <w:r w:rsidRPr="005222BB">
              <w:rPr>
                <w:b/>
                <w:i/>
              </w:rPr>
              <w:t>, vključno s trgovino s prepovedanimi drogami, trgovino z ljudmi in čezmejnimi kriminalnimi tihotapskimi mrežami, ter njihovemu preprečevanju</w:t>
            </w:r>
            <w:r w:rsidRPr="005222BB">
              <w:t>. Podpora Unije na podlagi te uredbe lahko v ustrezno utemeljenih primerih vključuje tudi podporo ustreznim virom delegacij EU ter se usklajuje med državami članicami in Komisijo v fazah načrtovanja in izvajanja.</w:t>
            </w:r>
          </w:p>
        </w:tc>
        <w:tc>
          <w:tcPr>
            <w:tcW w:w="4876" w:type="dxa"/>
            <w:tcBorders>
              <w:top w:val="nil"/>
              <w:left w:val="nil"/>
              <w:bottom w:val="nil"/>
              <w:right w:val="nil"/>
            </w:tcBorders>
          </w:tcPr>
          <w:p w14:paraId="558E4111" w14:textId="77777777" w:rsidR="0026406F" w:rsidRPr="005222BB" w:rsidRDefault="0026406F" w:rsidP="001540B1">
            <w:pPr>
              <w:pStyle w:val="Normal6a"/>
            </w:pPr>
            <w:r w:rsidRPr="005222BB">
              <w:t>(12)</w:t>
            </w:r>
            <w:r w:rsidRPr="005222BB">
              <w:tab/>
              <w:t>Podpora Unije bi morala prispevati k zagotavljanju doslednosti, skladnosti, sinergij in dopolnjevanja med notranjimi in zunanjimi politikami Unije. V tem okviru bi morala podpora Unije na podlagi te uredbe zlasti prispevati k boju proti hudim kaznivim dejanjem in organiziranemu kriminalu. Podpora Unije na podlagi te uredbe lahko v ustrezno utemeljenih primerih vključuje tudi podporo ustreznim virom delegacij EU ter se usklajuje med državami članicami in Komisijo v fazah načrtovanja in izvajanja.</w:t>
            </w:r>
          </w:p>
        </w:tc>
      </w:tr>
    </w:tbl>
    <w:p w14:paraId="6D6B801C"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501EA842" w14:textId="77777777" w:rsidR="0026406F" w:rsidRPr="005222BB" w:rsidRDefault="0026406F" w:rsidP="0026406F">
      <w:pPr>
        <w:pStyle w:val="AmJustTitle"/>
      </w:pPr>
      <w:r w:rsidRPr="005222BB">
        <w:rPr>
          <w:rStyle w:val="HideTWBExt"/>
          <w:i w:val="0"/>
        </w:rPr>
        <w:t>&lt;TitreJust&gt;</w:t>
      </w:r>
      <w:r w:rsidRPr="005222BB">
        <w:t>Obrazložitev</w:t>
      </w:r>
      <w:r w:rsidRPr="005222BB">
        <w:rPr>
          <w:rStyle w:val="HideTWBExt"/>
          <w:i w:val="0"/>
        </w:rPr>
        <w:t>&lt;/TitreJust&gt;</w:t>
      </w:r>
    </w:p>
    <w:p w14:paraId="4329D002" w14:textId="77777777" w:rsidR="0026406F" w:rsidRPr="005222BB" w:rsidRDefault="0026406F" w:rsidP="0026406F">
      <w:pPr>
        <w:pStyle w:val="AmJustText"/>
      </w:pPr>
      <w:r w:rsidRPr="005222BB">
        <w:t>Ponovno je cilj izogniti se izpostavljanju konkretnih vrst kaznivih dejanj.</w:t>
      </w:r>
    </w:p>
    <w:p w14:paraId="361DA303" w14:textId="77777777" w:rsidR="0026406F" w:rsidRPr="005222BB" w:rsidRDefault="0026406F" w:rsidP="0026406F">
      <w:r w:rsidRPr="005222BB">
        <w:rPr>
          <w:rStyle w:val="HideTWBExt"/>
        </w:rPr>
        <w:t>&lt;/Amend&gt;</w:t>
      </w:r>
    </w:p>
    <w:p w14:paraId="2A036C1A"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98</w:t>
      </w:r>
      <w:r w:rsidRPr="005222BB">
        <w:rPr>
          <w:rStyle w:val="HideTWBExt"/>
          <w:b w:val="0"/>
        </w:rPr>
        <w:t>&lt;/NumAm&gt;</w:t>
      </w:r>
    </w:p>
    <w:p w14:paraId="6056FC42" w14:textId="77777777" w:rsidR="0026406F" w:rsidRPr="005222BB" w:rsidRDefault="0026406F" w:rsidP="0026406F">
      <w:pPr>
        <w:pStyle w:val="NormalBold"/>
      </w:pPr>
      <w:r w:rsidRPr="005222BB">
        <w:rPr>
          <w:rStyle w:val="HideTWBExt"/>
          <w:b w:val="0"/>
        </w:rPr>
        <w:t>&lt;RepeatBlock-By&gt;&lt;Members&gt;</w:t>
      </w:r>
      <w:r w:rsidRPr="005222BB">
        <w:t>Erik Kaliňák, Judita Laššáková, Katarína Roth Neveďalová, Monika Beňová</w:t>
      </w:r>
      <w:r w:rsidRPr="005222BB">
        <w:rPr>
          <w:rStyle w:val="HideTWBExt"/>
          <w:b w:val="0"/>
        </w:rPr>
        <w:t>&lt;/Members&gt;</w:t>
      </w:r>
    </w:p>
    <w:p w14:paraId="04184F84" w14:textId="77777777" w:rsidR="0026406F" w:rsidRPr="005222BB" w:rsidRDefault="0026406F" w:rsidP="0026406F">
      <w:pPr>
        <w:pStyle w:val="NormalBold"/>
      </w:pPr>
      <w:r w:rsidRPr="005222BB">
        <w:rPr>
          <w:rStyle w:val="HideTWBExt"/>
          <w:b w:val="0"/>
        </w:rPr>
        <w:t>&lt;/RepeatBlock-By&gt;</w:t>
      </w:r>
    </w:p>
    <w:p w14:paraId="33AF1EC5"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603C3EA9" w14:textId="77777777" w:rsidR="0026406F" w:rsidRPr="005222BB" w:rsidRDefault="0026406F" w:rsidP="0026406F">
      <w:pPr>
        <w:pStyle w:val="NormalBold"/>
      </w:pPr>
      <w:r w:rsidRPr="005222BB">
        <w:rPr>
          <w:rStyle w:val="HideTWBExt"/>
          <w:b w:val="0"/>
        </w:rPr>
        <w:t>&lt;Article&gt;</w:t>
      </w:r>
      <w:r w:rsidRPr="005222BB">
        <w:t>Uvodna izjava 13</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703B995E" w14:textId="77777777" w:rsidTr="001540B1">
        <w:trPr>
          <w:trHeight w:hRule="exact" w:val="240"/>
          <w:jc w:val="center"/>
        </w:trPr>
        <w:tc>
          <w:tcPr>
            <w:tcW w:w="9752" w:type="dxa"/>
            <w:gridSpan w:val="2"/>
            <w:tcBorders>
              <w:top w:val="nil"/>
              <w:left w:val="nil"/>
              <w:bottom w:val="nil"/>
              <w:right w:val="nil"/>
            </w:tcBorders>
          </w:tcPr>
          <w:p w14:paraId="023CC419" w14:textId="77777777" w:rsidR="0026406F" w:rsidRPr="005222BB" w:rsidRDefault="0026406F" w:rsidP="001540B1"/>
        </w:tc>
      </w:tr>
      <w:tr w:rsidR="00B21B09" w:rsidRPr="005222BB" w14:paraId="5C5268DF" w14:textId="77777777" w:rsidTr="001540B1">
        <w:trPr>
          <w:trHeight w:val="240"/>
          <w:jc w:val="center"/>
        </w:trPr>
        <w:tc>
          <w:tcPr>
            <w:tcW w:w="4876" w:type="dxa"/>
            <w:tcBorders>
              <w:top w:val="nil"/>
              <w:left w:val="nil"/>
              <w:bottom w:val="nil"/>
              <w:right w:val="nil"/>
            </w:tcBorders>
          </w:tcPr>
          <w:p w14:paraId="3977A463"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3DEA3079" w14:textId="77777777" w:rsidR="0026406F" w:rsidRPr="005222BB" w:rsidRDefault="0026406F" w:rsidP="001540B1">
            <w:pPr>
              <w:pStyle w:val="AmColumnHeading"/>
            </w:pPr>
            <w:r w:rsidRPr="005222BB">
              <w:t>Predlog spremembe</w:t>
            </w:r>
          </w:p>
        </w:tc>
      </w:tr>
      <w:tr w:rsidR="00B21B09" w:rsidRPr="005222BB" w14:paraId="70847EAD" w14:textId="77777777" w:rsidTr="001540B1">
        <w:trPr>
          <w:jc w:val="center"/>
        </w:trPr>
        <w:tc>
          <w:tcPr>
            <w:tcW w:w="4876" w:type="dxa"/>
            <w:tcBorders>
              <w:top w:val="nil"/>
              <w:left w:val="nil"/>
              <w:bottom w:val="nil"/>
              <w:right w:val="nil"/>
            </w:tcBorders>
          </w:tcPr>
          <w:p w14:paraId="608E27D3" w14:textId="77777777" w:rsidR="0026406F" w:rsidRPr="005222BB" w:rsidRDefault="0026406F" w:rsidP="001540B1">
            <w:pPr>
              <w:pStyle w:val="Normal6a"/>
            </w:pPr>
            <w:r w:rsidRPr="005222BB">
              <w:t>(13)</w:t>
            </w:r>
            <w:r w:rsidRPr="005222BB">
              <w:tab/>
              <w:t>Ker se izzivi na področju varnosti nenehno spreminjajo, je treba dodeljevanje podpore Unije na podlagi te uredbe prilagoditi spremembam notranjih in zunanjih varnostnih groženj ter financiranje usmeriti v prednostne naloge z najvišjo dodano vrednostjo Unije. Da bi se odzvali na nujne potrebe in spremembe v politiki in prednostnih nalogah Unije ter financiranje usmerili v ukrepe z visoko dodano vrednostjo Unije, bi bilo treba del podpore Unije na podlagi te uredbe izvajati z neposrednim, deljenim in posrednim upravljanjem prek Instrumenta EU, vzpostavljenega na podlagi Uredbe (EU) [...] o vzpostavitvi Evropskega sklada za ekonomsko, socialno in teritorialno kohezijo, kmetijstvo in podeželje, ribištvo in pomorstvo ter blaginjo in varnost. Instrument EU omogoča prožnost pri upravljanju podpore Unije, pri deljenem upravljanju pa bi ga bilo treba izvajati prek načrtov za nacionalna in regionalna partnerstva držav članic.</w:t>
            </w:r>
          </w:p>
        </w:tc>
        <w:tc>
          <w:tcPr>
            <w:tcW w:w="4876" w:type="dxa"/>
            <w:tcBorders>
              <w:top w:val="nil"/>
              <w:left w:val="nil"/>
              <w:bottom w:val="nil"/>
              <w:right w:val="nil"/>
            </w:tcBorders>
          </w:tcPr>
          <w:p w14:paraId="489AAA4F" w14:textId="77777777" w:rsidR="0026406F" w:rsidRPr="005222BB" w:rsidRDefault="0026406F" w:rsidP="001540B1">
            <w:pPr>
              <w:pStyle w:val="Normal6a"/>
            </w:pPr>
            <w:r w:rsidRPr="005222BB">
              <w:t>(13)</w:t>
            </w:r>
            <w:r w:rsidRPr="005222BB">
              <w:tab/>
              <w:t>Ker se izzivi na področju varnosti nenehno spreminjajo, je treba dodeljevanje podpore Unije na podlagi te uredbe prilagoditi spremembam notranjih in zunanjih varnostnih groženj ter financiranje usmeriti v prednostne naloge z najvišjo dodano vrednostjo Unije</w:t>
            </w:r>
            <w:r w:rsidRPr="005222BB">
              <w:rPr>
                <w:b/>
                <w:i/>
              </w:rPr>
              <w:t>, pri tem pa upoštevati različne varnostne potrebe in tveganja posameznih držav članic</w:t>
            </w:r>
            <w:r w:rsidRPr="005222BB">
              <w:t>. Da bi se odzvali na nujne potrebe in spremembe v politiki in prednostnih nalogah Unije ter financiranje usmerili v ukrepe z visoko dodano vrednostjo Unije, bi bilo treba del podpore Unije na podlagi te uredbe izvajati z neposrednim, deljenim in posrednim upravljanjem prek Instrumenta EU, vzpostavljenega na podlagi Uredbe (EU) [...] o vzpostavitvi Evropskega sklada za ekonomsko, socialno in teritorialno kohezijo, kmetijstvo in podeželje, ribištvo in pomorstvo ter blaginjo in varnost. Instrument EU omogoča prožnost pri upravljanju podpore Unije, pri deljenem upravljanju pa bi ga bilo treba izvajati prek načrtov za nacionalna in regionalna partnerstva držav članic.</w:t>
            </w:r>
          </w:p>
        </w:tc>
      </w:tr>
    </w:tbl>
    <w:p w14:paraId="25FC94DB"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{SK}</w:t>
      </w:r>
      <w:r w:rsidRPr="005222BB">
        <w:t>sk</w:t>
      </w:r>
      <w:r w:rsidRPr="005222BB">
        <w:rPr>
          <w:rStyle w:val="HideTWBExt"/>
        </w:rPr>
        <w:t>&lt;/Original&gt;</w:t>
      </w:r>
    </w:p>
    <w:p w14:paraId="65E75F83" w14:textId="77777777" w:rsidR="0026406F" w:rsidRPr="005222BB" w:rsidRDefault="0026406F" w:rsidP="0026406F">
      <w:r w:rsidRPr="005222BB">
        <w:rPr>
          <w:rStyle w:val="HideTWBExt"/>
        </w:rPr>
        <w:t>&lt;/Amend&gt;</w:t>
      </w:r>
    </w:p>
    <w:p w14:paraId="78480924"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99</w:t>
      </w:r>
      <w:r w:rsidRPr="005222BB">
        <w:rPr>
          <w:rStyle w:val="HideTWBExt"/>
          <w:b w:val="0"/>
        </w:rPr>
        <w:t>&lt;/NumAm&gt;</w:t>
      </w:r>
    </w:p>
    <w:p w14:paraId="7E93A123" w14:textId="77777777" w:rsidR="0026406F" w:rsidRPr="005222BB" w:rsidRDefault="0026406F" w:rsidP="0026406F">
      <w:pPr>
        <w:pStyle w:val="NormalBold"/>
      </w:pPr>
      <w:r w:rsidRPr="005222BB">
        <w:rPr>
          <w:rStyle w:val="HideTWBExt"/>
          <w:b w:val="0"/>
        </w:rPr>
        <w:t>&lt;RepeatBlock-By&gt;&lt;Members&gt;</w:t>
      </w:r>
      <w:r w:rsidRPr="005222BB">
        <w:t>Saskia Bricmont, Jaume Asens Llodrà</w:t>
      </w:r>
      <w:r w:rsidRPr="005222BB">
        <w:rPr>
          <w:rStyle w:val="HideTWBExt"/>
          <w:b w:val="0"/>
        </w:rPr>
        <w:t>&lt;/Members&gt;</w:t>
      </w:r>
    </w:p>
    <w:p w14:paraId="0099ADAF" w14:textId="77777777" w:rsidR="0026406F" w:rsidRPr="005222BB" w:rsidRDefault="0026406F" w:rsidP="0026406F">
      <w:r w:rsidRPr="005222BB">
        <w:rPr>
          <w:rStyle w:val="HideTWBExt"/>
        </w:rPr>
        <w:t>&lt;AuNomDe&gt;</w:t>
      </w:r>
      <w:r w:rsidRPr="005222BB">
        <w:rPr>
          <w:rStyle w:val="HideTWBInt"/>
        </w:rPr>
        <w:t>{Verts/ALE}</w:t>
      </w:r>
      <w:r w:rsidRPr="005222BB">
        <w:t>v imenu skupine Verts/ALE</w:t>
      </w:r>
      <w:r w:rsidRPr="005222BB">
        <w:rPr>
          <w:rStyle w:val="HideTWBExt"/>
        </w:rPr>
        <w:t>&lt;/AuNomDe&gt;</w:t>
      </w:r>
    </w:p>
    <w:p w14:paraId="22A8D0B1" w14:textId="77777777" w:rsidR="0026406F" w:rsidRPr="005222BB" w:rsidRDefault="0026406F" w:rsidP="0026406F">
      <w:pPr>
        <w:pStyle w:val="NormalBold"/>
      </w:pPr>
      <w:r w:rsidRPr="005222BB">
        <w:rPr>
          <w:rStyle w:val="HideTWBExt"/>
          <w:b w:val="0"/>
        </w:rPr>
        <w:t>&lt;/RepeatBlock-By&gt;</w:t>
      </w:r>
    </w:p>
    <w:p w14:paraId="415AE008"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56516E0E" w14:textId="77777777" w:rsidR="0026406F" w:rsidRPr="005222BB" w:rsidRDefault="0026406F" w:rsidP="0026406F">
      <w:pPr>
        <w:pStyle w:val="NormalBold"/>
      </w:pPr>
      <w:r w:rsidRPr="005222BB">
        <w:rPr>
          <w:rStyle w:val="HideTWBExt"/>
          <w:b w:val="0"/>
        </w:rPr>
        <w:t>&lt;Article&gt;</w:t>
      </w:r>
      <w:r w:rsidRPr="005222BB">
        <w:t>Uvodna izjava 13</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205E9EDD" w14:textId="77777777" w:rsidTr="001540B1">
        <w:trPr>
          <w:trHeight w:hRule="exact" w:val="240"/>
          <w:jc w:val="center"/>
        </w:trPr>
        <w:tc>
          <w:tcPr>
            <w:tcW w:w="9752" w:type="dxa"/>
            <w:gridSpan w:val="2"/>
            <w:tcBorders>
              <w:top w:val="nil"/>
              <w:left w:val="nil"/>
              <w:bottom w:val="nil"/>
              <w:right w:val="nil"/>
            </w:tcBorders>
          </w:tcPr>
          <w:p w14:paraId="0CF7FAD6" w14:textId="77777777" w:rsidR="0026406F" w:rsidRPr="005222BB" w:rsidRDefault="0026406F" w:rsidP="001540B1"/>
        </w:tc>
      </w:tr>
      <w:tr w:rsidR="00B21B09" w:rsidRPr="005222BB" w14:paraId="71B9E460" w14:textId="77777777" w:rsidTr="001540B1">
        <w:trPr>
          <w:trHeight w:val="240"/>
          <w:jc w:val="center"/>
        </w:trPr>
        <w:tc>
          <w:tcPr>
            <w:tcW w:w="4876" w:type="dxa"/>
            <w:tcBorders>
              <w:top w:val="nil"/>
              <w:left w:val="nil"/>
              <w:bottom w:val="nil"/>
              <w:right w:val="nil"/>
            </w:tcBorders>
          </w:tcPr>
          <w:p w14:paraId="690143D2"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7093D0B0" w14:textId="77777777" w:rsidR="0026406F" w:rsidRPr="005222BB" w:rsidRDefault="0026406F" w:rsidP="001540B1">
            <w:pPr>
              <w:pStyle w:val="AmColumnHeading"/>
            </w:pPr>
            <w:r w:rsidRPr="005222BB">
              <w:t>Predlog spremembe</w:t>
            </w:r>
          </w:p>
        </w:tc>
      </w:tr>
      <w:tr w:rsidR="00B21B09" w:rsidRPr="005222BB" w14:paraId="46D9901F" w14:textId="77777777" w:rsidTr="001540B1">
        <w:trPr>
          <w:jc w:val="center"/>
        </w:trPr>
        <w:tc>
          <w:tcPr>
            <w:tcW w:w="4876" w:type="dxa"/>
            <w:tcBorders>
              <w:top w:val="nil"/>
              <w:left w:val="nil"/>
              <w:bottom w:val="nil"/>
              <w:right w:val="nil"/>
            </w:tcBorders>
          </w:tcPr>
          <w:p w14:paraId="037B1B35" w14:textId="77777777" w:rsidR="0026406F" w:rsidRPr="005222BB" w:rsidRDefault="0026406F" w:rsidP="001540B1">
            <w:pPr>
              <w:pStyle w:val="Normal6a"/>
            </w:pPr>
            <w:r w:rsidRPr="005222BB">
              <w:t>(13)</w:t>
            </w:r>
            <w:r w:rsidRPr="005222BB">
              <w:tab/>
              <w:t xml:space="preserve">Ker se izzivi na področju varnosti nenehno spreminjajo, je treba dodeljevanje podpore Unije na podlagi te uredbe prilagoditi spremembam </w:t>
            </w:r>
            <w:r w:rsidRPr="005222BB">
              <w:rPr>
                <w:b/>
                <w:i/>
              </w:rPr>
              <w:t>notranjih in zunanjih</w:t>
            </w:r>
            <w:r w:rsidRPr="005222BB">
              <w:t xml:space="preserve"> varnostnih groženj ter financiranje usmeriti v prednostne naloge z najvišjo dodano vrednostjo Unije. Da bi se odzvali na nujne potrebe in spremembe v politiki in prednostnih nalogah Unije ter financiranje usmerili v ukrepe z visoko dodano vrednostjo Unije, bi bilo treba del podpore Unije na podlagi te uredbe izvajati z neposrednim, deljenim in posrednim upravljanjem prek Instrumenta EU, vzpostavljenega na podlagi Uredbe (EU) [...] o vzpostavitvi Evropskega sklada za ekonomsko, socialno in teritorialno kohezijo, kmetijstvo in podeželje, ribištvo in pomorstvo ter blaginjo in varnost. Instrument EU omogoča prožnost pri upravljanju podpore Unije, pri deljenem upravljanju pa bi ga bilo treba izvajati prek načrtov za nacionalna in regionalna partnerstva držav članic.</w:t>
            </w:r>
          </w:p>
        </w:tc>
        <w:tc>
          <w:tcPr>
            <w:tcW w:w="4876" w:type="dxa"/>
            <w:tcBorders>
              <w:top w:val="nil"/>
              <w:left w:val="nil"/>
              <w:bottom w:val="nil"/>
              <w:right w:val="nil"/>
            </w:tcBorders>
          </w:tcPr>
          <w:p w14:paraId="24CF7C20" w14:textId="77777777" w:rsidR="0026406F" w:rsidRPr="005222BB" w:rsidRDefault="0026406F" w:rsidP="001540B1">
            <w:pPr>
              <w:pStyle w:val="Normal6a"/>
            </w:pPr>
            <w:r w:rsidRPr="005222BB">
              <w:t>(13)</w:t>
            </w:r>
            <w:r w:rsidRPr="005222BB">
              <w:tab/>
              <w:t xml:space="preserve">Ker se izzivi na področju varnosti nenehno spreminjajo, je treba dodeljevanje podpore Unije na podlagi te uredbe prilagoditi spremembam varnostnih groženj ter financiranje usmeriti v prednostne naloge z najvišjo dodano vrednostjo Unije. Da bi se odzvali na nujne potrebe in spremembe v politiki in prednostnih nalogah Unije ter financiranje usmerili v ukrepe z visoko dodano vrednostjo Unije, bi bilo treba del podpore Unije na podlagi te uredbe izvajati z neposrednim, deljenim in posrednim upravljanjem prek Instrumenta EU, vzpostavljenega na podlagi Uredbe (EU) [...] o vzpostavitvi Evropskega sklada za ekonomsko, socialno in teritorialno kohezijo, kmetijstvo in podeželje, ribištvo in pomorstvo ter blaginjo in varnost. Instrument EU omogoča prožnost pri upravljanju podpore Unije, pri deljenem upravljanju pa bi ga bilo treba izvajati prek načrtov za nacionalna in regionalna partnerstva držav članic. </w:t>
            </w:r>
            <w:r w:rsidRPr="005222BB">
              <w:rPr>
                <w:b/>
                <w:i/>
              </w:rPr>
              <w:t>Vedno bi bilo treba izvajati zadosten parlamentarni in proračunski nadzor.</w:t>
            </w:r>
          </w:p>
        </w:tc>
      </w:tr>
    </w:tbl>
    <w:p w14:paraId="237ACD74"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3928ACF7" w14:textId="77777777" w:rsidR="0026406F" w:rsidRPr="005222BB" w:rsidRDefault="0026406F" w:rsidP="0026406F">
      <w:pPr>
        <w:pStyle w:val="AmJustTitle"/>
      </w:pPr>
      <w:r w:rsidRPr="005222BB">
        <w:rPr>
          <w:rStyle w:val="HideTWBExt"/>
          <w:i w:val="0"/>
        </w:rPr>
        <w:t>&lt;TitreJust&gt;</w:t>
      </w:r>
      <w:r w:rsidRPr="005222BB">
        <w:t>Obrazložitev</w:t>
      </w:r>
      <w:r w:rsidRPr="005222BB">
        <w:rPr>
          <w:rStyle w:val="HideTWBExt"/>
          <w:i w:val="0"/>
        </w:rPr>
        <w:t>&lt;/TitreJust&gt;</w:t>
      </w:r>
    </w:p>
    <w:p w14:paraId="688040B1" w14:textId="77777777" w:rsidR="0026406F" w:rsidRPr="005222BB" w:rsidRDefault="0026406F" w:rsidP="0026406F">
      <w:pPr>
        <w:pStyle w:val="AmJustText"/>
      </w:pPr>
      <w:r w:rsidRPr="005222BB">
        <w:t>Namen je preprečiti zmotno zamenjavo z zunanjo varnostjo, ki je del skupne varnostne in obrambne politike.</w:t>
      </w:r>
    </w:p>
    <w:p w14:paraId="1B3EB2A6" w14:textId="77777777" w:rsidR="0026406F" w:rsidRPr="005222BB" w:rsidRDefault="0026406F" w:rsidP="0026406F">
      <w:r w:rsidRPr="005222BB">
        <w:rPr>
          <w:rStyle w:val="HideTWBExt"/>
        </w:rPr>
        <w:t>&lt;/Amend&gt;</w:t>
      </w:r>
    </w:p>
    <w:p w14:paraId="4F5856CE"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100</w:t>
      </w:r>
      <w:r w:rsidRPr="005222BB">
        <w:rPr>
          <w:rStyle w:val="HideTWBExt"/>
          <w:b w:val="0"/>
        </w:rPr>
        <w:t>&lt;/NumAm&gt;</w:t>
      </w:r>
    </w:p>
    <w:p w14:paraId="0B070823" w14:textId="77777777" w:rsidR="0026406F" w:rsidRPr="005222BB" w:rsidRDefault="0026406F" w:rsidP="0026406F">
      <w:pPr>
        <w:pStyle w:val="NormalBold"/>
      </w:pPr>
      <w:r w:rsidRPr="005222BB">
        <w:rPr>
          <w:rStyle w:val="HideTWBExt"/>
          <w:b w:val="0"/>
        </w:rPr>
        <w:t>&lt;RepeatBlock-By&gt;&lt;Members&gt;</w:t>
      </w:r>
      <w:r w:rsidRPr="005222BB">
        <w:t>Sebastian Tynkkynen</w:t>
      </w:r>
      <w:r w:rsidRPr="005222BB">
        <w:rPr>
          <w:rStyle w:val="HideTWBExt"/>
          <w:b w:val="0"/>
        </w:rPr>
        <w:t>&lt;/Members&gt;</w:t>
      </w:r>
    </w:p>
    <w:p w14:paraId="27CFDE63" w14:textId="77777777" w:rsidR="0026406F" w:rsidRPr="005222BB" w:rsidRDefault="0026406F" w:rsidP="0026406F">
      <w:pPr>
        <w:pStyle w:val="NormalBold"/>
      </w:pPr>
      <w:r w:rsidRPr="005222BB">
        <w:rPr>
          <w:rStyle w:val="HideTWBExt"/>
          <w:b w:val="0"/>
        </w:rPr>
        <w:t>&lt;/RepeatBlock-By&gt;</w:t>
      </w:r>
    </w:p>
    <w:p w14:paraId="6C93543A"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6B133439" w14:textId="77777777" w:rsidR="0026406F" w:rsidRPr="005222BB" w:rsidRDefault="0026406F" w:rsidP="0026406F">
      <w:pPr>
        <w:pStyle w:val="NormalBold"/>
      </w:pPr>
      <w:r w:rsidRPr="005222BB">
        <w:rPr>
          <w:rStyle w:val="HideTWBExt"/>
          <w:b w:val="0"/>
        </w:rPr>
        <w:t>&lt;Article&gt;</w:t>
      </w:r>
      <w:r w:rsidRPr="005222BB">
        <w:t>Uvodna izjava 13</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2BA12450" w14:textId="77777777" w:rsidTr="001540B1">
        <w:trPr>
          <w:trHeight w:hRule="exact" w:val="240"/>
          <w:jc w:val="center"/>
        </w:trPr>
        <w:tc>
          <w:tcPr>
            <w:tcW w:w="9752" w:type="dxa"/>
            <w:gridSpan w:val="2"/>
            <w:tcBorders>
              <w:top w:val="nil"/>
              <w:left w:val="nil"/>
              <w:bottom w:val="nil"/>
              <w:right w:val="nil"/>
            </w:tcBorders>
          </w:tcPr>
          <w:p w14:paraId="5AC751FC" w14:textId="77777777" w:rsidR="0026406F" w:rsidRPr="005222BB" w:rsidRDefault="0026406F" w:rsidP="001540B1"/>
        </w:tc>
      </w:tr>
      <w:tr w:rsidR="00B21B09" w:rsidRPr="005222BB" w14:paraId="292D2DB1" w14:textId="77777777" w:rsidTr="001540B1">
        <w:trPr>
          <w:trHeight w:val="240"/>
          <w:jc w:val="center"/>
        </w:trPr>
        <w:tc>
          <w:tcPr>
            <w:tcW w:w="4876" w:type="dxa"/>
            <w:tcBorders>
              <w:top w:val="nil"/>
              <w:left w:val="nil"/>
              <w:bottom w:val="nil"/>
              <w:right w:val="nil"/>
            </w:tcBorders>
          </w:tcPr>
          <w:p w14:paraId="5FFADCE3"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35F8E9C6" w14:textId="77777777" w:rsidR="0026406F" w:rsidRPr="005222BB" w:rsidRDefault="0026406F" w:rsidP="001540B1">
            <w:pPr>
              <w:pStyle w:val="AmColumnHeading"/>
            </w:pPr>
            <w:r w:rsidRPr="005222BB">
              <w:t>Predlog spremembe</w:t>
            </w:r>
          </w:p>
        </w:tc>
      </w:tr>
      <w:tr w:rsidR="00B21B09" w:rsidRPr="005222BB" w14:paraId="6A78315A" w14:textId="77777777" w:rsidTr="001540B1">
        <w:trPr>
          <w:jc w:val="center"/>
        </w:trPr>
        <w:tc>
          <w:tcPr>
            <w:tcW w:w="4876" w:type="dxa"/>
            <w:tcBorders>
              <w:top w:val="nil"/>
              <w:left w:val="nil"/>
              <w:bottom w:val="nil"/>
              <w:right w:val="nil"/>
            </w:tcBorders>
          </w:tcPr>
          <w:p w14:paraId="453EB432" w14:textId="77777777" w:rsidR="0026406F" w:rsidRPr="005222BB" w:rsidRDefault="0026406F" w:rsidP="001540B1">
            <w:pPr>
              <w:pStyle w:val="Normal6a"/>
            </w:pPr>
            <w:r w:rsidRPr="005222BB">
              <w:t>(13)</w:t>
            </w:r>
            <w:r w:rsidRPr="005222BB">
              <w:tab/>
              <w:t>Ker se izzivi na področju varnosti nenehno spreminjajo, je treba dodeljevanje podpore Unije na podlagi te uredbe prilagoditi spremembam notranjih in zunanjih varnostnih groženj ter financiranje usmeriti v prednostne naloge z najvišjo dodano vrednostjo Unije. Da bi se odzvali na nujne potrebe in spremembe v politiki in prednostnih nalogah Unije ter financiranje usmerili v ukrepe z visoko dodano vrednostjo Unije, bi bilo treba del podpore Unije na podlagi te uredbe izvajati z neposrednim, deljenim in posrednim upravljanjem prek Instrumenta EU, vzpostavljenega na podlagi Uredbe (EU) [...] o vzpostavitvi Evropskega sklada za ekonomsko, socialno in teritorialno kohezijo, kmetijstvo in podeželje, ribištvo in pomorstvo ter blaginjo in varnost. Instrument EU omogoča prožnost pri upravljanju podpore Unije, pri deljenem upravljanju pa bi ga bilo treba izvajati prek načrtov za nacionalna in regionalna partnerstva držav članic.</w:t>
            </w:r>
          </w:p>
        </w:tc>
        <w:tc>
          <w:tcPr>
            <w:tcW w:w="4876" w:type="dxa"/>
            <w:tcBorders>
              <w:top w:val="nil"/>
              <w:left w:val="nil"/>
              <w:bottom w:val="nil"/>
              <w:right w:val="nil"/>
            </w:tcBorders>
          </w:tcPr>
          <w:p w14:paraId="1193B44A" w14:textId="77777777" w:rsidR="0026406F" w:rsidRPr="005222BB" w:rsidRDefault="0026406F" w:rsidP="001540B1">
            <w:pPr>
              <w:pStyle w:val="Normal6a"/>
            </w:pPr>
            <w:r w:rsidRPr="005222BB">
              <w:t>(13)</w:t>
            </w:r>
            <w:r w:rsidRPr="005222BB">
              <w:tab/>
              <w:t>Ker se izzivi na področju varnosti nenehno spreminjajo, je treba dodeljevanje podpore Unije na podlagi te uredbe prilagoditi spremembam notranjih in zunanjih varnostnih groženj ter financiranje usmeriti v prednostne naloge z najvišjo dodano vrednostjo Unije</w:t>
            </w:r>
            <w:r w:rsidRPr="005222BB">
              <w:rPr>
                <w:b/>
                <w:i/>
              </w:rPr>
              <w:t>, pri tem pa upoštevati tudi stališča držav članic</w:t>
            </w:r>
            <w:r w:rsidRPr="005222BB">
              <w:t>. Da bi se odzvali na nujne potrebe in spremembe v politiki in prednostnih nalogah Unije ter financiranje usmerili v ukrepe z visoko dodano vrednostjo Unije, bi bilo treba del podpore Unije na podlagi te uredbe izvajati z neposrednim, deljenim in posrednim upravljanjem prek Instrumenta EU, vzpostavljenega na podlagi Uredbe (EU) [...] o vzpostavitvi Evropskega sklada za ekonomsko, socialno in teritorialno kohezijo, kmetijstvo in podeželje, ribištvo in pomorstvo ter blaginjo in varnost. Instrument EU omogoča prožnost pri upravljanju podpore Unije, pri deljenem upravljanju pa bi ga bilo treba izvajati prek načrtov za nacionalna in regionalna partnerstva držav članic.</w:t>
            </w:r>
          </w:p>
        </w:tc>
      </w:tr>
    </w:tbl>
    <w:p w14:paraId="200A4BEC"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{FI}</w:t>
      </w:r>
      <w:r w:rsidRPr="005222BB">
        <w:t>fi</w:t>
      </w:r>
      <w:r w:rsidRPr="005222BB">
        <w:rPr>
          <w:rStyle w:val="HideTWBExt"/>
        </w:rPr>
        <w:t>&lt;/Original&gt;</w:t>
      </w:r>
    </w:p>
    <w:p w14:paraId="460F6ABC" w14:textId="77777777" w:rsidR="0026406F" w:rsidRPr="005222BB" w:rsidRDefault="0026406F" w:rsidP="0026406F">
      <w:r w:rsidRPr="005222BB">
        <w:rPr>
          <w:rStyle w:val="HideTWBExt"/>
        </w:rPr>
        <w:t>&lt;/Amend&gt;</w:t>
      </w:r>
    </w:p>
    <w:p w14:paraId="587E8B82"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101</w:t>
      </w:r>
      <w:r w:rsidRPr="005222BB">
        <w:rPr>
          <w:rStyle w:val="HideTWBExt"/>
          <w:b w:val="0"/>
        </w:rPr>
        <w:t>&lt;/NumAm&gt;</w:t>
      </w:r>
    </w:p>
    <w:p w14:paraId="09BAD292" w14:textId="77777777" w:rsidR="0026406F" w:rsidRPr="005222BB" w:rsidRDefault="0026406F" w:rsidP="0026406F">
      <w:pPr>
        <w:pStyle w:val="NormalBold"/>
      </w:pPr>
      <w:r w:rsidRPr="005222BB">
        <w:rPr>
          <w:rStyle w:val="HideTWBExt"/>
          <w:b w:val="0"/>
        </w:rPr>
        <w:t>&lt;RepeatBlock-By&gt;&lt;Members&gt;</w:t>
      </w:r>
      <w:r w:rsidRPr="005222BB">
        <w:t>Jan-Christoph Oetjen, Fabienne Keller, Raquel García Hermida-Van Der Walle</w:t>
      </w:r>
      <w:r w:rsidRPr="005222BB">
        <w:rPr>
          <w:rStyle w:val="HideTWBExt"/>
          <w:b w:val="0"/>
        </w:rPr>
        <w:t>&lt;/Members&gt;</w:t>
      </w:r>
    </w:p>
    <w:p w14:paraId="5F2CE46F" w14:textId="77777777" w:rsidR="0026406F" w:rsidRPr="005222BB" w:rsidRDefault="0026406F" w:rsidP="0026406F">
      <w:pPr>
        <w:pStyle w:val="NormalBold"/>
      </w:pPr>
      <w:r w:rsidRPr="005222BB">
        <w:rPr>
          <w:rStyle w:val="HideTWBExt"/>
          <w:b w:val="0"/>
        </w:rPr>
        <w:t>&lt;/RepeatBlock-By&gt;</w:t>
      </w:r>
    </w:p>
    <w:p w14:paraId="58445568"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508D63E0" w14:textId="77777777" w:rsidR="0026406F" w:rsidRPr="005222BB" w:rsidRDefault="0026406F" w:rsidP="0026406F">
      <w:pPr>
        <w:pStyle w:val="NormalBold"/>
      </w:pPr>
      <w:r w:rsidRPr="005222BB">
        <w:rPr>
          <w:rStyle w:val="HideTWBExt"/>
          <w:b w:val="0"/>
        </w:rPr>
        <w:t>&lt;Article&gt;</w:t>
      </w:r>
      <w:r w:rsidRPr="005222BB">
        <w:t>Uvodna izjava 13 a (novo)</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5F9F8A9D" w14:textId="77777777" w:rsidTr="001540B1">
        <w:trPr>
          <w:trHeight w:hRule="exact" w:val="240"/>
          <w:jc w:val="center"/>
        </w:trPr>
        <w:tc>
          <w:tcPr>
            <w:tcW w:w="9752" w:type="dxa"/>
            <w:gridSpan w:val="2"/>
            <w:tcBorders>
              <w:top w:val="nil"/>
              <w:left w:val="nil"/>
              <w:bottom w:val="nil"/>
              <w:right w:val="nil"/>
            </w:tcBorders>
          </w:tcPr>
          <w:p w14:paraId="5B3D7432" w14:textId="77777777" w:rsidR="0026406F" w:rsidRPr="005222BB" w:rsidRDefault="0026406F" w:rsidP="001540B1"/>
        </w:tc>
      </w:tr>
      <w:tr w:rsidR="00B21B09" w:rsidRPr="005222BB" w14:paraId="111F872A" w14:textId="77777777" w:rsidTr="001540B1">
        <w:trPr>
          <w:trHeight w:val="240"/>
          <w:jc w:val="center"/>
        </w:trPr>
        <w:tc>
          <w:tcPr>
            <w:tcW w:w="4876" w:type="dxa"/>
            <w:tcBorders>
              <w:top w:val="nil"/>
              <w:left w:val="nil"/>
              <w:bottom w:val="nil"/>
              <w:right w:val="nil"/>
            </w:tcBorders>
          </w:tcPr>
          <w:p w14:paraId="06958AD2"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31FB4F57" w14:textId="77777777" w:rsidR="0026406F" w:rsidRPr="005222BB" w:rsidRDefault="0026406F" w:rsidP="001540B1">
            <w:pPr>
              <w:pStyle w:val="AmColumnHeading"/>
            </w:pPr>
            <w:r w:rsidRPr="005222BB">
              <w:t>Predlog spremembe</w:t>
            </w:r>
          </w:p>
        </w:tc>
      </w:tr>
      <w:tr w:rsidR="00B21B09" w:rsidRPr="005222BB" w14:paraId="107A5277" w14:textId="77777777" w:rsidTr="001540B1">
        <w:trPr>
          <w:jc w:val="center"/>
        </w:trPr>
        <w:tc>
          <w:tcPr>
            <w:tcW w:w="4876" w:type="dxa"/>
            <w:tcBorders>
              <w:top w:val="nil"/>
              <w:left w:val="nil"/>
              <w:bottom w:val="nil"/>
              <w:right w:val="nil"/>
            </w:tcBorders>
          </w:tcPr>
          <w:p w14:paraId="0190FF79" w14:textId="77777777" w:rsidR="0026406F" w:rsidRPr="005222BB" w:rsidRDefault="0026406F" w:rsidP="001540B1">
            <w:pPr>
              <w:pStyle w:val="Normal6a"/>
            </w:pPr>
          </w:p>
        </w:tc>
        <w:tc>
          <w:tcPr>
            <w:tcW w:w="4876" w:type="dxa"/>
            <w:tcBorders>
              <w:top w:val="nil"/>
              <w:left w:val="nil"/>
              <w:bottom w:val="nil"/>
              <w:right w:val="nil"/>
            </w:tcBorders>
          </w:tcPr>
          <w:p w14:paraId="32A574B0" w14:textId="77777777" w:rsidR="0026406F" w:rsidRPr="005222BB" w:rsidRDefault="0026406F" w:rsidP="001540B1">
            <w:pPr>
              <w:pStyle w:val="Normal6a"/>
            </w:pPr>
            <w:r w:rsidRPr="005222BB">
              <w:rPr>
                <w:b/>
                <w:i/>
              </w:rPr>
              <w:t>(13a)</w:t>
            </w:r>
            <w:r w:rsidRPr="005222BB">
              <w:tab/>
            </w:r>
            <w:r w:rsidRPr="005222BB">
              <w:rPr>
                <w:b/>
                <w:i/>
              </w:rPr>
              <w:t>Instrument EU bi moral prispevati k doseganju ciljev politik na področju notranjih zadev tako, da bi se njegova sredstva namenila ukrepom, ki se izvajajo v okviru neposrednega ali posrednega upravljanja, v skladu z odstotki za področje notranjih zadev, določenimi v Prilogi I k uredbi o vzpostavitvi Evropskega sklada za ekonomsko, socialno in teritorialno kohezijo, kmetijstvo in podeželje, ribištvo in pomorstvo ter blaginjo in varnost za obdobje 2028–2034, pri čemer bi bilo treba 45 % sredstev nameniti za meje in vizume, 35 % za migracije in 20 % za varnost.</w:t>
            </w:r>
          </w:p>
        </w:tc>
      </w:tr>
    </w:tbl>
    <w:p w14:paraId="3FBA6BFF"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6DCDDFC7" w14:textId="77777777" w:rsidR="0026406F" w:rsidRPr="005222BB" w:rsidRDefault="0026406F" w:rsidP="0026406F">
      <w:r w:rsidRPr="005222BB">
        <w:rPr>
          <w:rStyle w:val="HideTWBExt"/>
        </w:rPr>
        <w:t>&lt;/Amend&gt;</w:t>
      </w:r>
    </w:p>
    <w:p w14:paraId="0E0EB80D"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102</w:t>
      </w:r>
      <w:r w:rsidRPr="005222BB">
        <w:rPr>
          <w:rStyle w:val="HideTWBExt"/>
          <w:b w:val="0"/>
        </w:rPr>
        <w:t>&lt;/NumAm&gt;</w:t>
      </w:r>
    </w:p>
    <w:p w14:paraId="65B78DC8" w14:textId="77777777" w:rsidR="0026406F" w:rsidRPr="005222BB" w:rsidRDefault="0026406F" w:rsidP="0026406F">
      <w:pPr>
        <w:pStyle w:val="NormalBold"/>
      </w:pPr>
      <w:r w:rsidRPr="005222BB">
        <w:rPr>
          <w:rStyle w:val="HideTWBExt"/>
          <w:b w:val="0"/>
        </w:rPr>
        <w:t>&lt;RepeatBlock-By&gt;&lt;Members&gt;</w:t>
      </w:r>
      <w:r w:rsidRPr="005222BB">
        <w:t>Erik Kaliňák, Judita Laššáková, Katarína Roth Neveďalová, Monika Beňová</w:t>
      </w:r>
      <w:r w:rsidRPr="005222BB">
        <w:rPr>
          <w:rStyle w:val="HideTWBExt"/>
          <w:b w:val="0"/>
        </w:rPr>
        <w:t>&lt;/Members&gt;</w:t>
      </w:r>
    </w:p>
    <w:p w14:paraId="4DC7214D" w14:textId="77777777" w:rsidR="0026406F" w:rsidRPr="005222BB" w:rsidRDefault="0026406F" w:rsidP="0026406F">
      <w:pPr>
        <w:pStyle w:val="NormalBold"/>
      </w:pPr>
      <w:r w:rsidRPr="005222BB">
        <w:rPr>
          <w:rStyle w:val="HideTWBExt"/>
          <w:b w:val="0"/>
        </w:rPr>
        <w:t>&lt;/RepeatBlock-By&gt;</w:t>
      </w:r>
    </w:p>
    <w:p w14:paraId="6B55532C"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4364B4C6" w14:textId="77777777" w:rsidR="0026406F" w:rsidRPr="005222BB" w:rsidRDefault="0026406F" w:rsidP="0026406F">
      <w:pPr>
        <w:pStyle w:val="NormalBold"/>
      </w:pPr>
      <w:r w:rsidRPr="005222BB">
        <w:rPr>
          <w:rStyle w:val="HideTWBExt"/>
          <w:b w:val="0"/>
        </w:rPr>
        <w:t>&lt;Article&gt;</w:t>
      </w:r>
      <w:r w:rsidRPr="005222BB">
        <w:t>Uvodna izjava 14</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55A99AC2" w14:textId="77777777" w:rsidTr="001540B1">
        <w:trPr>
          <w:trHeight w:hRule="exact" w:val="240"/>
          <w:jc w:val="center"/>
        </w:trPr>
        <w:tc>
          <w:tcPr>
            <w:tcW w:w="9752" w:type="dxa"/>
            <w:gridSpan w:val="2"/>
            <w:tcBorders>
              <w:top w:val="nil"/>
              <w:left w:val="nil"/>
              <w:bottom w:val="nil"/>
              <w:right w:val="nil"/>
            </w:tcBorders>
          </w:tcPr>
          <w:p w14:paraId="0977D817" w14:textId="77777777" w:rsidR="0026406F" w:rsidRPr="005222BB" w:rsidRDefault="0026406F" w:rsidP="001540B1"/>
        </w:tc>
      </w:tr>
      <w:tr w:rsidR="00B21B09" w:rsidRPr="005222BB" w14:paraId="1121E073" w14:textId="77777777" w:rsidTr="001540B1">
        <w:trPr>
          <w:trHeight w:val="240"/>
          <w:jc w:val="center"/>
        </w:trPr>
        <w:tc>
          <w:tcPr>
            <w:tcW w:w="4876" w:type="dxa"/>
            <w:tcBorders>
              <w:top w:val="nil"/>
              <w:left w:val="nil"/>
              <w:bottom w:val="nil"/>
              <w:right w:val="nil"/>
            </w:tcBorders>
          </w:tcPr>
          <w:p w14:paraId="66A2EB5A"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132BC499" w14:textId="77777777" w:rsidR="0026406F" w:rsidRPr="005222BB" w:rsidRDefault="0026406F" w:rsidP="001540B1">
            <w:pPr>
              <w:pStyle w:val="AmColumnHeading"/>
            </w:pPr>
            <w:r w:rsidRPr="005222BB">
              <w:t>Predlog spremembe</w:t>
            </w:r>
          </w:p>
        </w:tc>
      </w:tr>
      <w:tr w:rsidR="00B21B09" w:rsidRPr="005222BB" w14:paraId="5EF6BBB6" w14:textId="77777777" w:rsidTr="001540B1">
        <w:trPr>
          <w:jc w:val="center"/>
        </w:trPr>
        <w:tc>
          <w:tcPr>
            <w:tcW w:w="4876" w:type="dxa"/>
            <w:tcBorders>
              <w:top w:val="nil"/>
              <w:left w:val="nil"/>
              <w:bottom w:val="nil"/>
              <w:right w:val="nil"/>
            </w:tcBorders>
          </w:tcPr>
          <w:p w14:paraId="5BAC5E76" w14:textId="77777777" w:rsidR="0026406F" w:rsidRPr="005222BB" w:rsidRDefault="0026406F" w:rsidP="001540B1">
            <w:pPr>
              <w:pStyle w:val="Normal6a"/>
            </w:pPr>
            <w:r w:rsidRPr="005222BB">
              <w:t>(14)</w:t>
            </w:r>
            <w:r w:rsidRPr="005222BB">
              <w:tab/>
              <w:t>Komisija in države članice bi morale zagotoviti, da se pri razvoju načrtov za nacionalna in regionalna partnerstva držav članic ter pri izvajanju ukrepov ali obravnavanju izzivov v zvezi z notranjo varnostjo upoštevajo znanje, strokovnost in izkušnje organov, uradov in agencij Unije. Komisija bi tudi morala imeti možnost, da ustrezne organe, urade in agencije Unije, kadar je to ustrezno, vključi v dejavnosti za zagotavljanje skladnosti ukrepov, ki prejemajo podporo Unije, z ustreznim pravnim redom Unije in dogovorjenimi prednostnimi nalogami Unije.</w:t>
            </w:r>
          </w:p>
        </w:tc>
        <w:tc>
          <w:tcPr>
            <w:tcW w:w="4876" w:type="dxa"/>
            <w:tcBorders>
              <w:top w:val="nil"/>
              <w:left w:val="nil"/>
              <w:bottom w:val="nil"/>
              <w:right w:val="nil"/>
            </w:tcBorders>
          </w:tcPr>
          <w:p w14:paraId="7EB0C807" w14:textId="77777777" w:rsidR="0026406F" w:rsidRPr="005222BB" w:rsidRDefault="0026406F" w:rsidP="001540B1">
            <w:pPr>
              <w:pStyle w:val="Normal6a"/>
            </w:pPr>
            <w:r w:rsidRPr="005222BB">
              <w:t>(14)</w:t>
            </w:r>
            <w:r w:rsidRPr="005222BB">
              <w:tab/>
              <w:t>Komisija in države članice bi morale zagotoviti, da se pri razvoju načrtov za nacionalna in regionalna partnerstva držav članic ter pri izvajanju ukrepov ali obravnavanju izzivov v zvezi z notranjo varnostjo upoštevajo znanje, strokovnost in izkušnje organov, uradov in agencij Unije</w:t>
            </w:r>
            <w:r w:rsidRPr="005222BB">
              <w:rPr>
                <w:b/>
                <w:i/>
              </w:rPr>
              <w:t>, pa tudi praktične izkušnje pristojnih nacionalnih organov, odgovornih za varnost in javni red</w:t>
            </w:r>
            <w:r w:rsidRPr="005222BB">
              <w:t>. Komisija bi tudi morala imeti možnost, da ustrezne organe, urade in agencije Unije, kadar je to ustrezno, vključi v dejavnosti za zagotavljanje skladnosti ukrepov, ki prejemajo podporo Unije, z ustreznim pravnim redom Unije in dogovorjenimi prednostnimi nalogami Unije.</w:t>
            </w:r>
          </w:p>
        </w:tc>
      </w:tr>
    </w:tbl>
    <w:p w14:paraId="3A8C2908"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{SK}</w:t>
      </w:r>
      <w:r w:rsidRPr="005222BB">
        <w:t>sk</w:t>
      </w:r>
      <w:r w:rsidRPr="005222BB">
        <w:rPr>
          <w:rStyle w:val="HideTWBExt"/>
        </w:rPr>
        <w:t>&lt;/Original&gt;</w:t>
      </w:r>
    </w:p>
    <w:p w14:paraId="2E0EF1AC" w14:textId="77777777" w:rsidR="0026406F" w:rsidRPr="005222BB" w:rsidRDefault="0026406F" w:rsidP="0026406F">
      <w:r w:rsidRPr="005222BB">
        <w:rPr>
          <w:rStyle w:val="HideTWBExt"/>
        </w:rPr>
        <w:t>&lt;/Amend&gt;</w:t>
      </w:r>
    </w:p>
    <w:p w14:paraId="0E5A1E31"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103</w:t>
      </w:r>
      <w:r w:rsidRPr="005222BB">
        <w:rPr>
          <w:rStyle w:val="HideTWBExt"/>
          <w:b w:val="0"/>
        </w:rPr>
        <w:t>&lt;/NumAm&gt;</w:t>
      </w:r>
    </w:p>
    <w:p w14:paraId="3244F4F3" w14:textId="77777777" w:rsidR="0026406F" w:rsidRPr="005222BB" w:rsidRDefault="0026406F" w:rsidP="0026406F">
      <w:pPr>
        <w:pStyle w:val="NormalBold"/>
      </w:pPr>
      <w:r w:rsidRPr="005222BB">
        <w:rPr>
          <w:rStyle w:val="HideTWBExt"/>
          <w:b w:val="0"/>
        </w:rPr>
        <w:t>&lt;RepeatBlock-By&gt;&lt;Members&gt;</w:t>
      </w:r>
      <w:r w:rsidRPr="005222BB">
        <w:t>Mariusz Kamiński, Maciej Wąsik</w:t>
      </w:r>
      <w:r w:rsidRPr="005222BB">
        <w:rPr>
          <w:rStyle w:val="HideTWBExt"/>
          <w:b w:val="0"/>
        </w:rPr>
        <w:t>&lt;/Members&gt;</w:t>
      </w:r>
    </w:p>
    <w:p w14:paraId="1A75DC21" w14:textId="77777777" w:rsidR="0026406F" w:rsidRPr="005222BB" w:rsidRDefault="0026406F" w:rsidP="0026406F">
      <w:pPr>
        <w:pStyle w:val="NormalBold"/>
      </w:pPr>
      <w:r w:rsidRPr="005222BB">
        <w:rPr>
          <w:rStyle w:val="HideTWBExt"/>
          <w:b w:val="0"/>
        </w:rPr>
        <w:t>&lt;/RepeatBlock-By&gt;</w:t>
      </w:r>
    </w:p>
    <w:p w14:paraId="368AAD43"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0125C3ED" w14:textId="77777777" w:rsidR="0026406F" w:rsidRPr="005222BB" w:rsidRDefault="0026406F" w:rsidP="0026406F">
      <w:pPr>
        <w:pStyle w:val="NormalBold"/>
      </w:pPr>
      <w:r w:rsidRPr="005222BB">
        <w:rPr>
          <w:rStyle w:val="HideTWBExt"/>
          <w:b w:val="0"/>
        </w:rPr>
        <w:t>&lt;Article&gt;</w:t>
      </w:r>
      <w:r w:rsidRPr="005222BB">
        <w:t>Uvodna izjava 14</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69344626" w14:textId="77777777" w:rsidTr="001540B1">
        <w:trPr>
          <w:trHeight w:hRule="exact" w:val="240"/>
          <w:jc w:val="center"/>
        </w:trPr>
        <w:tc>
          <w:tcPr>
            <w:tcW w:w="9752" w:type="dxa"/>
            <w:gridSpan w:val="2"/>
            <w:tcBorders>
              <w:top w:val="nil"/>
              <w:left w:val="nil"/>
              <w:bottom w:val="nil"/>
              <w:right w:val="nil"/>
            </w:tcBorders>
          </w:tcPr>
          <w:p w14:paraId="20DA13BF" w14:textId="77777777" w:rsidR="0026406F" w:rsidRPr="005222BB" w:rsidRDefault="0026406F" w:rsidP="001540B1"/>
        </w:tc>
      </w:tr>
      <w:tr w:rsidR="00B21B09" w:rsidRPr="005222BB" w14:paraId="7AA87473" w14:textId="77777777" w:rsidTr="001540B1">
        <w:trPr>
          <w:trHeight w:val="240"/>
          <w:jc w:val="center"/>
        </w:trPr>
        <w:tc>
          <w:tcPr>
            <w:tcW w:w="4876" w:type="dxa"/>
            <w:tcBorders>
              <w:top w:val="nil"/>
              <w:left w:val="nil"/>
              <w:bottom w:val="nil"/>
              <w:right w:val="nil"/>
            </w:tcBorders>
          </w:tcPr>
          <w:p w14:paraId="15741B41"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22463693" w14:textId="77777777" w:rsidR="0026406F" w:rsidRPr="005222BB" w:rsidRDefault="0026406F" w:rsidP="001540B1">
            <w:pPr>
              <w:pStyle w:val="AmColumnHeading"/>
            </w:pPr>
            <w:r w:rsidRPr="005222BB">
              <w:t>Predlog spremembe</w:t>
            </w:r>
          </w:p>
        </w:tc>
      </w:tr>
      <w:tr w:rsidR="00B21B09" w:rsidRPr="005222BB" w14:paraId="4C12CA5B" w14:textId="77777777" w:rsidTr="001540B1">
        <w:trPr>
          <w:jc w:val="center"/>
        </w:trPr>
        <w:tc>
          <w:tcPr>
            <w:tcW w:w="4876" w:type="dxa"/>
            <w:tcBorders>
              <w:top w:val="nil"/>
              <w:left w:val="nil"/>
              <w:bottom w:val="nil"/>
              <w:right w:val="nil"/>
            </w:tcBorders>
          </w:tcPr>
          <w:p w14:paraId="2B8851D2" w14:textId="77777777" w:rsidR="0026406F" w:rsidRPr="005222BB" w:rsidRDefault="0026406F" w:rsidP="001540B1">
            <w:pPr>
              <w:pStyle w:val="Normal6a"/>
            </w:pPr>
            <w:r w:rsidRPr="005222BB">
              <w:t>(14)</w:t>
            </w:r>
            <w:r w:rsidRPr="005222BB">
              <w:tab/>
              <w:t xml:space="preserve">Komisija in države članice </w:t>
            </w:r>
            <w:r w:rsidRPr="005222BB">
              <w:rPr>
                <w:b/>
                <w:i/>
              </w:rPr>
              <w:t>bi morale zagotoviti</w:t>
            </w:r>
            <w:r w:rsidRPr="005222BB">
              <w:t>, da se pri razvoju načrtov za nacionalna in regionalna partnerstva držav članic ter pri izvajanju ukrepov ali obravnavanju izzivov v zvezi z notranjo varnostjo upoštevajo znanje, strokovnost in izkušnje organov, uradov in agencij Unije. Komisija bi tudi morala imeti možnost, da ustrezne organe, urade in agencije Unije, kadar je to ustrezno, vključi v dejavnosti za zagotavljanje skladnosti ukrepov, ki prejemajo podporo Unije, z ustreznim pravnim redom Unije in dogovorjenimi prednostnimi nalogami Unije.</w:t>
            </w:r>
          </w:p>
        </w:tc>
        <w:tc>
          <w:tcPr>
            <w:tcW w:w="4876" w:type="dxa"/>
            <w:tcBorders>
              <w:top w:val="nil"/>
              <w:left w:val="nil"/>
              <w:bottom w:val="nil"/>
              <w:right w:val="nil"/>
            </w:tcBorders>
          </w:tcPr>
          <w:p w14:paraId="27B7AA73" w14:textId="77777777" w:rsidR="0026406F" w:rsidRPr="005222BB" w:rsidRDefault="0026406F" w:rsidP="001540B1">
            <w:pPr>
              <w:pStyle w:val="Normal6a"/>
            </w:pPr>
            <w:r w:rsidRPr="005222BB">
              <w:t>(14)</w:t>
            </w:r>
            <w:r w:rsidRPr="005222BB">
              <w:tab/>
              <w:t xml:space="preserve">Komisija in države članice </w:t>
            </w:r>
            <w:r w:rsidRPr="005222BB">
              <w:rPr>
                <w:b/>
                <w:i/>
              </w:rPr>
              <w:t>lahko, kadar to prinaša dodano vrednost, zagotovijo</w:t>
            </w:r>
            <w:r w:rsidRPr="005222BB">
              <w:t>, da se pri razvoju načrtov za nacionalna in regionalna partnerstva držav članic ter pri izvajanju ukrepov ali obravnavanju izzivov v zvezi z notranjo varnostjo upoštevajo znanje, strokovnost in izkušnje organov, uradov in agencij Unije. Komisija bi tudi morala imeti možnost, da ustrezne organe, urade in agencije Unije, kadar je to ustrezno, vključi v dejavnosti za zagotavljanje skladnosti ukrepov, ki prejemajo podporo Unije, z ustreznim pravnim redom Unije in dogovorjenimi prednostnimi nalogami Unije.</w:t>
            </w:r>
          </w:p>
        </w:tc>
      </w:tr>
    </w:tbl>
    <w:p w14:paraId="07E9D0F7"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{PL}</w:t>
      </w:r>
      <w:r w:rsidRPr="005222BB">
        <w:t>pl</w:t>
      </w:r>
      <w:r w:rsidRPr="005222BB">
        <w:rPr>
          <w:rStyle w:val="HideTWBExt"/>
        </w:rPr>
        <w:t>&lt;/Original&gt;</w:t>
      </w:r>
    </w:p>
    <w:p w14:paraId="30024748" w14:textId="77777777" w:rsidR="0026406F" w:rsidRPr="005222BB" w:rsidRDefault="0026406F" w:rsidP="0026406F">
      <w:r w:rsidRPr="005222BB">
        <w:rPr>
          <w:rStyle w:val="HideTWBExt"/>
        </w:rPr>
        <w:t>&lt;/Amend&gt;</w:t>
      </w:r>
    </w:p>
    <w:p w14:paraId="62756DCB"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104</w:t>
      </w:r>
      <w:r w:rsidRPr="005222BB">
        <w:rPr>
          <w:rStyle w:val="HideTWBExt"/>
          <w:b w:val="0"/>
        </w:rPr>
        <w:t>&lt;/NumAm&gt;</w:t>
      </w:r>
    </w:p>
    <w:p w14:paraId="4E020061" w14:textId="77777777" w:rsidR="0026406F" w:rsidRPr="005222BB" w:rsidRDefault="0026406F" w:rsidP="0026406F">
      <w:pPr>
        <w:pStyle w:val="NormalBold"/>
      </w:pPr>
      <w:r w:rsidRPr="005222BB">
        <w:rPr>
          <w:rStyle w:val="HideTWBExt"/>
          <w:b w:val="0"/>
        </w:rPr>
        <w:t>&lt;RepeatBlock-By&gt;&lt;Members&gt;</w:t>
      </w:r>
      <w:r w:rsidRPr="005222BB">
        <w:t>Petra Steger, Marieke Ehlers</w:t>
      </w:r>
      <w:r w:rsidRPr="005222BB">
        <w:rPr>
          <w:rStyle w:val="HideTWBExt"/>
          <w:b w:val="0"/>
        </w:rPr>
        <w:t>&lt;/Members&gt;</w:t>
      </w:r>
    </w:p>
    <w:p w14:paraId="3DD557D7" w14:textId="77777777" w:rsidR="0026406F" w:rsidRPr="005222BB" w:rsidRDefault="0026406F" w:rsidP="0026406F">
      <w:pPr>
        <w:pStyle w:val="NormalBold"/>
      </w:pPr>
      <w:r w:rsidRPr="005222BB">
        <w:rPr>
          <w:rStyle w:val="HideTWBExt"/>
          <w:b w:val="0"/>
        </w:rPr>
        <w:t>&lt;/RepeatBlock-By&gt;</w:t>
      </w:r>
    </w:p>
    <w:p w14:paraId="3C979B56"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1F2F0FFB" w14:textId="77777777" w:rsidR="0026406F" w:rsidRPr="005222BB" w:rsidRDefault="0026406F" w:rsidP="0026406F">
      <w:pPr>
        <w:pStyle w:val="NormalBold"/>
      </w:pPr>
      <w:r w:rsidRPr="005222BB">
        <w:rPr>
          <w:rStyle w:val="HideTWBExt"/>
          <w:b w:val="0"/>
        </w:rPr>
        <w:t>&lt;Article&gt;</w:t>
      </w:r>
      <w:r w:rsidRPr="005222BB">
        <w:t>Uvodna izjava 15</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60A90CAD" w14:textId="77777777" w:rsidTr="001540B1">
        <w:trPr>
          <w:trHeight w:hRule="exact" w:val="240"/>
          <w:jc w:val="center"/>
        </w:trPr>
        <w:tc>
          <w:tcPr>
            <w:tcW w:w="9752" w:type="dxa"/>
            <w:gridSpan w:val="2"/>
            <w:tcBorders>
              <w:top w:val="nil"/>
              <w:left w:val="nil"/>
              <w:bottom w:val="nil"/>
              <w:right w:val="nil"/>
            </w:tcBorders>
          </w:tcPr>
          <w:p w14:paraId="6B84CC93" w14:textId="77777777" w:rsidR="0026406F" w:rsidRPr="005222BB" w:rsidRDefault="0026406F" w:rsidP="001540B1"/>
        </w:tc>
      </w:tr>
      <w:tr w:rsidR="00B21B09" w:rsidRPr="005222BB" w14:paraId="771B9178" w14:textId="77777777" w:rsidTr="001540B1">
        <w:trPr>
          <w:trHeight w:val="240"/>
          <w:jc w:val="center"/>
        </w:trPr>
        <w:tc>
          <w:tcPr>
            <w:tcW w:w="4876" w:type="dxa"/>
            <w:tcBorders>
              <w:top w:val="nil"/>
              <w:left w:val="nil"/>
              <w:bottom w:val="nil"/>
              <w:right w:val="nil"/>
            </w:tcBorders>
          </w:tcPr>
          <w:p w14:paraId="50582AA1"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61683DE6" w14:textId="77777777" w:rsidR="0026406F" w:rsidRPr="005222BB" w:rsidRDefault="0026406F" w:rsidP="001540B1">
            <w:pPr>
              <w:pStyle w:val="AmColumnHeading"/>
            </w:pPr>
            <w:r w:rsidRPr="005222BB">
              <w:t>Predlog spremembe</w:t>
            </w:r>
          </w:p>
        </w:tc>
      </w:tr>
      <w:tr w:rsidR="00B21B09" w:rsidRPr="005222BB" w14:paraId="366AC5D8" w14:textId="77777777" w:rsidTr="001540B1">
        <w:trPr>
          <w:jc w:val="center"/>
        </w:trPr>
        <w:tc>
          <w:tcPr>
            <w:tcW w:w="4876" w:type="dxa"/>
            <w:tcBorders>
              <w:top w:val="nil"/>
              <w:left w:val="nil"/>
              <w:bottom w:val="nil"/>
              <w:right w:val="nil"/>
            </w:tcBorders>
          </w:tcPr>
          <w:p w14:paraId="77A89E87" w14:textId="77777777" w:rsidR="0026406F" w:rsidRPr="005222BB" w:rsidRDefault="0026406F" w:rsidP="001540B1">
            <w:pPr>
              <w:pStyle w:val="Normal6a"/>
            </w:pPr>
            <w:r w:rsidRPr="005222BB">
              <w:t>(15)</w:t>
            </w:r>
            <w:r w:rsidRPr="005222BB">
              <w:tab/>
              <w:t>Z mobilizacijo, združevanjem in večanjem vpliva javnih in zasebnih finančnih sredstev je treba zagotoviti čim večji učinek financiranja s sredstvi Unije. Podpora Unije bi morala v skladu s svojimi cilji pri razvoju in izvajanju varnostne politike spodbujati vsedružbeni pristop in podpirati dejavno in tehtno udeležbo evropskega industrijskega sektorja in civilne družbe, vključno z nevladnimi organizacijami, po potrebi tudi z udeležbo drugih zadevnih akterjev, organov in agencij Unije ter mednarodnih organizacij. Vendar bi bilo treba zagotoviti, da se podpora Unije ne uporablja za prenos zakonskih ali javnih nalog na zasebne akterje.</w:t>
            </w:r>
          </w:p>
        </w:tc>
        <w:tc>
          <w:tcPr>
            <w:tcW w:w="4876" w:type="dxa"/>
            <w:tcBorders>
              <w:top w:val="nil"/>
              <w:left w:val="nil"/>
              <w:bottom w:val="nil"/>
              <w:right w:val="nil"/>
            </w:tcBorders>
          </w:tcPr>
          <w:p w14:paraId="1AD69DA7" w14:textId="77777777" w:rsidR="0026406F" w:rsidRPr="005222BB" w:rsidRDefault="0026406F" w:rsidP="001540B1">
            <w:pPr>
              <w:pStyle w:val="Normal6a"/>
            </w:pPr>
            <w:r w:rsidRPr="005222BB">
              <w:t>(15)</w:t>
            </w:r>
            <w:r w:rsidRPr="005222BB">
              <w:tab/>
              <w:t xml:space="preserve">Z mobilizacijo, združevanjem in večanjem vpliva javnih in zasebnih finančnih sredstev je treba zagotoviti čim večji učinek financiranja s sredstvi Unije. Podpora Unije bi morala v skladu s svojimi cilji pri razvoju in izvajanju varnostne politike spodbujati vsedružbeni pristop in podpirati dejavno in tehtno udeležbo evropskega industrijskega sektorja in civilne družbe, vključno z nevladnimi organizacijami, po potrebi tudi z udeležbo drugih zadevnih akterjev, organov in agencij Unije ter mednarodnih organizacij. Vendar bi bilo treba zagotoviti, da se podpora Unije ne uporablja za prenos zakonskih ali javnih nalog na zasebne akterje. </w:t>
            </w:r>
            <w:r w:rsidRPr="005222BB">
              <w:rPr>
                <w:b/>
                <w:i/>
              </w:rPr>
              <w:t>Sodelovanje organizacij civilne družbe, vključno z nevladnimi organizacijami, ne bi smelo povzročiti prenosa zakonskih, javnih in nadzornih funkcij ali funkcij odločanja pristojnih javnih organov.</w:t>
            </w:r>
          </w:p>
        </w:tc>
      </w:tr>
    </w:tbl>
    <w:p w14:paraId="3934AF75"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353BF9FD" w14:textId="77777777" w:rsidR="0026406F" w:rsidRPr="005222BB" w:rsidRDefault="0026406F" w:rsidP="0026406F">
      <w:r w:rsidRPr="005222BB">
        <w:rPr>
          <w:rStyle w:val="HideTWBExt"/>
        </w:rPr>
        <w:t>&lt;/Amend&gt;</w:t>
      </w:r>
    </w:p>
    <w:p w14:paraId="58F23A9F"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105</w:t>
      </w:r>
      <w:r w:rsidRPr="005222BB">
        <w:rPr>
          <w:rStyle w:val="HideTWBExt"/>
          <w:b w:val="0"/>
        </w:rPr>
        <w:t>&lt;/NumAm&gt;</w:t>
      </w:r>
    </w:p>
    <w:p w14:paraId="5FBFCC30" w14:textId="77777777" w:rsidR="0026406F" w:rsidRPr="005222BB" w:rsidRDefault="0026406F" w:rsidP="0026406F">
      <w:pPr>
        <w:pStyle w:val="NormalBold"/>
      </w:pPr>
      <w:r w:rsidRPr="005222BB">
        <w:rPr>
          <w:rStyle w:val="HideTWBExt"/>
          <w:b w:val="0"/>
        </w:rPr>
        <w:t>&lt;RepeatBlock-By&gt;&lt;Members&gt;</w:t>
      </w:r>
      <w:r w:rsidRPr="005222BB">
        <w:t>Erik Kaliňák, Judita Laššáková, Katarína Roth Neveďalová, Monika Beňová</w:t>
      </w:r>
      <w:r w:rsidRPr="005222BB">
        <w:rPr>
          <w:rStyle w:val="HideTWBExt"/>
          <w:b w:val="0"/>
        </w:rPr>
        <w:t>&lt;/Members&gt;</w:t>
      </w:r>
    </w:p>
    <w:p w14:paraId="5C0932E4" w14:textId="77777777" w:rsidR="0026406F" w:rsidRPr="005222BB" w:rsidRDefault="0026406F" w:rsidP="0026406F">
      <w:pPr>
        <w:pStyle w:val="NormalBold"/>
      </w:pPr>
      <w:r w:rsidRPr="005222BB">
        <w:rPr>
          <w:rStyle w:val="HideTWBExt"/>
          <w:b w:val="0"/>
        </w:rPr>
        <w:t>&lt;/RepeatBlock-By&gt;</w:t>
      </w:r>
    </w:p>
    <w:p w14:paraId="67F22C6B"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509EEBAC" w14:textId="77777777" w:rsidR="0026406F" w:rsidRPr="005222BB" w:rsidRDefault="0026406F" w:rsidP="0026406F">
      <w:pPr>
        <w:pStyle w:val="NormalBold"/>
      </w:pPr>
      <w:r w:rsidRPr="005222BB">
        <w:rPr>
          <w:rStyle w:val="HideTWBExt"/>
          <w:b w:val="0"/>
        </w:rPr>
        <w:t>&lt;Article&gt;</w:t>
      </w:r>
      <w:r w:rsidRPr="005222BB">
        <w:t>Uvodna izjava 15</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2A5D56DC" w14:textId="77777777" w:rsidTr="001540B1">
        <w:trPr>
          <w:trHeight w:hRule="exact" w:val="240"/>
          <w:jc w:val="center"/>
        </w:trPr>
        <w:tc>
          <w:tcPr>
            <w:tcW w:w="9752" w:type="dxa"/>
            <w:gridSpan w:val="2"/>
            <w:tcBorders>
              <w:top w:val="nil"/>
              <w:left w:val="nil"/>
              <w:bottom w:val="nil"/>
              <w:right w:val="nil"/>
            </w:tcBorders>
          </w:tcPr>
          <w:p w14:paraId="7BC4076A" w14:textId="77777777" w:rsidR="0026406F" w:rsidRPr="005222BB" w:rsidRDefault="0026406F" w:rsidP="001540B1"/>
        </w:tc>
      </w:tr>
      <w:tr w:rsidR="00B21B09" w:rsidRPr="005222BB" w14:paraId="0B59D619" w14:textId="77777777" w:rsidTr="001540B1">
        <w:trPr>
          <w:trHeight w:val="240"/>
          <w:jc w:val="center"/>
        </w:trPr>
        <w:tc>
          <w:tcPr>
            <w:tcW w:w="4876" w:type="dxa"/>
            <w:tcBorders>
              <w:top w:val="nil"/>
              <w:left w:val="nil"/>
              <w:bottom w:val="nil"/>
              <w:right w:val="nil"/>
            </w:tcBorders>
          </w:tcPr>
          <w:p w14:paraId="59D9F862"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1A1AA5DD" w14:textId="77777777" w:rsidR="0026406F" w:rsidRPr="005222BB" w:rsidRDefault="0026406F" w:rsidP="001540B1">
            <w:pPr>
              <w:pStyle w:val="AmColumnHeading"/>
            </w:pPr>
            <w:r w:rsidRPr="005222BB">
              <w:t>Predlog spremembe</w:t>
            </w:r>
          </w:p>
        </w:tc>
      </w:tr>
      <w:tr w:rsidR="00B21B09" w:rsidRPr="005222BB" w14:paraId="2CB835B9" w14:textId="77777777" w:rsidTr="001540B1">
        <w:trPr>
          <w:jc w:val="center"/>
        </w:trPr>
        <w:tc>
          <w:tcPr>
            <w:tcW w:w="4876" w:type="dxa"/>
            <w:tcBorders>
              <w:top w:val="nil"/>
              <w:left w:val="nil"/>
              <w:bottom w:val="nil"/>
              <w:right w:val="nil"/>
            </w:tcBorders>
          </w:tcPr>
          <w:p w14:paraId="10772326" w14:textId="77777777" w:rsidR="0026406F" w:rsidRPr="005222BB" w:rsidRDefault="0026406F" w:rsidP="001540B1">
            <w:pPr>
              <w:pStyle w:val="Normal6a"/>
            </w:pPr>
            <w:r w:rsidRPr="005222BB">
              <w:t>(15)</w:t>
            </w:r>
            <w:r w:rsidRPr="005222BB">
              <w:tab/>
              <w:t>Z mobilizacijo, združevanjem in večanjem vpliva javnih in zasebnih finančnih sredstev je treba zagotoviti čim večji učinek financiranja s sredstvi Unije. Podpora Unije bi morala v skladu s svojimi cilji pri razvoju in izvajanju varnostne politike spodbujati vsedružbeni pristop in podpirati dejavno in tehtno udeležbo evropskega industrijskega sektorja in civilne družbe, vključno z nevladnimi organizacijami, po potrebi tudi z udeležbo drugih zadevnih akterjev, organov in agencij Unije ter mednarodnih organizacij. Vendar bi bilo treba zagotoviti, da se podpora Unije ne uporablja za prenos zakonskih ali javnih nalog na zasebne akterje.</w:t>
            </w:r>
          </w:p>
        </w:tc>
        <w:tc>
          <w:tcPr>
            <w:tcW w:w="4876" w:type="dxa"/>
            <w:tcBorders>
              <w:top w:val="nil"/>
              <w:left w:val="nil"/>
              <w:bottom w:val="nil"/>
              <w:right w:val="nil"/>
            </w:tcBorders>
          </w:tcPr>
          <w:p w14:paraId="458C26C5" w14:textId="77777777" w:rsidR="0026406F" w:rsidRPr="005222BB" w:rsidRDefault="0026406F" w:rsidP="001540B1">
            <w:pPr>
              <w:pStyle w:val="Normal6a"/>
            </w:pPr>
            <w:r w:rsidRPr="005222BB">
              <w:t>(15)</w:t>
            </w:r>
            <w:r w:rsidRPr="005222BB">
              <w:tab/>
              <w:t xml:space="preserve">Z mobilizacijo, združevanjem in večanjem vpliva javnih in zasebnih finančnih sredstev je treba zagotoviti čim večji učinek financiranja s sredstvi Unije. Podpora Unije bi morala v skladu s svojimi cilji pri razvoju in izvajanju varnostne politike </w:t>
            </w:r>
            <w:r w:rsidRPr="005222BB">
              <w:rPr>
                <w:b/>
                <w:i/>
              </w:rPr>
              <w:t>v tesnem sodelovanju s pristojnimi nacionalnimi organi</w:t>
            </w:r>
            <w:r w:rsidRPr="005222BB">
              <w:t xml:space="preserve"> spodbujati vsedružbeni pristop in podpirati dejavno in tehtno udeležbo evropskega industrijskega sektorja in civilne družbe, vključno z nevladnimi organizacijami, po potrebi tudi z udeležbo drugih zadevnih akterjev, organov in agencij Unije ter mednarodnih organizacij. Vendar bi bilo treba zagotoviti, da se podpora Unije ne uporablja za prenos zakonskih ali javnih nalog na zasebne akterje </w:t>
            </w:r>
            <w:r w:rsidRPr="005222BB">
              <w:rPr>
                <w:b/>
                <w:i/>
              </w:rPr>
              <w:t>ter da ne zmanjšuje odgovornosti javnih organov za zagotavljanje varnosti in javnega reda</w:t>
            </w:r>
            <w:r w:rsidRPr="005222BB">
              <w:t>.</w:t>
            </w:r>
          </w:p>
        </w:tc>
      </w:tr>
    </w:tbl>
    <w:p w14:paraId="31F1D219"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{SK}</w:t>
      </w:r>
      <w:r w:rsidRPr="005222BB">
        <w:t>sk</w:t>
      </w:r>
      <w:r w:rsidRPr="005222BB">
        <w:rPr>
          <w:rStyle w:val="HideTWBExt"/>
        </w:rPr>
        <w:t>&lt;/Original&gt;</w:t>
      </w:r>
    </w:p>
    <w:p w14:paraId="2515E565" w14:textId="77777777" w:rsidR="0026406F" w:rsidRPr="005222BB" w:rsidRDefault="0026406F" w:rsidP="0026406F">
      <w:r w:rsidRPr="005222BB">
        <w:rPr>
          <w:rStyle w:val="HideTWBExt"/>
        </w:rPr>
        <w:t>&lt;/Amend&gt;</w:t>
      </w:r>
    </w:p>
    <w:p w14:paraId="540E2523"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106</w:t>
      </w:r>
      <w:r w:rsidRPr="005222BB">
        <w:rPr>
          <w:rStyle w:val="HideTWBExt"/>
          <w:b w:val="0"/>
        </w:rPr>
        <w:t>&lt;/NumAm&gt;</w:t>
      </w:r>
    </w:p>
    <w:p w14:paraId="3DB39A90" w14:textId="77777777" w:rsidR="0026406F" w:rsidRPr="005222BB" w:rsidRDefault="0026406F" w:rsidP="0026406F">
      <w:pPr>
        <w:pStyle w:val="NormalBold"/>
      </w:pPr>
      <w:r w:rsidRPr="005222BB">
        <w:rPr>
          <w:rStyle w:val="HideTWBExt"/>
          <w:b w:val="0"/>
        </w:rPr>
        <w:t>&lt;RepeatBlock-By&gt;&lt;Members&gt;</w:t>
      </w:r>
      <w:r w:rsidRPr="005222BB">
        <w:t>Saskia Bricmont, Jaume Asens Llodrà</w:t>
      </w:r>
      <w:r w:rsidRPr="005222BB">
        <w:rPr>
          <w:rStyle w:val="HideTWBExt"/>
          <w:b w:val="0"/>
        </w:rPr>
        <w:t>&lt;/Members&gt;</w:t>
      </w:r>
    </w:p>
    <w:p w14:paraId="2E3D60E7" w14:textId="77777777" w:rsidR="0026406F" w:rsidRPr="005222BB" w:rsidRDefault="0026406F" w:rsidP="0026406F">
      <w:r w:rsidRPr="005222BB">
        <w:rPr>
          <w:rStyle w:val="HideTWBExt"/>
        </w:rPr>
        <w:t>&lt;AuNomDe&gt;</w:t>
      </w:r>
      <w:r w:rsidRPr="005222BB">
        <w:rPr>
          <w:rStyle w:val="HideTWBInt"/>
        </w:rPr>
        <w:t>{Verts/ALE}</w:t>
      </w:r>
      <w:r w:rsidRPr="005222BB">
        <w:t>v imenu skupine Verts/ALE</w:t>
      </w:r>
      <w:r w:rsidRPr="005222BB">
        <w:rPr>
          <w:rStyle w:val="HideTWBExt"/>
        </w:rPr>
        <w:t>&lt;/AuNomDe&gt;</w:t>
      </w:r>
    </w:p>
    <w:p w14:paraId="03BB488D" w14:textId="77777777" w:rsidR="0026406F" w:rsidRPr="005222BB" w:rsidRDefault="0026406F" w:rsidP="0026406F">
      <w:pPr>
        <w:pStyle w:val="NormalBold"/>
      </w:pPr>
      <w:r w:rsidRPr="005222BB">
        <w:rPr>
          <w:rStyle w:val="HideTWBExt"/>
          <w:b w:val="0"/>
        </w:rPr>
        <w:t>&lt;/RepeatBlock-By&gt;</w:t>
      </w:r>
    </w:p>
    <w:p w14:paraId="42DAF967"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659EB663" w14:textId="77777777" w:rsidR="0026406F" w:rsidRPr="005222BB" w:rsidRDefault="0026406F" w:rsidP="0026406F">
      <w:pPr>
        <w:pStyle w:val="NormalBold"/>
      </w:pPr>
      <w:r w:rsidRPr="005222BB">
        <w:rPr>
          <w:rStyle w:val="HideTWBExt"/>
          <w:b w:val="0"/>
        </w:rPr>
        <w:t>&lt;Article&gt;</w:t>
      </w:r>
      <w:r w:rsidRPr="005222BB">
        <w:t>Uvodna izjava 15</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544B3A2C" w14:textId="77777777" w:rsidTr="001540B1">
        <w:trPr>
          <w:trHeight w:hRule="exact" w:val="240"/>
          <w:jc w:val="center"/>
        </w:trPr>
        <w:tc>
          <w:tcPr>
            <w:tcW w:w="9752" w:type="dxa"/>
            <w:gridSpan w:val="2"/>
            <w:tcBorders>
              <w:top w:val="nil"/>
              <w:left w:val="nil"/>
              <w:bottom w:val="nil"/>
              <w:right w:val="nil"/>
            </w:tcBorders>
          </w:tcPr>
          <w:p w14:paraId="14C7E93B" w14:textId="77777777" w:rsidR="0026406F" w:rsidRPr="005222BB" w:rsidRDefault="0026406F" w:rsidP="001540B1"/>
        </w:tc>
      </w:tr>
      <w:tr w:rsidR="00B21B09" w:rsidRPr="005222BB" w14:paraId="65F51EEE" w14:textId="77777777" w:rsidTr="001540B1">
        <w:trPr>
          <w:trHeight w:val="240"/>
          <w:jc w:val="center"/>
        </w:trPr>
        <w:tc>
          <w:tcPr>
            <w:tcW w:w="4876" w:type="dxa"/>
            <w:tcBorders>
              <w:top w:val="nil"/>
              <w:left w:val="nil"/>
              <w:bottom w:val="nil"/>
              <w:right w:val="nil"/>
            </w:tcBorders>
          </w:tcPr>
          <w:p w14:paraId="65039D99"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56C1DAD6" w14:textId="77777777" w:rsidR="0026406F" w:rsidRPr="005222BB" w:rsidRDefault="0026406F" w:rsidP="001540B1">
            <w:pPr>
              <w:pStyle w:val="AmColumnHeading"/>
            </w:pPr>
            <w:r w:rsidRPr="005222BB">
              <w:t>Predlog spremembe</w:t>
            </w:r>
          </w:p>
        </w:tc>
      </w:tr>
      <w:tr w:rsidR="00B21B09" w:rsidRPr="005222BB" w14:paraId="6C3FDB28" w14:textId="77777777" w:rsidTr="001540B1">
        <w:trPr>
          <w:jc w:val="center"/>
        </w:trPr>
        <w:tc>
          <w:tcPr>
            <w:tcW w:w="4876" w:type="dxa"/>
            <w:tcBorders>
              <w:top w:val="nil"/>
              <w:left w:val="nil"/>
              <w:bottom w:val="nil"/>
              <w:right w:val="nil"/>
            </w:tcBorders>
          </w:tcPr>
          <w:p w14:paraId="07B06C7A" w14:textId="77777777" w:rsidR="0026406F" w:rsidRPr="005222BB" w:rsidRDefault="0026406F" w:rsidP="001540B1">
            <w:pPr>
              <w:pStyle w:val="Normal6a"/>
            </w:pPr>
            <w:r w:rsidRPr="005222BB">
              <w:t>(15)</w:t>
            </w:r>
            <w:r w:rsidRPr="005222BB">
              <w:tab/>
              <w:t>Z mobilizacijo, združevanjem in večanjem vpliva javnih in zasebnih finančnih sredstev je treba zagotoviti čim večji učinek financiranja s sredstvi Unije. Podpora Unije bi morala v skladu s svojimi cilji pri razvoju in izvajanju varnostne politike spodbujati vsedružbeni pristop in podpirati dejavno in tehtno udeležbo evropskega industrijskega sektorja in civilne družbe, vključno z nevladnimi organizacijami, po potrebi tudi z udeležbo drugih zadevnih akterjev, organov in agencij Unije ter mednarodnih organizacij. Vendar bi bilo treba zagotoviti, da se podpora Unije ne uporablja za prenos zakonskih ali javnih nalog na zasebne akterje.</w:t>
            </w:r>
          </w:p>
        </w:tc>
        <w:tc>
          <w:tcPr>
            <w:tcW w:w="4876" w:type="dxa"/>
            <w:tcBorders>
              <w:top w:val="nil"/>
              <w:left w:val="nil"/>
              <w:bottom w:val="nil"/>
              <w:right w:val="nil"/>
            </w:tcBorders>
          </w:tcPr>
          <w:p w14:paraId="163E39E6" w14:textId="77777777" w:rsidR="0026406F" w:rsidRPr="005222BB" w:rsidRDefault="0026406F" w:rsidP="001540B1">
            <w:pPr>
              <w:pStyle w:val="Normal6a"/>
            </w:pPr>
            <w:r w:rsidRPr="005222BB">
              <w:t>(15)</w:t>
            </w:r>
            <w:r w:rsidRPr="005222BB">
              <w:tab/>
              <w:t xml:space="preserve">Z mobilizacijo, združevanjem in večanjem vpliva javnih in zasebnih finančnih sredstev je treba zagotoviti čim večji učinek financiranja s sredstvi Unije. Podpora Unije bi morala v skladu s svojimi cilji pri razvoju in izvajanju varnostne politike spodbujati vsedružbeni pristop in podpirati dejavno in tehtno udeležbo evropskega industrijskega sektorja in civilne družbe, vključno z nevladnimi organizacijami </w:t>
            </w:r>
            <w:r w:rsidRPr="005222BB">
              <w:rPr>
                <w:b/>
                <w:i/>
              </w:rPr>
              <w:t>ter marginaliziranimi in ranljivimi skupinami</w:t>
            </w:r>
            <w:r w:rsidRPr="005222BB">
              <w:t>, po potrebi tudi z udeležbo drugih zadevnih akterjev, organov in agencij Unije ter mednarodnih organizacij. Vendar bi bilo treba zagotoviti, da se podpora Unije ne uporablja za prenos zakonskih ali javnih nalog na zasebne akterje.</w:t>
            </w:r>
          </w:p>
        </w:tc>
      </w:tr>
    </w:tbl>
    <w:p w14:paraId="68C78CFB"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4A787856" w14:textId="77777777" w:rsidR="0026406F" w:rsidRPr="005222BB" w:rsidRDefault="0026406F" w:rsidP="0026406F">
      <w:r w:rsidRPr="005222BB">
        <w:rPr>
          <w:rStyle w:val="HideTWBExt"/>
        </w:rPr>
        <w:t>&lt;/Amend&gt;</w:t>
      </w:r>
    </w:p>
    <w:p w14:paraId="0AAD5E73"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107</w:t>
      </w:r>
      <w:r w:rsidRPr="005222BB">
        <w:rPr>
          <w:rStyle w:val="HideTWBExt"/>
          <w:b w:val="0"/>
        </w:rPr>
        <w:t>&lt;/NumAm&gt;</w:t>
      </w:r>
    </w:p>
    <w:p w14:paraId="380D2823" w14:textId="77777777" w:rsidR="0026406F" w:rsidRPr="005222BB" w:rsidRDefault="0026406F" w:rsidP="0026406F">
      <w:pPr>
        <w:pStyle w:val="NormalBold"/>
      </w:pPr>
      <w:r w:rsidRPr="005222BB">
        <w:rPr>
          <w:rStyle w:val="HideTWBExt"/>
          <w:b w:val="0"/>
        </w:rPr>
        <w:t>&lt;RepeatBlock-By&gt;&lt;Members&gt;</w:t>
      </w:r>
      <w:r w:rsidRPr="005222BB">
        <w:t>Sebastian Tynkkynen</w:t>
      </w:r>
      <w:r w:rsidRPr="005222BB">
        <w:rPr>
          <w:rStyle w:val="HideTWBExt"/>
          <w:b w:val="0"/>
        </w:rPr>
        <w:t>&lt;/Members&gt;</w:t>
      </w:r>
    </w:p>
    <w:p w14:paraId="6BC98FB1" w14:textId="77777777" w:rsidR="0026406F" w:rsidRPr="005222BB" w:rsidRDefault="0026406F" w:rsidP="0026406F">
      <w:pPr>
        <w:pStyle w:val="NormalBold"/>
      </w:pPr>
      <w:r w:rsidRPr="005222BB">
        <w:rPr>
          <w:rStyle w:val="HideTWBExt"/>
          <w:b w:val="0"/>
        </w:rPr>
        <w:t>&lt;/RepeatBlock-By&gt;</w:t>
      </w:r>
    </w:p>
    <w:p w14:paraId="2E9A765C"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76BB610A" w14:textId="77777777" w:rsidR="0026406F" w:rsidRPr="005222BB" w:rsidRDefault="0026406F" w:rsidP="0026406F">
      <w:pPr>
        <w:pStyle w:val="NormalBold"/>
      </w:pPr>
      <w:r w:rsidRPr="005222BB">
        <w:rPr>
          <w:rStyle w:val="HideTWBExt"/>
          <w:b w:val="0"/>
        </w:rPr>
        <w:t>&lt;Article&gt;</w:t>
      </w:r>
      <w:r w:rsidRPr="005222BB">
        <w:t>Uvodna izjava 15</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0332A480" w14:textId="77777777" w:rsidTr="001540B1">
        <w:trPr>
          <w:trHeight w:hRule="exact" w:val="240"/>
          <w:jc w:val="center"/>
        </w:trPr>
        <w:tc>
          <w:tcPr>
            <w:tcW w:w="9752" w:type="dxa"/>
            <w:gridSpan w:val="2"/>
            <w:tcBorders>
              <w:top w:val="nil"/>
              <w:left w:val="nil"/>
              <w:bottom w:val="nil"/>
              <w:right w:val="nil"/>
            </w:tcBorders>
          </w:tcPr>
          <w:p w14:paraId="0D86B0A0" w14:textId="77777777" w:rsidR="0026406F" w:rsidRPr="005222BB" w:rsidRDefault="0026406F" w:rsidP="001540B1"/>
        </w:tc>
      </w:tr>
      <w:tr w:rsidR="00B21B09" w:rsidRPr="005222BB" w14:paraId="3EA58944" w14:textId="77777777" w:rsidTr="001540B1">
        <w:trPr>
          <w:trHeight w:val="240"/>
          <w:jc w:val="center"/>
        </w:trPr>
        <w:tc>
          <w:tcPr>
            <w:tcW w:w="4876" w:type="dxa"/>
            <w:tcBorders>
              <w:top w:val="nil"/>
              <w:left w:val="nil"/>
              <w:bottom w:val="nil"/>
              <w:right w:val="nil"/>
            </w:tcBorders>
          </w:tcPr>
          <w:p w14:paraId="48DD62B8"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70210ABB" w14:textId="77777777" w:rsidR="0026406F" w:rsidRPr="005222BB" w:rsidRDefault="0026406F" w:rsidP="001540B1">
            <w:pPr>
              <w:pStyle w:val="AmColumnHeading"/>
            </w:pPr>
            <w:r w:rsidRPr="005222BB">
              <w:t>Predlog spremembe</w:t>
            </w:r>
          </w:p>
        </w:tc>
      </w:tr>
      <w:tr w:rsidR="00B21B09" w:rsidRPr="005222BB" w14:paraId="531332C9" w14:textId="77777777" w:rsidTr="001540B1">
        <w:trPr>
          <w:jc w:val="center"/>
        </w:trPr>
        <w:tc>
          <w:tcPr>
            <w:tcW w:w="4876" w:type="dxa"/>
            <w:tcBorders>
              <w:top w:val="nil"/>
              <w:left w:val="nil"/>
              <w:bottom w:val="nil"/>
              <w:right w:val="nil"/>
            </w:tcBorders>
          </w:tcPr>
          <w:p w14:paraId="6F8FCDBE" w14:textId="77777777" w:rsidR="0026406F" w:rsidRPr="005222BB" w:rsidRDefault="0026406F" w:rsidP="001540B1">
            <w:pPr>
              <w:pStyle w:val="Normal6a"/>
            </w:pPr>
            <w:r w:rsidRPr="005222BB">
              <w:t>(15)</w:t>
            </w:r>
            <w:r w:rsidRPr="005222BB">
              <w:tab/>
              <w:t>Z mobilizacijo, združevanjem in večanjem vpliva javnih in zasebnih finančnih sredstev je treba zagotoviti čim večji učinek financiranja s sredstvi Unije. Podpora Unije bi morala v skladu s svojimi cilji pri razvoju in izvajanju varnostne politike spodbujati vsedružbeni pristop in podpirati dejavno in tehtno udeležbo evropskega industrijskega sektorja in civilne družbe, vključno z nevladnimi organizacijami, po potrebi tudi z udeležbo drugih zadevnih akterjev, organov in agencij Unije ter mednarodnih organizacij. Vendar bi bilo treba zagotoviti, da se podpora Unije ne uporablja za prenos zakonskih ali javnih nalog na zasebne akterje.</w:t>
            </w:r>
          </w:p>
        </w:tc>
        <w:tc>
          <w:tcPr>
            <w:tcW w:w="4876" w:type="dxa"/>
            <w:tcBorders>
              <w:top w:val="nil"/>
              <w:left w:val="nil"/>
              <w:bottom w:val="nil"/>
              <w:right w:val="nil"/>
            </w:tcBorders>
          </w:tcPr>
          <w:p w14:paraId="7AD4DC45" w14:textId="77777777" w:rsidR="0026406F" w:rsidRPr="005222BB" w:rsidRDefault="0026406F" w:rsidP="001540B1">
            <w:pPr>
              <w:pStyle w:val="Normal6a"/>
            </w:pPr>
            <w:r w:rsidRPr="005222BB">
              <w:t>(15)</w:t>
            </w:r>
            <w:r w:rsidRPr="005222BB">
              <w:tab/>
              <w:t xml:space="preserve">Z mobilizacijo, združevanjem in večanjem vpliva javnih in zasebnih finančnih sredstev je treba zagotoviti čim večji učinek financiranja s sredstvi Unije. Podpora Unije bi morala v skladu s svojimi cilji pri razvoju in izvajanju varnostne politike spodbujati vsedružbeni pristop in </w:t>
            </w:r>
            <w:r w:rsidRPr="005222BB">
              <w:rPr>
                <w:b/>
                <w:i/>
              </w:rPr>
              <w:t>v nekaterih primerih</w:t>
            </w:r>
            <w:r w:rsidRPr="005222BB">
              <w:t xml:space="preserve"> podpirati dejavno in tehtno udeležbo evropskega industrijskega sektorja in civilne družbe, vključno z nevladnimi organizacijami, po potrebi tudi z udeležbo drugih zadevnih akterjev, organov in agencij Unije ter mednarodnih organizacij. Vendar bi bilo treba zagotoviti, da se podpora Unije ne uporablja za prenos zakonskih ali javnih nalog na zasebne akterje.</w:t>
            </w:r>
          </w:p>
        </w:tc>
      </w:tr>
    </w:tbl>
    <w:p w14:paraId="22901C44"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{FI}</w:t>
      </w:r>
      <w:r w:rsidRPr="005222BB">
        <w:t>fi</w:t>
      </w:r>
      <w:r w:rsidRPr="005222BB">
        <w:rPr>
          <w:rStyle w:val="HideTWBExt"/>
        </w:rPr>
        <w:t>&lt;/Original&gt;</w:t>
      </w:r>
    </w:p>
    <w:p w14:paraId="0D992EFA" w14:textId="77777777" w:rsidR="0026406F" w:rsidRPr="005222BB" w:rsidRDefault="0026406F" w:rsidP="0026406F">
      <w:r w:rsidRPr="005222BB">
        <w:rPr>
          <w:rStyle w:val="HideTWBExt"/>
        </w:rPr>
        <w:t>&lt;/Amend&gt;</w:t>
      </w:r>
    </w:p>
    <w:p w14:paraId="48ABF13B"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108</w:t>
      </w:r>
      <w:r w:rsidRPr="005222BB">
        <w:rPr>
          <w:rStyle w:val="HideTWBExt"/>
          <w:b w:val="0"/>
        </w:rPr>
        <w:t>&lt;/NumAm&gt;</w:t>
      </w:r>
    </w:p>
    <w:p w14:paraId="0752380F" w14:textId="77777777" w:rsidR="0026406F" w:rsidRPr="005222BB" w:rsidRDefault="0026406F" w:rsidP="0026406F">
      <w:pPr>
        <w:pStyle w:val="NormalBold"/>
      </w:pPr>
      <w:r w:rsidRPr="005222BB">
        <w:rPr>
          <w:rStyle w:val="HideTWBExt"/>
          <w:b w:val="0"/>
        </w:rPr>
        <w:t>&lt;RepeatBlock-By&gt;&lt;Members&gt;</w:t>
      </w:r>
      <w:r w:rsidRPr="005222BB">
        <w:t>Mariusz Kamiński, Maciej Wąsik</w:t>
      </w:r>
      <w:r w:rsidRPr="005222BB">
        <w:rPr>
          <w:rStyle w:val="HideTWBExt"/>
          <w:b w:val="0"/>
        </w:rPr>
        <w:t>&lt;/Members&gt;</w:t>
      </w:r>
    </w:p>
    <w:p w14:paraId="783D3FD5" w14:textId="77777777" w:rsidR="0026406F" w:rsidRPr="005222BB" w:rsidRDefault="0026406F" w:rsidP="0026406F">
      <w:pPr>
        <w:pStyle w:val="NormalBold"/>
      </w:pPr>
      <w:r w:rsidRPr="005222BB">
        <w:rPr>
          <w:rStyle w:val="HideTWBExt"/>
          <w:b w:val="0"/>
        </w:rPr>
        <w:t>&lt;/RepeatBlock-By&gt;</w:t>
      </w:r>
    </w:p>
    <w:p w14:paraId="60C6CAE8"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4563224A" w14:textId="77777777" w:rsidR="0026406F" w:rsidRPr="005222BB" w:rsidRDefault="0026406F" w:rsidP="0026406F">
      <w:pPr>
        <w:pStyle w:val="NormalBold"/>
      </w:pPr>
      <w:r w:rsidRPr="005222BB">
        <w:rPr>
          <w:rStyle w:val="HideTWBExt"/>
          <w:b w:val="0"/>
        </w:rPr>
        <w:t>&lt;Article&gt;</w:t>
      </w:r>
      <w:r w:rsidRPr="005222BB">
        <w:t>Uvodna izjava 15 a (novo)</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0734265C" w14:textId="77777777" w:rsidTr="001540B1">
        <w:trPr>
          <w:trHeight w:hRule="exact" w:val="240"/>
          <w:jc w:val="center"/>
        </w:trPr>
        <w:tc>
          <w:tcPr>
            <w:tcW w:w="9752" w:type="dxa"/>
            <w:gridSpan w:val="2"/>
            <w:tcBorders>
              <w:top w:val="nil"/>
              <w:left w:val="nil"/>
              <w:bottom w:val="nil"/>
              <w:right w:val="nil"/>
            </w:tcBorders>
          </w:tcPr>
          <w:p w14:paraId="07273BF7" w14:textId="77777777" w:rsidR="0026406F" w:rsidRPr="005222BB" w:rsidRDefault="0026406F" w:rsidP="001540B1"/>
        </w:tc>
      </w:tr>
      <w:tr w:rsidR="00B21B09" w:rsidRPr="005222BB" w14:paraId="3853031E" w14:textId="77777777" w:rsidTr="001540B1">
        <w:trPr>
          <w:trHeight w:val="240"/>
          <w:jc w:val="center"/>
        </w:trPr>
        <w:tc>
          <w:tcPr>
            <w:tcW w:w="4876" w:type="dxa"/>
            <w:tcBorders>
              <w:top w:val="nil"/>
              <w:left w:val="nil"/>
              <w:bottom w:val="nil"/>
              <w:right w:val="nil"/>
            </w:tcBorders>
          </w:tcPr>
          <w:p w14:paraId="76B050AA"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65138144" w14:textId="77777777" w:rsidR="0026406F" w:rsidRPr="005222BB" w:rsidRDefault="0026406F" w:rsidP="001540B1">
            <w:pPr>
              <w:pStyle w:val="AmColumnHeading"/>
            </w:pPr>
            <w:r w:rsidRPr="005222BB">
              <w:t>Predlog spremembe</w:t>
            </w:r>
          </w:p>
        </w:tc>
      </w:tr>
      <w:tr w:rsidR="00B21B09" w:rsidRPr="005222BB" w14:paraId="4DF4A3EF" w14:textId="77777777" w:rsidTr="001540B1">
        <w:trPr>
          <w:jc w:val="center"/>
        </w:trPr>
        <w:tc>
          <w:tcPr>
            <w:tcW w:w="4876" w:type="dxa"/>
            <w:tcBorders>
              <w:top w:val="nil"/>
              <w:left w:val="nil"/>
              <w:bottom w:val="nil"/>
              <w:right w:val="nil"/>
            </w:tcBorders>
          </w:tcPr>
          <w:p w14:paraId="63AB6193" w14:textId="77777777" w:rsidR="0026406F" w:rsidRPr="005222BB" w:rsidRDefault="0026406F" w:rsidP="001540B1">
            <w:pPr>
              <w:pStyle w:val="Normal6a"/>
            </w:pPr>
          </w:p>
        </w:tc>
        <w:tc>
          <w:tcPr>
            <w:tcW w:w="4876" w:type="dxa"/>
            <w:tcBorders>
              <w:top w:val="nil"/>
              <w:left w:val="nil"/>
              <w:bottom w:val="nil"/>
              <w:right w:val="nil"/>
            </w:tcBorders>
          </w:tcPr>
          <w:p w14:paraId="40CB2FC6" w14:textId="77777777" w:rsidR="0026406F" w:rsidRPr="005222BB" w:rsidRDefault="0026406F" w:rsidP="001540B1">
            <w:pPr>
              <w:pStyle w:val="Normal6a"/>
            </w:pPr>
            <w:r w:rsidRPr="005222BB">
              <w:rPr>
                <w:b/>
                <w:i/>
              </w:rPr>
              <w:t>(15a)</w:t>
            </w:r>
            <w:r w:rsidRPr="005222BB">
              <w:tab/>
            </w:r>
            <w:r w:rsidRPr="005222BB">
              <w:rPr>
                <w:b/>
                <w:i/>
              </w:rPr>
              <w:t>Za učinkovito ukrepanje proti terorizmu, nedovoljenemu prometu s prepovedanimi drogami, trgovini z ljudmi, tihotapljenju migrantov, hibridnim grožnjam in sabotažam je potrebno tesno sodelovanje ne le med državami članicami, temveč tudi z zavezniki in partnerji s podobnimi vrednotami in strateškimi interesi. S to uredbo in podporo Unije bi bilo treba zato okrepiti operativno sodelovanje in izmenjavo informacij z zaupanja vrednimi partnerji ter odpornost na tovrstne grožnje, ne da bi to kakor koli negativno vplivalo na to sodelovanje ali ga omejevalo.</w:t>
            </w:r>
          </w:p>
        </w:tc>
      </w:tr>
    </w:tbl>
    <w:p w14:paraId="3D41DBF8"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{PL}</w:t>
      </w:r>
      <w:r w:rsidRPr="005222BB">
        <w:t>pl</w:t>
      </w:r>
      <w:r w:rsidRPr="005222BB">
        <w:rPr>
          <w:rStyle w:val="HideTWBExt"/>
        </w:rPr>
        <w:t>&lt;/Original&gt;</w:t>
      </w:r>
    </w:p>
    <w:p w14:paraId="22A09243" w14:textId="77777777" w:rsidR="0026406F" w:rsidRPr="005222BB" w:rsidRDefault="0026406F" w:rsidP="0026406F">
      <w:r w:rsidRPr="005222BB">
        <w:rPr>
          <w:rStyle w:val="HideTWBExt"/>
        </w:rPr>
        <w:t>&lt;/Amend&gt;</w:t>
      </w:r>
    </w:p>
    <w:p w14:paraId="0517CDAA"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109</w:t>
      </w:r>
      <w:r w:rsidRPr="005222BB">
        <w:rPr>
          <w:rStyle w:val="HideTWBExt"/>
          <w:b w:val="0"/>
        </w:rPr>
        <w:t>&lt;/NumAm&gt;</w:t>
      </w:r>
    </w:p>
    <w:p w14:paraId="7D39A482" w14:textId="77777777" w:rsidR="0026406F" w:rsidRPr="005222BB" w:rsidRDefault="0026406F" w:rsidP="0026406F">
      <w:pPr>
        <w:pStyle w:val="NormalBold"/>
      </w:pPr>
      <w:r w:rsidRPr="005222BB">
        <w:rPr>
          <w:rStyle w:val="HideTWBExt"/>
          <w:b w:val="0"/>
        </w:rPr>
        <w:t>&lt;RepeatBlock-By&gt;&lt;Members&gt;</w:t>
      </w:r>
      <w:r w:rsidRPr="005222BB">
        <w:t>Petra Steger, Marieke Ehlers</w:t>
      </w:r>
      <w:r w:rsidRPr="005222BB">
        <w:rPr>
          <w:rStyle w:val="HideTWBExt"/>
          <w:b w:val="0"/>
        </w:rPr>
        <w:t>&lt;/Members&gt;</w:t>
      </w:r>
    </w:p>
    <w:p w14:paraId="27690072" w14:textId="77777777" w:rsidR="0026406F" w:rsidRPr="005222BB" w:rsidRDefault="0026406F" w:rsidP="0026406F">
      <w:pPr>
        <w:pStyle w:val="NormalBold"/>
      </w:pPr>
      <w:r w:rsidRPr="005222BB">
        <w:rPr>
          <w:rStyle w:val="HideTWBExt"/>
          <w:b w:val="0"/>
        </w:rPr>
        <w:t>&lt;/RepeatBlock-By&gt;</w:t>
      </w:r>
    </w:p>
    <w:p w14:paraId="0242DA94"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59C805FA" w14:textId="77777777" w:rsidR="0026406F" w:rsidRPr="005222BB" w:rsidRDefault="0026406F" w:rsidP="0026406F">
      <w:pPr>
        <w:pStyle w:val="NormalBold"/>
      </w:pPr>
      <w:r w:rsidRPr="005222BB">
        <w:rPr>
          <w:rStyle w:val="HideTWBExt"/>
          <w:b w:val="0"/>
        </w:rPr>
        <w:t>&lt;Article&gt;</w:t>
      </w:r>
      <w:r w:rsidRPr="005222BB">
        <w:t>Uvodna izjava 15 a (novo)</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5CB34EE8" w14:textId="77777777" w:rsidTr="001540B1">
        <w:trPr>
          <w:trHeight w:hRule="exact" w:val="240"/>
          <w:jc w:val="center"/>
        </w:trPr>
        <w:tc>
          <w:tcPr>
            <w:tcW w:w="9752" w:type="dxa"/>
            <w:gridSpan w:val="2"/>
            <w:tcBorders>
              <w:top w:val="nil"/>
              <w:left w:val="nil"/>
              <w:bottom w:val="nil"/>
              <w:right w:val="nil"/>
            </w:tcBorders>
          </w:tcPr>
          <w:p w14:paraId="699A3A16" w14:textId="77777777" w:rsidR="0026406F" w:rsidRPr="005222BB" w:rsidRDefault="0026406F" w:rsidP="001540B1"/>
        </w:tc>
      </w:tr>
      <w:tr w:rsidR="00B21B09" w:rsidRPr="005222BB" w14:paraId="21AB3937" w14:textId="77777777" w:rsidTr="001540B1">
        <w:trPr>
          <w:trHeight w:val="240"/>
          <w:jc w:val="center"/>
        </w:trPr>
        <w:tc>
          <w:tcPr>
            <w:tcW w:w="4876" w:type="dxa"/>
            <w:tcBorders>
              <w:top w:val="nil"/>
              <w:left w:val="nil"/>
              <w:bottom w:val="nil"/>
              <w:right w:val="nil"/>
            </w:tcBorders>
          </w:tcPr>
          <w:p w14:paraId="65E71037"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6C660A6F" w14:textId="77777777" w:rsidR="0026406F" w:rsidRPr="005222BB" w:rsidRDefault="0026406F" w:rsidP="001540B1">
            <w:pPr>
              <w:pStyle w:val="AmColumnHeading"/>
            </w:pPr>
            <w:r w:rsidRPr="005222BB">
              <w:t>Predlog spremembe</w:t>
            </w:r>
          </w:p>
        </w:tc>
      </w:tr>
      <w:tr w:rsidR="00B21B09" w:rsidRPr="005222BB" w14:paraId="2950BB9F" w14:textId="77777777" w:rsidTr="001540B1">
        <w:trPr>
          <w:jc w:val="center"/>
        </w:trPr>
        <w:tc>
          <w:tcPr>
            <w:tcW w:w="4876" w:type="dxa"/>
            <w:tcBorders>
              <w:top w:val="nil"/>
              <w:left w:val="nil"/>
              <w:bottom w:val="nil"/>
              <w:right w:val="nil"/>
            </w:tcBorders>
          </w:tcPr>
          <w:p w14:paraId="40BEB43E" w14:textId="77777777" w:rsidR="0026406F" w:rsidRPr="005222BB" w:rsidRDefault="0026406F" w:rsidP="001540B1">
            <w:pPr>
              <w:pStyle w:val="Normal6a"/>
            </w:pPr>
          </w:p>
        </w:tc>
        <w:tc>
          <w:tcPr>
            <w:tcW w:w="4876" w:type="dxa"/>
            <w:tcBorders>
              <w:top w:val="nil"/>
              <w:left w:val="nil"/>
              <w:bottom w:val="nil"/>
              <w:right w:val="nil"/>
            </w:tcBorders>
          </w:tcPr>
          <w:p w14:paraId="6F159061" w14:textId="77777777" w:rsidR="0026406F" w:rsidRPr="005222BB" w:rsidRDefault="0026406F" w:rsidP="001540B1">
            <w:pPr>
              <w:pStyle w:val="Normal6a"/>
            </w:pPr>
            <w:r w:rsidRPr="005222BB">
              <w:rPr>
                <w:b/>
                <w:i/>
              </w:rPr>
              <w:t>(15a)</w:t>
            </w:r>
            <w:r w:rsidRPr="005222BB">
              <w:tab/>
            </w:r>
            <w:r w:rsidRPr="005222BB">
              <w:rPr>
                <w:b/>
                <w:i/>
              </w:rPr>
              <w:t>Glede na to, da je v tej uredbi predvideno dodeljevanje znatnih finančnih sredstev, je preglednost v zvezi s podporo Unije, dodeljeno nevladnim organizacijam, bistvenega pomena. Informacije o višini sredstev, dodeljenih nevladnim organizacijam, bi morale biti povsem pregledne in se javno objaviti brez nepotrebnega odlašanja. Take informacije bi morale vključevati vsaj višino sredstev, dodeljenih v okviru podpore Unije, in informacije o ciljih podprtih dejavnosti.</w:t>
            </w:r>
          </w:p>
        </w:tc>
      </w:tr>
    </w:tbl>
    <w:p w14:paraId="193A8946"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75B0F2FB" w14:textId="77777777" w:rsidR="0026406F" w:rsidRPr="005222BB" w:rsidRDefault="0026406F" w:rsidP="0026406F">
      <w:r w:rsidRPr="005222BB">
        <w:rPr>
          <w:rStyle w:val="HideTWBExt"/>
        </w:rPr>
        <w:t>&lt;/Amend&gt;</w:t>
      </w:r>
    </w:p>
    <w:p w14:paraId="20667C00"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110</w:t>
      </w:r>
      <w:r w:rsidRPr="005222BB">
        <w:rPr>
          <w:rStyle w:val="HideTWBExt"/>
          <w:b w:val="0"/>
        </w:rPr>
        <w:t>&lt;/NumAm&gt;</w:t>
      </w:r>
    </w:p>
    <w:p w14:paraId="16AFC65F" w14:textId="77777777" w:rsidR="0026406F" w:rsidRPr="005222BB" w:rsidRDefault="0026406F" w:rsidP="0026406F">
      <w:pPr>
        <w:pStyle w:val="NormalBold"/>
      </w:pPr>
      <w:r w:rsidRPr="005222BB">
        <w:rPr>
          <w:rStyle w:val="HideTWBExt"/>
          <w:b w:val="0"/>
        </w:rPr>
        <w:t>&lt;RepeatBlock-By&gt;&lt;Members&gt;</w:t>
      </w:r>
      <w:r w:rsidRPr="005222BB">
        <w:t>Juan Ignacio Zoido Álvarez</w:t>
      </w:r>
      <w:r w:rsidRPr="005222BB">
        <w:rPr>
          <w:rStyle w:val="HideTWBExt"/>
          <w:b w:val="0"/>
        </w:rPr>
        <w:t>&lt;/Members&gt;</w:t>
      </w:r>
    </w:p>
    <w:p w14:paraId="7059F117" w14:textId="77777777" w:rsidR="0026406F" w:rsidRPr="005222BB" w:rsidRDefault="0026406F" w:rsidP="0026406F">
      <w:pPr>
        <w:pStyle w:val="NormalBold"/>
      </w:pPr>
      <w:r w:rsidRPr="005222BB">
        <w:rPr>
          <w:rStyle w:val="HideTWBExt"/>
          <w:b w:val="0"/>
        </w:rPr>
        <w:t>&lt;/RepeatBlock-By&gt;</w:t>
      </w:r>
    </w:p>
    <w:p w14:paraId="4583039B"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4E2E1BB6" w14:textId="77777777" w:rsidR="0026406F" w:rsidRPr="005222BB" w:rsidRDefault="0026406F" w:rsidP="0026406F">
      <w:pPr>
        <w:pStyle w:val="NormalBold"/>
      </w:pPr>
      <w:r w:rsidRPr="005222BB">
        <w:rPr>
          <w:rStyle w:val="HideTWBExt"/>
          <w:b w:val="0"/>
        </w:rPr>
        <w:t>&lt;Article&gt;</w:t>
      </w:r>
      <w:r w:rsidRPr="005222BB">
        <w:t>Uvodna izjava 16</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00A0463D" w14:textId="77777777" w:rsidTr="001540B1">
        <w:trPr>
          <w:trHeight w:hRule="exact" w:val="240"/>
          <w:jc w:val="center"/>
        </w:trPr>
        <w:tc>
          <w:tcPr>
            <w:tcW w:w="9752" w:type="dxa"/>
            <w:gridSpan w:val="2"/>
            <w:tcBorders>
              <w:top w:val="nil"/>
              <w:left w:val="nil"/>
              <w:bottom w:val="nil"/>
              <w:right w:val="nil"/>
            </w:tcBorders>
          </w:tcPr>
          <w:p w14:paraId="59E9FD1E" w14:textId="77777777" w:rsidR="0026406F" w:rsidRPr="005222BB" w:rsidRDefault="0026406F" w:rsidP="001540B1"/>
        </w:tc>
      </w:tr>
      <w:tr w:rsidR="00B21B09" w:rsidRPr="005222BB" w14:paraId="5D5403F5" w14:textId="77777777" w:rsidTr="001540B1">
        <w:trPr>
          <w:trHeight w:val="240"/>
          <w:jc w:val="center"/>
        </w:trPr>
        <w:tc>
          <w:tcPr>
            <w:tcW w:w="4876" w:type="dxa"/>
            <w:tcBorders>
              <w:top w:val="nil"/>
              <w:left w:val="nil"/>
              <w:bottom w:val="nil"/>
              <w:right w:val="nil"/>
            </w:tcBorders>
          </w:tcPr>
          <w:p w14:paraId="1FB33993"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39B484B6" w14:textId="77777777" w:rsidR="0026406F" w:rsidRPr="005222BB" w:rsidRDefault="0026406F" w:rsidP="001540B1">
            <w:pPr>
              <w:pStyle w:val="AmColumnHeading"/>
            </w:pPr>
            <w:r w:rsidRPr="005222BB">
              <w:t>Predlog spremembe</w:t>
            </w:r>
          </w:p>
        </w:tc>
      </w:tr>
      <w:tr w:rsidR="00B21B09" w:rsidRPr="005222BB" w14:paraId="100FEF3A" w14:textId="77777777" w:rsidTr="001540B1">
        <w:trPr>
          <w:jc w:val="center"/>
        </w:trPr>
        <w:tc>
          <w:tcPr>
            <w:tcW w:w="4876" w:type="dxa"/>
            <w:tcBorders>
              <w:top w:val="nil"/>
              <w:left w:val="nil"/>
              <w:bottom w:val="nil"/>
              <w:right w:val="nil"/>
            </w:tcBorders>
          </w:tcPr>
          <w:p w14:paraId="7B28BB3F" w14:textId="77777777" w:rsidR="0026406F" w:rsidRPr="005222BB" w:rsidRDefault="0026406F" w:rsidP="001540B1">
            <w:pPr>
              <w:pStyle w:val="Normal6a"/>
            </w:pPr>
            <w:r w:rsidRPr="005222BB">
              <w:t>(16)</w:t>
            </w:r>
            <w:r w:rsidRPr="005222BB">
              <w:tab/>
              <w:t>Evropa mora zaščititi svoje varnostne interese pred dobavitelji, ki bi lahko pomenili trajno varnostno tveganje zaradi morebitnega vmešavanja tretjih držav in njihovih praks, ki ogrožajo kibernetsko varnost. Zato je treba zmanjšati tveganje trajne odvisnosti od dobaviteljev z visokim tveganjem na notranjem trgu, saj bi ta lahko imela resne negativne učinke na varnost uporabnikov, podjetij in organov po vsej EU ter kritične infrastrukture EU v smislu celovitosti podatkov in storitev ter razpoložljivosti storitev. Ta izključitev bi morala temeljiti na sorazmerni oceni tveganja in s tem povezanih ukrepih za zmanjšanje tveganja, kot so opredeljeni v politikah in zakonodaji Unije.</w:t>
            </w:r>
          </w:p>
        </w:tc>
        <w:tc>
          <w:tcPr>
            <w:tcW w:w="4876" w:type="dxa"/>
            <w:tcBorders>
              <w:top w:val="nil"/>
              <w:left w:val="nil"/>
              <w:bottom w:val="nil"/>
              <w:right w:val="nil"/>
            </w:tcBorders>
          </w:tcPr>
          <w:p w14:paraId="64A459A5" w14:textId="77777777" w:rsidR="0026406F" w:rsidRPr="005222BB" w:rsidRDefault="0026406F" w:rsidP="001540B1">
            <w:pPr>
              <w:pStyle w:val="Normal6a"/>
            </w:pPr>
            <w:r w:rsidRPr="005222BB">
              <w:t>(16)</w:t>
            </w:r>
            <w:r w:rsidRPr="005222BB">
              <w:tab/>
              <w:t xml:space="preserve">Evropa mora zaščititi svoje varnostne interese pred dobavitelji, ki bi lahko pomenili trajno varnostno tveganje zaradi morebitnega vmešavanja tretjih držav in njihovih praks, ki ogrožajo kibernetsko varnost. Zato je treba zmanjšati tveganje trajne odvisnosti od dobaviteljev z visokim tveganjem na notranjem trgu, saj bi ta lahko imela resne negativne učinke na varnost uporabnikov, podjetij in organov po vsej EU ter kritične infrastrukture EU v smislu celovitosti podatkov in storitev ter razpoložljivosti storitev. Ta izključitev bi morala temeljiti na sorazmerni oceni tveganja in s tem povezanih ukrepih za zmanjšanje tveganja, kot so opredeljeni v politikah in zakonodaji Unije. </w:t>
            </w:r>
            <w:r w:rsidRPr="005222BB">
              <w:rPr>
                <w:b/>
                <w:i/>
              </w:rPr>
              <w:t>Države članice morajo dobavitelje z visokim tveganjem izključiti s strateških platform ter iz podatkovnih zbirk, sistemov za zakonito prestrezanje, policijskih komunikacijskih sistemov in omrežij 5G, ki bi lahko vsebovali ali obdelovali informacije, povezane z notranjo varnostjo Unije. Taki ukrepi so potrebni za zmanjšanje strateških ranljivosti ter zaščito kritične infrastrukture, informacij in sistemov, ki so bistveni za varnostne interese Unije in njenih držav članic.</w:t>
            </w:r>
          </w:p>
        </w:tc>
      </w:tr>
    </w:tbl>
    <w:p w14:paraId="4E594735"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520D8C80" w14:textId="77777777" w:rsidR="0026406F" w:rsidRPr="005222BB" w:rsidRDefault="0026406F" w:rsidP="0026406F">
      <w:r w:rsidRPr="005222BB">
        <w:rPr>
          <w:rStyle w:val="HideTWBExt"/>
        </w:rPr>
        <w:t>&lt;/Amend&gt;</w:t>
      </w:r>
    </w:p>
    <w:p w14:paraId="6CD3F8F1"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111</w:t>
      </w:r>
      <w:r w:rsidRPr="005222BB">
        <w:rPr>
          <w:rStyle w:val="HideTWBExt"/>
          <w:b w:val="0"/>
        </w:rPr>
        <w:t>&lt;/NumAm&gt;</w:t>
      </w:r>
    </w:p>
    <w:p w14:paraId="1B022BB7" w14:textId="77777777" w:rsidR="0026406F" w:rsidRPr="005222BB" w:rsidRDefault="0026406F" w:rsidP="0026406F">
      <w:pPr>
        <w:pStyle w:val="NormalBold"/>
      </w:pPr>
      <w:r w:rsidRPr="005222BB">
        <w:rPr>
          <w:rStyle w:val="HideTWBExt"/>
          <w:b w:val="0"/>
        </w:rPr>
        <w:t>&lt;RepeatBlock-By&gt;&lt;Members&gt;</w:t>
      </w:r>
      <w:r w:rsidRPr="005222BB">
        <w:t>Sophie Wilmès, Malik Azmani, Hilde Vautmans, Raquel García Hermida-Van Der Walle</w:t>
      </w:r>
      <w:r w:rsidRPr="005222BB">
        <w:rPr>
          <w:rStyle w:val="HideTWBExt"/>
          <w:b w:val="0"/>
        </w:rPr>
        <w:t>&lt;/Members&gt;</w:t>
      </w:r>
    </w:p>
    <w:p w14:paraId="3D53D031" w14:textId="77777777" w:rsidR="0026406F" w:rsidRPr="005222BB" w:rsidRDefault="0026406F" w:rsidP="0026406F">
      <w:pPr>
        <w:pStyle w:val="NormalBold"/>
      </w:pPr>
      <w:r w:rsidRPr="005222BB">
        <w:rPr>
          <w:rStyle w:val="HideTWBExt"/>
          <w:b w:val="0"/>
        </w:rPr>
        <w:t>&lt;/RepeatBlock-By&gt;</w:t>
      </w:r>
    </w:p>
    <w:p w14:paraId="5366B0EE"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259E7F17" w14:textId="77777777" w:rsidR="0026406F" w:rsidRPr="005222BB" w:rsidRDefault="0026406F" w:rsidP="0026406F">
      <w:pPr>
        <w:pStyle w:val="NormalBold"/>
      </w:pPr>
      <w:r w:rsidRPr="005222BB">
        <w:rPr>
          <w:rStyle w:val="HideTWBExt"/>
          <w:b w:val="0"/>
        </w:rPr>
        <w:t>&lt;Article&gt;</w:t>
      </w:r>
      <w:r w:rsidRPr="005222BB">
        <w:t>Uvodna izjava 16</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29294697" w14:textId="77777777" w:rsidTr="001540B1">
        <w:trPr>
          <w:trHeight w:hRule="exact" w:val="240"/>
          <w:jc w:val="center"/>
        </w:trPr>
        <w:tc>
          <w:tcPr>
            <w:tcW w:w="9752" w:type="dxa"/>
            <w:gridSpan w:val="2"/>
            <w:tcBorders>
              <w:top w:val="nil"/>
              <w:left w:val="nil"/>
              <w:bottom w:val="nil"/>
              <w:right w:val="nil"/>
            </w:tcBorders>
          </w:tcPr>
          <w:p w14:paraId="4C7E6D05" w14:textId="77777777" w:rsidR="0026406F" w:rsidRPr="005222BB" w:rsidRDefault="0026406F" w:rsidP="001540B1"/>
        </w:tc>
      </w:tr>
      <w:tr w:rsidR="00B21B09" w:rsidRPr="005222BB" w14:paraId="6151CED1" w14:textId="77777777" w:rsidTr="001540B1">
        <w:trPr>
          <w:trHeight w:val="240"/>
          <w:jc w:val="center"/>
        </w:trPr>
        <w:tc>
          <w:tcPr>
            <w:tcW w:w="4876" w:type="dxa"/>
            <w:tcBorders>
              <w:top w:val="nil"/>
              <w:left w:val="nil"/>
              <w:bottom w:val="nil"/>
              <w:right w:val="nil"/>
            </w:tcBorders>
          </w:tcPr>
          <w:p w14:paraId="2F85C64E"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3A1561B2" w14:textId="77777777" w:rsidR="0026406F" w:rsidRPr="005222BB" w:rsidRDefault="0026406F" w:rsidP="001540B1">
            <w:pPr>
              <w:pStyle w:val="AmColumnHeading"/>
            </w:pPr>
            <w:r w:rsidRPr="005222BB">
              <w:t>Predlog spremembe</w:t>
            </w:r>
          </w:p>
        </w:tc>
      </w:tr>
      <w:tr w:rsidR="00B21B09" w:rsidRPr="005222BB" w14:paraId="3ED923BD" w14:textId="77777777" w:rsidTr="001540B1">
        <w:trPr>
          <w:jc w:val="center"/>
        </w:trPr>
        <w:tc>
          <w:tcPr>
            <w:tcW w:w="4876" w:type="dxa"/>
            <w:tcBorders>
              <w:top w:val="nil"/>
              <w:left w:val="nil"/>
              <w:bottom w:val="nil"/>
              <w:right w:val="nil"/>
            </w:tcBorders>
          </w:tcPr>
          <w:p w14:paraId="1A780A02" w14:textId="77777777" w:rsidR="0026406F" w:rsidRPr="005222BB" w:rsidRDefault="0026406F" w:rsidP="001540B1">
            <w:pPr>
              <w:pStyle w:val="Normal6a"/>
            </w:pPr>
            <w:r w:rsidRPr="005222BB">
              <w:t>(16)</w:t>
            </w:r>
            <w:r w:rsidRPr="005222BB">
              <w:tab/>
              <w:t>Evropa mora zaščititi svoje varnostne interese pred dobavitelji, ki bi lahko pomenili trajno varnostno tveganje zaradi morebitnega vmešavanja tretjih držav in njihovih praks, ki ogrožajo kibernetsko varnost. Zato je treba zmanjšati tveganje trajne odvisnosti od dobaviteljev z visokim tveganjem na notranjem trgu, saj bi ta lahko imela resne negativne učinke na varnost uporabnikov, podjetij in organov po vsej EU ter kritične infrastrukture EU v smislu celovitosti podatkov in storitev ter razpoložljivosti storitev. Ta izključitev bi morala temeljiti na sorazmerni oceni tveganja in s tem povezanih ukrepih za zmanjšanje tveganja, kot so opredeljeni v politikah in zakonodaji Unije.</w:t>
            </w:r>
          </w:p>
        </w:tc>
        <w:tc>
          <w:tcPr>
            <w:tcW w:w="4876" w:type="dxa"/>
            <w:tcBorders>
              <w:top w:val="nil"/>
              <w:left w:val="nil"/>
              <w:bottom w:val="nil"/>
              <w:right w:val="nil"/>
            </w:tcBorders>
          </w:tcPr>
          <w:p w14:paraId="0A24BFA7" w14:textId="77777777" w:rsidR="0026406F" w:rsidRPr="005222BB" w:rsidRDefault="0026406F" w:rsidP="001540B1">
            <w:pPr>
              <w:pStyle w:val="Normal6a"/>
            </w:pPr>
            <w:r w:rsidRPr="005222BB">
              <w:t>(16)</w:t>
            </w:r>
            <w:r w:rsidRPr="005222BB">
              <w:tab/>
              <w:t xml:space="preserve">Evropa mora zaščititi svoje varnostne interese pred dobavitelji, ki bi lahko pomenili trajno varnostno tveganje zaradi morebitnega vmešavanja tretjih držav in njihovih praks, ki ogrožajo kibernetsko varnost. Zato je treba zmanjšati tveganje trajne odvisnosti od dobaviteljev z visokim tveganjem na notranjem trgu, saj bi ta lahko imela resne negativne učinke na varnost uporabnikov, podjetij in organov po vsej EU ter kritične infrastrukture EU v smislu celovitosti podatkov in storitev ter razpoložljivosti storitev. Ta izključitev bi morala temeljiti na sorazmerni oceni tveganja in s tem povezanih ukrepih za zmanjšanje tveganja, kot so opredeljeni v politikah in zakonodaji Unije. </w:t>
            </w:r>
            <w:r w:rsidRPr="005222BB">
              <w:rPr>
                <w:b/>
                <w:i/>
              </w:rPr>
              <w:t>Hkrati bi morala Unija okrepiti svojo odprto strateško avtonomijo s podpiranjem razvoja, uvajanja in uporabe zaupanja vrednih evropskih tehnologij, infrastrukture in storitev, vključno z zmogljivostmi za shranjevanje in obdelavo podatkov, s čimer bi zmanjšala strateško odvisnost, povečala kibernetsko varnost in okrepila svojo zmogljivost za zaščito svojih bistvenih interesov.</w:t>
            </w:r>
          </w:p>
        </w:tc>
      </w:tr>
    </w:tbl>
    <w:p w14:paraId="2B3CDABC"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58A0264D" w14:textId="77777777" w:rsidR="0026406F" w:rsidRPr="005222BB" w:rsidRDefault="0026406F" w:rsidP="0026406F">
      <w:r w:rsidRPr="005222BB">
        <w:rPr>
          <w:rStyle w:val="HideTWBExt"/>
        </w:rPr>
        <w:t>&lt;/Amend&gt;</w:t>
      </w:r>
    </w:p>
    <w:p w14:paraId="12EA472B"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112</w:t>
      </w:r>
      <w:r w:rsidRPr="005222BB">
        <w:rPr>
          <w:rStyle w:val="HideTWBExt"/>
          <w:b w:val="0"/>
        </w:rPr>
        <w:t>&lt;/NumAm&gt;</w:t>
      </w:r>
    </w:p>
    <w:p w14:paraId="40B90560" w14:textId="77777777" w:rsidR="0026406F" w:rsidRPr="005222BB" w:rsidRDefault="0026406F" w:rsidP="0026406F">
      <w:pPr>
        <w:pStyle w:val="NormalBold"/>
      </w:pPr>
      <w:r w:rsidRPr="005222BB">
        <w:rPr>
          <w:rStyle w:val="HideTWBExt"/>
          <w:b w:val="0"/>
        </w:rPr>
        <w:t>&lt;RepeatBlock-By&gt;&lt;Members&gt;</w:t>
      </w:r>
      <w:r w:rsidRPr="005222BB">
        <w:t>Erik Kaliňák, Judita Laššáková, Katarína Roth Neveďalová, Monika Beňová</w:t>
      </w:r>
      <w:r w:rsidRPr="005222BB">
        <w:rPr>
          <w:rStyle w:val="HideTWBExt"/>
          <w:b w:val="0"/>
        </w:rPr>
        <w:t>&lt;/Members&gt;</w:t>
      </w:r>
    </w:p>
    <w:p w14:paraId="15101C07" w14:textId="77777777" w:rsidR="0026406F" w:rsidRPr="005222BB" w:rsidRDefault="0026406F" w:rsidP="0026406F">
      <w:pPr>
        <w:pStyle w:val="NormalBold"/>
      </w:pPr>
      <w:r w:rsidRPr="005222BB">
        <w:rPr>
          <w:rStyle w:val="HideTWBExt"/>
          <w:b w:val="0"/>
        </w:rPr>
        <w:t>&lt;/RepeatBlock-By&gt;</w:t>
      </w:r>
    </w:p>
    <w:p w14:paraId="260FFE74"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4EA16DAC" w14:textId="77777777" w:rsidR="0026406F" w:rsidRPr="005222BB" w:rsidRDefault="0026406F" w:rsidP="0026406F">
      <w:pPr>
        <w:pStyle w:val="NormalBold"/>
      </w:pPr>
      <w:r w:rsidRPr="005222BB">
        <w:rPr>
          <w:rStyle w:val="HideTWBExt"/>
          <w:b w:val="0"/>
        </w:rPr>
        <w:t>&lt;Article&gt;</w:t>
      </w:r>
      <w:r w:rsidRPr="005222BB">
        <w:t>Uvodna izjava 16</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7454D193" w14:textId="77777777" w:rsidTr="001540B1">
        <w:trPr>
          <w:trHeight w:hRule="exact" w:val="240"/>
          <w:jc w:val="center"/>
        </w:trPr>
        <w:tc>
          <w:tcPr>
            <w:tcW w:w="9752" w:type="dxa"/>
            <w:gridSpan w:val="2"/>
            <w:tcBorders>
              <w:top w:val="nil"/>
              <w:left w:val="nil"/>
              <w:bottom w:val="nil"/>
              <w:right w:val="nil"/>
            </w:tcBorders>
          </w:tcPr>
          <w:p w14:paraId="21F94EE8" w14:textId="77777777" w:rsidR="0026406F" w:rsidRPr="005222BB" w:rsidRDefault="0026406F" w:rsidP="001540B1"/>
        </w:tc>
      </w:tr>
      <w:tr w:rsidR="00B21B09" w:rsidRPr="005222BB" w14:paraId="33B1AAAD" w14:textId="77777777" w:rsidTr="001540B1">
        <w:trPr>
          <w:trHeight w:val="240"/>
          <w:jc w:val="center"/>
        </w:trPr>
        <w:tc>
          <w:tcPr>
            <w:tcW w:w="4876" w:type="dxa"/>
            <w:tcBorders>
              <w:top w:val="nil"/>
              <w:left w:val="nil"/>
              <w:bottom w:val="nil"/>
              <w:right w:val="nil"/>
            </w:tcBorders>
          </w:tcPr>
          <w:p w14:paraId="74F8F68D"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0E176CB2" w14:textId="77777777" w:rsidR="0026406F" w:rsidRPr="005222BB" w:rsidRDefault="0026406F" w:rsidP="001540B1">
            <w:pPr>
              <w:pStyle w:val="AmColumnHeading"/>
            </w:pPr>
            <w:r w:rsidRPr="005222BB">
              <w:t>Predlog spremembe</w:t>
            </w:r>
          </w:p>
        </w:tc>
      </w:tr>
      <w:tr w:rsidR="00B21B09" w:rsidRPr="005222BB" w14:paraId="7C222FA3" w14:textId="77777777" w:rsidTr="001540B1">
        <w:trPr>
          <w:jc w:val="center"/>
        </w:trPr>
        <w:tc>
          <w:tcPr>
            <w:tcW w:w="4876" w:type="dxa"/>
            <w:tcBorders>
              <w:top w:val="nil"/>
              <w:left w:val="nil"/>
              <w:bottom w:val="nil"/>
              <w:right w:val="nil"/>
            </w:tcBorders>
          </w:tcPr>
          <w:p w14:paraId="41ED89A9" w14:textId="77777777" w:rsidR="0026406F" w:rsidRPr="005222BB" w:rsidRDefault="0026406F" w:rsidP="001540B1">
            <w:pPr>
              <w:pStyle w:val="Normal6a"/>
            </w:pPr>
            <w:r w:rsidRPr="005222BB">
              <w:t>(16)</w:t>
            </w:r>
            <w:r w:rsidRPr="005222BB">
              <w:tab/>
              <w:t>Evropa mora zaščititi svoje varnostne interese pred dobavitelji, ki bi lahko pomenili trajno varnostno tveganje zaradi morebitnega vmešavanja tretjih držav in njihovih praks, ki ogrožajo kibernetsko varnost. Zato je treba zmanjšati tveganje trajne odvisnosti od dobaviteljev z visokim tveganjem na notranjem trgu, saj bi ta lahko imela resne negativne učinke na varnost uporabnikov, podjetij in organov po vsej EU ter kritične infrastrukture EU v smislu celovitosti podatkov in storitev ter razpoložljivosti storitev. Ta izključitev bi morala temeljiti na sorazmerni oceni tveganja in s tem povezanih ukrepih za zmanjšanje tveganja, kot so opredeljeni v politikah in zakonodaji Unije.</w:t>
            </w:r>
          </w:p>
        </w:tc>
        <w:tc>
          <w:tcPr>
            <w:tcW w:w="4876" w:type="dxa"/>
            <w:tcBorders>
              <w:top w:val="nil"/>
              <w:left w:val="nil"/>
              <w:bottom w:val="nil"/>
              <w:right w:val="nil"/>
            </w:tcBorders>
          </w:tcPr>
          <w:p w14:paraId="50C6F7ED" w14:textId="77777777" w:rsidR="0026406F" w:rsidRPr="005222BB" w:rsidRDefault="0026406F" w:rsidP="001540B1">
            <w:pPr>
              <w:pStyle w:val="Normal6a"/>
            </w:pPr>
            <w:r w:rsidRPr="005222BB">
              <w:t>(16)</w:t>
            </w:r>
            <w:r w:rsidRPr="005222BB">
              <w:tab/>
              <w:t>Evropa mora zaščititi svoje varnostne interese pred dobavitelji, ki bi lahko pomenili trajno varnostno tveganje zaradi morebitnega vmešavanja tretjih držav in njihovih praks, ki ogrožajo kibernetsko varnost. Zato je treba zmanjšati tveganje trajne odvisnosti od dobaviteljev z visokim tveganjem na notranjem trgu, saj bi ta lahko imela resne negativne učinke na varnost uporabnikov, podjetij in organov po vsej EU ter kritične infrastrukture EU v smislu celovitosti podatkov in storitev ter razpoložljivosti storitev</w:t>
            </w:r>
            <w:r w:rsidRPr="005222BB">
              <w:rPr>
                <w:b/>
                <w:i/>
              </w:rPr>
              <w:t>, hkrati pa okrepiti tehnološko odpornost in strateško avtonomijo Evropske unije na področju ključnih varnostnih in digitalnih tehnologij</w:t>
            </w:r>
            <w:r w:rsidRPr="005222BB">
              <w:t>. Ta izključitev bi morala temeljiti na sorazmerni oceni tveganja in s tem povezanih ukrepih za zmanjšanje tveganja, kot so opredeljeni v politikah in zakonodaji Unije</w:t>
            </w:r>
            <w:r w:rsidRPr="005222BB">
              <w:rPr>
                <w:b/>
                <w:i/>
              </w:rPr>
              <w:t>, pri čemer bi bilo treba upoštevati tudi morebitna tveganja za varnost kritične infrastrukture, javnih institucij in strateških gospodarskih sektorjev držav članic</w:t>
            </w:r>
            <w:r w:rsidRPr="005222BB">
              <w:t>.</w:t>
            </w:r>
          </w:p>
        </w:tc>
      </w:tr>
    </w:tbl>
    <w:p w14:paraId="468A79AC"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{SK}</w:t>
      </w:r>
      <w:r w:rsidRPr="005222BB">
        <w:t>sk</w:t>
      </w:r>
      <w:r w:rsidRPr="005222BB">
        <w:rPr>
          <w:rStyle w:val="HideTWBExt"/>
        </w:rPr>
        <w:t>&lt;/Original&gt;</w:t>
      </w:r>
    </w:p>
    <w:p w14:paraId="496AA642" w14:textId="77777777" w:rsidR="0026406F" w:rsidRPr="005222BB" w:rsidRDefault="0026406F" w:rsidP="0026406F">
      <w:r w:rsidRPr="005222BB">
        <w:rPr>
          <w:rStyle w:val="HideTWBExt"/>
        </w:rPr>
        <w:t>&lt;/Amend&gt;</w:t>
      </w:r>
    </w:p>
    <w:p w14:paraId="1B790599"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113</w:t>
      </w:r>
      <w:r w:rsidRPr="005222BB">
        <w:rPr>
          <w:rStyle w:val="HideTWBExt"/>
          <w:b w:val="0"/>
        </w:rPr>
        <w:t>&lt;/NumAm&gt;</w:t>
      </w:r>
    </w:p>
    <w:p w14:paraId="0CD88D56" w14:textId="77777777" w:rsidR="0026406F" w:rsidRPr="005222BB" w:rsidRDefault="0026406F" w:rsidP="0026406F">
      <w:pPr>
        <w:pStyle w:val="NormalBold"/>
      </w:pPr>
      <w:r w:rsidRPr="005222BB">
        <w:rPr>
          <w:rStyle w:val="HideTWBExt"/>
          <w:b w:val="0"/>
        </w:rPr>
        <w:t>&lt;RepeatBlock-By&gt;&lt;Members&gt;</w:t>
      </w:r>
      <w:r w:rsidRPr="005222BB">
        <w:t>Emil Radev</w:t>
      </w:r>
      <w:r w:rsidRPr="005222BB">
        <w:rPr>
          <w:rStyle w:val="HideTWBExt"/>
          <w:b w:val="0"/>
        </w:rPr>
        <w:t>&lt;/Members&gt;</w:t>
      </w:r>
    </w:p>
    <w:p w14:paraId="6AB2CC0B" w14:textId="77777777" w:rsidR="0026406F" w:rsidRPr="005222BB" w:rsidRDefault="0026406F" w:rsidP="0026406F">
      <w:pPr>
        <w:pStyle w:val="NormalBold"/>
      </w:pPr>
      <w:r w:rsidRPr="005222BB">
        <w:rPr>
          <w:rStyle w:val="HideTWBExt"/>
          <w:b w:val="0"/>
        </w:rPr>
        <w:t>&lt;/RepeatBlock-By&gt;</w:t>
      </w:r>
    </w:p>
    <w:p w14:paraId="684ABDDA"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166237B4" w14:textId="77777777" w:rsidR="0026406F" w:rsidRPr="005222BB" w:rsidRDefault="0026406F" w:rsidP="0026406F">
      <w:pPr>
        <w:pStyle w:val="NormalBold"/>
      </w:pPr>
      <w:r w:rsidRPr="005222BB">
        <w:rPr>
          <w:rStyle w:val="HideTWBExt"/>
          <w:b w:val="0"/>
        </w:rPr>
        <w:t>&lt;Article&gt;</w:t>
      </w:r>
      <w:r w:rsidRPr="005222BB">
        <w:t>Uvodna izjava 16</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7C19B2D5" w14:textId="77777777" w:rsidTr="001540B1">
        <w:trPr>
          <w:trHeight w:hRule="exact" w:val="240"/>
          <w:jc w:val="center"/>
        </w:trPr>
        <w:tc>
          <w:tcPr>
            <w:tcW w:w="9752" w:type="dxa"/>
            <w:gridSpan w:val="2"/>
            <w:tcBorders>
              <w:top w:val="nil"/>
              <w:left w:val="nil"/>
              <w:bottom w:val="nil"/>
              <w:right w:val="nil"/>
            </w:tcBorders>
          </w:tcPr>
          <w:p w14:paraId="50FFB042" w14:textId="77777777" w:rsidR="0026406F" w:rsidRPr="005222BB" w:rsidRDefault="0026406F" w:rsidP="001540B1"/>
        </w:tc>
      </w:tr>
      <w:tr w:rsidR="00B21B09" w:rsidRPr="005222BB" w14:paraId="3EB7C624" w14:textId="77777777" w:rsidTr="001540B1">
        <w:trPr>
          <w:trHeight w:val="240"/>
          <w:jc w:val="center"/>
        </w:trPr>
        <w:tc>
          <w:tcPr>
            <w:tcW w:w="4876" w:type="dxa"/>
            <w:tcBorders>
              <w:top w:val="nil"/>
              <w:left w:val="nil"/>
              <w:bottom w:val="nil"/>
              <w:right w:val="nil"/>
            </w:tcBorders>
          </w:tcPr>
          <w:p w14:paraId="00EE93F0"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5BAE09B8" w14:textId="77777777" w:rsidR="0026406F" w:rsidRPr="005222BB" w:rsidRDefault="0026406F" w:rsidP="001540B1">
            <w:pPr>
              <w:pStyle w:val="AmColumnHeading"/>
            </w:pPr>
            <w:r w:rsidRPr="005222BB">
              <w:t>Predlog spremembe</w:t>
            </w:r>
          </w:p>
        </w:tc>
      </w:tr>
      <w:tr w:rsidR="00B21B09" w:rsidRPr="005222BB" w14:paraId="26483CA6" w14:textId="77777777" w:rsidTr="001540B1">
        <w:trPr>
          <w:jc w:val="center"/>
        </w:trPr>
        <w:tc>
          <w:tcPr>
            <w:tcW w:w="4876" w:type="dxa"/>
            <w:tcBorders>
              <w:top w:val="nil"/>
              <w:left w:val="nil"/>
              <w:bottom w:val="nil"/>
              <w:right w:val="nil"/>
            </w:tcBorders>
          </w:tcPr>
          <w:p w14:paraId="2B392068" w14:textId="77777777" w:rsidR="0026406F" w:rsidRPr="005222BB" w:rsidRDefault="0026406F" w:rsidP="001540B1">
            <w:pPr>
              <w:pStyle w:val="Normal6a"/>
            </w:pPr>
            <w:r w:rsidRPr="005222BB">
              <w:t>(16)</w:t>
            </w:r>
            <w:r w:rsidRPr="005222BB">
              <w:tab/>
              <w:t>Evropa mora zaščititi svoje varnostne interese pred dobavitelji, ki bi lahko pomenili trajno varnostno tveganje zaradi morebitnega vmešavanja tretjih držav in njihovih praks, ki ogrožajo kibernetsko varnost. Zato je treba zmanjšati tveganje trajne odvisnosti od dobaviteljev z visokim tveganjem na notranjem trgu, saj bi ta lahko imela resne negativne učinke na varnost uporabnikov, podjetij in organov po vsej EU ter kritične infrastrukture EU v smislu celovitosti podatkov in storitev ter razpoložljivosti storitev. Ta izključitev bi morala temeljiti na sorazmerni oceni tveganja in s tem povezanih ukrepih za zmanjšanje tveganja, kot so opredeljeni v politikah in zakonodaji Unije.</w:t>
            </w:r>
          </w:p>
        </w:tc>
        <w:tc>
          <w:tcPr>
            <w:tcW w:w="4876" w:type="dxa"/>
            <w:tcBorders>
              <w:top w:val="nil"/>
              <w:left w:val="nil"/>
              <w:bottom w:val="nil"/>
              <w:right w:val="nil"/>
            </w:tcBorders>
          </w:tcPr>
          <w:p w14:paraId="499CFAA4" w14:textId="77777777" w:rsidR="0026406F" w:rsidRPr="005222BB" w:rsidRDefault="0026406F" w:rsidP="001540B1">
            <w:pPr>
              <w:pStyle w:val="Normal6a"/>
            </w:pPr>
            <w:r w:rsidRPr="005222BB">
              <w:t>(16)</w:t>
            </w:r>
            <w:r w:rsidRPr="005222BB">
              <w:tab/>
              <w:t>Evropa mora zaščititi svoje varnostne interese pred dobavitelji, ki bi lahko pomenili trajno varnostno tveganje zaradi morebitnega vmešavanja tretjih držav in njihovih praks, ki ogrožajo kibernetsko varnost</w:t>
            </w:r>
            <w:r w:rsidRPr="005222BB">
              <w:rPr>
                <w:b/>
                <w:i/>
              </w:rPr>
              <w:t>, vključno z dobavitelji ali z njimi povezanimi subjekti, za katere se uporabljajo pravne ali regulativne obveznosti, ki jih nalagajo tretje države in bi lahko vplivale na varnost podatkov, storitev ali kritične infrastrukture Unije</w:t>
            </w:r>
            <w:r w:rsidRPr="005222BB">
              <w:t>. Zato je treba zmanjšati tveganje trajne odvisnosti od dobaviteljev z visokim tveganjem na notranjem trgu, saj bi ta lahko imela resne negativne učinke na varnost uporabnikov, podjetij in organov po vsej EU ter kritične infrastrukture EU v smislu celovitosti podatkov in storitev ter razpoložljivosti storitev. Ta izključitev bi morala temeljiti na sorazmerni oceni tveganja in s tem povezanih ukrepih za zmanjšanje tveganja, kot so opredeljeni v politikah in zakonodaji Unije.</w:t>
            </w:r>
          </w:p>
        </w:tc>
      </w:tr>
    </w:tbl>
    <w:p w14:paraId="3C4B6254"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{BG}</w:t>
      </w:r>
      <w:r w:rsidRPr="005222BB">
        <w:t>bg</w:t>
      </w:r>
      <w:r w:rsidRPr="005222BB">
        <w:rPr>
          <w:rStyle w:val="HideTWBExt"/>
        </w:rPr>
        <w:t>&lt;/Original&gt;</w:t>
      </w:r>
    </w:p>
    <w:p w14:paraId="330808EF" w14:textId="77777777" w:rsidR="0026406F" w:rsidRPr="005222BB" w:rsidRDefault="0026406F" w:rsidP="0026406F">
      <w:r w:rsidRPr="005222BB">
        <w:rPr>
          <w:rStyle w:val="HideTWBExt"/>
        </w:rPr>
        <w:t>&lt;/Amend&gt;</w:t>
      </w:r>
    </w:p>
    <w:p w14:paraId="564B7930"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114</w:t>
      </w:r>
      <w:r w:rsidRPr="005222BB">
        <w:rPr>
          <w:rStyle w:val="HideTWBExt"/>
          <w:b w:val="0"/>
        </w:rPr>
        <w:t>&lt;/NumAm&gt;</w:t>
      </w:r>
    </w:p>
    <w:p w14:paraId="28750167" w14:textId="77777777" w:rsidR="0026406F" w:rsidRPr="005222BB" w:rsidRDefault="0026406F" w:rsidP="0026406F">
      <w:pPr>
        <w:pStyle w:val="NormalBold"/>
      </w:pPr>
      <w:r w:rsidRPr="005222BB">
        <w:rPr>
          <w:rStyle w:val="HideTWBExt"/>
          <w:b w:val="0"/>
        </w:rPr>
        <w:t>&lt;RepeatBlock-By&gt;&lt;Members&gt;</w:t>
      </w:r>
      <w:r w:rsidRPr="005222BB">
        <w:t>Saskia Bricmont, Jaume Asens Llodrà</w:t>
      </w:r>
      <w:r w:rsidRPr="005222BB">
        <w:rPr>
          <w:rStyle w:val="HideTWBExt"/>
          <w:b w:val="0"/>
        </w:rPr>
        <w:t>&lt;/Members&gt;</w:t>
      </w:r>
    </w:p>
    <w:p w14:paraId="2BC39387" w14:textId="77777777" w:rsidR="0026406F" w:rsidRPr="005222BB" w:rsidRDefault="0026406F" w:rsidP="0026406F">
      <w:r w:rsidRPr="005222BB">
        <w:rPr>
          <w:rStyle w:val="HideTWBExt"/>
        </w:rPr>
        <w:t>&lt;AuNomDe&gt;</w:t>
      </w:r>
      <w:r w:rsidRPr="005222BB">
        <w:rPr>
          <w:rStyle w:val="HideTWBInt"/>
        </w:rPr>
        <w:t>{Verts/ALE}</w:t>
      </w:r>
      <w:r w:rsidRPr="005222BB">
        <w:t>v imenu skupine Verts/ALE</w:t>
      </w:r>
      <w:r w:rsidRPr="005222BB">
        <w:rPr>
          <w:rStyle w:val="HideTWBExt"/>
        </w:rPr>
        <w:t>&lt;/AuNomDe&gt;</w:t>
      </w:r>
    </w:p>
    <w:p w14:paraId="08FF63FC" w14:textId="77777777" w:rsidR="0026406F" w:rsidRPr="005222BB" w:rsidRDefault="0026406F" w:rsidP="0026406F">
      <w:pPr>
        <w:pStyle w:val="NormalBold"/>
      </w:pPr>
      <w:r w:rsidRPr="005222BB">
        <w:rPr>
          <w:rStyle w:val="HideTWBExt"/>
          <w:b w:val="0"/>
        </w:rPr>
        <w:t>&lt;/RepeatBlock-By&gt;</w:t>
      </w:r>
    </w:p>
    <w:p w14:paraId="48AB6807"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72C2B832" w14:textId="77777777" w:rsidR="0026406F" w:rsidRPr="005222BB" w:rsidRDefault="0026406F" w:rsidP="0026406F">
      <w:pPr>
        <w:pStyle w:val="NormalBold"/>
      </w:pPr>
      <w:r w:rsidRPr="005222BB">
        <w:rPr>
          <w:rStyle w:val="HideTWBExt"/>
          <w:b w:val="0"/>
        </w:rPr>
        <w:t>&lt;Article&gt;</w:t>
      </w:r>
      <w:r w:rsidRPr="005222BB">
        <w:t>Uvodna izjava 16</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1E940193" w14:textId="77777777" w:rsidTr="001540B1">
        <w:trPr>
          <w:trHeight w:hRule="exact" w:val="240"/>
          <w:jc w:val="center"/>
        </w:trPr>
        <w:tc>
          <w:tcPr>
            <w:tcW w:w="9752" w:type="dxa"/>
            <w:gridSpan w:val="2"/>
            <w:tcBorders>
              <w:top w:val="nil"/>
              <w:left w:val="nil"/>
              <w:bottom w:val="nil"/>
              <w:right w:val="nil"/>
            </w:tcBorders>
          </w:tcPr>
          <w:p w14:paraId="33214655" w14:textId="77777777" w:rsidR="0026406F" w:rsidRPr="005222BB" w:rsidRDefault="0026406F" w:rsidP="001540B1"/>
        </w:tc>
      </w:tr>
      <w:tr w:rsidR="00B21B09" w:rsidRPr="005222BB" w14:paraId="0BE3EAAE" w14:textId="77777777" w:rsidTr="001540B1">
        <w:trPr>
          <w:trHeight w:val="240"/>
          <w:jc w:val="center"/>
        </w:trPr>
        <w:tc>
          <w:tcPr>
            <w:tcW w:w="4876" w:type="dxa"/>
            <w:tcBorders>
              <w:top w:val="nil"/>
              <w:left w:val="nil"/>
              <w:bottom w:val="nil"/>
              <w:right w:val="nil"/>
            </w:tcBorders>
          </w:tcPr>
          <w:p w14:paraId="2F0D1DF3"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2542B9F0" w14:textId="77777777" w:rsidR="0026406F" w:rsidRPr="005222BB" w:rsidRDefault="0026406F" w:rsidP="001540B1">
            <w:pPr>
              <w:pStyle w:val="AmColumnHeading"/>
            </w:pPr>
            <w:r w:rsidRPr="005222BB">
              <w:t>Predlog spremembe</w:t>
            </w:r>
          </w:p>
        </w:tc>
      </w:tr>
      <w:tr w:rsidR="00B21B09" w:rsidRPr="005222BB" w14:paraId="4E4D77BA" w14:textId="77777777" w:rsidTr="001540B1">
        <w:trPr>
          <w:jc w:val="center"/>
        </w:trPr>
        <w:tc>
          <w:tcPr>
            <w:tcW w:w="4876" w:type="dxa"/>
            <w:tcBorders>
              <w:top w:val="nil"/>
              <w:left w:val="nil"/>
              <w:bottom w:val="nil"/>
              <w:right w:val="nil"/>
            </w:tcBorders>
          </w:tcPr>
          <w:p w14:paraId="41AEDB6B" w14:textId="77777777" w:rsidR="0026406F" w:rsidRPr="005222BB" w:rsidRDefault="0026406F" w:rsidP="001540B1">
            <w:pPr>
              <w:pStyle w:val="Normal6a"/>
            </w:pPr>
            <w:r w:rsidRPr="005222BB">
              <w:t>(16)</w:t>
            </w:r>
            <w:r w:rsidRPr="005222BB">
              <w:tab/>
              <w:t>Evropa mora zaščititi svoje varnostne interese pred dobavitelji, ki bi lahko pomenili trajno varnostno tveganje zaradi morebitnega vmešavanja tretjih držav in njihovih praks, ki ogrožajo kibernetsko varnost. Zato je treba zmanjšati tveganje trajne odvisnosti od dobaviteljev z visokim tveganjem na notranjem trgu, saj bi ta lahko imela resne negativne učinke na varnost uporabnikov, podjetij in organov po vsej EU ter kritične infrastrukture EU v smislu celovitosti podatkov in storitev ter razpoložljivosti storitev. Ta izključitev bi morala temeljiti na sorazmerni oceni tveganja in s tem povezanih ukrepih za zmanjšanje tveganja, kot so opredeljeni v politikah in zakonodaji Unije.</w:t>
            </w:r>
          </w:p>
        </w:tc>
        <w:tc>
          <w:tcPr>
            <w:tcW w:w="4876" w:type="dxa"/>
            <w:tcBorders>
              <w:top w:val="nil"/>
              <w:left w:val="nil"/>
              <w:bottom w:val="nil"/>
              <w:right w:val="nil"/>
            </w:tcBorders>
          </w:tcPr>
          <w:p w14:paraId="6C247947" w14:textId="77777777" w:rsidR="0026406F" w:rsidRPr="005222BB" w:rsidRDefault="0026406F" w:rsidP="001540B1">
            <w:pPr>
              <w:pStyle w:val="Normal6a"/>
            </w:pPr>
            <w:r w:rsidRPr="005222BB">
              <w:t>(16)</w:t>
            </w:r>
            <w:r w:rsidRPr="005222BB">
              <w:tab/>
              <w:t>Evropa mora zaščititi svoje varnostne interese pred dobavitelji, ki bi lahko pomenili trajno varnostno tveganje zaradi morebitnega vmešavanja tretjih držav in njihovih praks, ki ogrožajo kibernetsko varnost. Zato je treba zmanjšati tveganje trajne odvisnosti od dobaviteljev z visokim tveganjem na notranjem trgu, saj bi ta lahko imela resne negativne učinke na varnost uporabnikov, podjetij in organov po vsej EU ter kritične infrastrukture EU v smislu celovitosti podatkov in storitev ter razpoložljivosti storitev. Ta izključitev bi morala temeljiti na sorazmerni oceni tveganja in s tem povezanih ukrepih za zmanjšanje tveganja, kot so opredeljeni v politikah in zakonodaji Unije</w:t>
            </w:r>
            <w:r w:rsidRPr="005222BB">
              <w:rPr>
                <w:b/>
                <w:i/>
              </w:rPr>
              <w:t>, vključno s predlaganim aktom o razvoju računalništva v oblaku in umetne inteligence</w:t>
            </w:r>
            <w:r w:rsidRPr="005222BB">
              <w:t>.</w:t>
            </w:r>
          </w:p>
        </w:tc>
      </w:tr>
      <w:tr w:rsidR="00B21B09" w:rsidRPr="005222BB" w14:paraId="4150C071" w14:textId="77777777" w:rsidTr="001540B1">
        <w:trPr>
          <w:jc w:val="center"/>
        </w:trPr>
        <w:tc>
          <w:tcPr>
            <w:tcW w:w="4876" w:type="dxa"/>
            <w:tcBorders>
              <w:top w:val="nil"/>
              <w:left w:val="nil"/>
              <w:bottom w:val="nil"/>
              <w:right w:val="nil"/>
            </w:tcBorders>
          </w:tcPr>
          <w:p w14:paraId="0CF6F9CF" w14:textId="77777777" w:rsidR="0026406F" w:rsidRPr="005222BB" w:rsidRDefault="0026406F" w:rsidP="001540B1"/>
        </w:tc>
        <w:tc>
          <w:tcPr>
            <w:tcW w:w="4876" w:type="dxa"/>
            <w:tcBorders>
              <w:top w:val="nil"/>
              <w:left w:val="nil"/>
              <w:bottom w:val="nil"/>
              <w:right w:val="nil"/>
            </w:tcBorders>
          </w:tcPr>
          <w:p w14:paraId="79DA2880" w14:textId="77777777" w:rsidR="0026406F" w:rsidRPr="005222BB" w:rsidRDefault="0026406F" w:rsidP="001540B1">
            <w:pPr>
              <w:pStyle w:val="Normal6a"/>
            </w:pPr>
            <w:r w:rsidRPr="005222BB">
              <w:rPr>
                <w:i/>
              </w:rPr>
              <w:t>(Če se je dopustno sklicevati na zakonodajo, ki še ni sprejeta.)</w:t>
            </w:r>
          </w:p>
        </w:tc>
      </w:tr>
    </w:tbl>
    <w:p w14:paraId="51F39853"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092789DD" w14:textId="77777777" w:rsidR="0026406F" w:rsidRPr="005222BB" w:rsidRDefault="0026406F" w:rsidP="0026406F">
      <w:r w:rsidRPr="005222BB">
        <w:rPr>
          <w:rStyle w:val="HideTWBExt"/>
        </w:rPr>
        <w:t>&lt;/Amend&gt;</w:t>
      </w:r>
    </w:p>
    <w:p w14:paraId="4CE0915E"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115</w:t>
      </w:r>
      <w:r w:rsidRPr="005222BB">
        <w:rPr>
          <w:rStyle w:val="HideTWBExt"/>
          <w:b w:val="0"/>
        </w:rPr>
        <w:t>&lt;/NumAm&gt;</w:t>
      </w:r>
    </w:p>
    <w:p w14:paraId="5E3591D2" w14:textId="77777777" w:rsidR="0026406F" w:rsidRPr="005222BB" w:rsidRDefault="0026406F" w:rsidP="0026406F">
      <w:pPr>
        <w:pStyle w:val="NormalBold"/>
      </w:pPr>
      <w:r w:rsidRPr="005222BB">
        <w:rPr>
          <w:rStyle w:val="HideTWBExt"/>
          <w:b w:val="0"/>
        </w:rPr>
        <w:t>&lt;RepeatBlock-By&gt;&lt;Members&gt;</w:t>
      </w:r>
      <w:r w:rsidRPr="005222BB">
        <w:t>Petra Steger, Marieke Ehlers</w:t>
      </w:r>
      <w:r w:rsidRPr="005222BB">
        <w:rPr>
          <w:rStyle w:val="HideTWBExt"/>
          <w:b w:val="0"/>
        </w:rPr>
        <w:t>&lt;/Members&gt;</w:t>
      </w:r>
    </w:p>
    <w:p w14:paraId="48281ADA" w14:textId="77777777" w:rsidR="0026406F" w:rsidRPr="005222BB" w:rsidRDefault="0026406F" w:rsidP="0026406F">
      <w:pPr>
        <w:pStyle w:val="NormalBold"/>
      </w:pPr>
      <w:r w:rsidRPr="005222BB">
        <w:rPr>
          <w:rStyle w:val="HideTWBExt"/>
          <w:b w:val="0"/>
        </w:rPr>
        <w:t>&lt;/RepeatBlock-By&gt;</w:t>
      </w:r>
    </w:p>
    <w:p w14:paraId="459AF6CF"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64FB4654" w14:textId="77777777" w:rsidR="0026406F" w:rsidRPr="005222BB" w:rsidRDefault="0026406F" w:rsidP="0026406F">
      <w:pPr>
        <w:pStyle w:val="NormalBold"/>
      </w:pPr>
      <w:r w:rsidRPr="005222BB">
        <w:rPr>
          <w:rStyle w:val="HideTWBExt"/>
          <w:b w:val="0"/>
        </w:rPr>
        <w:t>&lt;Article&gt;</w:t>
      </w:r>
      <w:r w:rsidRPr="005222BB">
        <w:t>Uvodna izjava 16</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41B9262B" w14:textId="77777777" w:rsidTr="001540B1">
        <w:trPr>
          <w:trHeight w:hRule="exact" w:val="240"/>
          <w:jc w:val="center"/>
        </w:trPr>
        <w:tc>
          <w:tcPr>
            <w:tcW w:w="9752" w:type="dxa"/>
            <w:gridSpan w:val="2"/>
            <w:tcBorders>
              <w:top w:val="nil"/>
              <w:left w:val="nil"/>
              <w:bottom w:val="nil"/>
              <w:right w:val="nil"/>
            </w:tcBorders>
          </w:tcPr>
          <w:p w14:paraId="16C5EA45" w14:textId="77777777" w:rsidR="0026406F" w:rsidRPr="005222BB" w:rsidRDefault="0026406F" w:rsidP="001540B1"/>
        </w:tc>
      </w:tr>
      <w:tr w:rsidR="00B21B09" w:rsidRPr="005222BB" w14:paraId="731B37BC" w14:textId="77777777" w:rsidTr="001540B1">
        <w:trPr>
          <w:trHeight w:val="240"/>
          <w:jc w:val="center"/>
        </w:trPr>
        <w:tc>
          <w:tcPr>
            <w:tcW w:w="4876" w:type="dxa"/>
            <w:tcBorders>
              <w:top w:val="nil"/>
              <w:left w:val="nil"/>
              <w:bottom w:val="nil"/>
              <w:right w:val="nil"/>
            </w:tcBorders>
          </w:tcPr>
          <w:p w14:paraId="76FA15EF"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73287B9D" w14:textId="77777777" w:rsidR="0026406F" w:rsidRPr="005222BB" w:rsidRDefault="0026406F" w:rsidP="001540B1">
            <w:pPr>
              <w:pStyle w:val="AmColumnHeading"/>
            </w:pPr>
            <w:r w:rsidRPr="005222BB">
              <w:t>Predlog spremembe</w:t>
            </w:r>
          </w:p>
        </w:tc>
      </w:tr>
      <w:tr w:rsidR="00B21B09" w:rsidRPr="005222BB" w14:paraId="189B80B0" w14:textId="77777777" w:rsidTr="001540B1">
        <w:trPr>
          <w:jc w:val="center"/>
        </w:trPr>
        <w:tc>
          <w:tcPr>
            <w:tcW w:w="4876" w:type="dxa"/>
            <w:tcBorders>
              <w:top w:val="nil"/>
              <w:left w:val="nil"/>
              <w:bottom w:val="nil"/>
              <w:right w:val="nil"/>
            </w:tcBorders>
          </w:tcPr>
          <w:p w14:paraId="76361151" w14:textId="77777777" w:rsidR="0026406F" w:rsidRPr="005222BB" w:rsidRDefault="0026406F" w:rsidP="001540B1">
            <w:pPr>
              <w:pStyle w:val="Normal6a"/>
            </w:pPr>
            <w:r w:rsidRPr="005222BB">
              <w:t>(16)</w:t>
            </w:r>
            <w:r w:rsidRPr="005222BB">
              <w:tab/>
            </w:r>
            <w:r w:rsidRPr="005222BB">
              <w:rPr>
                <w:b/>
                <w:i/>
              </w:rPr>
              <w:t>Evropa</w:t>
            </w:r>
            <w:r w:rsidRPr="005222BB">
              <w:t xml:space="preserve"> mora </w:t>
            </w:r>
            <w:r w:rsidRPr="005222BB">
              <w:rPr>
                <w:b/>
                <w:i/>
              </w:rPr>
              <w:t>zaščititi</w:t>
            </w:r>
            <w:r w:rsidRPr="005222BB">
              <w:t xml:space="preserve"> svoje varnostne interese pred dobavitelji, ki bi lahko pomenili trajno varnostno tveganje zaradi morebitnega vmešavanja tretjih držav in njihovih praks, ki ogrožajo kibernetsko varnost. Zato je treba zmanjšati tveganje trajne odvisnosti od dobaviteljev z visokim tveganjem na notranjem trgu, saj bi ta lahko imela resne negativne učinke na varnost uporabnikov, podjetij in organov po vsej EU ter kritične infrastrukture EU v smislu celovitosti podatkov in storitev ter razpoložljivosti storitev. Ta izključitev bi morala temeljiti na sorazmerni oceni tveganja in s tem povezanih ukrepih za zmanjšanje tveganja, kot so opredeljeni v politikah in zakonodaji Unije.</w:t>
            </w:r>
          </w:p>
        </w:tc>
        <w:tc>
          <w:tcPr>
            <w:tcW w:w="4876" w:type="dxa"/>
            <w:tcBorders>
              <w:top w:val="nil"/>
              <w:left w:val="nil"/>
              <w:bottom w:val="nil"/>
              <w:right w:val="nil"/>
            </w:tcBorders>
          </w:tcPr>
          <w:p w14:paraId="13435188" w14:textId="77777777" w:rsidR="0026406F" w:rsidRPr="005222BB" w:rsidRDefault="0026406F" w:rsidP="001540B1">
            <w:pPr>
              <w:pStyle w:val="Normal6a"/>
            </w:pPr>
            <w:r w:rsidRPr="005222BB">
              <w:t>(16)</w:t>
            </w:r>
            <w:r w:rsidRPr="005222BB">
              <w:tab/>
            </w:r>
            <w:r w:rsidRPr="005222BB">
              <w:rPr>
                <w:b/>
                <w:i/>
              </w:rPr>
              <w:t>Unija</w:t>
            </w:r>
            <w:r w:rsidRPr="005222BB">
              <w:t xml:space="preserve"> mora svoje varnostne interese </w:t>
            </w:r>
            <w:r w:rsidRPr="005222BB">
              <w:rPr>
                <w:b/>
                <w:i/>
              </w:rPr>
              <w:t>in varnostne interese držav članic zaščititi</w:t>
            </w:r>
            <w:r w:rsidRPr="005222BB">
              <w:t xml:space="preserve"> pred dobavitelji, ki bi lahko pomenili trajno varnostno tveganje zaradi morebitnega vmešavanja tretjih držav in njihovih praks, ki ogrožajo kibernetsko varnost. Zato je treba zmanjšati tveganje trajne odvisnosti od dobaviteljev z visokim tveganjem na notranjem trgu, saj bi ta lahko imela resne negativne učinke na varnost uporabnikov, podjetij in organov po vsej EU ter kritične infrastrukture EU v smislu celovitosti podatkov in storitev ter razpoložljivosti storitev. Ta izključitev bi morala temeljiti na sorazmerni oceni tveganja in s tem povezanih ukrepih za zmanjšanje tveganja, kot so opredeljeni v politikah in zakonodaji Unije.</w:t>
            </w:r>
          </w:p>
        </w:tc>
      </w:tr>
    </w:tbl>
    <w:p w14:paraId="20A48ED8"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6408C311" w14:textId="77777777" w:rsidR="0026406F" w:rsidRPr="005222BB" w:rsidRDefault="0026406F" w:rsidP="0026406F">
      <w:r w:rsidRPr="005222BB">
        <w:rPr>
          <w:rStyle w:val="HideTWBExt"/>
        </w:rPr>
        <w:t>&lt;/Amend&gt;</w:t>
      </w:r>
    </w:p>
    <w:p w14:paraId="3F3051C5"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116</w:t>
      </w:r>
      <w:r w:rsidRPr="005222BB">
        <w:rPr>
          <w:rStyle w:val="HideTWBExt"/>
          <w:b w:val="0"/>
        </w:rPr>
        <w:t>&lt;/NumAm&gt;</w:t>
      </w:r>
    </w:p>
    <w:p w14:paraId="3BBDD04D" w14:textId="77777777" w:rsidR="0026406F" w:rsidRPr="005222BB" w:rsidRDefault="0026406F" w:rsidP="0026406F">
      <w:pPr>
        <w:pStyle w:val="NormalBold"/>
      </w:pPr>
      <w:r w:rsidRPr="005222BB">
        <w:rPr>
          <w:rStyle w:val="HideTWBExt"/>
          <w:b w:val="0"/>
        </w:rPr>
        <w:t>&lt;RepeatBlock-By&gt;&lt;Members&gt;</w:t>
      </w:r>
      <w:r w:rsidRPr="005222BB">
        <w:t>Sebastian Tynkkynen</w:t>
      </w:r>
      <w:r w:rsidRPr="005222BB">
        <w:rPr>
          <w:rStyle w:val="HideTWBExt"/>
          <w:b w:val="0"/>
        </w:rPr>
        <w:t>&lt;/Members&gt;</w:t>
      </w:r>
    </w:p>
    <w:p w14:paraId="7BECFCBA" w14:textId="77777777" w:rsidR="0026406F" w:rsidRPr="005222BB" w:rsidRDefault="0026406F" w:rsidP="0026406F">
      <w:pPr>
        <w:pStyle w:val="NormalBold"/>
      </w:pPr>
      <w:r w:rsidRPr="005222BB">
        <w:rPr>
          <w:rStyle w:val="HideTWBExt"/>
          <w:b w:val="0"/>
        </w:rPr>
        <w:t>&lt;/RepeatBlock-By&gt;</w:t>
      </w:r>
    </w:p>
    <w:p w14:paraId="4DA854D8"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4DCBC440" w14:textId="77777777" w:rsidR="0026406F" w:rsidRPr="005222BB" w:rsidRDefault="0026406F" w:rsidP="0026406F">
      <w:pPr>
        <w:pStyle w:val="NormalBold"/>
      </w:pPr>
      <w:r w:rsidRPr="005222BB">
        <w:rPr>
          <w:rStyle w:val="HideTWBExt"/>
          <w:b w:val="0"/>
        </w:rPr>
        <w:t>&lt;Article&gt;</w:t>
      </w:r>
      <w:r w:rsidRPr="005222BB">
        <w:t>Uvodna izjava 16</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07EA9251" w14:textId="77777777" w:rsidTr="001540B1">
        <w:trPr>
          <w:trHeight w:hRule="exact" w:val="240"/>
          <w:jc w:val="center"/>
        </w:trPr>
        <w:tc>
          <w:tcPr>
            <w:tcW w:w="9752" w:type="dxa"/>
            <w:gridSpan w:val="2"/>
            <w:tcBorders>
              <w:top w:val="nil"/>
              <w:left w:val="nil"/>
              <w:bottom w:val="nil"/>
              <w:right w:val="nil"/>
            </w:tcBorders>
          </w:tcPr>
          <w:p w14:paraId="1D34A6AA" w14:textId="77777777" w:rsidR="0026406F" w:rsidRPr="005222BB" w:rsidRDefault="0026406F" w:rsidP="001540B1"/>
        </w:tc>
      </w:tr>
      <w:tr w:rsidR="00B21B09" w:rsidRPr="005222BB" w14:paraId="084D023A" w14:textId="77777777" w:rsidTr="001540B1">
        <w:trPr>
          <w:trHeight w:val="240"/>
          <w:jc w:val="center"/>
        </w:trPr>
        <w:tc>
          <w:tcPr>
            <w:tcW w:w="4876" w:type="dxa"/>
            <w:tcBorders>
              <w:top w:val="nil"/>
              <w:left w:val="nil"/>
              <w:bottom w:val="nil"/>
              <w:right w:val="nil"/>
            </w:tcBorders>
          </w:tcPr>
          <w:p w14:paraId="4CFBD6A3"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7466014E" w14:textId="77777777" w:rsidR="0026406F" w:rsidRPr="005222BB" w:rsidRDefault="0026406F" w:rsidP="001540B1">
            <w:pPr>
              <w:pStyle w:val="AmColumnHeading"/>
            </w:pPr>
            <w:r w:rsidRPr="005222BB">
              <w:t>Predlog spremembe</w:t>
            </w:r>
          </w:p>
        </w:tc>
      </w:tr>
      <w:tr w:rsidR="00B21B09" w:rsidRPr="005222BB" w14:paraId="60FD00AD" w14:textId="77777777" w:rsidTr="001540B1">
        <w:trPr>
          <w:jc w:val="center"/>
        </w:trPr>
        <w:tc>
          <w:tcPr>
            <w:tcW w:w="4876" w:type="dxa"/>
            <w:tcBorders>
              <w:top w:val="nil"/>
              <w:left w:val="nil"/>
              <w:bottom w:val="nil"/>
              <w:right w:val="nil"/>
            </w:tcBorders>
          </w:tcPr>
          <w:p w14:paraId="0D5B2C56" w14:textId="77777777" w:rsidR="0026406F" w:rsidRPr="005222BB" w:rsidRDefault="0026406F" w:rsidP="001540B1">
            <w:pPr>
              <w:pStyle w:val="Normal6a"/>
            </w:pPr>
            <w:r w:rsidRPr="005222BB">
              <w:t>(16)</w:t>
            </w:r>
            <w:r w:rsidRPr="005222BB">
              <w:tab/>
              <w:t xml:space="preserve">Evropa mora zaščititi svoje varnostne interese pred dobavitelji, ki bi lahko pomenili trajno varnostno tveganje zaradi morebitnega vmešavanja tretjih držav in njihovih praks, ki ogrožajo kibernetsko varnost. Zato je treba zmanjšati tveganje trajne odvisnosti od dobaviteljev z visokim tveganjem na notranjem trgu, saj bi ta lahko imela </w:t>
            </w:r>
            <w:r w:rsidRPr="005222BB">
              <w:rPr>
                <w:b/>
                <w:i/>
              </w:rPr>
              <w:t>resne</w:t>
            </w:r>
            <w:r w:rsidRPr="005222BB">
              <w:t xml:space="preserve"> negativne učinke na varnost uporabnikov, podjetij in organov po vsej EU ter kritične infrastrukture EU </w:t>
            </w:r>
            <w:r w:rsidRPr="005222BB">
              <w:rPr>
                <w:b/>
                <w:i/>
              </w:rPr>
              <w:t>v smislu celovitosti podatkov in storitev ter razpoložljivosti storitev</w:t>
            </w:r>
            <w:r w:rsidRPr="005222BB">
              <w:t>. Ta izključitev bi morala temeljiti na sorazmerni oceni tveganja in s tem povezanih ukrepih za zmanjšanje tveganja, kot so opredeljeni v politikah in zakonodaji Unije.</w:t>
            </w:r>
          </w:p>
        </w:tc>
        <w:tc>
          <w:tcPr>
            <w:tcW w:w="4876" w:type="dxa"/>
            <w:tcBorders>
              <w:top w:val="nil"/>
              <w:left w:val="nil"/>
              <w:bottom w:val="nil"/>
              <w:right w:val="nil"/>
            </w:tcBorders>
          </w:tcPr>
          <w:p w14:paraId="7DC09ABB" w14:textId="77777777" w:rsidR="0026406F" w:rsidRPr="005222BB" w:rsidRDefault="0026406F" w:rsidP="001540B1">
            <w:pPr>
              <w:pStyle w:val="Normal6a"/>
            </w:pPr>
            <w:r w:rsidRPr="005222BB">
              <w:t>(16)</w:t>
            </w:r>
            <w:r w:rsidRPr="005222BB">
              <w:tab/>
              <w:t>Evropa mora zaščititi svoje varnostne interese pred dobavitelji, ki bi lahko pomenili trajno varnostno tveganje zaradi morebitnega vmešavanja tretjih držav in njihovih praks, ki ogrožajo kibernetsko varnost. Zato je treba zmanjšati tveganje trajne odvisnosti od dobaviteljev z visokim tveganjem na notranjem trgu, saj bi ta lahko imela negativne učinke na varnost uporabnikov, podjetij in organov po vsej EU ter kritične infrastrukture EU. Ta izključitev bi morala temeljiti na sorazmerni oceni tveganja in s tem povezanih ukrepih za zmanjšanje tveganja, kot so opredeljeni v politikah in zakonodaji Unije</w:t>
            </w:r>
            <w:r w:rsidRPr="005222BB">
              <w:rPr>
                <w:b/>
                <w:i/>
              </w:rPr>
              <w:t>, pa tudi na notranjih ocenah držav članic</w:t>
            </w:r>
            <w:r w:rsidRPr="005222BB">
              <w:t>.</w:t>
            </w:r>
          </w:p>
        </w:tc>
      </w:tr>
    </w:tbl>
    <w:p w14:paraId="650FD9B7"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{FI}</w:t>
      </w:r>
      <w:r w:rsidRPr="005222BB">
        <w:t>fi</w:t>
      </w:r>
      <w:r w:rsidRPr="005222BB">
        <w:rPr>
          <w:rStyle w:val="HideTWBExt"/>
        </w:rPr>
        <w:t>&lt;/Original&gt;</w:t>
      </w:r>
    </w:p>
    <w:p w14:paraId="2C203EC3" w14:textId="77777777" w:rsidR="0026406F" w:rsidRPr="005222BB" w:rsidRDefault="0026406F" w:rsidP="0026406F">
      <w:r w:rsidRPr="005222BB">
        <w:rPr>
          <w:rStyle w:val="HideTWBExt"/>
        </w:rPr>
        <w:t>&lt;/Amend&gt;</w:t>
      </w:r>
    </w:p>
    <w:p w14:paraId="6C148D4A"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117</w:t>
      </w:r>
      <w:r w:rsidRPr="005222BB">
        <w:rPr>
          <w:rStyle w:val="HideTWBExt"/>
          <w:b w:val="0"/>
        </w:rPr>
        <w:t>&lt;/NumAm&gt;</w:t>
      </w:r>
    </w:p>
    <w:p w14:paraId="6B7D308A" w14:textId="77777777" w:rsidR="0026406F" w:rsidRPr="005222BB" w:rsidRDefault="0026406F" w:rsidP="0026406F">
      <w:pPr>
        <w:pStyle w:val="NormalBold"/>
      </w:pPr>
      <w:r w:rsidRPr="005222BB">
        <w:rPr>
          <w:rStyle w:val="HideTWBExt"/>
          <w:b w:val="0"/>
        </w:rPr>
        <w:t>&lt;RepeatBlock-By&gt;&lt;Members&gt;</w:t>
      </w:r>
      <w:r w:rsidRPr="005222BB">
        <w:t>Petra Steger, Marieke Ehlers</w:t>
      </w:r>
      <w:r w:rsidRPr="005222BB">
        <w:rPr>
          <w:rStyle w:val="HideTWBExt"/>
          <w:b w:val="0"/>
        </w:rPr>
        <w:t>&lt;/Members&gt;</w:t>
      </w:r>
    </w:p>
    <w:p w14:paraId="3CBC0443" w14:textId="77777777" w:rsidR="0026406F" w:rsidRPr="005222BB" w:rsidRDefault="0026406F" w:rsidP="0026406F">
      <w:pPr>
        <w:pStyle w:val="NormalBold"/>
      </w:pPr>
      <w:r w:rsidRPr="005222BB">
        <w:rPr>
          <w:rStyle w:val="HideTWBExt"/>
          <w:b w:val="0"/>
        </w:rPr>
        <w:t>&lt;/RepeatBlock-By&gt;</w:t>
      </w:r>
    </w:p>
    <w:p w14:paraId="13FC47FF"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5062CA51" w14:textId="77777777" w:rsidR="0026406F" w:rsidRPr="005222BB" w:rsidRDefault="0026406F" w:rsidP="0026406F">
      <w:pPr>
        <w:pStyle w:val="NormalBold"/>
      </w:pPr>
      <w:r w:rsidRPr="005222BB">
        <w:rPr>
          <w:rStyle w:val="HideTWBExt"/>
          <w:b w:val="0"/>
        </w:rPr>
        <w:t>&lt;Article&gt;</w:t>
      </w:r>
      <w:r w:rsidRPr="005222BB">
        <w:t>Uvodna izjava 16 a (novo)</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6C8538B3" w14:textId="77777777" w:rsidTr="001540B1">
        <w:trPr>
          <w:trHeight w:hRule="exact" w:val="240"/>
          <w:jc w:val="center"/>
        </w:trPr>
        <w:tc>
          <w:tcPr>
            <w:tcW w:w="9752" w:type="dxa"/>
            <w:gridSpan w:val="2"/>
            <w:tcBorders>
              <w:top w:val="nil"/>
              <w:left w:val="nil"/>
              <w:bottom w:val="nil"/>
              <w:right w:val="nil"/>
            </w:tcBorders>
          </w:tcPr>
          <w:p w14:paraId="78F8669B" w14:textId="77777777" w:rsidR="0026406F" w:rsidRPr="005222BB" w:rsidRDefault="0026406F" w:rsidP="001540B1"/>
        </w:tc>
      </w:tr>
      <w:tr w:rsidR="00B21B09" w:rsidRPr="005222BB" w14:paraId="4583C33F" w14:textId="77777777" w:rsidTr="001540B1">
        <w:trPr>
          <w:trHeight w:val="240"/>
          <w:jc w:val="center"/>
        </w:trPr>
        <w:tc>
          <w:tcPr>
            <w:tcW w:w="4876" w:type="dxa"/>
            <w:tcBorders>
              <w:top w:val="nil"/>
              <w:left w:val="nil"/>
              <w:bottom w:val="nil"/>
              <w:right w:val="nil"/>
            </w:tcBorders>
          </w:tcPr>
          <w:p w14:paraId="4DDD168D"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35B6EBE0" w14:textId="77777777" w:rsidR="0026406F" w:rsidRPr="005222BB" w:rsidRDefault="0026406F" w:rsidP="001540B1">
            <w:pPr>
              <w:pStyle w:val="AmColumnHeading"/>
            </w:pPr>
            <w:r w:rsidRPr="005222BB">
              <w:t>Predlog spremembe</w:t>
            </w:r>
          </w:p>
        </w:tc>
      </w:tr>
      <w:tr w:rsidR="00B21B09" w:rsidRPr="005222BB" w14:paraId="345703D1" w14:textId="77777777" w:rsidTr="001540B1">
        <w:trPr>
          <w:jc w:val="center"/>
        </w:trPr>
        <w:tc>
          <w:tcPr>
            <w:tcW w:w="4876" w:type="dxa"/>
            <w:tcBorders>
              <w:top w:val="nil"/>
              <w:left w:val="nil"/>
              <w:bottom w:val="nil"/>
              <w:right w:val="nil"/>
            </w:tcBorders>
          </w:tcPr>
          <w:p w14:paraId="6AE61DAD" w14:textId="77777777" w:rsidR="0026406F" w:rsidRPr="005222BB" w:rsidRDefault="0026406F" w:rsidP="001540B1">
            <w:pPr>
              <w:pStyle w:val="Normal6a"/>
            </w:pPr>
          </w:p>
        </w:tc>
        <w:tc>
          <w:tcPr>
            <w:tcW w:w="4876" w:type="dxa"/>
            <w:tcBorders>
              <w:top w:val="nil"/>
              <w:left w:val="nil"/>
              <w:bottom w:val="nil"/>
              <w:right w:val="nil"/>
            </w:tcBorders>
          </w:tcPr>
          <w:p w14:paraId="190D753A" w14:textId="77777777" w:rsidR="0026406F" w:rsidRPr="005222BB" w:rsidRDefault="0026406F" w:rsidP="001540B1">
            <w:pPr>
              <w:pStyle w:val="Normal6a"/>
            </w:pPr>
            <w:r w:rsidRPr="005222BB">
              <w:rPr>
                <w:b/>
                <w:i/>
              </w:rPr>
              <w:t>(16a)</w:t>
            </w:r>
            <w:r w:rsidRPr="005222BB">
              <w:tab/>
            </w:r>
            <w:r w:rsidRPr="005222BB">
              <w:rPr>
                <w:b/>
                <w:i/>
              </w:rPr>
              <w:t>Glede na to, da je v tej uredbi predvideno dodeljevanje znatnih finančnih sredstev, so merljivi cilji, pregledno poročanje in redno obveščanje javnosti o učinkovitosti ukrepov, ki jih financira Unija, bistvenega pomena. Državljani bi morali imeti možnost, da ocenijo, ali financiranje Unije učinkovito prispeva k doseganju ciljev iz te uredbe in zagotavlja oprijemljive izboljšave na področju notranje varnosti.</w:t>
            </w:r>
          </w:p>
        </w:tc>
      </w:tr>
    </w:tbl>
    <w:p w14:paraId="093A494A"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1C1A3FA0" w14:textId="77777777" w:rsidR="0026406F" w:rsidRPr="005222BB" w:rsidRDefault="0026406F" w:rsidP="0026406F">
      <w:r w:rsidRPr="005222BB">
        <w:rPr>
          <w:rStyle w:val="HideTWBExt"/>
        </w:rPr>
        <w:t>&lt;/Amend&gt;</w:t>
      </w:r>
    </w:p>
    <w:p w14:paraId="3607A941"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118</w:t>
      </w:r>
      <w:r w:rsidRPr="005222BB">
        <w:rPr>
          <w:rStyle w:val="HideTWBExt"/>
          <w:b w:val="0"/>
        </w:rPr>
        <w:t>&lt;/NumAm&gt;</w:t>
      </w:r>
    </w:p>
    <w:p w14:paraId="5EF4EB11" w14:textId="77777777" w:rsidR="0026406F" w:rsidRPr="005222BB" w:rsidRDefault="0026406F" w:rsidP="0026406F">
      <w:pPr>
        <w:pStyle w:val="NormalBold"/>
      </w:pPr>
      <w:r w:rsidRPr="005222BB">
        <w:rPr>
          <w:rStyle w:val="HideTWBExt"/>
          <w:b w:val="0"/>
        </w:rPr>
        <w:t>&lt;RepeatBlock-By&gt;&lt;Members&gt;</w:t>
      </w:r>
      <w:r w:rsidRPr="005222BB">
        <w:t>Juan Ignacio Zoido Álvarez</w:t>
      </w:r>
      <w:r w:rsidRPr="005222BB">
        <w:rPr>
          <w:rStyle w:val="HideTWBExt"/>
          <w:b w:val="0"/>
        </w:rPr>
        <w:t>&lt;/Members&gt;</w:t>
      </w:r>
    </w:p>
    <w:p w14:paraId="74EADDD0" w14:textId="77777777" w:rsidR="0026406F" w:rsidRPr="005222BB" w:rsidRDefault="0026406F" w:rsidP="0026406F">
      <w:pPr>
        <w:pStyle w:val="NormalBold"/>
      </w:pPr>
      <w:r w:rsidRPr="005222BB">
        <w:rPr>
          <w:rStyle w:val="HideTWBExt"/>
          <w:b w:val="0"/>
        </w:rPr>
        <w:t>&lt;/RepeatBlock-By&gt;</w:t>
      </w:r>
    </w:p>
    <w:p w14:paraId="714C7151"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1CA41AE7" w14:textId="77777777" w:rsidR="0026406F" w:rsidRPr="005222BB" w:rsidRDefault="0026406F" w:rsidP="0026406F">
      <w:pPr>
        <w:pStyle w:val="NormalBold"/>
      </w:pPr>
      <w:r w:rsidRPr="005222BB">
        <w:rPr>
          <w:rStyle w:val="HideTWBExt"/>
          <w:b w:val="0"/>
        </w:rPr>
        <w:t>&lt;Article&gt;</w:t>
      </w:r>
      <w:r w:rsidRPr="005222BB">
        <w:t>Uvodna izjava 16 a (novo)</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0C0383DE" w14:textId="77777777" w:rsidTr="001540B1">
        <w:trPr>
          <w:trHeight w:hRule="exact" w:val="240"/>
          <w:jc w:val="center"/>
        </w:trPr>
        <w:tc>
          <w:tcPr>
            <w:tcW w:w="9752" w:type="dxa"/>
            <w:gridSpan w:val="2"/>
            <w:tcBorders>
              <w:top w:val="nil"/>
              <w:left w:val="nil"/>
              <w:bottom w:val="nil"/>
              <w:right w:val="nil"/>
            </w:tcBorders>
          </w:tcPr>
          <w:p w14:paraId="5EA8C7BD" w14:textId="77777777" w:rsidR="0026406F" w:rsidRPr="005222BB" w:rsidRDefault="0026406F" w:rsidP="001540B1"/>
        </w:tc>
      </w:tr>
      <w:tr w:rsidR="00B21B09" w:rsidRPr="005222BB" w14:paraId="664A42B4" w14:textId="77777777" w:rsidTr="001540B1">
        <w:trPr>
          <w:trHeight w:val="240"/>
          <w:jc w:val="center"/>
        </w:trPr>
        <w:tc>
          <w:tcPr>
            <w:tcW w:w="4876" w:type="dxa"/>
            <w:tcBorders>
              <w:top w:val="nil"/>
              <w:left w:val="nil"/>
              <w:bottom w:val="nil"/>
              <w:right w:val="nil"/>
            </w:tcBorders>
          </w:tcPr>
          <w:p w14:paraId="7DE685D4"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0FA92056" w14:textId="77777777" w:rsidR="0026406F" w:rsidRPr="005222BB" w:rsidRDefault="0026406F" w:rsidP="001540B1">
            <w:pPr>
              <w:pStyle w:val="AmColumnHeading"/>
            </w:pPr>
            <w:r w:rsidRPr="005222BB">
              <w:t>Predlog spremembe</w:t>
            </w:r>
          </w:p>
        </w:tc>
      </w:tr>
      <w:tr w:rsidR="00B21B09" w:rsidRPr="005222BB" w14:paraId="19BA2DA4" w14:textId="77777777" w:rsidTr="001540B1">
        <w:trPr>
          <w:jc w:val="center"/>
        </w:trPr>
        <w:tc>
          <w:tcPr>
            <w:tcW w:w="4876" w:type="dxa"/>
            <w:tcBorders>
              <w:top w:val="nil"/>
              <w:left w:val="nil"/>
              <w:bottom w:val="nil"/>
              <w:right w:val="nil"/>
            </w:tcBorders>
          </w:tcPr>
          <w:p w14:paraId="49EDEDD3" w14:textId="77777777" w:rsidR="0026406F" w:rsidRPr="005222BB" w:rsidRDefault="0026406F" w:rsidP="001540B1">
            <w:pPr>
              <w:pStyle w:val="Normal6a"/>
            </w:pPr>
          </w:p>
        </w:tc>
        <w:tc>
          <w:tcPr>
            <w:tcW w:w="4876" w:type="dxa"/>
            <w:tcBorders>
              <w:top w:val="nil"/>
              <w:left w:val="nil"/>
              <w:bottom w:val="nil"/>
              <w:right w:val="nil"/>
            </w:tcBorders>
          </w:tcPr>
          <w:p w14:paraId="47C989D9" w14:textId="77777777" w:rsidR="0026406F" w:rsidRPr="005222BB" w:rsidRDefault="0026406F" w:rsidP="001540B1">
            <w:pPr>
              <w:pStyle w:val="Normal6a"/>
            </w:pPr>
            <w:r w:rsidRPr="005222BB">
              <w:rPr>
                <w:b/>
                <w:i/>
              </w:rPr>
              <w:t>(16a)</w:t>
            </w:r>
            <w:r w:rsidRPr="005222BB">
              <w:tab/>
            </w:r>
            <w:r w:rsidRPr="005222BB">
              <w:rPr>
                <w:b/>
                <w:i/>
              </w:rPr>
              <w:t>Države članice morajo v okviru strategije Unije za okrepitev kibernetske varnosti javnih institucij in zasebnih subjektov zagotoviti popoln in hiter prenos Direktive (EU) 2022/2555 (direktiva NIS 2).</w:t>
            </w:r>
          </w:p>
        </w:tc>
      </w:tr>
    </w:tbl>
    <w:p w14:paraId="16759DF5"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39398E61" w14:textId="77777777" w:rsidR="0026406F" w:rsidRPr="005222BB" w:rsidRDefault="0026406F" w:rsidP="0026406F">
      <w:r w:rsidRPr="005222BB">
        <w:rPr>
          <w:rStyle w:val="HideTWBExt"/>
        </w:rPr>
        <w:t>&lt;/Amend&gt;</w:t>
      </w:r>
    </w:p>
    <w:p w14:paraId="7017F8ED"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119</w:t>
      </w:r>
      <w:r w:rsidRPr="005222BB">
        <w:rPr>
          <w:rStyle w:val="HideTWBExt"/>
          <w:b w:val="0"/>
        </w:rPr>
        <w:t>&lt;/NumAm&gt;</w:t>
      </w:r>
    </w:p>
    <w:p w14:paraId="62B58632" w14:textId="77777777" w:rsidR="0026406F" w:rsidRPr="005222BB" w:rsidRDefault="0026406F" w:rsidP="0026406F">
      <w:pPr>
        <w:pStyle w:val="NormalBold"/>
      </w:pPr>
      <w:r w:rsidRPr="005222BB">
        <w:rPr>
          <w:rStyle w:val="HideTWBExt"/>
          <w:b w:val="0"/>
        </w:rPr>
        <w:t>&lt;RepeatBlock-By&gt;&lt;Members&gt;</w:t>
      </w:r>
      <w:r w:rsidRPr="005222BB">
        <w:t>Saskia Bricmont, Jaume Asens Llodrà</w:t>
      </w:r>
      <w:r w:rsidRPr="005222BB">
        <w:rPr>
          <w:rStyle w:val="HideTWBExt"/>
          <w:b w:val="0"/>
        </w:rPr>
        <w:t>&lt;/Members&gt;</w:t>
      </w:r>
    </w:p>
    <w:p w14:paraId="68EA0DCB" w14:textId="77777777" w:rsidR="0026406F" w:rsidRPr="005222BB" w:rsidRDefault="0026406F" w:rsidP="0026406F">
      <w:r w:rsidRPr="005222BB">
        <w:rPr>
          <w:rStyle w:val="HideTWBExt"/>
        </w:rPr>
        <w:t>&lt;AuNomDe&gt;</w:t>
      </w:r>
      <w:r w:rsidRPr="005222BB">
        <w:rPr>
          <w:rStyle w:val="HideTWBInt"/>
        </w:rPr>
        <w:t>{Verts/ALE}</w:t>
      </w:r>
      <w:r w:rsidRPr="005222BB">
        <w:t>v imenu skupine Verts/ALE</w:t>
      </w:r>
      <w:r w:rsidRPr="005222BB">
        <w:rPr>
          <w:rStyle w:val="HideTWBExt"/>
        </w:rPr>
        <w:t>&lt;/AuNomDe&gt;</w:t>
      </w:r>
    </w:p>
    <w:p w14:paraId="76201895" w14:textId="77777777" w:rsidR="0026406F" w:rsidRPr="005222BB" w:rsidRDefault="0026406F" w:rsidP="0026406F">
      <w:pPr>
        <w:pStyle w:val="NormalBold"/>
      </w:pPr>
      <w:r w:rsidRPr="005222BB">
        <w:rPr>
          <w:rStyle w:val="HideTWBExt"/>
          <w:b w:val="0"/>
        </w:rPr>
        <w:t>&lt;/RepeatBlock-By&gt;</w:t>
      </w:r>
    </w:p>
    <w:p w14:paraId="485C054A"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0D43B6C9" w14:textId="77777777" w:rsidR="0026406F" w:rsidRPr="005222BB" w:rsidRDefault="0026406F" w:rsidP="0026406F">
      <w:pPr>
        <w:pStyle w:val="NormalBold"/>
      </w:pPr>
      <w:r w:rsidRPr="005222BB">
        <w:rPr>
          <w:rStyle w:val="HideTWBExt"/>
          <w:b w:val="0"/>
        </w:rPr>
        <w:t>&lt;Article&gt;</w:t>
      </w:r>
      <w:r w:rsidRPr="005222BB">
        <w:t>Uvodna izjava 18</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07EBD818" w14:textId="77777777" w:rsidTr="001540B1">
        <w:trPr>
          <w:trHeight w:hRule="exact" w:val="240"/>
          <w:jc w:val="center"/>
        </w:trPr>
        <w:tc>
          <w:tcPr>
            <w:tcW w:w="9752" w:type="dxa"/>
            <w:gridSpan w:val="2"/>
            <w:tcBorders>
              <w:top w:val="nil"/>
              <w:left w:val="nil"/>
              <w:bottom w:val="nil"/>
              <w:right w:val="nil"/>
            </w:tcBorders>
          </w:tcPr>
          <w:p w14:paraId="79C7FAC2" w14:textId="77777777" w:rsidR="0026406F" w:rsidRPr="005222BB" w:rsidRDefault="0026406F" w:rsidP="001540B1"/>
        </w:tc>
      </w:tr>
      <w:tr w:rsidR="00B21B09" w:rsidRPr="005222BB" w14:paraId="300C6AFA" w14:textId="77777777" w:rsidTr="001540B1">
        <w:trPr>
          <w:trHeight w:val="240"/>
          <w:jc w:val="center"/>
        </w:trPr>
        <w:tc>
          <w:tcPr>
            <w:tcW w:w="4876" w:type="dxa"/>
            <w:tcBorders>
              <w:top w:val="nil"/>
              <w:left w:val="nil"/>
              <w:bottom w:val="nil"/>
              <w:right w:val="nil"/>
            </w:tcBorders>
          </w:tcPr>
          <w:p w14:paraId="7DCDCEAE"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5B7EF1BB" w14:textId="77777777" w:rsidR="0026406F" w:rsidRPr="005222BB" w:rsidRDefault="0026406F" w:rsidP="001540B1">
            <w:pPr>
              <w:pStyle w:val="AmColumnHeading"/>
            </w:pPr>
            <w:r w:rsidRPr="005222BB">
              <w:t>Predlog spremembe</w:t>
            </w:r>
          </w:p>
        </w:tc>
      </w:tr>
      <w:tr w:rsidR="00B21B09" w:rsidRPr="005222BB" w14:paraId="1B70869A" w14:textId="77777777" w:rsidTr="001540B1">
        <w:trPr>
          <w:jc w:val="center"/>
        </w:trPr>
        <w:tc>
          <w:tcPr>
            <w:tcW w:w="4876" w:type="dxa"/>
            <w:tcBorders>
              <w:top w:val="nil"/>
              <w:left w:val="nil"/>
              <w:bottom w:val="nil"/>
              <w:right w:val="nil"/>
            </w:tcBorders>
          </w:tcPr>
          <w:p w14:paraId="6770BCB4" w14:textId="77777777" w:rsidR="0026406F" w:rsidRPr="005222BB" w:rsidRDefault="0026406F" w:rsidP="001540B1">
            <w:pPr>
              <w:pStyle w:val="Normal6a"/>
            </w:pPr>
            <w:r w:rsidRPr="005222BB">
              <w:t>(18)</w:t>
            </w:r>
            <w:r w:rsidRPr="005222BB">
              <w:tab/>
            </w:r>
            <w:r w:rsidRPr="005222BB">
              <w:rPr>
                <w:b/>
                <w:i/>
              </w:rPr>
              <w:t>Vsi ukrepi, ki</w:t>
            </w:r>
            <w:r w:rsidRPr="005222BB">
              <w:t xml:space="preserve"> se </w:t>
            </w:r>
            <w:r w:rsidRPr="005222BB">
              <w:rPr>
                <w:b/>
                <w:i/>
              </w:rPr>
              <w:t>podpirajo</w:t>
            </w:r>
            <w:r w:rsidRPr="005222BB">
              <w:t xml:space="preserve"> v skladu </w:t>
            </w:r>
            <w:r w:rsidRPr="005222BB">
              <w:rPr>
                <w:b/>
                <w:i/>
              </w:rPr>
              <w:t>s podporo Unije na podlagi te uredbe</w:t>
            </w:r>
            <w:r w:rsidRPr="005222BB">
              <w:t xml:space="preserve">, </w:t>
            </w:r>
            <w:r w:rsidRPr="005222BB">
              <w:rPr>
                <w:b/>
                <w:i/>
              </w:rPr>
              <w:t>bi se morali izvajati</w:t>
            </w:r>
            <w:r w:rsidRPr="005222BB">
              <w:t xml:space="preserve"> v </w:t>
            </w:r>
            <w:r w:rsidRPr="005222BB">
              <w:rPr>
                <w:b/>
                <w:i/>
              </w:rPr>
              <w:t>skladu s pravicami in načeli iz pravnega reda</w:t>
            </w:r>
            <w:r w:rsidRPr="005222BB">
              <w:t xml:space="preserve"> Unije </w:t>
            </w:r>
            <w:r w:rsidRPr="005222BB">
              <w:rPr>
                <w:b/>
                <w:i/>
              </w:rPr>
              <w:t>in Listine Evropske unije o</w:t>
            </w:r>
            <w:r w:rsidRPr="005222BB">
              <w:t xml:space="preserve"> temeljnih </w:t>
            </w:r>
            <w:r w:rsidRPr="005222BB">
              <w:rPr>
                <w:b/>
                <w:i/>
              </w:rPr>
              <w:t>pravicah ter bi morali biti v skladu z mednarodnimi obveznostmi Unije</w:t>
            </w:r>
            <w:r w:rsidRPr="005222BB">
              <w:t xml:space="preserve"> in </w:t>
            </w:r>
            <w:r w:rsidRPr="005222BB">
              <w:rPr>
                <w:b/>
                <w:i/>
              </w:rPr>
              <w:t>držav članic</w:t>
            </w:r>
            <w:r w:rsidRPr="005222BB">
              <w:t xml:space="preserve">, </w:t>
            </w:r>
            <w:r w:rsidRPr="005222BB">
              <w:rPr>
                <w:b/>
                <w:i/>
              </w:rPr>
              <w:t>ki izhajajo iz mednarodnih instrumentov</w:t>
            </w:r>
            <w:r w:rsidRPr="005222BB">
              <w:t xml:space="preserve">, </w:t>
            </w:r>
            <w:r w:rsidRPr="005222BB">
              <w:rPr>
                <w:b/>
                <w:i/>
              </w:rPr>
              <w:t>katerih pogodbenice so</w:t>
            </w:r>
            <w:r w:rsidRPr="005222BB">
              <w:t>.</w:t>
            </w:r>
          </w:p>
        </w:tc>
        <w:tc>
          <w:tcPr>
            <w:tcW w:w="4876" w:type="dxa"/>
            <w:tcBorders>
              <w:top w:val="nil"/>
              <w:left w:val="nil"/>
              <w:bottom w:val="nil"/>
              <w:right w:val="nil"/>
            </w:tcBorders>
          </w:tcPr>
          <w:p w14:paraId="6B0434F5" w14:textId="77777777" w:rsidR="0026406F" w:rsidRPr="005222BB" w:rsidRDefault="0026406F" w:rsidP="001540B1">
            <w:pPr>
              <w:pStyle w:val="Normal6a"/>
            </w:pPr>
            <w:r w:rsidRPr="005222BB">
              <w:t>(18)</w:t>
            </w:r>
            <w:r w:rsidRPr="005222BB">
              <w:tab/>
            </w:r>
            <w:r w:rsidRPr="005222BB">
              <w:rPr>
                <w:b/>
                <w:i/>
              </w:rPr>
              <w:t>Podpora Unije bi</w:t>
            </w:r>
            <w:r w:rsidRPr="005222BB">
              <w:t xml:space="preserve"> se </w:t>
            </w:r>
            <w:r w:rsidRPr="005222BB">
              <w:rPr>
                <w:b/>
                <w:i/>
              </w:rPr>
              <w:t>morala izvajati povsem</w:t>
            </w:r>
            <w:r w:rsidRPr="005222BB">
              <w:t xml:space="preserve"> v skladu </w:t>
            </w:r>
            <w:r w:rsidRPr="005222BB">
              <w:rPr>
                <w:b/>
                <w:i/>
              </w:rPr>
              <w:t>z vrednotami iz člena 2 Pogodbe o Evropski uniji (PEU)</w:t>
            </w:r>
            <w:r w:rsidRPr="005222BB">
              <w:t xml:space="preserve">, </w:t>
            </w:r>
            <w:r w:rsidRPr="005222BB">
              <w:rPr>
                <w:b/>
                <w:i/>
              </w:rPr>
              <w:t>pravicami in načeli iz Listine Evropske unije o temeljnih pravicah (</w:t>
            </w:r>
            <w:r w:rsidRPr="005222BB">
              <w:t xml:space="preserve">v </w:t>
            </w:r>
            <w:r w:rsidRPr="005222BB">
              <w:rPr>
                <w:b/>
                <w:i/>
              </w:rPr>
              <w:t>nadaljnjem besedilu: Listina) ter</w:t>
            </w:r>
            <w:r w:rsidRPr="005222BB">
              <w:t xml:space="preserve"> </w:t>
            </w:r>
            <w:r w:rsidRPr="005222BB">
              <w:rPr>
                <w:b/>
                <w:i/>
              </w:rPr>
              <w:t>mednarodnimi obveznostmi Unije v zvezi s človekovimi pravicami. Podpora</w:t>
            </w:r>
            <w:r w:rsidRPr="005222BB">
              <w:t xml:space="preserve"> Unije </w:t>
            </w:r>
            <w:r w:rsidRPr="005222BB">
              <w:rPr>
                <w:b/>
                <w:i/>
              </w:rPr>
              <w:t>bi se morala zlasti izvajati ob polnem spoštovanju</w:t>
            </w:r>
            <w:r w:rsidRPr="005222BB">
              <w:t xml:space="preserve"> temeljnih </w:t>
            </w:r>
            <w:r w:rsidRPr="005222BB">
              <w:rPr>
                <w:b/>
                <w:i/>
              </w:rPr>
              <w:t>pravic, kot so pravica do človekovega dostojanstva, pravica do življenja, prepoved mučenja</w:t>
            </w:r>
            <w:r w:rsidRPr="005222BB">
              <w:t xml:space="preserve"> in </w:t>
            </w:r>
            <w:r w:rsidRPr="005222BB">
              <w:rPr>
                <w:b/>
                <w:i/>
              </w:rPr>
              <w:t>nečloveškega ali ponižujočega ravnanja ali kaznovanja</w:t>
            </w:r>
            <w:r w:rsidRPr="005222BB">
              <w:t xml:space="preserve">, </w:t>
            </w:r>
            <w:r w:rsidRPr="005222BB">
              <w:rPr>
                <w:b/>
                <w:i/>
              </w:rPr>
              <w:t>pravica do varstva osebnih podatkov, pravice otroka in pravica do učinkovitega pravnega sredstva</w:t>
            </w:r>
            <w:r w:rsidRPr="005222BB">
              <w:t xml:space="preserve">, </w:t>
            </w:r>
            <w:r w:rsidRPr="005222BB">
              <w:rPr>
                <w:b/>
                <w:i/>
              </w:rPr>
              <w:t>pa tudi ob polnem spoštovanju načela nediskriminacije</w:t>
            </w:r>
            <w:r w:rsidRPr="005222BB">
              <w:t>.</w:t>
            </w:r>
          </w:p>
        </w:tc>
      </w:tr>
    </w:tbl>
    <w:p w14:paraId="46E8957E"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63BBCA8E" w14:textId="77777777" w:rsidR="0026406F" w:rsidRPr="005222BB" w:rsidRDefault="0026406F" w:rsidP="0026406F">
      <w:pPr>
        <w:pStyle w:val="AmJustTitle"/>
      </w:pPr>
      <w:r w:rsidRPr="005222BB">
        <w:rPr>
          <w:rStyle w:val="HideTWBExt"/>
          <w:i w:val="0"/>
        </w:rPr>
        <w:t>&lt;TitreJust&gt;</w:t>
      </w:r>
      <w:r w:rsidRPr="005222BB">
        <w:t>Obrazložitev</w:t>
      </w:r>
      <w:r w:rsidRPr="005222BB">
        <w:rPr>
          <w:rStyle w:val="HideTWBExt"/>
          <w:i w:val="0"/>
        </w:rPr>
        <w:t>&lt;/TitreJust&gt;</w:t>
      </w:r>
    </w:p>
    <w:p w14:paraId="365683E0" w14:textId="77777777" w:rsidR="0026406F" w:rsidRPr="005222BB" w:rsidRDefault="0026406F" w:rsidP="0026406F">
      <w:pPr>
        <w:pStyle w:val="AmJustText"/>
      </w:pPr>
      <w:r w:rsidRPr="005222BB">
        <w:t>Uvodna izjava 9 iz prejšnje uredbe o Skladu za notranjo varnost, ki se zdi popolnejša.</w:t>
      </w:r>
    </w:p>
    <w:p w14:paraId="300DFD7F" w14:textId="77777777" w:rsidR="0026406F" w:rsidRPr="005222BB" w:rsidRDefault="0026406F" w:rsidP="0026406F">
      <w:r w:rsidRPr="005222BB">
        <w:rPr>
          <w:rStyle w:val="HideTWBExt"/>
        </w:rPr>
        <w:t>&lt;/Amend&gt;</w:t>
      </w:r>
    </w:p>
    <w:p w14:paraId="23C2B1CD"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120</w:t>
      </w:r>
      <w:r w:rsidRPr="005222BB">
        <w:rPr>
          <w:rStyle w:val="HideTWBExt"/>
          <w:b w:val="0"/>
        </w:rPr>
        <w:t>&lt;/NumAm&gt;</w:t>
      </w:r>
    </w:p>
    <w:p w14:paraId="7F2BD5F1" w14:textId="77777777" w:rsidR="0026406F" w:rsidRPr="005222BB" w:rsidRDefault="0026406F" w:rsidP="0026406F">
      <w:pPr>
        <w:pStyle w:val="NormalBold"/>
      </w:pPr>
      <w:r w:rsidRPr="005222BB">
        <w:rPr>
          <w:rStyle w:val="HideTWBExt"/>
          <w:b w:val="0"/>
        </w:rPr>
        <w:t>&lt;RepeatBlock-By&gt;&lt;Members&gt;</w:t>
      </w:r>
      <w:r w:rsidRPr="005222BB">
        <w:t>Assita Kanko</w:t>
      </w:r>
      <w:r w:rsidRPr="005222BB">
        <w:rPr>
          <w:rStyle w:val="HideTWBExt"/>
          <w:b w:val="0"/>
        </w:rPr>
        <w:t>&lt;/Members&gt;</w:t>
      </w:r>
    </w:p>
    <w:p w14:paraId="4FBB81E6" w14:textId="77777777" w:rsidR="0026406F" w:rsidRPr="005222BB" w:rsidRDefault="0026406F" w:rsidP="0026406F">
      <w:pPr>
        <w:pStyle w:val="NormalBold"/>
      </w:pPr>
      <w:r w:rsidRPr="005222BB">
        <w:rPr>
          <w:rStyle w:val="HideTWBExt"/>
          <w:b w:val="0"/>
        </w:rPr>
        <w:t>&lt;/RepeatBlock-By&gt;</w:t>
      </w:r>
    </w:p>
    <w:p w14:paraId="67733E6D"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4B2ECEB0" w14:textId="77777777" w:rsidR="0026406F" w:rsidRPr="005222BB" w:rsidRDefault="0026406F" w:rsidP="0026406F">
      <w:pPr>
        <w:pStyle w:val="NormalBold"/>
      </w:pPr>
      <w:r w:rsidRPr="005222BB">
        <w:rPr>
          <w:rStyle w:val="HideTWBExt"/>
          <w:b w:val="0"/>
        </w:rPr>
        <w:t>&lt;Article&gt;</w:t>
      </w:r>
      <w:r w:rsidRPr="005222BB">
        <w:t>Uvodna izjava 18 a (novo)</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12B616F8" w14:textId="77777777" w:rsidTr="001540B1">
        <w:trPr>
          <w:trHeight w:hRule="exact" w:val="240"/>
          <w:jc w:val="center"/>
        </w:trPr>
        <w:tc>
          <w:tcPr>
            <w:tcW w:w="9752" w:type="dxa"/>
            <w:gridSpan w:val="2"/>
            <w:tcBorders>
              <w:top w:val="nil"/>
              <w:left w:val="nil"/>
              <w:bottom w:val="nil"/>
              <w:right w:val="nil"/>
            </w:tcBorders>
          </w:tcPr>
          <w:p w14:paraId="5DBC0FC6" w14:textId="77777777" w:rsidR="0026406F" w:rsidRPr="005222BB" w:rsidRDefault="0026406F" w:rsidP="001540B1"/>
        </w:tc>
      </w:tr>
      <w:tr w:rsidR="00B21B09" w:rsidRPr="005222BB" w14:paraId="55964129" w14:textId="77777777" w:rsidTr="001540B1">
        <w:trPr>
          <w:trHeight w:val="240"/>
          <w:jc w:val="center"/>
        </w:trPr>
        <w:tc>
          <w:tcPr>
            <w:tcW w:w="4876" w:type="dxa"/>
            <w:tcBorders>
              <w:top w:val="nil"/>
              <w:left w:val="nil"/>
              <w:bottom w:val="nil"/>
              <w:right w:val="nil"/>
            </w:tcBorders>
          </w:tcPr>
          <w:p w14:paraId="6E9BDB1E"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6C32027C" w14:textId="77777777" w:rsidR="0026406F" w:rsidRPr="005222BB" w:rsidRDefault="0026406F" w:rsidP="001540B1">
            <w:pPr>
              <w:pStyle w:val="AmColumnHeading"/>
            </w:pPr>
            <w:r w:rsidRPr="005222BB">
              <w:t>Predlog spremembe</w:t>
            </w:r>
          </w:p>
        </w:tc>
      </w:tr>
      <w:tr w:rsidR="00B21B09" w:rsidRPr="005222BB" w14:paraId="44024B9F" w14:textId="77777777" w:rsidTr="001540B1">
        <w:trPr>
          <w:jc w:val="center"/>
        </w:trPr>
        <w:tc>
          <w:tcPr>
            <w:tcW w:w="4876" w:type="dxa"/>
            <w:tcBorders>
              <w:top w:val="nil"/>
              <w:left w:val="nil"/>
              <w:bottom w:val="nil"/>
              <w:right w:val="nil"/>
            </w:tcBorders>
          </w:tcPr>
          <w:p w14:paraId="004EB450" w14:textId="77777777" w:rsidR="0026406F" w:rsidRPr="005222BB" w:rsidRDefault="0026406F" w:rsidP="001540B1">
            <w:pPr>
              <w:pStyle w:val="Normal6a"/>
            </w:pPr>
          </w:p>
        </w:tc>
        <w:tc>
          <w:tcPr>
            <w:tcW w:w="4876" w:type="dxa"/>
            <w:tcBorders>
              <w:top w:val="nil"/>
              <w:left w:val="nil"/>
              <w:bottom w:val="nil"/>
              <w:right w:val="nil"/>
            </w:tcBorders>
          </w:tcPr>
          <w:p w14:paraId="6668228C" w14:textId="77777777" w:rsidR="0026406F" w:rsidRPr="005222BB" w:rsidRDefault="0026406F" w:rsidP="001540B1">
            <w:pPr>
              <w:pStyle w:val="Normal6a"/>
            </w:pPr>
            <w:r w:rsidRPr="005222BB">
              <w:rPr>
                <w:b/>
                <w:i/>
              </w:rPr>
              <w:t>(18a)</w:t>
            </w:r>
            <w:r w:rsidRPr="005222BB">
              <w:tab/>
            </w:r>
            <w:r w:rsidRPr="005222BB">
              <w:rPr>
                <w:b/>
                <w:i/>
              </w:rPr>
              <w:t>Za dopolnitev te uredbe z odobritvijo ukrepov, ki se nanašajo na cilje iz člena 3 te uredbe in v zvezi s katerimi Komisija ugotovi, da so v skladu z zahtevami iz te uredbe in Uredbe (EU) [...] o vzpostavitvi Evropskega sklada za ekonomsko, socialno in teritorialno kohezijo, kmetijstvo in podeželje, ribištvo in pomorstvo ter blaginjo in varnost, pri čemer Komisija sprejme delegirani akt o odobritvi načrta za nacionalna in regionalna partnerstva zadevne države članice v skladu s postopkom iz člena 23 Uredbe (EU) [...] o vzpostavitvi Evropskega sklada za ekonomsko, socialno in teritorialno kohezijo, kmetijstvo in podeželje, ribištvo in pomorstvo ter blaginjo in varnost, ter za spremembo seznama izvedbenih ukrepov iz Priloge I bi bilo treba na Komisijo prenesti pooblastilo za sprejemanje aktov v skladu s členom 290 Pogodbe o delovanju Evropske unije. Zlasti je pomembno, da se Komisija pri svojem pripravljalnem delu ustrezno posvetuje, tudi na ravni strokovnjakov, in da se ta posvetovanja izvedejo v skladu z načeli, določenimi v Medinstitucionalnem sporazumu o boljši pripravi zakonodaje z dne 13. aprila 2016.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tc>
      </w:tr>
    </w:tbl>
    <w:p w14:paraId="271BF72B"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76E5EF61" w14:textId="77777777" w:rsidR="0026406F" w:rsidRPr="005222BB" w:rsidRDefault="0026406F" w:rsidP="0026406F">
      <w:r w:rsidRPr="005222BB">
        <w:rPr>
          <w:rStyle w:val="HideTWBExt"/>
        </w:rPr>
        <w:t>&lt;/Amend&gt;</w:t>
      </w:r>
    </w:p>
    <w:p w14:paraId="6E1D565E"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121</w:t>
      </w:r>
      <w:r w:rsidRPr="005222BB">
        <w:rPr>
          <w:rStyle w:val="HideTWBExt"/>
          <w:b w:val="0"/>
        </w:rPr>
        <w:t>&lt;/NumAm&gt;</w:t>
      </w:r>
    </w:p>
    <w:p w14:paraId="76875758" w14:textId="77777777" w:rsidR="0026406F" w:rsidRPr="005222BB" w:rsidRDefault="0026406F" w:rsidP="0026406F">
      <w:pPr>
        <w:pStyle w:val="NormalBold"/>
      </w:pPr>
      <w:r w:rsidRPr="005222BB">
        <w:rPr>
          <w:rStyle w:val="HideTWBExt"/>
          <w:b w:val="0"/>
        </w:rPr>
        <w:t>&lt;RepeatBlock-By&gt;&lt;Members&gt;</w:t>
      </w:r>
      <w:r w:rsidRPr="005222BB">
        <w:t>Raquel García Hermida-Van Der Walle, Fabienne Keller, Veronika Cifrová Ostrihoňová, Lucia Yar, Sophie Wilmès, Abir Al-Sahlani, Jan-Christoph Oetjen</w:t>
      </w:r>
      <w:r w:rsidRPr="005222BB">
        <w:rPr>
          <w:rStyle w:val="HideTWBExt"/>
          <w:b w:val="0"/>
        </w:rPr>
        <w:t>&lt;/Members&gt;</w:t>
      </w:r>
    </w:p>
    <w:p w14:paraId="412ECD45" w14:textId="77777777" w:rsidR="0026406F" w:rsidRPr="005222BB" w:rsidRDefault="0026406F" w:rsidP="0026406F">
      <w:pPr>
        <w:pStyle w:val="NormalBold"/>
      </w:pPr>
      <w:r w:rsidRPr="005222BB">
        <w:rPr>
          <w:rStyle w:val="HideTWBExt"/>
          <w:b w:val="0"/>
        </w:rPr>
        <w:t>&lt;/RepeatBlock-By&gt;</w:t>
      </w:r>
    </w:p>
    <w:p w14:paraId="3B85A51C"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111C033C" w14:textId="77777777" w:rsidR="0026406F" w:rsidRPr="005222BB" w:rsidRDefault="0026406F" w:rsidP="0026406F">
      <w:pPr>
        <w:pStyle w:val="NormalBold"/>
      </w:pPr>
      <w:r w:rsidRPr="005222BB">
        <w:rPr>
          <w:rStyle w:val="HideTWBExt"/>
          <w:b w:val="0"/>
        </w:rPr>
        <w:t>&lt;Article&gt;</w:t>
      </w:r>
      <w:r w:rsidRPr="005222BB">
        <w:t>Člen 1 – odstavek 1</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03AAC029" w14:textId="77777777" w:rsidTr="001540B1">
        <w:trPr>
          <w:trHeight w:hRule="exact" w:val="240"/>
          <w:jc w:val="center"/>
        </w:trPr>
        <w:tc>
          <w:tcPr>
            <w:tcW w:w="9752" w:type="dxa"/>
            <w:gridSpan w:val="2"/>
            <w:tcBorders>
              <w:top w:val="nil"/>
              <w:left w:val="nil"/>
              <w:bottom w:val="nil"/>
              <w:right w:val="nil"/>
            </w:tcBorders>
          </w:tcPr>
          <w:p w14:paraId="7AB4C306" w14:textId="77777777" w:rsidR="0026406F" w:rsidRPr="005222BB" w:rsidRDefault="0026406F" w:rsidP="001540B1"/>
        </w:tc>
      </w:tr>
      <w:tr w:rsidR="00B21B09" w:rsidRPr="005222BB" w14:paraId="76451603" w14:textId="77777777" w:rsidTr="001540B1">
        <w:trPr>
          <w:trHeight w:val="240"/>
          <w:jc w:val="center"/>
        </w:trPr>
        <w:tc>
          <w:tcPr>
            <w:tcW w:w="4876" w:type="dxa"/>
            <w:tcBorders>
              <w:top w:val="nil"/>
              <w:left w:val="nil"/>
              <w:bottom w:val="nil"/>
              <w:right w:val="nil"/>
            </w:tcBorders>
          </w:tcPr>
          <w:p w14:paraId="489A857D"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6AFFE6C5" w14:textId="77777777" w:rsidR="0026406F" w:rsidRPr="005222BB" w:rsidRDefault="0026406F" w:rsidP="001540B1">
            <w:pPr>
              <w:pStyle w:val="AmColumnHeading"/>
            </w:pPr>
            <w:r w:rsidRPr="005222BB">
              <w:t>Predlog spremembe</w:t>
            </w:r>
          </w:p>
        </w:tc>
      </w:tr>
      <w:tr w:rsidR="00B21B09" w:rsidRPr="005222BB" w14:paraId="7592364A" w14:textId="77777777" w:rsidTr="001540B1">
        <w:trPr>
          <w:jc w:val="center"/>
        </w:trPr>
        <w:tc>
          <w:tcPr>
            <w:tcW w:w="4876" w:type="dxa"/>
            <w:tcBorders>
              <w:top w:val="nil"/>
              <w:left w:val="nil"/>
              <w:bottom w:val="nil"/>
              <w:right w:val="nil"/>
            </w:tcBorders>
          </w:tcPr>
          <w:p w14:paraId="536A7A6F" w14:textId="77777777" w:rsidR="0026406F" w:rsidRPr="005222BB" w:rsidRDefault="0026406F" w:rsidP="001540B1">
            <w:pPr>
              <w:pStyle w:val="Normal6a"/>
            </w:pPr>
            <w:r w:rsidRPr="005222BB">
              <w:t>Predlagana uredba določa cilje in financiranje podpore Unije za notranjo varnost za obdobje od 1. januarja 2028 do 31. decembra 2034. Ta podpora Unije se zagotovi na podlagi horizontalnih pravil Evropskega sklada za ekonomsko, socialno in teritorialno kohezijo, kmetijstvo in podeželje, ribištvo in pomorstvo ter blaginjo in varnost, vzpostavljenega z Uredbo (EU) [...].</w:t>
            </w:r>
          </w:p>
        </w:tc>
        <w:tc>
          <w:tcPr>
            <w:tcW w:w="4876" w:type="dxa"/>
            <w:tcBorders>
              <w:top w:val="nil"/>
              <w:left w:val="nil"/>
              <w:bottom w:val="nil"/>
              <w:right w:val="nil"/>
            </w:tcBorders>
          </w:tcPr>
          <w:p w14:paraId="36E7CC37" w14:textId="77777777" w:rsidR="0026406F" w:rsidRPr="005222BB" w:rsidRDefault="0026406F" w:rsidP="001540B1">
            <w:pPr>
              <w:pStyle w:val="Normal6a"/>
            </w:pPr>
            <w:r w:rsidRPr="005222BB">
              <w:t>Predlagana uredba določa cilje</w:t>
            </w:r>
            <w:r w:rsidRPr="005222BB">
              <w:rPr>
                <w:b/>
                <w:i/>
              </w:rPr>
              <w:t>, področje uporabe</w:t>
            </w:r>
            <w:r w:rsidRPr="005222BB">
              <w:t xml:space="preserve"> in financiranje podpore Unije za notranjo varnost za obdobje od 1. januarja 2028 do 31. decembra 2034. Ta podpora Unije se zagotovi na podlagi horizontalnih pravil Evropskega sklada za ekonomsko, socialno in teritorialno kohezijo, kmetijstvo in podeželje, ribištvo in pomorstvo ter blaginjo in varnost, vzpostavljenega z Uredbo (EU) [...].</w:t>
            </w:r>
          </w:p>
        </w:tc>
      </w:tr>
    </w:tbl>
    <w:p w14:paraId="0539ACB2"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10A2ED3A" w14:textId="77777777" w:rsidR="0026406F" w:rsidRPr="005222BB" w:rsidRDefault="0026406F" w:rsidP="0026406F">
      <w:r w:rsidRPr="005222BB">
        <w:rPr>
          <w:rStyle w:val="HideTWBExt"/>
        </w:rPr>
        <w:t>&lt;/Amend&gt;</w:t>
      </w:r>
    </w:p>
    <w:p w14:paraId="55738543"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122</w:t>
      </w:r>
      <w:r w:rsidRPr="005222BB">
        <w:rPr>
          <w:rStyle w:val="HideTWBExt"/>
          <w:b w:val="0"/>
        </w:rPr>
        <w:t>&lt;/NumAm&gt;</w:t>
      </w:r>
    </w:p>
    <w:p w14:paraId="4BCC4836" w14:textId="77777777" w:rsidR="0026406F" w:rsidRPr="005222BB" w:rsidRDefault="0026406F" w:rsidP="0026406F">
      <w:pPr>
        <w:pStyle w:val="NormalBold"/>
      </w:pPr>
      <w:r w:rsidRPr="005222BB">
        <w:rPr>
          <w:rStyle w:val="HideTWBExt"/>
          <w:b w:val="0"/>
        </w:rPr>
        <w:t>&lt;RepeatBlock-By&gt;&lt;Members&gt;</w:t>
      </w:r>
      <w:r w:rsidRPr="005222BB">
        <w:t>Saskia Bricmont, Jaume Asens Llodrà</w:t>
      </w:r>
      <w:r w:rsidRPr="005222BB">
        <w:rPr>
          <w:rStyle w:val="HideTWBExt"/>
          <w:b w:val="0"/>
        </w:rPr>
        <w:t>&lt;/Members&gt;</w:t>
      </w:r>
    </w:p>
    <w:p w14:paraId="76FB1688" w14:textId="77777777" w:rsidR="0026406F" w:rsidRPr="005222BB" w:rsidRDefault="0026406F" w:rsidP="0026406F">
      <w:r w:rsidRPr="005222BB">
        <w:rPr>
          <w:rStyle w:val="HideTWBExt"/>
        </w:rPr>
        <w:t>&lt;AuNomDe&gt;</w:t>
      </w:r>
      <w:r w:rsidRPr="005222BB">
        <w:rPr>
          <w:rStyle w:val="HideTWBInt"/>
        </w:rPr>
        <w:t>{Verts/ALE}</w:t>
      </w:r>
      <w:r w:rsidRPr="005222BB">
        <w:t>v imenu skupine Verts/ALE</w:t>
      </w:r>
      <w:r w:rsidRPr="005222BB">
        <w:rPr>
          <w:rStyle w:val="HideTWBExt"/>
        </w:rPr>
        <w:t>&lt;/AuNomDe&gt;</w:t>
      </w:r>
    </w:p>
    <w:p w14:paraId="199C5439" w14:textId="77777777" w:rsidR="0026406F" w:rsidRPr="005222BB" w:rsidRDefault="0026406F" w:rsidP="0026406F">
      <w:pPr>
        <w:pStyle w:val="NormalBold"/>
      </w:pPr>
      <w:r w:rsidRPr="005222BB">
        <w:rPr>
          <w:rStyle w:val="HideTWBExt"/>
          <w:b w:val="0"/>
        </w:rPr>
        <w:t>&lt;/RepeatBlock-By&gt;</w:t>
      </w:r>
    </w:p>
    <w:p w14:paraId="1D57C914"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4BC9CAD9" w14:textId="77777777" w:rsidR="0026406F" w:rsidRPr="005222BB" w:rsidRDefault="0026406F" w:rsidP="0026406F">
      <w:pPr>
        <w:pStyle w:val="NormalBold"/>
      </w:pPr>
      <w:r w:rsidRPr="005222BB">
        <w:rPr>
          <w:rStyle w:val="HideTWBExt"/>
          <w:b w:val="0"/>
        </w:rPr>
        <w:t>&lt;Article&gt;</w:t>
      </w:r>
      <w:r w:rsidRPr="005222BB">
        <w:t>Člen 2 – odstavek 1 – točka 2</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68C2912C" w14:textId="77777777" w:rsidTr="001540B1">
        <w:trPr>
          <w:trHeight w:hRule="exact" w:val="240"/>
          <w:jc w:val="center"/>
        </w:trPr>
        <w:tc>
          <w:tcPr>
            <w:tcW w:w="9752" w:type="dxa"/>
            <w:gridSpan w:val="2"/>
            <w:tcBorders>
              <w:top w:val="nil"/>
              <w:left w:val="nil"/>
              <w:bottom w:val="nil"/>
              <w:right w:val="nil"/>
            </w:tcBorders>
          </w:tcPr>
          <w:p w14:paraId="1777C4B8" w14:textId="77777777" w:rsidR="0026406F" w:rsidRPr="005222BB" w:rsidRDefault="0026406F" w:rsidP="001540B1"/>
        </w:tc>
      </w:tr>
      <w:tr w:rsidR="00B21B09" w:rsidRPr="005222BB" w14:paraId="690B3D0B" w14:textId="77777777" w:rsidTr="001540B1">
        <w:trPr>
          <w:trHeight w:val="240"/>
          <w:jc w:val="center"/>
        </w:trPr>
        <w:tc>
          <w:tcPr>
            <w:tcW w:w="4876" w:type="dxa"/>
            <w:tcBorders>
              <w:top w:val="nil"/>
              <w:left w:val="nil"/>
              <w:bottom w:val="nil"/>
              <w:right w:val="nil"/>
            </w:tcBorders>
          </w:tcPr>
          <w:p w14:paraId="0B482605"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69E749E8" w14:textId="77777777" w:rsidR="0026406F" w:rsidRPr="005222BB" w:rsidRDefault="0026406F" w:rsidP="001540B1">
            <w:pPr>
              <w:pStyle w:val="AmColumnHeading"/>
            </w:pPr>
            <w:r w:rsidRPr="005222BB">
              <w:t>Predlog spremembe</w:t>
            </w:r>
          </w:p>
        </w:tc>
      </w:tr>
      <w:tr w:rsidR="00B21B09" w:rsidRPr="005222BB" w14:paraId="7286896F" w14:textId="77777777" w:rsidTr="001540B1">
        <w:trPr>
          <w:jc w:val="center"/>
        </w:trPr>
        <w:tc>
          <w:tcPr>
            <w:tcW w:w="4876" w:type="dxa"/>
            <w:tcBorders>
              <w:top w:val="nil"/>
              <w:left w:val="nil"/>
              <w:bottom w:val="nil"/>
              <w:right w:val="nil"/>
            </w:tcBorders>
          </w:tcPr>
          <w:p w14:paraId="6F31C12F" w14:textId="77777777" w:rsidR="0026406F" w:rsidRPr="005222BB" w:rsidRDefault="0026406F" w:rsidP="001540B1">
            <w:pPr>
              <w:pStyle w:val="Normal6a"/>
            </w:pPr>
            <w:r w:rsidRPr="005222BB">
              <w:t>(2)</w:t>
            </w:r>
            <w:r w:rsidRPr="005222BB">
              <w:tab/>
              <w:t>„preprečevanje“ v zvezi s kriminalom</w:t>
            </w:r>
            <w:r w:rsidRPr="005222BB">
              <w:rPr>
                <w:b/>
                <w:i/>
              </w:rPr>
              <w:t>,</w:t>
            </w:r>
            <w:r w:rsidRPr="005222BB">
              <w:t xml:space="preserve"> pomeni vse ukrepe, ki so namenjeni zmanjšanju oziroma prispevajo k zmanjšanju kriminala </w:t>
            </w:r>
            <w:r w:rsidRPr="005222BB">
              <w:rPr>
                <w:b/>
                <w:i/>
              </w:rPr>
              <w:t>in občutka negotovosti državljanov</w:t>
            </w:r>
            <w:r w:rsidRPr="005222BB">
              <w:t xml:space="preserve">, </w:t>
            </w:r>
            <w:r w:rsidRPr="005222BB">
              <w:rPr>
                <w:b/>
                <w:i/>
              </w:rPr>
              <w:t>kakor je navedeno v členu 2(2) Sklepa Sveta 2009/902/PNZ</w:t>
            </w:r>
            <w:r w:rsidRPr="005222BB">
              <w:rPr>
                <w:b/>
                <w:i/>
                <w:vertAlign w:val="superscript"/>
              </w:rPr>
              <w:t>8</w:t>
            </w:r>
            <w:r w:rsidRPr="005222BB">
              <w:t>;</w:t>
            </w:r>
          </w:p>
        </w:tc>
        <w:tc>
          <w:tcPr>
            <w:tcW w:w="4876" w:type="dxa"/>
            <w:tcBorders>
              <w:top w:val="nil"/>
              <w:left w:val="nil"/>
              <w:bottom w:val="nil"/>
              <w:right w:val="nil"/>
            </w:tcBorders>
          </w:tcPr>
          <w:p w14:paraId="62CD2162" w14:textId="77777777" w:rsidR="0026406F" w:rsidRPr="005222BB" w:rsidRDefault="0026406F" w:rsidP="001540B1">
            <w:pPr>
              <w:pStyle w:val="Normal6a"/>
            </w:pPr>
            <w:r w:rsidRPr="005222BB">
              <w:t>(2)</w:t>
            </w:r>
            <w:r w:rsidRPr="005222BB">
              <w:tab/>
              <w:t>„preprečevanje“ v zvezi s kriminalom pomeni vse ukrepe, ki so namenjeni zmanjšanju oziroma prispevajo k zmanjšanju kriminala</w:t>
            </w:r>
            <w:r w:rsidRPr="005222BB">
              <w:rPr>
                <w:b/>
                <w:i/>
              </w:rPr>
              <w:t>, tako v količinskem kot v kakovostnem smislu</w:t>
            </w:r>
            <w:r w:rsidRPr="005222BB">
              <w:t xml:space="preserve">, </w:t>
            </w:r>
            <w:r w:rsidRPr="005222BB">
              <w:rPr>
                <w:b/>
                <w:i/>
              </w:rPr>
              <w:t>bodisi z neposrednim odvračanjem od kriminalnih dejavnosti bodisi prek politik in ukrepov, ki so namenjeni zmanjšanju možnosti za kazniva dejanja in odpravljanju vzrokov kaznivih dejanj</w:t>
            </w:r>
            <w:r w:rsidRPr="005222BB">
              <w:t>;</w:t>
            </w:r>
          </w:p>
        </w:tc>
      </w:tr>
      <w:tr w:rsidR="00B21B09" w:rsidRPr="005222BB" w14:paraId="4AEB6BA9" w14:textId="77777777" w:rsidTr="001540B1">
        <w:trPr>
          <w:jc w:val="center"/>
        </w:trPr>
        <w:tc>
          <w:tcPr>
            <w:tcW w:w="4876" w:type="dxa"/>
            <w:tcBorders>
              <w:top w:val="nil"/>
              <w:left w:val="nil"/>
              <w:bottom w:val="nil"/>
              <w:right w:val="nil"/>
            </w:tcBorders>
          </w:tcPr>
          <w:p w14:paraId="2E53698D" w14:textId="77777777" w:rsidR="0026406F" w:rsidRPr="005222BB" w:rsidRDefault="0026406F" w:rsidP="001540B1">
            <w:pPr>
              <w:pStyle w:val="Normal6a"/>
            </w:pPr>
            <w:r w:rsidRPr="005222BB">
              <w:rPr>
                <w:b/>
                <w:i/>
              </w:rPr>
              <w:t>_________________</w:t>
            </w:r>
          </w:p>
        </w:tc>
        <w:tc>
          <w:tcPr>
            <w:tcW w:w="4876" w:type="dxa"/>
            <w:tcBorders>
              <w:top w:val="nil"/>
              <w:left w:val="nil"/>
              <w:bottom w:val="nil"/>
              <w:right w:val="nil"/>
            </w:tcBorders>
          </w:tcPr>
          <w:p w14:paraId="5105145F" w14:textId="77777777" w:rsidR="0026406F" w:rsidRPr="005222BB" w:rsidRDefault="0026406F" w:rsidP="001540B1"/>
        </w:tc>
      </w:tr>
      <w:tr w:rsidR="00B21B09" w:rsidRPr="005222BB" w14:paraId="5566AE32" w14:textId="77777777" w:rsidTr="001540B1">
        <w:trPr>
          <w:jc w:val="center"/>
        </w:trPr>
        <w:tc>
          <w:tcPr>
            <w:tcW w:w="4876" w:type="dxa"/>
            <w:tcBorders>
              <w:top w:val="nil"/>
              <w:left w:val="nil"/>
              <w:bottom w:val="nil"/>
              <w:right w:val="nil"/>
            </w:tcBorders>
          </w:tcPr>
          <w:p w14:paraId="448E027E" w14:textId="77777777" w:rsidR="0026406F" w:rsidRPr="005222BB" w:rsidRDefault="0026406F" w:rsidP="001540B1">
            <w:pPr>
              <w:pStyle w:val="Normal6a"/>
            </w:pPr>
            <w:r w:rsidRPr="005222BB">
              <w:rPr>
                <w:b/>
                <w:i/>
                <w:vertAlign w:val="superscript"/>
              </w:rPr>
              <w:t>8</w:t>
            </w:r>
            <w:r w:rsidRPr="005222BB">
              <w:t xml:space="preserve"> </w:t>
            </w:r>
            <w:r w:rsidRPr="005222BB">
              <w:rPr>
                <w:b/>
                <w:i/>
              </w:rPr>
              <w:t>Sklep Sveta 2009/902/PNZ z dne 30. novembra 2009 o ustanovitvi Evropske mreže za preprečevanje kriminala (EUCPN) in razveljavitvi Sklepa 2001/427/PNZ (UL L 321, 8.12.2009, str. 44, ELI: http://data.europa.eu/eli/dec/2009/902/oj).</w:t>
            </w:r>
          </w:p>
        </w:tc>
        <w:tc>
          <w:tcPr>
            <w:tcW w:w="4876" w:type="dxa"/>
            <w:tcBorders>
              <w:top w:val="nil"/>
              <w:left w:val="nil"/>
              <w:bottom w:val="nil"/>
              <w:right w:val="nil"/>
            </w:tcBorders>
          </w:tcPr>
          <w:p w14:paraId="17027C49" w14:textId="77777777" w:rsidR="0026406F" w:rsidRPr="005222BB" w:rsidRDefault="0026406F" w:rsidP="001540B1"/>
        </w:tc>
      </w:tr>
    </w:tbl>
    <w:p w14:paraId="5F359E69"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270B11B7" w14:textId="77777777" w:rsidR="0026406F" w:rsidRPr="005222BB" w:rsidRDefault="0026406F" w:rsidP="0026406F">
      <w:pPr>
        <w:pStyle w:val="AmJustTitle"/>
      </w:pPr>
      <w:r w:rsidRPr="005222BB">
        <w:rPr>
          <w:rStyle w:val="HideTWBExt"/>
          <w:i w:val="0"/>
        </w:rPr>
        <w:t>&lt;TitreJust&gt;</w:t>
      </w:r>
      <w:r w:rsidRPr="005222BB">
        <w:t>Obrazložitev</w:t>
      </w:r>
      <w:r w:rsidRPr="005222BB">
        <w:rPr>
          <w:rStyle w:val="HideTWBExt"/>
          <w:i w:val="0"/>
        </w:rPr>
        <w:t>&lt;/TitreJust&gt;</w:t>
      </w:r>
    </w:p>
    <w:p w14:paraId="6EB35EB6" w14:textId="77777777" w:rsidR="0026406F" w:rsidRPr="005222BB" w:rsidRDefault="0026406F" w:rsidP="0026406F">
      <w:pPr>
        <w:pStyle w:val="AmJustText"/>
      </w:pPr>
      <w:r w:rsidRPr="005222BB">
        <w:t>Ta sklep Sveta je bil sprejet pred Lizbonsko pogodbo, ko Evropski parlament ni bil pristojen za območje svobode, varnosti in pravice.</w:t>
      </w:r>
    </w:p>
    <w:p w14:paraId="72456606" w14:textId="77777777" w:rsidR="0026406F" w:rsidRPr="005222BB" w:rsidRDefault="0026406F" w:rsidP="0026406F">
      <w:r w:rsidRPr="005222BB">
        <w:rPr>
          <w:rStyle w:val="HideTWBExt"/>
        </w:rPr>
        <w:t>&lt;/Amend&gt;</w:t>
      </w:r>
    </w:p>
    <w:p w14:paraId="6B67E266"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123</w:t>
      </w:r>
      <w:r w:rsidRPr="005222BB">
        <w:rPr>
          <w:rStyle w:val="HideTWBExt"/>
          <w:b w:val="0"/>
        </w:rPr>
        <w:t>&lt;/NumAm&gt;</w:t>
      </w:r>
    </w:p>
    <w:p w14:paraId="0B654464" w14:textId="77777777" w:rsidR="0026406F" w:rsidRPr="005222BB" w:rsidRDefault="0026406F" w:rsidP="0026406F">
      <w:pPr>
        <w:pStyle w:val="NormalBold"/>
      </w:pPr>
      <w:r w:rsidRPr="005222BB">
        <w:rPr>
          <w:rStyle w:val="HideTWBExt"/>
          <w:b w:val="0"/>
        </w:rPr>
        <w:t>&lt;RepeatBlock-By&gt;&lt;Members&gt;</w:t>
      </w:r>
      <w:r w:rsidRPr="005222BB">
        <w:t>Giuseppe Antoci</w:t>
      </w:r>
      <w:r w:rsidRPr="005222BB">
        <w:rPr>
          <w:rStyle w:val="HideTWBExt"/>
          <w:b w:val="0"/>
        </w:rPr>
        <w:t>&lt;/Members&gt;</w:t>
      </w:r>
    </w:p>
    <w:p w14:paraId="46FD6201" w14:textId="77777777" w:rsidR="0026406F" w:rsidRPr="005222BB" w:rsidRDefault="0026406F" w:rsidP="0026406F">
      <w:pPr>
        <w:pStyle w:val="NormalBold"/>
      </w:pPr>
      <w:r w:rsidRPr="005222BB">
        <w:rPr>
          <w:rStyle w:val="HideTWBExt"/>
          <w:b w:val="0"/>
        </w:rPr>
        <w:t>&lt;/RepeatBlock-By&gt;</w:t>
      </w:r>
    </w:p>
    <w:p w14:paraId="01A5AA9E"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4B8F123D" w14:textId="77777777" w:rsidR="0026406F" w:rsidRPr="005222BB" w:rsidRDefault="0026406F" w:rsidP="0026406F">
      <w:pPr>
        <w:pStyle w:val="NormalBold"/>
      </w:pPr>
      <w:r w:rsidRPr="005222BB">
        <w:rPr>
          <w:rStyle w:val="HideTWBExt"/>
          <w:b w:val="0"/>
        </w:rPr>
        <w:t>&lt;Article&gt;</w:t>
      </w:r>
      <w:r w:rsidRPr="005222BB">
        <w:t>Člen 2 – odstavek 1 – točka 2</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1A06867D" w14:textId="77777777" w:rsidTr="001540B1">
        <w:trPr>
          <w:trHeight w:hRule="exact" w:val="240"/>
          <w:jc w:val="center"/>
        </w:trPr>
        <w:tc>
          <w:tcPr>
            <w:tcW w:w="9752" w:type="dxa"/>
            <w:gridSpan w:val="2"/>
            <w:tcBorders>
              <w:top w:val="nil"/>
              <w:left w:val="nil"/>
              <w:bottom w:val="nil"/>
              <w:right w:val="nil"/>
            </w:tcBorders>
          </w:tcPr>
          <w:p w14:paraId="4ABB99C2" w14:textId="77777777" w:rsidR="0026406F" w:rsidRPr="005222BB" w:rsidRDefault="0026406F" w:rsidP="001540B1"/>
        </w:tc>
      </w:tr>
      <w:tr w:rsidR="00B21B09" w:rsidRPr="005222BB" w14:paraId="32A9A82D" w14:textId="77777777" w:rsidTr="001540B1">
        <w:trPr>
          <w:trHeight w:val="240"/>
          <w:jc w:val="center"/>
        </w:trPr>
        <w:tc>
          <w:tcPr>
            <w:tcW w:w="4876" w:type="dxa"/>
            <w:tcBorders>
              <w:top w:val="nil"/>
              <w:left w:val="nil"/>
              <w:bottom w:val="nil"/>
              <w:right w:val="nil"/>
            </w:tcBorders>
          </w:tcPr>
          <w:p w14:paraId="0762292E"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5BD26CED" w14:textId="77777777" w:rsidR="0026406F" w:rsidRPr="005222BB" w:rsidRDefault="0026406F" w:rsidP="001540B1">
            <w:pPr>
              <w:pStyle w:val="AmColumnHeading"/>
            </w:pPr>
            <w:r w:rsidRPr="005222BB">
              <w:t>Predlog spremembe</w:t>
            </w:r>
          </w:p>
        </w:tc>
      </w:tr>
      <w:tr w:rsidR="00B21B09" w:rsidRPr="005222BB" w14:paraId="673443D0" w14:textId="77777777" w:rsidTr="001540B1">
        <w:trPr>
          <w:jc w:val="center"/>
        </w:trPr>
        <w:tc>
          <w:tcPr>
            <w:tcW w:w="4876" w:type="dxa"/>
            <w:tcBorders>
              <w:top w:val="nil"/>
              <w:left w:val="nil"/>
              <w:bottom w:val="nil"/>
              <w:right w:val="nil"/>
            </w:tcBorders>
          </w:tcPr>
          <w:p w14:paraId="31A5854A" w14:textId="77777777" w:rsidR="0026406F" w:rsidRPr="005222BB" w:rsidRDefault="0026406F" w:rsidP="001540B1">
            <w:pPr>
              <w:pStyle w:val="Normal6a"/>
            </w:pPr>
            <w:r w:rsidRPr="005222BB">
              <w:t>(2)</w:t>
            </w:r>
            <w:r w:rsidRPr="005222BB">
              <w:tab/>
              <w:t>„preprečevanje“ v zvezi s kriminalom</w:t>
            </w:r>
            <w:r w:rsidRPr="005222BB">
              <w:rPr>
                <w:b/>
                <w:i/>
              </w:rPr>
              <w:t>,</w:t>
            </w:r>
            <w:r w:rsidRPr="005222BB">
              <w:t xml:space="preserve"> pomeni vse ukrepe, ki so namenjeni zmanjšanju oziroma prispevajo k zmanjšanju kriminala </w:t>
            </w:r>
            <w:r w:rsidRPr="005222BB">
              <w:rPr>
                <w:b/>
                <w:i/>
              </w:rPr>
              <w:t>in občutka negotovosti državljanov</w:t>
            </w:r>
            <w:r w:rsidRPr="005222BB">
              <w:t>, kakor je navedeno v členu 2(2) Sklepa Sveta 2009/902/PNZ</w:t>
            </w:r>
            <w:r w:rsidRPr="005222BB">
              <w:rPr>
                <w:vertAlign w:val="superscript"/>
              </w:rPr>
              <w:t>8</w:t>
            </w:r>
            <w:r w:rsidRPr="005222BB">
              <w:t>;</w:t>
            </w:r>
          </w:p>
        </w:tc>
        <w:tc>
          <w:tcPr>
            <w:tcW w:w="4876" w:type="dxa"/>
            <w:tcBorders>
              <w:top w:val="nil"/>
              <w:left w:val="nil"/>
              <w:bottom w:val="nil"/>
              <w:right w:val="nil"/>
            </w:tcBorders>
          </w:tcPr>
          <w:p w14:paraId="35F7318A" w14:textId="77777777" w:rsidR="0026406F" w:rsidRPr="005222BB" w:rsidRDefault="0026406F" w:rsidP="001540B1">
            <w:pPr>
              <w:pStyle w:val="Normal6a"/>
            </w:pPr>
            <w:r w:rsidRPr="005222BB">
              <w:t>(2)</w:t>
            </w:r>
            <w:r w:rsidRPr="005222BB">
              <w:tab/>
              <w:t>„preprečevanje“ v zvezi s kriminalom pomeni vse ukrepe, ki so namenjeni zmanjšanju oziroma prispevajo k zmanjšanju kriminala, kakor je navedeno v členu 2(2) Sklepa Sveta 2009/902/PNZ</w:t>
            </w:r>
            <w:r w:rsidRPr="005222BB">
              <w:rPr>
                <w:vertAlign w:val="superscript"/>
              </w:rPr>
              <w:t>8</w:t>
            </w:r>
            <w:r w:rsidRPr="005222BB">
              <w:t>;</w:t>
            </w:r>
          </w:p>
        </w:tc>
      </w:tr>
      <w:tr w:rsidR="00B21B09" w:rsidRPr="005222BB" w14:paraId="7E8CAE07" w14:textId="77777777" w:rsidTr="001540B1">
        <w:trPr>
          <w:jc w:val="center"/>
        </w:trPr>
        <w:tc>
          <w:tcPr>
            <w:tcW w:w="4876" w:type="dxa"/>
            <w:tcBorders>
              <w:top w:val="nil"/>
              <w:left w:val="nil"/>
              <w:bottom w:val="nil"/>
              <w:right w:val="nil"/>
            </w:tcBorders>
          </w:tcPr>
          <w:p w14:paraId="5B1A63BE" w14:textId="77777777" w:rsidR="0026406F" w:rsidRPr="005222BB" w:rsidRDefault="0026406F" w:rsidP="001540B1">
            <w:pPr>
              <w:pStyle w:val="Normal6a"/>
            </w:pPr>
            <w:r w:rsidRPr="005222BB">
              <w:rPr>
                <w:b/>
                <w:i/>
              </w:rPr>
              <w:t>_________________</w:t>
            </w:r>
          </w:p>
        </w:tc>
        <w:tc>
          <w:tcPr>
            <w:tcW w:w="4876" w:type="dxa"/>
            <w:tcBorders>
              <w:top w:val="nil"/>
              <w:left w:val="nil"/>
              <w:bottom w:val="nil"/>
              <w:right w:val="nil"/>
            </w:tcBorders>
          </w:tcPr>
          <w:p w14:paraId="1E71606B" w14:textId="77777777" w:rsidR="0026406F" w:rsidRPr="005222BB" w:rsidRDefault="0026406F" w:rsidP="001540B1">
            <w:pPr>
              <w:pStyle w:val="Normal6a"/>
            </w:pPr>
            <w:r w:rsidRPr="005222BB">
              <w:rPr>
                <w:b/>
                <w:i/>
              </w:rPr>
              <w:t>_________________</w:t>
            </w:r>
          </w:p>
        </w:tc>
      </w:tr>
      <w:tr w:rsidR="00B21B09" w:rsidRPr="005222BB" w14:paraId="3CCC8102" w14:textId="77777777" w:rsidTr="001540B1">
        <w:trPr>
          <w:jc w:val="center"/>
        </w:trPr>
        <w:tc>
          <w:tcPr>
            <w:tcW w:w="4876" w:type="dxa"/>
            <w:tcBorders>
              <w:top w:val="nil"/>
              <w:left w:val="nil"/>
              <w:bottom w:val="nil"/>
              <w:right w:val="nil"/>
            </w:tcBorders>
          </w:tcPr>
          <w:p w14:paraId="75FD357B" w14:textId="77777777" w:rsidR="0026406F" w:rsidRPr="005222BB" w:rsidRDefault="0026406F" w:rsidP="001540B1">
            <w:pPr>
              <w:pStyle w:val="Normal6a"/>
            </w:pPr>
            <w:r w:rsidRPr="005222BB">
              <w:rPr>
                <w:vertAlign w:val="superscript"/>
              </w:rPr>
              <w:t>8</w:t>
            </w:r>
            <w:r w:rsidRPr="005222BB">
              <w:t xml:space="preserve"> Sklep Sveta 2009/902/PNZ z dne 30. novembra 2009 o ustanovitvi Evropske mreže za preprečevanje kriminala (EUCPN) in razveljavitvi Sklepa 2001/427/PNZ (UL L 321, 8.12.2009, str. 44, ELI: http://data.europa.eu/eli/dec/2009/902/oj).</w:t>
            </w:r>
          </w:p>
        </w:tc>
        <w:tc>
          <w:tcPr>
            <w:tcW w:w="4876" w:type="dxa"/>
            <w:tcBorders>
              <w:top w:val="nil"/>
              <w:left w:val="nil"/>
              <w:bottom w:val="nil"/>
              <w:right w:val="nil"/>
            </w:tcBorders>
          </w:tcPr>
          <w:p w14:paraId="0DF9A21A" w14:textId="77777777" w:rsidR="0026406F" w:rsidRPr="005222BB" w:rsidRDefault="0026406F" w:rsidP="001540B1">
            <w:pPr>
              <w:pStyle w:val="Normal6a"/>
            </w:pPr>
            <w:r w:rsidRPr="005222BB">
              <w:rPr>
                <w:vertAlign w:val="superscript"/>
              </w:rPr>
              <w:t>8</w:t>
            </w:r>
            <w:r w:rsidRPr="005222BB">
              <w:t xml:space="preserve"> Sklep Sveta 2009/902/PNZ z dne 30. novembra 2009 o ustanovitvi Evropske mreže za preprečevanje kriminala (EUCPN) in razveljavitvi Sklepa 2001/427/PNZ (UL L 321, 8.12.2009, str. 44, ELI: http://data.europa.eu/eli/dec/2009/902/oj).</w:t>
            </w:r>
          </w:p>
        </w:tc>
      </w:tr>
    </w:tbl>
    <w:p w14:paraId="0C7E0119"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58FCC79D" w14:textId="77777777" w:rsidR="0026406F" w:rsidRPr="005222BB" w:rsidRDefault="0026406F" w:rsidP="0026406F">
      <w:r w:rsidRPr="005222BB">
        <w:rPr>
          <w:rStyle w:val="HideTWBExt"/>
        </w:rPr>
        <w:t>&lt;/Amend&gt;</w:t>
      </w:r>
    </w:p>
    <w:p w14:paraId="7482C054"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124</w:t>
      </w:r>
      <w:r w:rsidRPr="005222BB">
        <w:rPr>
          <w:rStyle w:val="HideTWBExt"/>
          <w:b w:val="0"/>
        </w:rPr>
        <w:t>&lt;/NumAm&gt;</w:t>
      </w:r>
    </w:p>
    <w:p w14:paraId="57193EBD" w14:textId="77777777" w:rsidR="0026406F" w:rsidRPr="005222BB" w:rsidRDefault="0026406F" w:rsidP="0026406F">
      <w:pPr>
        <w:pStyle w:val="NormalBold"/>
      </w:pPr>
      <w:r w:rsidRPr="005222BB">
        <w:rPr>
          <w:rStyle w:val="HideTWBExt"/>
          <w:b w:val="0"/>
        </w:rPr>
        <w:t>&lt;RepeatBlock-By&gt;&lt;Members&gt;</w:t>
      </w:r>
      <w:r w:rsidRPr="005222BB">
        <w:t>Giuseppe Antoci</w:t>
      </w:r>
      <w:r w:rsidRPr="005222BB">
        <w:rPr>
          <w:rStyle w:val="HideTWBExt"/>
          <w:b w:val="0"/>
        </w:rPr>
        <w:t>&lt;/Members&gt;</w:t>
      </w:r>
    </w:p>
    <w:p w14:paraId="7E88CBF9" w14:textId="77777777" w:rsidR="0026406F" w:rsidRPr="005222BB" w:rsidRDefault="0026406F" w:rsidP="0026406F">
      <w:pPr>
        <w:pStyle w:val="NormalBold"/>
      </w:pPr>
      <w:r w:rsidRPr="005222BB">
        <w:rPr>
          <w:rStyle w:val="HideTWBExt"/>
          <w:b w:val="0"/>
        </w:rPr>
        <w:t>&lt;/RepeatBlock-By&gt;</w:t>
      </w:r>
    </w:p>
    <w:p w14:paraId="6105FE33"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3DF5D659" w14:textId="77777777" w:rsidR="0026406F" w:rsidRPr="005222BB" w:rsidRDefault="0026406F" w:rsidP="0026406F">
      <w:pPr>
        <w:pStyle w:val="NormalBold"/>
      </w:pPr>
      <w:r w:rsidRPr="005222BB">
        <w:rPr>
          <w:rStyle w:val="HideTWBExt"/>
          <w:b w:val="0"/>
        </w:rPr>
        <w:t>&lt;Article&gt;</w:t>
      </w:r>
      <w:r w:rsidRPr="005222BB">
        <w:t>Člen 2 – odstavek 1 – točka 3</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27EA6671" w14:textId="77777777" w:rsidTr="001540B1">
        <w:trPr>
          <w:trHeight w:hRule="exact" w:val="240"/>
          <w:jc w:val="center"/>
        </w:trPr>
        <w:tc>
          <w:tcPr>
            <w:tcW w:w="9752" w:type="dxa"/>
            <w:gridSpan w:val="2"/>
            <w:tcBorders>
              <w:top w:val="nil"/>
              <w:left w:val="nil"/>
              <w:bottom w:val="nil"/>
              <w:right w:val="nil"/>
            </w:tcBorders>
          </w:tcPr>
          <w:p w14:paraId="1B2CFCC9" w14:textId="77777777" w:rsidR="0026406F" w:rsidRPr="005222BB" w:rsidRDefault="0026406F" w:rsidP="001540B1"/>
        </w:tc>
      </w:tr>
      <w:tr w:rsidR="00B21B09" w:rsidRPr="005222BB" w14:paraId="6BDA8192" w14:textId="77777777" w:rsidTr="001540B1">
        <w:trPr>
          <w:trHeight w:val="240"/>
          <w:jc w:val="center"/>
        </w:trPr>
        <w:tc>
          <w:tcPr>
            <w:tcW w:w="4876" w:type="dxa"/>
            <w:tcBorders>
              <w:top w:val="nil"/>
              <w:left w:val="nil"/>
              <w:bottom w:val="nil"/>
              <w:right w:val="nil"/>
            </w:tcBorders>
          </w:tcPr>
          <w:p w14:paraId="6668B219"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598559FF" w14:textId="77777777" w:rsidR="0026406F" w:rsidRPr="005222BB" w:rsidRDefault="0026406F" w:rsidP="001540B1">
            <w:pPr>
              <w:pStyle w:val="AmColumnHeading"/>
            </w:pPr>
            <w:r w:rsidRPr="005222BB">
              <w:t>Predlog spremembe</w:t>
            </w:r>
          </w:p>
        </w:tc>
      </w:tr>
      <w:tr w:rsidR="00B21B09" w:rsidRPr="005222BB" w14:paraId="4112E2E4" w14:textId="77777777" w:rsidTr="001540B1">
        <w:trPr>
          <w:jc w:val="center"/>
        </w:trPr>
        <w:tc>
          <w:tcPr>
            <w:tcW w:w="4876" w:type="dxa"/>
            <w:tcBorders>
              <w:top w:val="nil"/>
              <w:left w:val="nil"/>
              <w:bottom w:val="nil"/>
              <w:right w:val="nil"/>
            </w:tcBorders>
          </w:tcPr>
          <w:p w14:paraId="38A9BA7F" w14:textId="77777777" w:rsidR="0026406F" w:rsidRPr="005222BB" w:rsidRDefault="0026406F" w:rsidP="001540B1">
            <w:pPr>
              <w:pStyle w:val="Normal6a"/>
            </w:pPr>
            <w:r w:rsidRPr="005222BB">
              <w:t>(3)</w:t>
            </w:r>
            <w:r w:rsidRPr="005222BB">
              <w:tab/>
              <w:t>„izmenjava informacij“ pomeni varno zbiranje, hrambo, obdelavo, analizo in prenos ter dostop do informacij, pomembnih za organe iz člena 87 PDEU in za Europol ter za druge zadevne agencije in organe Unije pri preprečevanju, odkrivanju, preiskovanju in pregonu kaznivih dejanj, zlasti čezmejnih hudih kaznivih dejanj in organiziranega kriminala</w:t>
            </w:r>
            <w:r w:rsidRPr="005222BB">
              <w:rPr>
                <w:b/>
                <w:i/>
              </w:rPr>
              <w:t>, vključno s kibernetsko kriminaliteto in terorizmom</w:t>
            </w:r>
            <w:r w:rsidRPr="005222BB">
              <w:t>;</w:t>
            </w:r>
          </w:p>
        </w:tc>
        <w:tc>
          <w:tcPr>
            <w:tcW w:w="4876" w:type="dxa"/>
            <w:tcBorders>
              <w:top w:val="nil"/>
              <w:left w:val="nil"/>
              <w:bottom w:val="nil"/>
              <w:right w:val="nil"/>
            </w:tcBorders>
          </w:tcPr>
          <w:p w14:paraId="626468BC" w14:textId="77777777" w:rsidR="0026406F" w:rsidRPr="005222BB" w:rsidRDefault="0026406F" w:rsidP="001540B1">
            <w:pPr>
              <w:pStyle w:val="Normal6a"/>
            </w:pPr>
            <w:r w:rsidRPr="005222BB">
              <w:t>(3)</w:t>
            </w:r>
            <w:r w:rsidRPr="005222BB">
              <w:tab/>
              <w:t>„izmenjava informacij“ pomeni varno zbiranje, hrambo, obdelavo, analizo in prenos ter dostop do informacij, pomembnih za organe iz člena 87 PDEU in za Europol ter za druge zadevne agencije in organe Unije pri preprečevanju, odkrivanju, preiskovanju in pregonu kaznivih dejanj, zlasti čezmejnih hudih kaznivih dejanj in organiziranega kriminala;</w:t>
            </w:r>
          </w:p>
        </w:tc>
      </w:tr>
    </w:tbl>
    <w:p w14:paraId="0C972291"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1D15D112" w14:textId="77777777" w:rsidR="0026406F" w:rsidRPr="005222BB" w:rsidRDefault="0026406F" w:rsidP="0026406F">
      <w:r w:rsidRPr="005222BB">
        <w:rPr>
          <w:rStyle w:val="HideTWBExt"/>
        </w:rPr>
        <w:t>&lt;/Amend&gt;</w:t>
      </w:r>
    </w:p>
    <w:p w14:paraId="69026273"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125</w:t>
      </w:r>
      <w:r w:rsidRPr="005222BB">
        <w:rPr>
          <w:rStyle w:val="HideTWBExt"/>
          <w:b w:val="0"/>
        </w:rPr>
        <w:t>&lt;/NumAm&gt;</w:t>
      </w:r>
    </w:p>
    <w:p w14:paraId="1B87B77D" w14:textId="77777777" w:rsidR="0026406F" w:rsidRPr="005222BB" w:rsidRDefault="0026406F" w:rsidP="0026406F">
      <w:pPr>
        <w:pStyle w:val="NormalBold"/>
      </w:pPr>
      <w:r w:rsidRPr="005222BB">
        <w:rPr>
          <w:rStyle w:val="HideTWBExt"/>
          <w:b w:val="0"/>
        </w:rPr>
        <w:t>&lt;RepeatBlock-By&gt;&lt;Members&gt;</w:t>
      </w:r>
      <w:r w:rsidRPr="005222BB">
        <w:t>Saskia Bricmont, Jaume Asens Llodrà</w:t>
      </w:r>
      <w:r w:rsidRPr="005222BB">
        <w:rPr>
          <w:rStyle w:val="HideTWBExt"/>
          <w:b w:val="0"/>
        </w:rPr>
        <w:t>&lt;/Members&gt;</w:t>
      </w:r>
    </w:p>
    <w:p w14:paraId="4096E47E" w14:textId="77777777" w:rsidR="0026406F" w:rsidRPr="005222BB" w:rsidRDefault="0026406F" w:rsidP="0026406F">
      <w:r w:rsidRPr="005222BB">
        <w:rPr>
          <w:rStyle w:val="HideTWBExt"/>
        </w:rPr>
        <w:t>&lt;AuNomDe&gt;</w:t>
      </w:r>
      <w:r w:rsidRPr="005222BB">
        <w:rPr>
          <w:rStyle w:val="HideTWBInt"/>
        </w:rPr>
        <w:t>{Verts/ALE}</w:t>
      </w:r>
      <w:r w:rsidRPr="005222BB">
        <w:t>v imenu skupine Verts/ALE</w:t>
      </w:r>
      <w:r w:rsidRPr="005222BB">
        <w:rPr>
          <w:rStyle w:val="HideTWBExt"/>
        </w:rPr>
        <w:t>&lt;/AuNomDe&gt;</w:t>
      </w:r>
    </w:p>
    <w:p w14:paraId="77C88472" w14:textId="77777777" w:rsidR="0026406F" w:rsidRPr="005222BB" w:rsidRDefault="0026406F" w:rsidP="0026406F">
      <w:pPr>
        <w:pStyle w:val="NormalBold"/>
      </w:pPr>
      <w:r w:rsidRPr="005222BB">
        <w:rPr>
          <w:rStyle w:val="HideTWBExt"/>
          <w:b w:val="0"/>
        </w:rPr>
        <w:t>&lt;/RepeatBlock-By&gt;</w:t>
      </w:r>
    </w:p>
    <w:p w14:paraId="628DFEFA"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7C7B9682" w14:textId="77777777" w:rsidR="0026406F" w:rsidRPr="005222BB" w:rsidRDefault="0026406F" w:rsidP="0026406F">
      <w:pPr>
        <w:pStyle w:val="NormalBold"/>
      </w:pPr>
      <w:r w:rsidRPr="005222BB">
        <w:rPr>
          <w:rStyle w:val="HideTWBExt"/>
          <w:b w:val="0"/>
        </w:rPr>
        <w:t>&lt;Article&gt;</w:t>
      </w:r>
      <w:r w:rsidRPr="005222BB">
        <w:t>Člen 2 – odstavek 1 – točka 3</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29A2C8C9" w14:textId="77777777" w:rsidTr="001540B1">
        <w:trPr>
          <w:trHeight w:hRule="exact" w:val="240"/>
          <w:jc w:val="center"/>
        </w:trPr>
        <w:tc>
          <w:tcPr>
            <w:tcW w:w="9752" w:type="dxa"/>
            <w:gridSpan w:val="2"/>
            <w:tcBorders>
              <w:top w:val="nil"/>
              <w:left w:val="nil"/>
              <w:bottom w:val="nil"/>
              <w:right w:val="nil"/>
            </w:tcBorders>
          </w:tcPr>
          <w:p w14:paraId="2C49E354" w14:textId="77777777" w:rsidR="0026406F" w:rsidRPr="005222BB" w:rsidRDefault="0026406F" w:rsidP="001540B1"/>
        </w:tc>
      </w:tr>
      <w:tr w:rsidR="00B21B09" w:rsidRPr="005222BB" w14:paraId="1D7C05A7" w14:textId="77777777" w:rsidTr="001540B1">
        <w:trPr>
          <w:trHeight w:val="240"/>
          <w:jc w:val="center"/>
        </w:trPr>
        <w:tc>
          <w:tcPr>
            <w:tcW w:w="4876" w:type="dxa"/>
            <w:tcBorders>
              <w:top w:val="nil"/>
              <w:left w:val="nil"/>
              <w:bottom w:val="nil"/>
              <w:right w:val="nil"/>
            </w:tcBorders>
          </w:tcPr>
          <w:p w14:paraId="64FD947E"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6F369EEE" w14:textId="77777777" w:rsidR="0026406F" w:rsidRPr="005222BB" w:rsidRDefault="0026406F" w:rsidP="001540B1">
            <w:pPr>
              <w:pStyle w:val="AmColumnHeading"/>
            </w:pPr>
            <w:r w:rsidRPr="005222BB">
              <w:t>Predlog spremembe</w:t>
            </w:r>
          </w:p>
        </w:tc>
      </w:tr>
      <w:tr w:rsidR="00B21B09" w:rsidRPr="005222BB" w14:paraId="25EA511E" w14:textId="77777777" w:rsidTr="001540B1">
        <w:trPr>
          <w:jc w:val="center"/>
        </w:trPr>
        <w:tc>
          <w:tcPr>
            <w:tcW w:w="4876" w:type="dxa"/>
            <w:tcBorders>
              <w:top w:val="nil"/>
              <w:left w:val="nil"/>
              <w:bottom w:val="nil"/>
              <w:right w:val="nil"/>
            </w:tcBorders>
          </w:tcPr>
          <w:p w14:paraId="39F18E71" w14:textId="77777777" w:rsidR="0026406F" w:rsidRPr="005222BB" w:rsidRDefault="0026406F" w:rsidP="001540B1">
            <w:pPr>
              <w:pStyle w:val="Normal6a"/>
            </w:pPr>
            <w:r w:rsidRPr="005222BB">
              <w:t>(3)</w:t>
            </w:r>
            <w:r w:rsidRPr="005222BB">
              <w:tab/>
              <w:t>„izmenjava informacij“ pomeni varno zbiranje, hrambo, obdelavo, analizo in prenos ter dostop do informacij, pomembnih za organe iz člena 87 PDEU in za Europol ter za druge zadevne agencije in organe Unije pri preprečevanju, odkrivanju, preiskovanju in pregonu kaznivih dejanj, zlasti čezmejnih hudih kaznivih dejanj in organiziranega kriminala</w:t>
            </w:r>
            <w:r w:rsidRPr="005222BB">
              <w:rPr>
                <w:b/>
                <w:i/>
              </w:rPr>
              <w:t>, vključno s kibernetsko kriminaliteto in terorizmom</w:t>
            </w:r>
            <w:r w:rsidRPr="005222BB">
              <w:t>;</w:t>
            </w:r>
          </w:p>
        </w:tc>
        <w:tc>
          <w:tcPr>
            <w:tcW w:w="4876" w:type="dxa"/>
            <w:tcBorders>
              <w:top w:val="nil"/>
              <w:left w:val="nil"/>
              <w:bottom w:val="nil"/>
              <w:right w:val="nil"/>
            </w:tcBorders>
          </w:tcPr>
          <w:p w14:paraId="02F2566D" w14:textId="77777777" w:rsidR="0026406F" w:rsidRPr="005222BB" w:rsidRDefault="0026406F" w:rsidP="001540B1">
            <w:pPr>
              <w:pStyle w:val="Normal6a"/>
            </w:pPr>
            <w:r w:rsidRPr="005222BB">
              <w:t>(3)</w:t>
            </w:r>
            <w:r w:rsidRPr="005222BB">
              <w:tab/>
              <w:t>„izmenjava informacij“ pomeni varno zbiranje, hrambo, obdelavo, analizo in prenos ter dostop do informacij, pomembnih za organe iz člena 87 PDEU in za Europol ter za druge zadevne agencije in organe Unije pri preprečevanju, odkrivanju, preiskovanju in pregonu kaznivih dejanj, zlasti čezmejnih hudih kaznivih dejanj in organiziranega kriminala;</w:t>
            </w:r>
          </w:p>
        </w:tc>
      </w:tr>
    </w:tbl>
    <w:p w14:paraId="2936A440"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3047E625" w14:textId="77777777" w:rsidR="0026406F" w:rsidRPr="005222BB" w:rsidRDefault="0026406F" w:rsidP="0026406F">
      <w:pPr>
        <w:pStyle w:val="AmJustTitle"/>
      </w:pPr>
      <w:r w:rsidRPr="005222BB">
        <w:rPr>
          <w:rStyle w:val="HideTWBExt"/>
          <w:i w:val="0"/>
        </w:rPr>
        <w:t>&lt;TitreJust&gt;</w:t>
      </w:r>
      <w:r w:rsidRPr="005222BB">
        <w:t>Obrazložitev</w:t>
      </w:r>
      <w:r w:rsidRPr="005222BB">
        <w:rPr>
          <w:rStyle w:val="HideTWBExt"/>
          <w:i w:val="0"/>
        </w:rPr>
        <w:t>&lt;/TitreJust&gt;</w:t>
      </w:r>
    </w:p>
    <w:p w14:paraId="5154EA70" w14:textId="77777777" w:rsidR="0026406F" w:rsidRPr="005222BB" w:rsidRDefault="0026406F" w:rsidP="0026406F">
      <w:pPr>
        <w:pStyle w:val="AmJustText"/>
      </w:pPr>
      <w:r w:rsidRPr="005222BB">
        <w:t>Ponovno je cilj izogniti se izpostavljanju konkretnih vrst kaznivih dejanj.</w:t>
      </w:r>
    </w:p>
    <w:p w14:paraId="41B2B217" w14:textId="77777777" w:rsidR="0026406F" w:rsidRPr="005222BB" w:rsidRDefault="0026406F" w:rsidP="0026406F">
      <w:r w:rsidRPr="005222BB">
        <w:rPr>
          <w:rStyle w:val="HideTWBExt"/>
        </w:rPr>
        <w:t>&lt;/Amend&gt;</w:t>
      </w:r>
    </w:p>
    <w:p w14:paraId="7F66E94E"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126</w:t>
      </w:r>
      <w:r w:rsidRPr="005222BB">
        <w:rPr>
          <w:rStyle w:val="HideTWBExt"/>
          <w:b w:val="0"/>
        </w:rPr>
        <w:t>&lt;/NumAm&gt;</w:t>
      </w:r>
    </w:p>
    <w:p w14:paraId="2A114415" w14:textId="77777777" w:rsidR="0026406F" w:rsidRPr="005222BB" w:rsidRDefault="0026406F" w:rsidP="0026406F">
      <w:pPr>
        <w:pStyle w:val="NormalBold"/>
      </w:pPr>
      <w:r w:rsidRPr="005222BB">
        <w:rPr>
          <w:rStyle w:val="HideTWBExt"/>
          <w:b w:val="0"/>
        </w:rPr>
        <w:t>&lt;RepeatBlock-By&gt;&lt;Members&gt;</w:t>
      </w:r>
      <w:r w:rsidRPr="005222BB">
        <w:t>Raquel García Hermida-Van Der Walle, Fabienne Keller, Veronika Cifrová Ostrihoňová, Lucia Yar, Sophie Wilmès, Abir Al-Sahlani, Jan-Christoph Oetjen</w:t>
      </w:r>
      <w:r w:rsidRPr="005222BB">
        <w:rPr>
          <w:rStyle w:val="HideTWBExt"/>
          <w:b w:val="0"/>
        </w:rPr>
        <w:t>&lt;/Members&gt;</w:t>
      </w:r>
    </w:p>
    <w:p w14:paraId="736D9F16" w14:textId="77777777" w:rsidR="0026406F" w:rsidRPr="005222BB" w:rsidRDefault="0026406F" w:rsidP="0026406F">
      <w:pPr>
        <w:pStyle w:val="NormalBold"/>
      </w:pPr>
      <w:r w:rsidRPr="005222BB">
        <w:rPr>
          <w:rStyle w:val="HideTWBExt"/>
          <w:b w:val="0"/>
        </w:rPr>
        <w:t>&lt;/RepeatBlock-By&gt;</w:t>
      </w:r>
    </w:p>
    <w:p w14:paraId="4F7CF771"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082D8BFC" w14:textId="77777777" w:rsidR="0026406F" w:rsidRPr="005222BB" w:rsidRDefault="0026406F" w:rsidP="0026406F">
      <w:pPr>
        <w:pStyle w:val="NormalBold"/>
      </w:pPr>
      <w:r w:rsidRPr="005222BB">
        <w:rPr>
          <w:rStyle w:val="HideTWBExt"/>
          <w:b w:val="0"/>
        </w:rPr>
        <w:t>&lt;Article&gt;</w:t>
      </w:r>
      <w:r w:rsidRPr="005222BB">
        <w:t>Člen 2 – odstavek 1 – točka 5 a (novo)</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3CC11B15" w14:textId="77777777" w:rsidTr="001540B1">
        <w:trPr>
          <w:trHeight w:hRule="exact" w:val="240"/>
          <w:jc w:val="center"/>
        </w:trPr>
        <w:tc>
          <w:tcPr>
            <w:tcW w:w="9752" w:type="dxa"/>
            <w:gridSpan w:val="2"/>
            <w:tcBorders>
              <w:top w:val="nil"/>
              <w:left w:val="nil"/>
              <w:bottom w:val="nil"/>
              <w:right w:val="nil"/>
            </w:tcBorders>
          </w:tcPr>
          <w:p w14:paraId="56600588" w14:textId="77777777" w:rsidR="0026406F" w:rsidRPr="005222BB" w:rsidRDefault="0026406F" w:rsidP="001540B1"/>
        </w:tc>
      </w:tr>
      <w:tr w:rsidR="00B21B09" w:rsidRPr="005222BB" w14:paraId="7076B8FA" w14:textId="77777777" w:rsidTr="001540B1">
        <w:trPr>
          <w:trHeight w:val="240"/>
          <w:jc w:val="center"/>
        </w:trPr>
        <w:tc>
          <w:tcPr>
            <w:tcW w:w="4876" w:type="dxa"/>
            <w:tcBorders>
              <w:top w:val="nil"/>
              <w:left w:val="nil"/>
              <w:bottom w:val="nil"/>
              <w:right w:val="nil"/>
            </w:tcBorders>
          </w:tcPr>
          <w:p w14:paraId="5738C4F3"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37E893B1" w14:textId="77777777" w:rsidR="0026406F" w:rsidRPr="005222BB" w:rsidRDefault="0026406F" w:rsidP="001540B1">
            <w:pPr>
              <w:pStyle w:val="AmColumnHeading"/>
            </w:pPr>
            <w:r w:rsidRPr="005222BB">
              <w:t>Predlog spremembe</w:t>
            </w:r>
          </w:p>
        </w:tc>
      </w:tr>
      <w:tr w:rsidR="00B21B09" w:rsidRPr="005222BB" w14:paraId="376AE8DA" w14:textId="77777777" w:rsidTr="001540B1">
        <w:trPr>
          <w:jc w:val="center"/>
        </w:trPr>
        <w:tc>
          <w:tcPr>
            <w:tcW w:w="4876" w:type="dxa"/>
            <w:tcBorders>
              <w:top w:val="nil"/>
              <w:left w:val="nil"/>
              <w:bottom w:val="nil"/>
              <w:right w:val="nil"/>
            </w:tcBorders>
          </w:tcPr>
          <w:p w14:paraId="15A33A32" w14:textId="77777777" w:rsidR="0026406F" w:rsidRPr="005222BB" w:rsidRDefault="0026406F" w:rsidP="001540B1">
            <w:pPr>
              <w:pStyle w:val="Normal6a"/>
            </w:pPr>
          </w:p>
        </w:tc>
        <w:tc>
          <w:tcPr>
            <w:tcW w:w="4876" w:type="dxa"/>
            <w:tcBorders>
              <w:top w:val="nil"/>
              <w:left w:val="nil"/>
              <w:bottom w:val="nil"/>
              <w:right w:val="nil"/>
            </w:tcBorders>
          </w:tcPr>
          <w:p w14:paraId="31FC4EE1" w14:textId="77777777" w:rsidR="0026406F" w:rsidRPr="005222BB" w:rsidRDefault="0026406F" w:rsidP="001540B1">
            <w:pPr>
              <w:pStyle w:val="Normal6a"/>
            </w:pPr>
            <w:r w:rsidRPr="005222BB">
              <w:rPr>
                <w:b/>
                <w:i/>
              </w:rPr>
              <w:t>(5a)</w:t>
            </w:r>
            <w:r w:rsidRPr="005222BB">
              <w:tab/>
            </w:r>
            <w:r w:rsidRPr="005222BB">
              <w:rPr>
                <w:b/>
                <w:i/>
              </w:rPr>
              <w:t>„korupcija“ pomeni katero koli kaznivo dejanje iz Direktive (EU) 2026/1021 Evropskega parlamenta in Sveta;</w:t>
            </w:r>
          </w:p>
        </w:tc>
      </w:tr>
    </w:tbl>
    <w:p w14:paraId="1B73C83E"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43D5AC38" w14:textId="77777777" w:rsidR="0026406F" w:rsidRPr="005222BB" w:rsidRDefault="0026406F" w:rsidP="0026406F">
      <w:r w:rsidRPr="005222BB">
        <w:rPr>
          <w:rStyle w:val="HideTWBExt"/>
        </w:rPr>
        <w:t>&lt;/Amend&gt;</w:t>
      </w:r>
    </w:p>
    <w:p w14:paraId="773CB4EF"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127</w:t>
      </w:r>
      <w:r w:rsidRPr="005222BB">
        <w:rPr>
          <w:rStyle w:val="HideTWBExt"/>
          <w:b w:val="0"/>
        </w:rPr>
        <w:t>&lt;/NumAm&gt;</w:t>
      </w:r>
    </w:p>
    <w:p w14:paraId="6EF637CC" w14:textId="77777777" w:rsidR="0026406F" w:rsidRPr="005222BB" w:rsidRDefault="0026406F" w:rsidP="0026406F">
      <w:pPr>
        <w:pStyle w:val="NormalBold"/>
      </w:pPr>
      <w:r w:rsidRPr="005222BB">
        <w:rPr>
          <w:rStyle w:val="HideTWBExt"/>
          <w:b w:val="0"/>
        </w:rPr>
        <w:t>&lt;RepeatBlock-By&gt;&lt;Members&gt;</w:t>
      </w:r>
      <w:r w:rsidRPr="005222BB">
        <w:t>Emil Radev</w:t>
      </w:r>
      <w:r w:rsidRPr="005222BB">
        <w:rPr>
          <w:rStyle w:val="HideTWBExt"/>
          <w:b w:val="0"/>
        </w:rPr>
        <w:t>&lt;/Members&gt;</w:t>
      </w:r>
    </w:p>
    <w:p w14:paraId="76C77A6D" w14:textId="77777777" w:rsidR="0026406F" w:rsidRPr="005222BB" w:rsidRDefault="0026406F" w:rsidP="0026406F">
      <w:pPr>
        <w:pStyle w:val="NormalBold"/>
      </w:pPr>
      <w:r w:rsidRPr="005222BB">
        <w:rPr>
          <w:rStyle w:val="HideTWBExt"/>
          <w:b w:val="0"/>
        </w:rPr>
        <w:t>&lt;/RepeatBlock-By&gt;</w:t>
      </w:r>
    </w:p>
    <w:p w14:paraId="5DB0A866"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5D39342F" w14:textId="77777777" w:rsidR="0026406F" w:rsidRPr="005222BB" w:rsidRDefault="0026406F" w:rsidP="0026406F">
      <w:pPr>
        <w:pStyle w:val="NormalBold"/>
      </w:pPr>
      <w:r w:rsidRPr="005222BB">
        <w:rPr>
          <w:rStyle w:val="HideTWBExt"/>
          <w:b w:val="0"/>
        </w:rPr>
        <w:t>&lt;Article&gt;</w:t>
      </w:r>
      <w:r w:rsidRPr="005222BB">
        <w:t>Člen 2 – odstavek 1 – točka 6</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2058961E" w14:textId="77777777" w:rsidTr="001540B1">
        <w:trPr>
          <w:trHeight w:hRule="exact" w:val="240"/>
          <w:jc w:val="center"/>
        </w:trPr>
        <w:tc>
          <w:tcPr>
            <w:tcW w:w="9752" w:type="dxa"/>
            <w:gridSpan w:val="2"/>
            <w:tcBorders>
              <w:top w:val="nil"/>
              <w:left w:val="nil"/>
              <w:bottom w:val="nil"/>
              <w:right w:val="nil"/>
            </w:tcBorders>
          </w:tcPr>
          <w:p w14:paraId="7693D4D3" w14:textId="77777777" w:rsidR="0026406F" w:rsidRPr="005222BB" w:rsidRDefault="0026406F" w:rsidP="001540B1"/>
        </w:tc>
      </w:tr>
      <w:tr w:rsidR="00B21B09" w:rsidRPr="005222BB" w14:paraId="733DA94C" w14:textId="77777777" w:rsidTr="001540B1">
        <w:trPr>
          <w:trHeight w:val="240"/>
          <w:jc w:val="center"/>
        </w:trPr>
        <w:tc>
          <w:tcPr>
            <w:tcW w:w="4876" w:type="dxa"/>
            <w:tcBorders>
              <w:top w:val="nil"/>
              <w:left w:val="nil"/>
              <w:bottom w:val="nil"/>
              <w:right w:val="nil"/>
            </w:tcBorders>
          </w:tcPr>
          <w:p w14:paraId="0183D34B"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394DA848" w14:textId="77777777" w:rsidR="0026406F" w:rsidRPr="005222BB" w:rsidRDefault="0026406F" w:rsidP="001540B1">
            <w:pPr>
              <w:pStyle w:val="AmColumnHeading"/>
            </w:pPr>
            <w:r w:rsidRPr="005222BB">
              <w:t>Predlog spremembe</w:t>
            </w:r>
          </w:p>
        </w:tc>
      </w:tr>
      <w:tr w:rsidR="00B21B09" w:rsidRPr="005222BB" w14:paraId="6D4AB16C" w14:textId="77777777" w:rsidTr="001540B1">
        <w:trPr>
          <w:jc w:val="center"/>
        </w:trPr>
        <w:tc>
          <w:tcPr>
            <w:tcW w:w="4876" w:type="dxa"/>
            <w:tcBorders>
              <w:top w:val="nil"/>
              <w:left w:val="nil"/>
              <w:bottom w:val="nil"/>
              <w:right w:val="nil"/>
            </w:tcBorders>
          </w:tcPr>
          <w:p w14:paraId="1F94B76E" w14:textId="77777777" w:rsidR="0026406F" w:rsidRPr="005222BB" w:rsidRDefault="0026406F" w:rsidP="001540B1">
            <w:pPr>
              <w:pStyle w:val="Normal6a"/>
            </w:pPr>
            <w:r w:rsidRPr="005222BB">
              <w:t>(6)</w:t>
            </w:r>
            <w:r w:rsidRPr="005222BB">
              <w:tab/>
              <w:t>„radikalizacija“ pomeni postopen in kompleksen proces, ki vodi v nasilni ekstremizem in terorizem, v katerem posameznik ali skupina posameznikov sprejme radikalno ideologijo ali prepričanje, ki sprejema, uporablja ali dopušča nasilje, vključno s terorističnimi dejanji, za dosego določenega političnega, verskega ali ideološkega cilja;</w:t>
            </w:r>
          </w:p>
        </w:tc>
        <w:tc>
          <w:tcPr>
            <w:tcW w:w="4876" w:type="dxa"/>
            <w:tcBorders>
              <w:top w:val="nil"/>
              <w:left w:val="nil"/>
              <w:bottom w:val="nil"/>
              <w:right w:val="nil"/>
            </w:tcBorders>
          </w:tcPr>
          <w:p w14:paraId="274DC351" w14:textId="77777777" w:rsidR="0026406F" w:rsidRPr="005222BB" w:rsidRDefault="0026406F" w:rsidP="001540B1">
            <w:pPr>
              <w:pStyle w:val="Normal6a"/>
            </w:pPr>
            <w:r w:rsidRPr="005222BB">
              <w:t>(6)</w:t>
            </w:r>
            <w:r w:rsidRPr="005222BB">
              <w:tab/>
              <w:t>„radikalizacija“ pomeni postopen in kompleksen proces, ki vodi v nasilni ekstremizem in terorizem, v katerem posameznik ali skupina posameznikov </w:t>
            </w:r>
            <w:r w:rsidRPr="005222BB">
              <w:rPr>
                <w:b/>
                <w:i/>
              </w:rPr>
              <w:t>– med drugim prek verskih, izobraževalnih, socialnih ali digitalnih okolij in omrežij –</w:t>
            </w:r>
            <w:r w:rsidRPr="005222BB">
              <w:t xml:space="preserve"> sprejme radikalno ideologijo ali prepričanje, ki sprejema, uporablja ali dopušča nasilje, vključno s terorističnimi dejanji, za dosego določenega političnega, verskega ali ideološkega cilja;</w:t>
            </w:r>
          </w:p>
        </w:tc>
      </w:tr>
    </w:tbl>
    <w:p w14:paraId="65856282"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{BG}</w:t>
      </w:r>
      <w:r w:rsidRPr="005222BB">
        <w:t>bg</w:t>
      </w:r>
      <w:r w:rsidRPr="005222BB">
        <w:rPr>
          <w:rStyle w:val="HideTWBExt"/>
        </w:rPr>
        <w:t>&lt;/Original&gt;</w:t>
      </w:r>
    </w:p>
    <w:p w14:paraId="4921132E" w14:textId="77777777" w:rsidR="0026406F" w:rsidRPr="005222BB" w:rsidRDefault="0026406F" w:rsidP="0026406F">
      <w:r w:rsidRPr="005222BB">
        <w:rPr>
          <w:rStyle w:val="HideTWBExt"/>
        </w:rPr>
        <w:t>&lt;/Amend&gt;</w:t>
      </w:r>
    </w:p>
    <w:p w14:paraId="14E9B284"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128</w:t>
      </w:r>
      <w:r w:rsidRPr="005222BB">
        <w:rPr>
          <w:rStyle w:val="HideTWBExt"/>
          <w:b w:val="0"/>
        </w:rPr>
        <w:t>&lt;/NumAm&gt;</w:t>
      </w:r>
    </w:p>
    <w:p w14:paraId="64722D85" w14:textId="77777777" w:rsidR="0026406F" w:rsidRPr="005222BB" w:rsidRDefault="0026406F" w:rsidP="0026406F">
      <w:pPr>
        <w:pStyle w:val="NormalBold"/>
      </w:pPr>
      <w:r w:rsidRPr="005222BB">
        <w:rPr>
          <w:rStyle w:val="HideTWBExt"/>
          <w:b w:val="0"/>
        </w:rPr>
        <w:t>&lt;RepeatBlock-By&gt;&lt;Members&gt;</w:t>
      </w:r>
      <w:r w:rsidRPr="005222BB">
        <w:t>Sebastian Tynkkynen</w:t>
      </w:r>
      <w:r w:rsidRPr="005222BB">
        <w:rPr>
          <w:rStyle w:val="HideTWBExt"/>
          <w:b w:val="0"/>
        </w:rPr>
        <w:t>&lt;/Members&gt;</w:t>
      </w:r>
    </w:p>
    <w:p w14:paraId="0B4930AB" w14:textId="77777777" w:rsidR="0026406F" w:rsidRPr="005222BB" w:rsidRDefault="0026406F" w:rsidP="0026406F">
      <w:pPr>
        <w:pStyle w:val="NormalBold"/>
      </w:pPr>
      <w:r w:rsidRPr="005222BB">
        <w:rPr>
          <w:rStyle w:val="HideTWBExt"/>
          <w:b w:val="0"/>
        </w:rPr>
        <w:t>&lt;/RepeatBlock-By&gt;</w:t>
      </w:r>
    </w:p>
    <w:p w14:paraId="11DCD270"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5F81BCA5" w14:textId="77777777" w:rsidR="0026406F" w:rsidRPr="005222BB" w:rsidRDefault="0026406F" w:rsidP="0026406F">
      <w:pPr>
        <w:pStyle w:val="NormalBold"/>
      </w:pPr>
      <w:r w:rsidRPr="005222BB">
        <w:rPr>
          <w:rStyle w:val="HideTWBExt"/>
          <w:b w:val="0"/>
        </w:rPr>
        <w:t>&lt;Article&gt;</w:t>
      </w:r>
      <w:r w:rsidRPr="005222BB">
        <w:t>Člen 2 – odstavek 1 – točka 6</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186D9DBD" w14:textId="77777777" w:rsidTr="001540B1">
        <w:trPr>
          <w:trHeight w:hRule="exact" w:val="240"/>
          <w:jc w:val="center"/>
        </w:trPr>
        <w:tc>
          <w:tcPr>
            <w:tcW w:w="9752" w:type="dxa"/>
            <w:gridSpan w:val="2"/>
            <w:tcBorders>
              <w:top w:val="nil"/>
              <w:left w:val="nil"/>
              <w:bottom w:val="nil"/>
              <w:right w:val="nil"/>
            </w:tcBorders>
          </w:tcPr>
          <w:p w14:paraId="0F2EFB5B" w14:textId="77777777" w:rsidR="0026406F" w:rsidRPr="005222BB" w:rsidRDefault="0026406F" w:rsidP="001540B1"/>
        </w:tc>
      </w:tr>
      <w:tr w:rsidR="00B21B09" w:rsidRPr="005222BB" w14:paraId="05D810C6" w14:textId="77777777" w:rsidTr="001540B1">
        <w:trPr>
          <w:trHeight w:val="240"/>
          <w:jc w:val="center"/>
        </w:trPr>
        <w:tc>
          <w:tcPr>
            <w:tcW w:w="4876" w:type="dxa"/>
            <w:tcBorders>
              <w:top w:val="nil"/>
              <w:left w:val="nil"/>
              <w:bottom w:val="nil"/>
              <w:right w:val="nil"/>
            </w:tcBorders>
          </w:tcPr>
          <w:p w14:paraId="404920AB"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50772520" w14:textId="77777777" w:rsidR="0026406F" w:rsidRPr="005222BB" w:rsidRDefault="0026406F" w:rsidP="001540B1">
            <w:pPr>
              <w:pStyle w:val="AmColumnHeading"/>
            </w:pPr>
            <w:r w:rsidRPr="005222BB">
              <w:t>Predlog spremembe</w:t>
            </w:r>
          </w:p>
        </w:tc>
      </w:tr>
      <w:tr w:rsidR="00B21B09" w:rsidRPr="005222BB" w14:paraId="625FD483" w14:textId="77777777" w:rsidTr="001540B1">
        <w:trPr>
          <w:jc w:val="center"/>
        </w:trPr>
        <w:tc>
          <w:tcPr>
            <w:tcW w:w="4876" w:type="dxa"/>
            <w:tcBorders>
              <w:top w:val="nil"/>
              <w:left w:val="nil"/>
              <w:bottom w:val="nil"/>
              <w:right w:val="nil"/>
            </w:tcBorders>
          </w:tcPr>
          <w:p w14:paraId="4D082EBB" w14:textId="77777777" w:rsidR="0026406F" w:rsidRPr="005222BB" w:rsidRDefault="0026406F" w:rsidP="001540B1">
            <w:pPr>
              <w:pStyle w:val="Normal6a"/>
            </w:pPr>
            <w:r w:rsidRPr="005222BB">
              <w:t>(6)</w:t>
            </w:r>
            <w:r w:rsidRPr="005222BB">
              <w:tab/>
              <w:t>„radikalizacija“ pomeni postopen in kompleksen proces, ki vodi v nasilni ekstremizem in terorizem, v katerem posameznik ali skupina posameznikov sprejme radikalno ideologijo ali prepričanje, ki sprejema, uporablja ali dopušča nasilje, vključno s terorističnimi dejanji, za dosego določenega političnega, verskega ali ideološkega cilja;</w:t>
            </w:r>
          </w:p>
        </w:tc>
        <w:tc>
          <w:tcPr>
            <w:tcW w:w="4876" w:type="dxa"/>
            <w:tcBorders>
              <w:top w:val="nil"/>
              <w:left w:val="nil"/>
              <w:bottom w:val="nil"/>
              <w:right w:val="nil"/>
            </w:tcBorders>
          </w:tcPr>
          <w:p w14:paraId="4DF59B9E" w14:textId="77777777" w:rsidR="0026406F" w:rsidRPr="005222BB" w:rsidRDefault="0026406F" w:rsidP="001540B1">
            <w:pPr>
              <w:pStyle w:val="Normal6a"/>
            </w:pPr>
            <w:r w:rsidRPr="005222BB">
              <w:t>(6)</w:t>
            </w:r>
            <w:r w:rsidRPr="005222BB">
              <w:tab/>
              <w:t xml:space="preserve">„radikalizacija“ pomeni postopen in kompleksen proces, ki vodi v nasilni ekstremizem in terorizem, v katerem posameznik ali skupina posameznikov sprejme radikalno ideologijo ali prepričanje, ki sprejema, uporablja ali dopušča nasilje, vključno s terorističnimi dejanji </w:t>
            </w:r>
            <w:r w:rsidRPr="005222BB">
              <w:rPr>
                <w:b/>
                <w:i/>
              </w:rPr>
              <w:t>ter ogrožanjem javnega reda in delovanja družbe</w:t>
            </w:r>
            <w:r w:rsidRPr="005222BB">
              <w:t>, za dosego določenega političnega, verskega ali ideološkega cilja;</w:t>
            </w:r>
          </w:p>
        </w:tc>
      </w:tr>
    </w:tbl>
    <w:p w14:paraId="116896CF"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{FI}</w:t>
      </w:r>
      <w:r w:rsidRPr="005222BB">
        <w:t>fi</w:t>
      </w:r>
      <w:r w:rsidRPr="005222BB">
        <w:rPr>
          <w:rStyle w:val="HideTWBExt"/>
        </w:rPr>
        <w:t>&lt;/Original&gt;</w:t>
      </w:r>
    </w:p>
    <w:p w14:paraId="746E4848" w14:textId="77777777" w:rsidR="0026406F" w:rsidRPr="005222BB" w:rsidRDefault="0026406F" w:rsidP="0026406F">
      <w:r w:rsidRPr="005222BB">
        <w:rPr>
          <w:rStyle w:val="HideTWBExt"/>
        </w:rPr>
        <w:t>&lt;/Amend&gt;</w:t>
      </w:r>
    </w:p>
    <w:p w14:paraId="45D7DE21"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129</w:t>
      </w:r>
      <w:r w:rsidRPr="005222BB">
        <w:rPr>
          <w:rStyle w:val="HideTWBExt"/>
          <w:b w:val="0"/>
        </w:rPr>
        <w:t>&lt;/NumAm&gt;</w:t>
      </w:r>
    </w:p>
    <w:p w14:paraId="05716817" w14:textId="77777777" w:rsidR="0026406F" w:rsidRPr="005222BB" w:rsidRDefault="0026406F" w:rsidP="0026406F">
      <w:pPr>
        <w:pStyle w:val="NormalBold"/>
      </w:pPr>
      <w:r w:rsidRPr="005222BB">
        <w:rPr>
          <w:rStyle w:val="HideTWBExt"/>
          <w:b w:val="0"/>
        </w:rPr>
        <w:t>&lt;RepeatBlock-By&gt;&lt;Members&gt;</w:t>
      </w:r>
      <w:r w:rsidRPr="005222BB">
        <w:t>Saskia Bricmont, Jaume Asens Llodrà</w:t>
      </w:r>
      <w:r w:rsidRPr="005222BB">
        <w:rPr>
          <w:rStyle w:val="HideTWBExt"/>
          <w:b w:val="0"/>
        </w:rPr>
        <w:t>&lt;/Members&gt;</w:t>
      </w:r>
    </w:p>
    <w:p w14:paraId="6AB2F47F" w14:textId="77777777" w:rsidR="0026406F" w:rsidRPr="005222BB" w:rsidRDefault="0026406F" w:rsidP="0026406F">
      <w:r w:rsidRPr="005222BB">
        <w:rPr>
          <w:rStyle w:val="HideTWBExt"/>
        </w:rPr>
        <w:t>&lt;AuNomDe&gt;</w:t>
      </w:r>
      <w:r w:rsidRPr="005222BB">
        <w:rPr>
          <w:rStyle w:val="HideTWBInt"/>
        </w:rPr>
        <w:t>{Verts/ALE}</w:t>
      </w:r>
      <w:r w:rsidRPr="005222BB">
        <w:t>v imenu skupine Verts/ALE</w:t>
      </w:r>
      <w:r w:rsidRPr="005222BB">
        <w:rPr>
          <w:rStyle w:val="HideTWBExt"/>
        </w:rPr>
        <w:t>&lt;/AuNomDe&gt;</w:t>
      </w:r>
    </w:p>
    <w:p w14:paraId="6E5AAA8A" w14:textId="77777777" w:rsidR="0026406F" w:rsidRPr="005222BB" w:rsidRDefault="0026406F" w:rsidP="0026406F">
      <w:pPr>
        <w:pStyle w:val="NormalBold"/>
      </w:pPr>
      <w:r w:rsidRPr="005222BB">
        <w:rPr>
          <w:rStyle w:val="HideTWBExt"/>
          <w:b w:val="0"/>
        </w:rPr>
        <w:t>&lt;/RepeatBlock-By&gt;</w:t>
      </w:r>
    </w:p>
    <w:p w14:paraId="274D5A62"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5D912AF4" w14:textId="77777777" w:rsidR="0026406F" w:rsidRPr="005222BB" w:rsidRDefault="0026406F" w:rsidP="0026406F">
      <w:pPr>
        <w:pStyle w:val="NormalBold"/>
      </w:pPr>
      <w:r w:rsidRPr="005222BB">
        <w:rPr>
          <w:rStyle w:val="HideTWBExt"/>
          <w:b w:val="0"/>
        </w:rPr>
        <w:t>&lt;Article&gt;</w:t>
      </w:r>
      <w:r w:rsidRPr="005222BB">
        <w:t>Člen 2 – odstavek 1 – točka 6</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4F8AA5A6" w14:textId="77777777" w:rsidTr="001540B1">
        <w:trPr>
          <w:trHeight w:hRule="exact" w:val="240"/>
          <w:jc w:val="center"/>
        </w:trPr>
        <w:tc>
          <w:tcPr>
            <w:tcW w:w="9752" w:type="dxa"/>
            <w:gridSpan w:val="2"/>
            <w:tcBorders>
              <w:top w:val="nil"/>
              <w:left w:val="nil"/>
              <w:bottom w:val="nil"/>
              <w:right w:val="nil"/>
            </w:tcBorders>
          </w:tcPr>
          <w:p w14:paraId="2529CC2D" w14:textId="77777777" w:rsidR="0026406F" w:rsidRPr="005222BB" w:rsidRDefault="0026406F" w:rsidP="001540B1"/>
        </w:tc>
      </w:tr>
      <w:tr w:rsidR="00B21B09" w:rsidRPr="005222BB" w14:paraId="04637934" w14:textId="77777777" w:rsidTr="001540B1">
        <w:trPr>
          <w:trHeight w:val="240"/>
          <w:jc w:val="center"/>
        </w:trPr>
        <w:tc>
          <w:tcPr>
            <w:tcW w:w="4876" w:type="dxa"/>
            <w:tcBorders>
              <w:top w:val="nil"/>
              <w:left w:val="nil"/>
              <w:bottom w:val="nil"/>
              <w:right w:val="nil"/>
            </w:tcBorders>
          </w:tcPr>
          <w:p w14:paraId="1501C034"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7F3737C5" w14:textId="77777777" w:rsidR="0026406F" w:rsidRPr="005222BB" w:rsidRDefault="0026406F" w:rsidP="001540B1">
            <w:pPr>
              <w:pStyle w:val="AmColumnHeading"/>
            </w:pPr>
            <w:r w:rsidRPr="005222BB">
              <w:t>Predlog spremembe</w:t>
            </w:r>
          </w:p>
        </w:tc>
      </w:tr>
      <w:tr w:rsidR="00B21B09" w:rsidRPr="005222BB" w14:paraId="1688D6E7" w14:textId="77777777" w:rsidTr="001540B1">
        <w:trPr>
          <w:jc w:val="center"/>
        </w:trPr>
        <w:tc>
          <w:tcPr>
            <w:tcW w:w="4876" w:type="dxa"/>
            <w:tcBorders>
              <w:top w:val="nil"/>
              <w:left w:val="nil"/>
              <w:bottom w:val="nil"/>
              <w:right w:val="nil"/>
            </w:tcBorders>
          </w:tcPr>
          <w:p w14:paraId="772D8472" w14:textId="77777777" w:rsidR="0026406F" w:rsidRPr="005222BB" w:rsidRDefault="0026406F" w:rsidP="001540B1">
            <w:pPr>
              <w:pStyle w:val="Normal6a"/>
            </w:pPr>
            <w:r w:rsidRPr="005222BB">
              <w:t>(6)</w:t>
            </w:r>
            <w:r w:rsidRPr="005222BB">
              <w:tab/>
              <w:t xml:space="preserve">„radikalizacija“ pomeni postopen in kompleksen proces, ki vodi v nasilni ekstremizem in terorizem, v katerem posameznik ali skupina posameznikov sprejme </w:t>
            </w:r>
            <w:r w:rsidRPr="005222BB">
              <w:rPr>
                <w:b/>
                <w:i/>
              </w:rPr>
              <w:t>radikalno</w:t>
            </w:r>
            <w:r w:rsidRPr="005222BB">
              <w:t xml:space="preserve"> ideologijo ali prepričanje, ki sprejema, uporablja ali dopušča nasilje, vključno s terorističnimi dejanji, za dosego določenega političnega, verskega ali ideološkega cilja;</w:t>
            </w:r>
          </w:p>
        </w:tc>
        <w:tc>
          <w:tcPr>
            <w:tcW w:w="4876" w:type="dxa"/>
            <w:tcBorders>
              <w:top w:val="nil"/>
              <w:left w:val="nil"/>
              <w:bottom w:val="nil"/>
              <w:right w:val="nil"/>
            </w:tcBorders>
          </w:tcPr>
          <w:p w14:paraId="283F1156" w14:textId="77777777" w:rsidR="0026406F" w:rsidRPr="005222BB" w:rsidRDefault="0026406F" w:rsidP="001540B1">
            <w:pPr>
              <w:pStyle w:val="Normal6a"/>
            </w:pPr>
            <w:r w:rsidRPr="005222BB">
              <w:t>(6)</w:t>
            </w:r>
            <w:r w:rsidRPr="005222BB">
              <w:tab/>
              <w:t xml:space="preserve">„radikalizacija“ pomeni postopen in kompleksen proces, ki vodi v nasilni ekstremizem in terorizem, v katerem posameznik ali skupina posameznikov sprejme </w:t>
            </w:r>
            <w:r w:rsidRPr="005222BB">
              <w:rPr>
                <w:b/>
                <w:i/>
              </w:rPr>
              <w:t>nasilno</w:t>
            </w:r>
            <w:r w:rsidRPr="005222BB">
              <w:t xml:space="preserve"> ideologijo ali prepričanje, ki sprejema, uporablja ali dopušča nasilje, vključno s terorističnimi dejanji, za dosego določenega političnega, verskega ali ideološkega cilja;</w:t>
            </w:r>
          </w:p>
        </w:tc>
      </w:tr>
    </w:tbl>
    <w:p w14:paraId="1AA91A69"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6466F45A" w14:textId="77777777" w:rsidR="0026406F" w:rsidRPr="005222BB" w:rsidRDefault="0026406F" w:rsidP="0026406F">
      <w:r w:rsidRPr="005222BB">
        <w:rPr>
          <w:rStyle w:val="HideTWBExt"/>
        </w:rPr>
        <w:t>&lt;/Amend&gt;</w:t>
      </w:r>
    </w:p>
    <w:p w14:paraId="5CB9021A"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130</w:t>
      </w:r>
      <w:r w:rsidRPr="005222BB">
        <w:rPr>
          <w:rStyle w:val="HideTWBExt"/>
          <w:b w:val="0"/>
        </w:rPr>
        <w:t>&lt;/NumAm&gt;</w:t>
      </w:r>
    </w:p>
    <w:p w14:paraId="40927E61" w14:textId="77777777" w:rsidR="0026406F" w:rsidRPr="005222BB" w:rsidRDefault="0026406F" w:rsidP="0026406F">
      <w:pPr>
        <w:pStyle w:val="NormalBold"/>
      </w:pPr>
      <w:r w:rsidRPr="005222BB">
        <w:rPr>
          <w:rStyle w:val="HideTWBExt"/>
          <w:b w:val="0"/>
        </w:rPr>
        <w:t>&lt;RepeatBlock-By&gt;&lt;Members&gt;</w:t>
      </w:r>
      <w:r w:rsidRPr="005222BB">
        <w:t>Giuseppe Antoci</w:t>
      </w:r>
      <w:r w:rsidRPr="005222BB">
        <w:rPr>
          <w:rStyle w:val="HideTWBExt"/>
          <w:b w:val="0"/>
        </w:rPr>
        <w:t>&lt;/Members&gt;</w:t>
      </w:r>
    </w:p>
    <w:p w14:paraId="4F072E66" w14:textId="77777777" w:rsidR="0026406F" w:rsidRPr="005222BB" w:rsidRDefault="0026406F" w:rsidP="0026406F">
      <w:pPr>
        <w:pStyle w:val="NormalBold"/>
      </w:pPr>
      <w:r w:rsidRPr="005222BB">
        <w:rPr>
          <w:rStyle w:val="HideTWBExt"/>
          <w:b w:val="0"/>
        </w:rPr>
        <w:t>&lt;/RepeatBlock-By&gt;</w:t>
      </w:r>
    </w:p>
    <w:p w14:paraId="618BCCC1"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4B3AEFD0" w14:textId="77777777" w:rsidR="0026406F" w:rsidRPr="005222BB" w:rsidRDefault="0026406F" w:rsidP="0026406F">
      <w:pPr>
        <w:pStyle w:val="NormalBold"/>
      </w:pPr>
      <w:r w:rsidRPr="005222BB">
        <w:rPr>
          <w:rStyle w:val="HideTWBExt"/>
          <w:b w:val="0"/>
        </w:rPr>
        <w:t>&lt;Article&gt;</w:t>
      </w:r>
      <w:r w:rsidRPr="005222BB">
        <w:t>Člen 2 – odstavek 1 – točka 6</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69CF9F39" w14:textId="77777777" w:rsidTr="001540B1">
        <w:trPr>
          <w:trHeight w:hRule="exact" w:val="240"/>
          <w:jc w:val="center"/>
        </w:trPr>
        <w:tc>
          <w:tcPr>
            <w:tcW w:w="9752" w:type="dxa"/>
            <w:gridSpan w:val="2"/>
            <w:tcBorders>
              <w:top w:val="nil"/>
              <w:left w:val="nil"/>
              <w:bottom w:val="nil"/>
              <w:right w:val="nil"/>
            </w:tcBorders>
          </w:tcPr>
          <w:p w14:paraId="2F0EE763" w14:textId="77777777" w:rsidR="0026406F" w:rsidRPr="005222BB" w:rsidRDefault="0026406F" w:rsidP="001540B1"/>
        </w:tc>
      </w:tr>
      <w:tr w:rsidR="00B21B09" w:rsidRPr="005222BB" w14:paraId="1A8CAD97" w14:textId="77777777" w:rsidTr="001540B1">
        <w:trPr>
          <w:trHeight w:val="240"/>
          <w:jc w:val="center"/>
        </w:trPr>
        <w:tc>
          <w:tcPr>
            <w:tcW w:w="4876" w:type="dxa"/>
            <w:tcBorders>
              <w:top w:val="nil"/>
              <w:left w:val="nil"/>
              <w:bottom w:val="nil"/>
              <w:right w:val="nil"/>
            </w:tcBorders>
          </w:tcPr>
          <w:p w14:paraId="5D1C3AE0"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1F0B962B" w14:textId="77777777" w:rsidR="0026406F" w:rsidRPr="005222BB" w:rsidRDefault="0026406F" w:rsidP="001540B1">
            <w:pPr>
              <w:pStyle w:val="AmColumnHeading"/>
            </w:pPr>
            <w:r w:rsidRPr="005222BB">
              <w:t>Predlog spremembe</w:t>
            </w:r>
          </w:p>
        </w:tc>
      </w:tr>
      <w:tr w:rsidR="00B21B09" w:rsidRPr="005222BB" w14:paraId="21AECF7A" w14:textId="77777777" w:rsidTr="001540B1">
        <w:trPr>
          <w:jc w:val="center"/>
        </w:trPr>
        <w:tc>
          <w:tcPr>
            <w:tcW w:w="4876" w:type="dxa"/>
            <w:tcBorders>
              <w:top w:val="nil"/>
              <w:left w:val="nil"/>
              <w:bottom w:val="nil"/>
              <w:right w:val="nil"/>
            </w:tcBorders>
          </w:tcPr>
          <w:p w14:paraId="21EC35A7" w14:textId="77777777" w:rsidR="0026406F" w:rsidRPr="005222BB" w:rsidRDefault="0026406F" w:rsidP="001540B1">
            <w:pPr>
              <w:pStyle w:val="Normal6a"/>
            </w:pPr>
            <w:r w:rsidRPr="005222BB">
              <w:t>(6)</w:t>
            </w:r>
            <w:r w:rsidRPr="005222BB">
              <w:tab/>
              <w:t xml:space="preserve">„radikalizacija“ pomeni postopen in kompleksen proces, ki vodi v nasilni ekstremizem in terorizem, v katerem posameznik ali skupina posameznikov sprejme </w:t>
            </w:r>
            <w:r w:rsidRPr="005222BB">
              <w:rPr>
                <w:b/>
                <w:i/>
              </w:rPr>
              <w:t>radikalno</w:t>
            </w:r>
            <w:r w:rsidRPr="005222BB">
              <w:t xml:space="preserve"> ideologijo ali prepričanje, ki sprejema, uporablja ali dopušča nasilje, vključno s terorističnimi dejanji, za dosego določenega političnega, verskega ali ideološkega cilja;</w:t>
            </w:r>
          </w:p>
        </w:tc>
        <w:tc>
          <w:tcPr>
            <w:tcW w:w="4876" w:type="dxa"/>
            <w:tcBorders>
              <w:top w:val="nil"/>
              <w:left w:val="nil"/>
              <w:bottom w:val="nil"/>
              <w:right w:val="nil"/>
            </w:tcBorders>
          </w:tcPr>
          <w:p w14:paraId="7DD2F931" w14:textId="77777777" w:rsidR="0026406F" w:rsidRPr="005222BB" w:rsidRDefault="0026406F" w:rsidP="001540B1">
            <w:pPr>
              <w:pStyle w:val="Normal6a"/>
            </w:pPr>
            <w:r w:rsidRPr="005222BB">
              <w:t>(6)</w:t>
            </w:r>
            <w:r w:rsidRPr="005222BB">
              <w:tab/>
              <w:t xml:space="preserve">„radikalizacija“ pomeni postopen in kompleksen proces, ki vodi v nasilni ekstremizem in terorizem, v katerem posameznik ali skupina posameznikov sprejme </w:t>
            </w:r>
            <w:r w:rsidRPr="005222BB">
              <w:rPr>
                <w:b/>
                <w:i/>
              </w:rPr>
              <w:t>nasilno</w:t>
            </w:r>
            <w:r w:rsidRPr="005222BB">
              <w:t xml:space="preserve"> ideologijo ali prepričanje, ki sprejema, uporablja ali dopušča nasilje, vključno s terorističnimi dejanji, za dosego določenega političnega, verskega ali ideološkega cilja;</w:t>
            </w:r>
          </w:p>
        </w:tc>
      </w:tr>
    </w:tbl>
    <w:p w14:paraId="4A5A4CC4"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053FE60E" w14:textId="77777777" w:rsidR="0026406F" w:rsidRPr="005222BB" w:rsidRDefault="0026406F" w:rsidP="0026406F">
      <w:r w:rsidRPr="005222BB">
        <w:rPr>
          <w:rStyle w:val="HideTWBExt"/>
        </w:rPr>
        <w:t>&lt;/Amend&gt;</w:t>
      </w:r>
    </w:p>
    <w:p w14:paraId="7F695B4F"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131</w:t>
      </w:r>
      <w:r w:rsidRPr="005222BB">
        <w:rPr>
          <w:rStyle w:val="HideTWBExt"/>
          <w:b w:val="0"/>
        </w:rPr>
        <w:t>&lt;/NumAm&gt;</w:t>
      </w:r>
    </w:p>
    <w:p w14:paraId="07E0D6B2" w14:textId="77777777" w:rsidR="0026406F" w:rsidRPr="005222BB" w:rsidRDefault="0026406F" w:rsidP="0026406F">
      <w:pPr>
        <w:pStyle w:val="NormalBold"/>
      </w:pPr>
      <w:r w:rsidRPr="005222BB">
        <w:rPr>
          <w:rStyle w:val="HideTWBExt"/>
          <w:b w:val="0"/>
        </w:rPr>
        <w:t>&lt;RepeatBlock-By&gt;&lt;Members&gt;</w:t>
      </w:r>
      <w:r w:rsidRPr="005222BB">
        <w:t>Saskia Bricmont, Jaume Asens Llodrà</w:t>
      </w:r>
      <w:r w:rsidRPr="005222BB">
        <w:rPr>
          <w:rStyle w:val="HideTWBExt"/>
          <w:b w:val="0"/>
        </w:rPr>
        <w:t>&lt;/Members&gt;</w:t>
      </w:r>
    </w:p>
    <w:p w14:paraId="57991AD8" w14:textId="77777777" w:rsidR="0026406F" w:rsidRPr="005222BB" w:rsidRDefault="0026406F" w:rsidP="0026406F">
      <w:r w:rsidRPr="005222BB">
        <w:rPr>
          <w:rStyle w:val="HideTWBExt"/>
        </w:rPr>
        <w:t>&lt;AuNomDe&gt;</w:t>
      </w:r>
      <w:r w:rsidRPr="005222BB">
        <w:rPr>
          <w:rStyle w:val="HideTWBInt"/>
        </w:rPr>
        <w:t>{Verts/ALE}</w:t>
      </w:r>
      <w:r w:rsidRPr="005222BB">
        <w:t>v imenu skupine Verts/ALE</w:t>
      </w:r>
      <w:r w:rsidRPr="005222BB">
        <w:rPr>
          <w:rStyle w:val="HideTWBExt"/>
        </w:rPr>
        <w:t>&lt;/AuNomDe&gt;</w:t>
      </w:r>
    </w:p>
    <w:p w14:paraId="27A7A271" w14:textId="77777777" w:rsidR="0026406F" w:rsidRPr="005222BB" w:rsidRDefault="0026406F" w:rsidP="0026406F">
      <w:pPr>
        <w:pStyle w:val="NormalBold"/>
      </w:pPr>
      <w:r w:rsidRPr="005222BB">
        <w:rPr>
          <w:rStyle w:val="HideTWBExt"/>
          <w:b w:val="0"/>
        </w:rPr>
        <w:t>&lt;/RepeatBlock-By&gt;</w:t>
      </w:r>
    </w:p>
    <w:p w14:paraId="650F97F3"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22452962" w14:textId="77777777" w:rsidR="0026406F" w:rsidRPr="005222BB" w:rsidRDefault="0026406F" w:rsidP="0026406F">
      <w:pPr>
        <w:pStyle w:val="NormalBold"/>
      </w:pPr>
      <w:r w:rsidRPr="005222BB">
        <w:rPr>
          <w:rStyle w:val="HideTWBExt"/>
          <w:b w:val="0"/>
        </w:rPr>
        <w:t>&lt;Article&gt;</w:t>
      </w:r>
      <w:r w:rsidRPr="005222BB">
        <w:t>Člen 2 – odstavek 1 – točka 7</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1723CC74" w14:textId="77777777" w:rsidTr="001540B1">
        <w:trPr>
          <w:trHeight w:hRule="exact" w:val="240"/>
          <w:jc w:val="center"/>
        </w:trPr>
        <w:tc>
          <w:tcPr>
            <w:tcW w:w="9752" w:type="dxa"/>
            <w:gridSpan w:val="2"/>
            <w:tcBorders>
              <w:top w:val="nil"/>
              <w:left w:val="nil"/>
              <w:bottom w:val="nil"/>
              <w:right w:val="nil"/>
            </w:tcBorders>
          </w:tcPr>
          <w:p w14:paraId="525161DA" w14:textId="77777777" w:rsidR="0026406F" w:rsidRPr="005222BB" w:rsidRDefault="0026406F" w:rsidP="001540B1"/>
        </w:tc>
      </w:tr>
      <w:tr w:rsidR="00B21B09" w:rsidRPr="005222BB" w14:paraId="5D5199F6" w14:textId="77777777" w:rsidTr="001540B1">
        <w:trPr>
          <w:trHeight w:val="240"/>
          <w:jc w:val="center"/>
        </w:trPr>
        <w:tc>
          <w:tcPr>
            <w:tcW w:w="4876" w:type="dxa"/>
            <w:tcBorders>
              <w:top w:val="nil"/>
              <w:left w:val="nil"/>
              <w:bottom w:val="nil"/>
              <w:right w:val="nil"/>
            </w:tcBorders>
          </w:tcPr>
          <w:p w14:paraId="536732F7"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391B09BE" w14:textId="77777777" w:rsidR="0026406F" w:rsidRPr="005222BB" w:rsidRDefault="0026406F" w:rsidP="001540B1">
            <w:pPr>
              <w:pStyle w:val="AmColumnHeading"/>
            </w:pPr>
            <w:r w:rsidRPr="005222BB">
              <w:t>Predlog spremembe</w:t>
            </w:r>
          </w:p>
        </w:tc>
      </w:tr>
      <w:tr w:rsidR="00B21B09" w:rsidRPr="005222BB" w14:paraId="4AE9A098" w14:textId="77777777" w:rsidTr="001540B1">
        <w:trPr>
          <w:jc w:val="center"/>
        </w:trPr>
        <w:tc>
          <w:tcPr>
            <w:tcW w:w="4876" w:type="dxa"/>
            <w:tcBorders>
              <w:top w:val="nil"/>
              <w:left w:val="nil"/>
              <w:bottom w:val="nil"/>
              <w:right w:val="nil"/>
            </w:tcBorders>
          </w:tcPr>
          <w:p w14:paraId="1E8C4757" w14:textId="77777777" w:rsidR="0026406F" w:rsidRPr="005222BB" w:rsidRDefault="0026406F" w:rsidP="001540B1">
            <w:pPr>
              <w:pStyle w:val="Normal6a"/>
            </w:pPr>
            <w:r w:rsidRPr="005222BB">
              <w:t>(7)</w:t>
            </w:r>
            <w:r w:rsidRPr="005222BB">
              <w:tab/>
            </w:r>
            <w:r w:rsidRPr="005222BB">
              <w:rPr>
                <w:b/>
                <w:i/>
              </w:rPr>
              <w:t>„kibernetska</w:t>
            </w:r>
            <w:r w:rsidRPr="005222BB">
              <w:t xml:space="preserve"> kriminaliteta“ pomeni </w:t>
            </w:r>
            <w:r w:rsidRPr="005222BB">
              <w:rPr>
                <w:b/>
                <w:i/>
              </w:rPr>
              <w:t>kazniva dejanja, ki jih je mogoče storiti le z uporabo sistemov informacijske in komunikacijske tehnologije (sistemi IKT), ki so uporabljeni kot orodje za storitev kaznivega dejanja</w:t>
            </w:r>
            <w:r w:rsidRPr="005222BB">
              <w:t xml:space="preserve"> ali </w:t>
            </w:r>
            <w:r w:rsidRPr="005222BB">
              <w:rPr>
                <w:b/>
                <w:i/>
              </w:rPr>
              <w:t>kot glavna tarča kaznivega dejanja (kibernetsko pogojena kazniva dejanja), ali klasična kazniva dejanja, katerih obseg ali doseg se lahko poveča z uporabo računalnikov, računalniških omrežij ali drugih sistemov IKT (kibernetsko omogočena kazniva dejanja)</w:t>
            </w:r>
            <w:r w:rsidRPr="005222BB">
              <w:t>;</w:t>
            </w:r>
          </w:p>
        </w:tc>
        <w:tc>
          <w:tcPr>
            <w:tcW w:w="4876" w:type="dxa"/>
            <w:tcBorders>
              <w:top w:val="nil"/>
              <w:left w:val="nil"/>
              <w:bottom w:val="nil"/>
              <w:right w:val="nil"/>
            </w:tcBorders>
          </w:tcPr>
          <w:p w14:paraId="06998756" w14:textId="77777777" w:rsidR="0026406F" w:rsidRPr="005222BB" w:rsidRDefault="0026406F" w:rsidP="001540B1">
            <w:pPr>
              <w:pStyle w:val="Normal6a"/>
            </w:pPr>
            <w:r w:rsidRPr="005222BB">
              <w:t>(7)</w:t>
            </w:r>
            <w:r w:rsidRPr="005222BB">
              <w:tab/>
            </w:r>
            <w:r w:rsidRPr="005222BB">
              <w:rPr>
                <w:b/>
                <w:i/>
              </w:rPr>
              <w:t>„računalniška</w:t>
            </w:r>
            <w:r w:rsidRPr="005222BB">
              <w:t xml:space="preserve"> kriminaliteta“ pomeni </w:t>
            </w:r>
            <w:r w:rsidRPr="005222BB">
              <w:rPr>
                <w:b/>
                <w:i/>
              </w:rPr>
              <w:t>katero koli naklepno ravnanje</w:t>
            </w:r>
            <w:r w:rsidRPr="005222BB">
              <w:t xml:space="preserve"> ali </w:t>
            </w:r>
            <w:r w:rsidRPr="005222BB">
              <w:rPr>
                <w:b/>
                <w:i/>
              </w:rPr>
              <w:t>kaznivo dejanje iz Direktive 2013/40/EU Evropskega parlamenta in Sveta</w:t>
            </w:r>
            <w:r w:rsidRPr="005222BB">
              <w:rPr>
                <w:b/>
                <w:i/>
                <w:vertAlign w:val="superscript"/>
              </w:rPr>
              <w:t>1a</w:t>
            </w:r>
            <w:r w:rsidRPr="005222BB">
              <w:t>;</w:t>
            </w:r>
          </w:p>
        </w:tc>
      </w:tr>
      <w:tr w:rsidR="00B21B09" w:rsidRPr="005222BB" w14:paraId="0C44714E" w14:textId="77777777" w:rsidTr="001540B1">
        <w:trPr>
          <w:jc w:val="center"/>
        </w:trPr>
        <w:tc>
          <w:tcPr>
            <w:tcW w:w="4876" w:type="dxa"/>
            <w:tcBorders>
              <w:top w:val="nil"/>
              <w:left w:val="nil"/>
              <w:bottom w:val="nil"/>
              <w:right w:val="nil"/>
            </w:tcBorders>
          </w:tcPr>
          <w:p w14:paraId="7FC2C374" w14:textId="77777777" w:rsidR="0026406F" w:rsidRPr="005222BB" w:rsidRDefault="0026406F" w:rsidP="001540B1"/>
        </w:tc>
        <w:tc>
          <w:tcPr>
            <w:tcW w:w="4876" w:type="dxa"/>
            <w:tcBorders>
              <w:top w:val="nil"/>
              <w:left w:val="nil"/>
              <w:bottom w:val="nil"/>
              <w:right w:val="nil"/>
            </w:tcBorders>
          </w:tcPr>
          <w:p w14:paraId="6DD129FB" w14:textId="77777777" w:rsidR="0026406F" w:rsidRPr="005222BB" w:rsidRDefault="0026406F" w:rsidP="001540B1">
            <w:pPr>
              <w:pStyle w:val="Normal6a"/>
            </w:pPr>
            <w:r w:rsidRPr="005222BB">
              <w:rPr>
                <w:i/>
              </w:rPr>
              <w:t>(Opredelitev se lahko tudi v celoti črta, če posamezna kazniva dejanja ne bodo navedena. Enako velja za pojem „terorizem“.)</w:t>
            </w:r>
          </w:p>
        </w:tc>
      </w:tr>
      <w:tr w:rsidR="00B21B09" w:rsidRPr="005222BB" w14:paraId="33491B32" w14:textId="77777777" w:rsidTr="001540B1">
        <w:trPr>
          <w:jc w:val="center"/>
        </w:trPr>
        <w:tc>
          <w:tcPr>
            <w:tcW w:w="4876" w:type="dxa"/>
            <w:tcBorders>
              <w:top w:val="nil"/>
              <w:left w:val="nil"/>
              <w:bottom w:val="nil"/>
              <w:right w:val="nil"/>
            </w:tcBorders>
          </w:tcPr>
          <w:p w14:paraId="38BB7F33" w14:textId="77777777" w:rsidR="0026406F" w:rsidRPr="005222BB" w:rsidRDefault="0026406F" w:rsidP="001540B1"/>
        </w:tc>
        <w:tc>
          <w:tcPr>
            <w:tcW w:w="4876" w:type="dxa"/>
            <w:tcBorders>
              <w:top w:val="nil"/>
              <w:left w:val="nil"/>
              <w:bottom w:val="nil"/>
              <w:right w:val="nil"/>
            </w:tcBorders>
          </w:tcPr>
          <w:p w14:paraId="0C0B9468" w14:textId="77777777" w:rsidR="0026406F" w:rsidRPr="005222BB" w:rsidRDefault="0026406F" w:rsidP="001540B1">
            <w:pPr>
              <w:pStyle w:val="Normal6a"/>
            </w:pPr>
            <w:r w:rsidRPr="005222BB">
              <w:rPr>
                <w:b/>
                <w:i/>
              </w:rPr>
              <w:t>_________________</w:t>
            </w:r>
          </w:p>
        </w:tc>
      </w:tr>
      <w:tr w:rsidR="00B21B09" w:rsidRPr="005222BB" w14:paraId="53CE539A" w14:textId="77777777" w:rsidTr="001540B1">
        <w:trPr>
          <w:jc w:val="center"/>
        </w:trPr>
        <w:tc>
          <w:tcPr>
            <w:tcW w:w="4876" w:type="dxa"/>
            <w:tcBorders>
              <w:top w:val="nil"/>
              <w:left w:val="nil"/>
              <w:bottom w:val="nil"/>
              <w:right w:val="nil"/>
            </w:tcBorders>
          </w:tcPr>
          <w:p w14:paraId="16A51699" w14:textId="77777777" w:rsidR="0026406F" w:rsidRPr="005222BB" w:rsidRDefault="0026406F" w:rsidP="001540B1"/>
        </w:tc>
        <w:tc>
          <w:tcPr>
            <w:tcW w:w="4876" w:type="dxa"/>
            <w:tcBorders>
              <w:top w:val="nil"/>
              <w:left w:val="nil"/>
              <w:bottom w:val="nil"/>
              <w:right w:val="nil"/>
            </w:tcBorders>
          </w:tcPr>
          <w:p w14:paraId="56609F5B" w14:textId="77777777" w:rsidR="0026406F" w:rsidRPr="005222BB" w:rsidRDefault="0026406F" w:rsidP="001540B1">
            <w:pPr>
              <w:pStyle w:val="Normal6a"/>
            </w:pPr>
            <w:r w:rsidRPr="005222BB">
              <w:rPr>
                <w:b/>
                <w:i/>
                <w:vertAlign w:val="superscript"/>
              </w:rPr>
              <w:t>1a</w:t>
            </w:r>
            <w:r w:rsidRPr="005222BB">
              <w:t xml:space="preserve"> </w:t>
            </w:r>
            <w:r w:rsidRPr="005222BB">
              <w:rPr>
                <w:b/>
                <w:i/>
              </w:rPr>
              <w:t>Direktiva 2013/40/EU Evropskega parlamenta in Sveta z dne 12. avgusta 2013 o napadih na informacijske sisteme in nadomestitvi Okvirnega sklepa Sveta 2005/222/PNZ (UL L 218, 14.8.2013, str. 8, ELI: http://data.europa.eu/eli/dir/2013/40/oj).</w:t>
            </w:r>
          </w:p>
        </w:tc>
      </w:tr>
    </w:tbl>
    <w:p w14:paraId="2D6A2A37"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5CE24FB4" w14:textId="77777777" w:rsidR="0026406F" w:rsidRPr="005222BB" w:rsidRDefault="0026406F" w:rsidP="0026406F">
      <w:r w:rsidRPr="005222BB">
        <w:rPr>
          <w:rStyle w:val="HideTWBExt"/>
        </w:rPr>
        <w:t>&lt;/Amend&gt;</w:t>
      </w:r>
    </w:p>
    <w:p w14:paraId="7118906B"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132</w:t>
      </w:r>
      <w:r w:rsidRPr="005222BB">
        <w:rPr>
          <w:rStyle w:val="HideTWBExt"/>
          <w:b w:val="0"/>
        </w:rPr>
        <w:t>&lt;/NumAm&gt;</w:t>
      </w:r>
    </w:p>
    <w:p w14:paraId="56694584" w14:textId="77777777" w:rsidR="0026406F" w:rsidRPr="005222BB" w:rsidRDefault="0026406F" w:rsidP="0026406F">
      <w:pPr>
        <w:pStyle w:val="NormalBold"/>
      </w:pPr>
      <w:r w:rsidRPr="005222BB">
        <w:rPr>
          <w:rStyle w:val="HideTWBExt"/>
          <w:b w:val="0"/>
        </w:rPr>
        <w:t>&lt;RepeatBlock-By&gt;&lt;Members&gt;</w:t>
      </w:r>
      <w:r w:rsidRPr="005222BB">
        <w:t>Kristian Vigenin, Evin Incir, Francisco Assis, Ana Catarina Mendes, Matjaž Nemec, Chloé Ridel, Krzysztof Śmiszek, Katarina Barley</w:t>
      </w:r>
      <w:r w:rsidRPr="005222BB">
        <w:rPr>
          <w:rStyle w:val="HideTWBExt"/>
          <w:b w:val="0"/>
        </w:rPr>
        <w:t>&lt;/Members&gt;</w:t>
      </w:r>
    </w:p>
    <w:p w14:paraId="1F9CC17B" w14:textId="77777777" w:rsidR="0026406F" w:rsidRPr="005222BB" w:rsidRDefault="0026406F" w:rsidP="0026406F">
      <w:pPr>
        <w:pStyle w:val="NormalBold"/>
      </w:pPr>
      <w:r w:rsidRPr="005222BB">
        <w:rPr>
          <w:rStyle w:val="HideTWBExt"/>
          <w:b w:val="0"/>
        </w:rPr>
        <w:t>&lt;/RepeatBlock-By&gt;</w:t>
      </w:r>
    </w:p>
    <w:p w14:paraId="5BB74E12"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223ADFD5" w14:textId="77777777" w:rsidR="0026406F" w:rsidRPr="005222BB" w:rsidRDefault="0026406F" w:rsidP="0026406F">
      <w:pPr>
        <w:pStyle w:val="NormalBold"/>
      </w:pPr>
      <w:r w:rsidRPr="005222BB">
        <w:rPr>
          <w:rStyle w:val="HideTWBExt"/>
          <w:b w:val="0"/>
        </w:rPr>
        <w:t>&lt;Article&gt;</w:t>
      </w:r>
      <w:r w:rsidRPr="005222BB">
        <w:t>Člen 2 – odstavek 1 – točka 7</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5536D7C0" w14:textId="77777777" w:rsidTr="001540B1">
        <w:trPr>
          <w:trHeight w:hRule="exact" w:val="240"/>
          <w:jc w:val="center"/>
        </w:trPr>
        <w:tc>
          <w:tcPr>
            <w:tcW w:w="9752" w:type="dxa"/>
            <w:gridSpan w:val="2"/>
            <w:tcBorders>
              <w:top w:val="nil"/>
              <w:left w:val="nil"/>
              <w:bottom w:val="nil"/>
              <w:right w:val="nil"/>
            </w:tcBorders>
          </w:tcPr>
          <w:p w14:paraId="47A9B94F" w14:textId="77777777" w:rsidR="0026406F" w:rsidRPr="005222BB" w:rsidRDefault="0026406F" w:rsidP="001540B1"/>
        </w:tc>
      </w:tr>
      <w:tr w:rsidR="00B21B09" w:rsidRPr="005222BB" w14:paraId="2D77E1FD" w14:textId="77777777" w:rsidTr="001540B1">
        <w:trPr>
          <w:trHeight w:val="240"/>
          <w:jc w:val="center"/>
        </w:trPr>
        <w:tc>
          <w:tcPr>
            <w:tcW w:w="4876" w:type="dxa"/>
            <w:tcBorders>
              <w:top w:val="nil"/>
              <w:left w:val="nil"/>
              <w:bottom w:val="nil"/>
              <w:right w:val="nil"/>
            </w:tcBorders>
          </w:tcPr>
          <w:p w14:paraId="33FFC89A"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76BF8C57" w14:textId="77777777" w:rsidR="0026406F" w:rsidRPr="005222BB" w:rsidRDefault="0026406F" w:rsidP="001540B1">
            <w:pPr>
              <w:pStyle w:val="AmColumnHeading"/>
            </w:pPr>
            <w:r w:rsidRPr="005222BB">
              <w:t>Predlog spremembe</w:t>
            </w:r>
          </w:p>
        </w:tc>
      </w:tr>
      <w:tr w:rsidR="00B21B09" w:rsidRPr="005222BB" w14:paraId="5A777673" w14:textId="77777777" w:rsidTr="001540B1">
        <w:trPr>
          <w:jc w:val="center"/>
        </w:trPr>
        <w:tc>
          <w:tcPr>
            <w:tcW w:w="4876" w:type="dxa"/>
            <w:tcBorders>
              <w:top w:val="nil"/>
              <w:left w:val="nil"/>
              <w:bottom w:val="nil"/>
              <w:right w:val="nil"/>
            </w:tcBorders>
          </w:tcPr>
          <w:p w14:paraId="6B256E77" w14:textId="77777777" w:rsidR="0026406F" w:rsidRPr="005222BB" w:rsidRDefault="0026406F" w:rsidP="001540B1">
            <w:pPr>
              <w:pStyle w:val="Normal6a"/>
            </w:pPr>
            <w:r w:rsidRPr="005222BB">
              <w:t>(7)</w:t>
            </w:r>
            <w:r w:rsidRPr="005222BB">
              <w:tab/>
              <w:t>„kibernetska kriminaliteta“ pomeni kazniva dejanja, ki jih je mogoče storiti le z uporabo sistemov informacijske in komunikacijske tehnologije (sistemi IKT), ki so uporabljeni kot orodje za storitev kaznivega dejanja ali kot glavna tarča kaznivega dejanja (kibernetsko pogojena kazniva dejanja), ali klasična kazniva dejanja, katerih obseg ali doseg se lahko poveča z uporabo računalnikov, računalniških omrežij ali drugih sistemov IKT (kibernetsko omogočena kazniva dejanja);</w:t>
            </w:r>
          </w:p>
        </w:tc>
        <w:tc>
          <w:tcPr>
            <w:tcW w:w="4876" w:type="dxa"/>
            <w:tcBorders>
              <w:top w:val="nil"/>
              <w:left w:val="nil"/>
              <w:bottom w:val="nil"/>
              <w:right w:val="nil"/>
            </w:tcBorders>
          </w:tcPr>
          <w:p w14:paraId="160BB6FB" w14:textId="77777777" w:rsidR="0026406F" w:rsidRPr="005222BB" w:rsidRDefault="0026406F" w:rsidP="001540B1">
            <w:pPr>
              <w:pStyle w:val="Normal6a"/>
            </w:pPr>
            <w:r w:rsidRPr="005222BB">
              <w:t>(7)</w:t>
            </w:r>
            <w:r w:rsidRPr="005222BB">
              <w:tab/>
              <w:t>„kibernetska kriminaliteta“ pomeni kazniva dejanja, ki jih je mogoče storiti le z uporabo sistemov informacijske in komunikacijske tehnologije (sistemi IKT), ki so uporabljeni kot orodje za storitev kaznivega dejanja ali kot glavna tarča kaznivega dejanja (kibernetsko pogojena kazniva dejanja), ali klasična kazniva dejanja, katerih obseg ali doseg se lahko poveča z uporabo računalnikov, računalniških omrežij</w:t>
            </w:r>
            <w:r w:rsidRPr="005222BB">
              <w:rPr>
                <w:b/>
                <w:i/>
              </w:rPr>
              <w:t>, umetnointeligenčnih sistemov v smislu Uredbe (EU) 2024/1689</w:t>
            </w:r>
            <w:r w:rsidRPr="005222BB">
              <w:t xml:space="preserve"> ali drugih sistemov IKT (kibernetsko omogočena kazniva dejanja);</w:t>
            </w:r>
          </w:p>
        </w:tc>
      </w:tr>
    </w:tbl>
    <w:p w14:paraId="34080D9E"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33FF3932" w14:textId="77777777" w:rsidR="0026406F" w:rsidRPr="005222BB" w:rsidRDefault="0026406F" w:rsidP="0026406F">
      <w:r w:rsidRPr="005222BB">
        <w:rPr>
          <w:rStyle w:val="HideTWBExt"/>
        </w:rPr>
        <w:t>&lt;/Amend&gt;</w:t>
      </w:r>
    </w:p>
    <w:p w14:paraId="614201FD"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133</w:t>
      </w:r>
      <w:r w:rsidRPr="005222BB">
        <w:rPr>
          <w:rStyle w:val="HideTWBExt"/>
          <w:b w:val="0"/>
        </w:rPr>
        <w:t>&lt;/NumAm&gt;</w:t>
      </w:r>
    </w:p>
    <w:p w14:paraId="3C53240C" w14:textId="77777777" w:rsidR="0026406F" w:rsidRPr="005222BB" w:rsidRDefault="0026406F" w:rsidP="0026406F">
      <w:pPr>
        <w:pStyle w:val="NormalBold"/>
      </w:pPr>
      <w:r w:rsidRPr="005222BB">
        <w:rPr>
          <w:rStyle w:val="HideTWBExt"/>
          <w:b w:val="0"/>
        </w:rPr>
        <w:t>&lt;RepeatBlock-By&gt;&lt;Members&gt;</w:t>
      </w:r>
      <w:r w:rsidRPr="005222BB">
        <w:t>Giuseppe Antoci</w:t>
      </w:r>
      <w:r w:rsidRPr="005222BB">
        <w:rPr>
          <w:rStyle w:val="HideTWBExt"/>
          <w:b w:val="0"/>
        </w:rPr>
        <w:t>&lt;/Members&gt;</w:t>
      </w:r>
    </w:p>
    <w:p w14:paraId="5C9AB1BB" w14:textId="77777777" w:rsidR="0026406F" w:rsidRPr="005222BB" w:rsidRDefault="0026406F" w:rsidP="0026406F">
      <w:pPr>
        <w:pStyle w:val="NormalBold"/>
      </w:pPr>
      <w:r w:rsidRPr="005222BB">
        <w:rPr>
          <w:rStyle w:val="HideTWBExt"/>
          <w:b w:val="0"/>
        </w:rPr>
        <w:t>&lt;/RepeatBlock-By&gt;</w:t>
      </w:r>
    </w:p>
    <w:p w14:paraId="35A136D0"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04C0A847" w14:textId="77777777" w:rsidR="0026406F" w:rsidRPr="005222BB" w:rsidRDefault="0026406F" w:rsidP="0026406F">
      <w:pPr>
        <w:pStyle w:val="NormalBold"/>
      </w:pPr>
      <w:r w:rsidRPr="005222BB">
        <w:rPr>
          <w:rStyle w:val="HideTWBExt"/>
          <w:b w:val="0"/>
        </w:rPr>
        <w:t>&lt;Article&gt;</w:t>
      </w:r>
      <w:r w:rsidRPr="005222BB">
        <w:t>Člen 2 – odstavek 1 – točka 8</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3671C6A4" w14:textId="77777777" w:rsidTr="001540B1">
        <w:trPr>
          <w:trHeight w:hRule="exact" w:val="240"/>
          <w:jc w:val="center"/>
        </w:trPr>
        <w:tc>
          <w:tcPr>
            <w:tcW w:w="9752" w:type="dxa"/>
            <w:gridSpan w:val="2"/>
            <w:tcBorders>
              <w:top w:val="nil"/>
              <w:left w:val="nil"/>
              <w:bottom w:val="nil"/>
              <w:right w:val="nil"/>
            </w:tcBorders>
          </w:tcPr>
          <w:p w14:paraId="6E044FAE" w14:textId="77777777" w:rsidR="0026406F" w:rsidRPr="005222BB" w:rsidRDefault="0026406F" w:rsidP="001540B1"/>
        </w:tc>
      </w:tr>
      <w:tr w:rsidR="00B21B09" w:rsidRPr="005222BB" w14:paraId="3138B010" w14:textId="77777777" w:rsidTr="001540B1">
        <w:trPr>
          <w:trHeight w:val="240"/>
          <w:jc w:val="center"/>
        </w:trPr>
        <w:tc>
          <w:tcPr>
            <w:tcW w:w="4876" w:type="dxa"/>
            <w:tcBorders>
              <w:top w:val="nil"/>
              <w:left w:val="nil"/>
              <w:bottom w:val="nil"/>
              <w:right w:val="nil"/>
            </w:tcBorders>
          </w:tcPr>
          <w:p w14:paraId="45DE41F1"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7A949583" w14:textId="77777777" w:rsidR="0026406F" w:rsidRPr="005222BB" w:rsidRDefault="0026406F" w:rsidP="001540B1">
            <w:pPr>
              <w:pStyle w:val="AmColumnHeading"/>
            </w:pPr>
            <w:r w:rsidRPr="005222BB">
              <w:t>Predlog spremembe</w:t>
            </w:r>
          </w:p>
        </w:tc>
      </w:tr>
      <w:tr w:rsidR="00B21B09" w:rsidRPr="005222BB" w14:paraId="6B88B8C3" w14:textId="77777777" w:rsidTr="001540B1">
        <w:trPr>
          <w:jc w:val="center"/>
        </w:trPr>
        <w:tc>
          <w:tcPr>
            <w:tcW w:w="4876" w:type="dxa"/>
            <w:tcBorders>
              <w:top w:val="nil"/>
              <w:left w:val="nil"/>
              <w:bottom w:val="nil"/>
              <w:right w:val="nil"/>
            </w:tcBorders>
          </w:tcPr>
          <w:p w14:paraId="66C717D3" w14:textId="77777777" w:rsidR="0026406F" w:rsidRPr="005222BB" w:rsidRDefault="0026406F" w:rsidP="001540B1">
            <w:pPr>
              <w:pStyle w:val="Normal6a"/>
            </w:pPr>
            <w:r w:rsidRPr="005222BB">
              <w:t>(8)</w:t>
            </w:r>
            <w:r w:rsidRPr="005222BB">
              <w:tab/>
              <w:t xml:space="preserve">„operativno sodelovanje na področju preprečevanja, odkrivanja in preiskovanja kaznivih dejanj“ pomeni operativno sodelovanje med organi dveh ali več držav članic iz člena 87(3) PDEU </w:t>
            </w:r>
            <w:r w:rsidRPr="005222BB">
              <w:rPr>
                <w:b/>
                <w:i/>
              </w:rPr>
              <w:t>ali delovanje pristojnih organov ene države članice na ozemlju druge države članice, kot je navedeno v členu 89 PDEU</w:t>
            </w:r>
            <w:r w:rsidRPr="005222BB">
              <w:t>;</w:t>
            </w:r>
          </w:p>
        </w:tc>
        <w:tc>
          <w:tcPr>
            <w:tcW w:w="4876" w:type="dxa"/>
            <w:tcBorders>
              <w:top w:val="nil"/>
              <w:left w:val="nil"/>
              <w:bottom w:val="nil"/>
              <w:right w:val="nil"/>
            </w:tcBorders>
          </w:tcPr>
          <w:p w14:paraId="7EE9D476" w14:textId="77777777" w:rsidR="0026406F" w:rsidRPr="005222BB" w:rsidRDefault="0026406F" w:rsidP="001540B1">
            <w:pPr>
              <w:pStyle w:val="Normal6a"/>
            </w:pPr>
            <w:r w:rsidRPr="005222BB">
              <w:t>(8)</w:t>
            </w:r>
            <w:r w:rsidRPr="005222BB">
              <w:tab/>
              <w:t>„operativno sodelovanje na področju preprečevanja, odkrivanja in preiskovanja kaznivih dejanj“ pomeni operativno sodelovanje med organi dveh ali več držav članic iz člena 87(3) PDEU;</w:t>
            </w:r>
          </w:p>
        </w:tc>
      </w:tr>
    </w:tbl>
    <w:p w14:paraId="77250174"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61B5BFA4" w14:textId="77777777" w:rsidR="0026406F" w:rsidRPr="005222BB" w:rsidRDefault="0026406F" w:rsidP="0026406F">
      <w:r w:rsidRPr="005222BB">
        <w:rPr>
          <w:rStyle w:val="HideTWBExt"/>
        </w:rPr>
        <w:t>&lt;/Amend&gt;</w:t>
      </w:r>
    </w:p>
    <w:p w14:paraId="1485E434"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134</w:t>
      </w:r>
      <w:r w:rsidRPr="005222BB">
        <w:rPr>
          <w:rStyle w:val="HideTWBExt"/>
          <w:b w:val="0"/>
        </w:rPr>
        <w:t>&lt;/NumAm&gt;</w:t>
      </w:r>
    </w:p>
    <w:p w14:paraId="6F904866" w14:textId="77777777" w:rsidR="0026406F" w:rsidRPr="005222BB" w:rsidRDefault="0026406F" w:rsidP="0026406F">
      <w:pPr>
        <w:pStyle w:val="NormalBold"/>
      </w:pPr>
      <w:r w:rsidRPr="005222BB">
        <w:rPr>
          <w:rStyle w:val="HideTWBExt"/>
          <w:b w:val="0"/>
        </w:rPr>
        <w:t>&lt;RepeatBlock-By&gt;&lt;Members&gt;</w:t>
      </w:r>
      <w:r w:rsidRPr="005222BB">
        <w:t>Saskia Bricmont, Jaume Asens Llodrà</w:t>
      </w:r>
      <w:r w:rsidRPr="005222BB">
        <w:rPr>
          <w:rStyle w:val="HideTWBExt"/>
          <w:b w:val="0"/>
        </w:rPr>
        <w:t>&lt;/Members&gt;</w:t>
      </w:r>
    </w:p>
    <w:p w14:paraId="0D366306" w14:textId="77777777" w:rsidR="0026406F" w:rsidRPr="005222BB" w:rsidRDefault="0026406F" w:rsidP="0026406F">
      <w:r w:rsidRPr="005222BB">
        <w:rPr>
          <w:rStyle w:val="HideTWBExt"/>
        </w:rPr>
        <w:t>&lt;AuNomDe&gt;</w:t>
      </w:r>
      <w:r w:rsidRPr="005222BB">
        <w:rPr>
          <w:rStyle w:val="HideTWBInt"/>
        </w:rPr>
        <w:t>{Verts/ALE}</w:t>
      </w:r>
      <w:r w:rsidRPr="005222BB">
        <w:t>v imenu skupine Verts/ALE</w:t>
      </w:r>
      <w:r w:rsidRPr="005222BB">
        <w:rPr>
          <w:rStyle w:val="HideTWBExt"/>
        </w:rPr>
        <w:t>&lt;/AuNomDe&gt;</w:t>
      </w:r>
    </w:p>
    <w:p w14:paraId="7A819B4B" w14:textId="77777777" w:rsidR="0026406F" w:rsidRPr="005222BB" w:rsidRDefault="0026406F" w:rsidP="0026406F">
      <w:pPr>
        <w:pStyle w:val="NormalBold"/>
      </w:pPr>
      <w:r w:rsidRPr="005222BB">
        <w:rPr>
          <w:rStyle w:val="HideTWBExt"/>
          <w:b w:val="0"/>
        </w:rPr>
        <w:t>&lt;/RepeatBlock-By&gt;</w:t>
      </w:r>
    </w:p>
    <w:p w14:paraId="592F7C56"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0DC1E542" w14:textId="77777777" w:rsidR="0026406F" w:rsidRPr="005222BB" w:rsidRDefault="0026406F" w:rsidP="0026406F">
      <w:pPr>
        <w:pStyle w:val="NormalBold"/>
      </w:pPr>
      <w:r w:rsidRPr="005222BB">
        <w:rPr>
          <w:rStyle w:val="HideTWBExt"/>
          <w:b w:val="0"/>
        </w:rPr>
        <w:t>&lt;Article&gt;</w:t>
      </w:r>
      <w:r w:rsidRPr="005222BB">
        <w:t>Člen 2 – odstavek 1 – točka 9</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1B867641" w14:textId="77777777" w:rsidTr="001540B1">
        <w:trPr>
          <w:trHeight w:hRule="exact" w:val="240"/>
          <w:jc w:val="center"/>
        </w:trPr>
        <w:tc>
          <w:tcPr>
            <w:tcW w:w="9752" w:type="dxa"/>
            <w:gridSpan w:val="2"/>
            <w:tcBorders>
              <w:top w:val="nil"/>
              <w:left w:val="nil"/>
              <w:bottom w:val="nil"/>
              <w:right w:val="nil"/>
            </w:tcBorders>
          </w:tcPr>
          <w:p w14:paraId="6284CBAC" w14:textId="77777777" w:rsidR="0026406F" w:rsidRPr="005222BB" w:rsidRDefault="0026406F" w:rsidP="001540B1"/>
        </w:tc>
      </w:tr>
      <w:tr w:rsidR="00B21B09" w:rsidRPr="005222BB" w14:paraId="40E6CE45" w14:textId="77777777" w:rsidTr="001540B1">
        <w:trPr>
          <w:trHeight w:val="240"/>
          <w:jc w:val="center"/>
        </w:trPr>
        <w:tc>
          <w:tcPr>
            <w:tcW w:w="4876" w:type="dxa"/>
            <w:tcBorders>
              <w:top w:val="nil"/>
              <w:left w:val="nil"/>
              <w:bottom w:val="nil"/>
              <w:right w:val="nil"/>
            </w:tcBorders>
          </w:tcPr>
          <w:p w14:paraId="10735D41"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34CD3E96" w14:textId="77777777" w:rsidR="0026406F" w:rsidRPr="005222BB" w:rsidRDefault="0026406F" w:rsidP="001540B1">
            <w:pPr>
              <w:pStyle w:val="AmColumnHeading"/>
            </w:pPr>
            <w:r w:rsidRPr="005222BB">
              <w:t>Predlog spremembe</w:t>
            </w:r>
          </w:p>
        </w:tc>
      </w:tr>
      <w:tr w:rsidR="00B21B09" w:rsidRPr="005222BB" w14:paraId="5252769D" w14:textId="77777777" w:rsidTr="001540B1">
        <w:trPr>
          <w:jc w:val="center"/>
        </w:trPr>
        <w:tc>
          <w:tcPr>
            <w:tcW w:w="4876" w:type="dxa"/>
            <w:tcBorders>
              <w:top w:val="nil"/>
              <w:left w:val="nil"/>
              <w:bottom w:val="nil"/>
              <w:right w:val="nil"/>
            </w:tcBorders>
          </w:tcPr>
          <w:p w14:paraId="7183F55F" w14:textId="77777777" w:rsidR="0026406F" w:rsidRPr="005222BB" w:rsidRDefault="0026406F" w:rsidP="001540B1">
            <w:pPr>
              <w:pStyle w:val="Normal6a"/>
            </w:pPr>
            <w:r w:rsidRPr="005222BB">
              <w:rPr>
                <w:b/>
                <w:i/>
              </w:rPr>
              <w:t>(9)</w:t>
            </w:r>
            <w:r w:rsidRPr="005222BB">
              <w:tab/>
            </w:r>
            <w:r w:rsidRPr="005222BB">
              <w:rPr>
                <w:b/>
                <w:i/>
              </w:rPr>
              <w:t>„hibridna grožnja“ pomeni vse škodljive dejavnosti, vključno z manipulacijo z informacijami, kibernetskimi napadi in instrumentalizacijo migrantov, ki se načrtujejo in izvajajo usklajeno z zlonamernim namenom, da bi se škodilo državi članici ali kateri od njenih institucij.</w:t>
            </w:r>
          </w:p>
        </w:tc>
        <w:tc>
          <w:tcPr>
            <w:tcW w:w="4876" w:type="dxa"/>
            <w:tcBorders>
              <w:top w:val="nil"/>
              <w:left w:val="nil"/>
              <w:bottom w:val="nil"/>
              <w:right w:val="nil"/>
            </w:tcBorders>
          </w:tcPr>
          <w:p w14:paraId="6E692236" w14:textId="77777777" w:rsidR="0026406F" w:rsidRPr="005222BB" w:rsidRDefault="0026406F" w:rsidP="001540B1">
            <w:pPr>
              <w:pStyle w:val="Normal6a"/>
            </w:pPr>
            <w:r w:rsidRPr="005222BB">
              <w:rPr>
                <w:b/>
                <w:i/>
              </w:rPr>
              <w:t>črtano</w:t>
            </w:r>
          </w:p>
        </w:tc>
      </w:tr>
    </w:tbl>
    <w:p w14:paraId="409D4EC2"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6DE34DA1" w14:textId="77777777" w:rsidR="0026406F" w:rsidRPr="005222BB" w:rsidRDefault="0026406F" w:rsidP="0026406F">
      <w:pPr>
        <w:pStyle w:val="AmJustTitle"/>
      </w:pPr>
      <w:r w:rsidRPr="005222BB">
        <w:rPr>
          <w:rStyle w:val="HideTWBExt"/>
          <w:i w:val="0"/>
        </w:rPr>
        <w:t>&lt;TitreJust&gt;</w:t>
      </w:r>
      <w:r w:rsidRPr="005222BB">
        <w:t>Obrazložitev</w:t>
      </w:r>
      <w:r w:rsidRPr="005222BB">
        <w:rPr>
          <w:rStyle w:val="HideTWBExt"/>
          <w:i w:val="0"/>
        </w:rPr>
        <w:t>&lt;/TitreJust&gt;</w:t>
      </w:r>
    </w:p>
    <w:p w14:paraId="4425FB92" w14:textId="77777777" w:rsidR="0026406F" w:rsidRPr="005222BB" w:rsidRDefault="0026406F" w:rsidP="0026406F">
      <w:pPr>
        <w:pStyle w:val="AmJustText"/>
      </w:pPr>
      <w:r w:rsidRPr="005222BB">
        <w:t>Generalni direktorat za migracije in notranje zadeve je na prvem tehničnem sestanku priznal, da je ta opredelitev preohlapna in bi zajela tudi zakonite dejavnosti.</w:t>
      </w:r>
    </w:p>
    <w:p w14:paraId="0030E10A" w14:textId="77777777" w:rsidR="0026406F" w:rsidRPr="005222BB" w:rsidRDefault="0026406F" w:rsidP="0026406F">
      <w:r w:rsidRPr="005222BB">
        <w:rPr>
          <w:rStyle w:val="HideTWBExt"/>
        </w:rPr>
        <w:t>&lt;/Amend&gt;</w:t>
      </w:r>
    </w:p>
    <w:p w14:paraId="6E35FDAB"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135</w:t>
      </w:r>
      <w:r w:rsidRPr="005222BB">
        <w:rPr>
          <w:rStyle w:val="HideTWBExt"/>
          <w:b w:val="0"/>
        </w:rPr>
        <w:t>&lt;/NumAm&gt;</w:t>
      </w:r>
    </w:p>
    <w:p w14:paraId="28517C70" w14:textId="77777777" w:rsidR="0026406F" w:rsidRPr="005222BB" w:rsidRDefault="0026406F" w:rsidP="0026406F">
      <w:pPr>
        <w:pStyle w:val="NormalBold"/>
      </w:pPr>
      <w:r w:rsidRPr="005222BB">
        <w:rPr>
          <w:rStyle w:val="HideTWBExt"/>
          <w:b w:val="0"/>
        </w:rPr>
        <w:t>&lt;RepeatBlock-By&gt;&lt;Members&gt;</w:t>
      </w:r>
      <w:r w:rsidRPr="005222BB">
        <w:t>Giuseppe Antoci</w:t>
      </w:r>
      <w:r w:rsidRPr="005222BB">
        <w:rPr>
          <w:rStyle w:val="HideTWBExt"/>
          <w:b w:val="0"/>
        </w:rPr>
        <w:t>&lt;/Members&gt;</w:t>
      </w:r>
    </w:p>
    <w:p w14:paraId="591FAB87" w14:textId="77777777" w:rsidR="0026406F" w:rsidRPr="005222BB" w:rsidRDefault="0026406F" w:rsidP="0026406F">
      <w:pPr>
        <w:pStyle w:val="NormalBold"/>
      </w:pPr>
      <w:r w:rsidRPr="005222BB">
        <w:rPr>
          <w:rStyle w:val="HideTWBExt"/>
          <w:b w:val="0"/>
        </w:rPr>
        <w:t>&lt;/RepeatBlock-By&gt;</w:t>
      </w:r>
    </w:p>
    <w:p w14:paraId="2F0447E4"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5246B43E" w14:textId="77777777" w:rsidR="0026406F" w:rsidRPr="005222BB" w:rsidRDefault="0026406F" w:rsidP="0026406F">
      <w:pPr>
        <w:pStyle w:val="NormalBold"/>
      </w:pPr>
      <w:r w:rsidRPr="005222BB">
        <w:rPr>
          <w:rStyle w:val="HideTWBExt"/>
          <w:b w:val="0"/>
        </w:rPr>
        <w:t>&lt;Article&gt;</w:t>
      </w:r>
      <w:r w:rsidRPr="005222BB">
        <w:t>Člen 2 – odstavek 1 – točka 9</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55A87527" w14:textId="77777777" w:rsidTr="001540B1">
        <w:trPr>
          <w:trHeight w:hRule="exact" w:val="240"/>
          <w:jc w:val="center"/>
        </w:trPr>
        <w:tc>
          <w:tcPr>
            <w:tcW w:w="9752" w:type="dxa"/>
            <w:gridSpan w:val="2"/>
            <w:tcBorders>
              <w:top w:val="nil"/>
              <w:left w:val="nil"/>
              <w:bottom w:val="nil"/>
              <w:right w:val="nil"/>
            </w:tcBorders>
          </w:tcPr>
          <w:p w14:paraId="7D7D941F" w14:textId="77777777" w:rsidR="0026406F" w:rsidRPr="005222BB" w:rsidRDefault="0026406F" w:rsidP="001540B1"/>
        </w:tc>
      </w:tr>
      <w:tr w:rsidR="00B21B09" w:rsidRPr="005222BB" w14:paraId="06B88C73" w14:textId="77777777" w:rsidTr="001540B1">
        <w:trPr>
          <w:trHeight w:val="240"/>
          <w:jc w:val="center"/>
        </w:trPr>
        <w:tc>
          <w:tcPr>
            <w:tcW w:w="4876" w:type="dxa"/>
            <w:tcBorders>
              <w:top w:val="nil"/>
              <w:left w:val="nil"/>
              <w:bottom w:val="nil"/>
              <w:right w:val="nil"/>
            </w:tcBorders>
          </w:tcPr>
          <w:p w14:paraId="3AA337CE"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22A09D20" w14:textId="77777777" w:rsidR="0026406F" w:rsidRPr="005222BB" w:rsidRDefault="0026406F" w:rsidP="001540B1">
            <w:pPr>
              <w:pStyle w:val="AmColumnHeading"/>
            </w:pPr>
            <w:r w:rsidRPr="005222BB">
              <w:t>Predlog spremembe</w:t>
            </w:r>
          </w:p>
        </w:tc>
      </w:tr>
      <w:tr w:rsidR="00B21B09" w:rsidRPr="005222BB" w14:paraId="46D45FF1" w14:textId="77777777" w:rsidTr="001540B1">
        <w:trPr>
          <w:jc w:val="center"/>
        </w:trPr>
        <w:tc>
          <w:tcPr>
            <w:tcW w:w="4876" w:type="dxa"/>
            <w:tcBorders>
              <w:top w:val="nil"/>
              <w:left w:val="nil"/>
              <w:bottom w:val="nil"/>
              <w:right w:val="nil"/>
            </w:tcBorders>
          </w:tcPr>
          <w:p w14:paraId="70F0D79D" w14:textId="77777777" w:rsidR="0026406F" w:rsidRPr="005222BB" w:rsidRDefault="0026406F" w:rsidP="001540B1">
            <w:pPr>
              <w:pStyle w:val="Normal6a"/>
            </w:pPr>
            <w:r w:rsidRPr="005222BB">
              <w:rPr>
                <w:b/>
                <w:i/>
              </w:rPr>
              <w:t>(9)</w:t>
            </w:r>
            <w:r w:rsidRPr="005222BB">
              <w:tab/>
            </w:r>
            <w:r w:rsidRPr="005222BB">
              <w:rPr>
                <w:b/>
                <w:i/>
              </w:rPr>
              <w:t>„hibridna grožnja“ pomeni vse škodljive dejavnosti, vključno z manipulacijo z informacijami, kibernetskimi napadi in instrumentalizacijo migrantov, ki se načrtujejo in izvajajo usklajeno z zlonamernim namenom, da bi se škodilo državi članici ali kateri od njenih institucij.</w:t>
            </w:r>
          </w:p>
        </w:tc>
        <w:tc>
          <w:tcPr>
            <w:tcW w:w="4876" w:type="dxa"/>
            <w:tcBorders>
              <w:top w:val="nil"/>
              <w:left w:val="nil"/>
              <w:bottom w:val="nil"/>
              <w:right w:val="nil"/>
            </w:tcBorders>
          </w:tcPr>
          <w:p w14:paraId="628C98F2" w14:textId="77777777" w:rsidR="0026406F" w:rsidRPr="005222BB" w:rsidRDefault="0026406F" w:rsidP="001540B1">
            <w:pPr>
              <w:pStyle w:val="Normal6a"/>
            </w:pPr>
            <w:r w:rsidRPr="005222BB">
              <w:rPr>
                <w:b/>
                <w:i/>
              </w:rPr>
              <w:t>črtano</w:t>
            </w:r>
          </w:p>
        </w:tc>
      </w:tr>
    </w:tbl>
    <w:p w14:paraId="5C718D32"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0B429F8B" w14:textId="77777777" w:rsidR="0026406F" w:rsidRPr="005222BB" w:rsidRDefault="0026406F" w:rsidP="0026406F">
      <w:r w:rsidRPr="005222BB">
        <w:rPr>
          <w:rStyle w:val="HideTWBExt"/>
        </w:rPr>
        <w:t>&lt;/Amend&gt;</w:t>
      </w:r>
    </w:p>
    <w:p w14:paraId="15EF4BF3"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136</w:t>
      </w:r>
      <w:r w:rsidRPr="005222BB">
        <w:rPr>
          <w:rStyle w:val="HideTWBExt"/>
          <w:b w:val="0"/>
        </w:rPr>
        <w:t>&lt;/NumAm&gt;</w:t>
      </w:r>
    </w:p>
    <w:p w14:paraId="18416273" w14:textId="77777777" w:rsidR="0026406F" w:rsidRPr="005222BB" w:rsidRDefault="0026406F" w:rsidP="0026406F">
      <w:pPr>
        <w:pStyle w:val="NormalBold"/>
      </w:pPr>
      <w:r w:rsidRPr="005222BB">
        <w:rPr>
          <w:rStyle w:val="HideTWBExt"/>
          <w:b w:val="0"/>
        </w:rPr>
        <w:t>&lt;RepeatBlock-By&gt;&lt;Members&gt;</w:t>
      </w:r>
      <w:r w:rsidRPr="005222BB">
        <w:t>Georgiana Teodorescu</w:t>
      </w:r>
      <w:r w:rsidRPr="005222BB">
        <w:rPr>
          <w:rStyle w:val="HideTWBExt"/>
          <w:b w:val="0"/>
        </w:rPr>
        <w:t>&lt;/Members&gt;</w:t>
      </w:r>
    </w:p>
    <w:p w14:paraId="1F6A9FF5" w14:textId="77777777" w:rsidR="0026406F" w:rsidRPr="005222BB" w:rsidRDefault="0026406F" w:rsidP="0026406F">
      <w:pPr>
        <w:pStyle w:val="NormalBold"/>
      </w:pPr>
      <w:r w:rsidRPr="005222BB">
        <w:rPr>
          <w:rStyle w:val="HideTWBExt"/>
          <w:b w:val="0"/>
        </w:rPr>
        <w:t>&lt;/RepeatBlock-By&gt;</w:t>
      </w:r>
    </w:p>
    <w:p w14:paraId="58874D19"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59A5A2C7" w14:textId="77777777" w:rsidR="0026406F" w:rsidRPr="005222BB" w:rsidRDefault="0026406F" w:rsidP="0026406F">
      <w:pPr>
        <w:pStyle w:val="NormalBold"/>
      </w:pPr>
      <w:r w:rsidRPr="005222BB">
        <w:rPr>
          <w:rStyle w:val="HideTWBExt"/>
          <w:b w:val="0"/>
        </w:rPr>
        <w:t>&lt;Article&gt;</w:t>
      </w:r>
      <w:r w:rsidRPr="005222BB">
        <w:t>Člen 2 – odstavek 1 – točka 9</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5C866C92" w14:textId="77777777" w:rsidTr="001540B1">
        <w:trPr>
          <w:trHeight w:hRule="exact" w:val="240"/>
          <w:jc w:val="center"/>
        </w:trPr>
        <w:tc>
          <w:tcPr>
            <w:tcW w:w="9752" w:type="dxa"/>
            <w:gridSpan w:val="2"/>
            <w:tcBorders>
              <w:top w:val="nil"/>
              <w:left w:val="nil"/>
              <w:bottom w:val="nil"/>
              <w:right w:val="nil"/>
            </w:tcBorders>
          </w:tcPr>
          <w:p w14:paraId="42629F4F" w14:textId="77777777" w:rsidR="0026406F" w:rsidRPr="005222BB" w:rsidRDefault="0026406F" w:rsidP="001540B1"/>
        </w:tc>
      </w:tr>
      <w:tr w:rsidR="00B21B09" w:rsidRPr="005222BB" w14:paraId="2F162A71" w14:textId="77777777" w:rsidTr="001540B1">
        <w:trPr>
          <w:trHeight w:val="240"/>
          <w:jc w:val="center"/>
        </w:trPr>
        <w:tc>
          <w:tcPr>
            <w:tcW w:w="4876" w:type="dxa"/>
            <w:tcBorders>
              <w:top w:val="nil"/>
              <w:left w:val="nil"/>
              <w:bottom w:val="nil"/>
              <w:right w:val="nil"/>
            </w:tcBorders>
          </w:tcPr>
          <w:p w14:paraId="2BFFF2D5"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1513AE66" w14:textId="77777777" w:rsidR="0026406F" w:rsidRPr="005222BB" w:rsidRDefault="0026406F" w:rsidP="001540B1">
            <w:pPr>
              <w:pStyle w:val="AmColumnHeading"/>
            </w:pPr>
            <w:r w:rsidRPr="005222BB">
              <w:t>Predlog spremembe</w:t>
            </w:r>
          </w:p>
        </w:tc>
      </w:tr>
      <w:tr w:rsidR="00B21B09" w:rsidRPr="005222BB" w14:paraId="3AFCA25C" w14:textId="77777777" w:rsidTr="001540B1">
        <w:trPr>
          <w:jc w:val="center"/>
        </w:trPr>
        <w:tc>
          <w:tcPr>
            <w:tcW w:w="4876" w:type="dxa"/>
            <w:tcBorders>
              <w:top w:val="nil"/>
              <w:left w:val="nil"/>
              <w:bottom w:val="nil"/>
              <w:right w:val="nil"/>
            </w:tcBorders>
          </w:tcPr>
          <w:p w14:paraId="0066EB0D" w14:textId="77777777" w:rsidR="0026406F" w:rsidRPr="005222BB" w:rsidRDefault="0026406F" w:rsidP="001540B1">
            <w:pPr>
              <w:pStyle w:val="Normal6a"/>
            </w:pPr>
            <w:r w:rsidRPr="005222BB">
              <w:t>(9)</w:t>
            </w:r>
            <w:r w:rsidRPr="005222BB">
              <w:tab/>
              <w:t xml:space="preserve">„hibridna grožnja“ pomeni </w:t>
            </w:r>
            <w:r w:rsidRPr="005222BB">
              <w:rPr>
                <w:b/>
                <w:i/>
              </w:rPr>
              <w:t>vse škodljive dejavnosti</w:t>
            </w:r>
            <w:r w:rsidRPr="005222BB">
              <w:t xml:space="preserve">, </w:t>
            </w:r>
            <w:r w:rsidRPr="005222BB">
              <w:rPr>
                <w:b/>
                <w:i/>
              </w:rPr>
              <w:t>vključno z manipulacijo z informacijami, kibernetskimi napadi in instrumentalizacijo migrantov, ki</w:t>
            </w:r>
            <w:r w:rsidRPr="005222BB">
              <w:t xml:space="preserve"> se </w:t>
            </w:r>
            <w:r w:rsidRPr="005222BB">
              <w:rPr>
                <w:b/>
                <w:i/>
              </w:rPr>
              <w:t>načrtujejo</w:t>
            </w:r>
            <w:r w:rsidRPr="005222BB">
              <w:t xml:space="preserve"> in </w:t>
            </w:r>
            <w:r w:rsidRPr="005222BB">
              <w:rPr>
                <w:b/>
                <w:i/>
              </w:rPr>
              <w:t>izvajajo</w:t>
            </w:r>
            <w:r w:rsidRPr="005222BB">
              <w:t xml:space="preserve"> usklajeno z zlonamernim namenom, </w:t>
            </w:r>
            <w:r w:rsidRPr="005222BB">
              <w:rPr>
                <w:b/>
                <w:i/>
              </w:rPr>
              <w:t>da bi se škodilo državi članici</w:t>
            </w:r>
            <w:r w:rsidRPr="005222BB">
              <w:t xml:space="preserve"> ali </w:t>
            </w:r>
            <w:r w:rsidRPr="005222BB">
              <w:rPr>
                <w:b/>
                <w:i/>
              </w:rPr>
              <w:t>kateri od njenih institucij</w:t>
            </w:r>
            <w:r w:rsidRPr="005222BB">
              <w:t>.</w:t>
            </w:r>
          </w:p>
        </w:tc>
        <w:tc>
          <w:tcPr>
            <w:tcW w:w="4876" w:type="dxa"/>
            <w:tcBorders>
              <w:top w:val="nil"/>
              <w:left w:val="nil"/>
              <w:bottom w:val="nil"/>
              <w:right w:val="nil"/>
            </w:tcBorders>
          </w:tcPr>
          <w:p w14:paraId="0753F578" w14:textId="77777777" w:rsidR="0026406F" w:rsidRPr="005222BB" w:rsidRDefault="0026406F" w:rsidP="001540B1">
            <w:pPr>
              <w:pStyle w:val="Normal6a"/>
            </w:pPr>
            <w:r w:rsidRPr="005222BB">
              <w:t>(9)</w:t>
            </w:r>
            <w:r w:rsidRPr="005222BB">
              <w:tab/>
              <w:t xml:space="preserve">„hibridna grožnja“ pomeni </w:t>
            </w:r>
            <w:r w:rsidRPr="005222BB">
              <w:rPr>
                <w:b/>
                <w:i/>
              </w:rPr>
              <w:t>katero koli usklajeno dejavnost</w:t>
            </w:r>
            <w:r w:rsidRPr="005222BB">
              <w:t xml:space="preserve">, </w:t>
            </w:r>
            <w:r w:rsidRPr="005222BB">
              <w:rPr>
                <w:b/>
                <w:i/>
              </w:rPr>
              <w:t>ki se ob podpori države ali brez nje izvaja prek asimetričnih ali nekonvencionalnih sredstev ali sredstev sive cone pod pragom tradicionalnega vojaškega konflikta ter</w:t>
            </w:r>
            <w:r w:rsidRPr="005222BB">
              <w:t xml:space="preserve"> se </w:t>
            </w:r>
            <w:r w:rsidRPr="005222BB">
              <w:rPr>
                <w:b/>
                <w:i/>
              </w:rPr>
              <w:t>načrtuje</w:t>
            </w:r>
            <w:r w:rsidRPr="005222BB">
              <w:t xml:space="preserve"> in </w:t>
            </w:r>
            <w:r w:rsidRPr="005222BB">
              <w:rPr>
                <w:b/>
                <w:i/>
              </w:rPr>
              <w:t>izvaja</w:t>
            </w:r>
            <w:r w:rsidRPr="005222BB">
              <w:t xml:space="preserve"> usklajeno z zlonamernim namenom </w:t>
            </w:r>
            <w:r w:rsidRPr="005222BB">
              <w:rPr>
                <w:b/>
                <w:i/>
              </w:rPr>
              <w:t>izkoriščanja strukturnih ranljivosti</w:t>
            </w:r>
            <w:r w:rsidRPr="005222BB">
              <w:t xml:space="preserve">, </w:t>
            </w:r>
            <w:r w:rsidRPr="005222BB">
              <w:rPr>
                <w:b/>
                <w:i/>
              </w:rPr>
              <w:t>motenja kritične infrastrukture ali ogrožanja varnosti, javnega reda, institucionalne odpornosti</w:t>
            </w:r>
            <w:r w:rsidRPr="005222BB">
              <w:t xml:space="preserve"> ali </w:t>
            </w:r>
            <w:r w:rsidRPr="005222BB">
              <w:rPr>
                <w:b/>
                <w:i/>
              </w:rPr>
              <w:t>ozemeljske celovitosti Unije oziroma ene ali več držav članic</w:t>
            </w:r>
            <w:r w:rsidRPr="005222BB">
              <w:t>.</w:t>
            </w:r>
          </w:p>
        </w:tc>
      </w:tr>
    </w:tbl>
    <w:p w14:paraId="08ED7A42"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1977EE2D" w14:textId="77777777" w:rsidR="0026406F" w:rsidRPr="005222BB" w:rsidRDefault="0026406F" w:rsidP="0026406F">
      <w:pPr>
        <w:pStyle w:val="AmJustTitle"/>
      </w:pPr>
      <w:r w:rsidRPr="005222BB">
        <w:rPr>
          <w:rStyle w:val="HideTWBExt"/>
          <w:i w:val="0"/>
        </w:rPr>
        <w:t>&lt;TitreJust&gt;</w:t>
      </w:r>
      <w:r w:rsidRPr="005222BB">
        <w:t>Obrazložitev</w:t>
      </w:r>
      <w:r w:rsidRPr="005222BB">
        <w:rPr>
          <w:rStyle w:val="HideTWBExt"/>
          <w:i w:val="0"/>
        </w:rPr>
        <w:t>&lt;/TitreJust&gt;</w:t>
      </w:r>
    </w:p>
    <w:p w14:paraId="28F8F0AB" w14:textId="77777777" w:rsidR="0026406F" w:rsidRPr="005222BB" w:rsidRDefault="0026406F" w:rsidP="0026406F">
      <w:pPr>
        <w:pStyle w:val="AmJustText"/>
      </w:pPr>
      <w:r w:rsidRPr="005222BB">
        <w:t>As emphasized in the Commission’s Communication on the EU's eastern regions (COM(2026) 82 final), the security architecture of the Eastern Flank is under persistent, evolving duress from non-conventional methods designed to deliberately operate just below the threshold of formal military conflict. These fluid campaigns target the seams between internal security, external border management, macro-economic stability, and digital resilience. To ensure maximum resilience and long-term legislative relevance, the definition of a 'hybrid threat' must remain completely neutral regarding specific technological or operational methods. Listing explicit examples of harmful activities inadvertently creates legal loopholes, as hostile actors continuously innovate new forms of gray-zone aggression that may not fit neatly into pre-defined categories.</w:t>
      </w:r>
    </w:p>
    <w:p w14:paraId="71358C10" w14:textId="77777777" w:rsidR="0026406F" w:rsidRPr="005222BB" w:rsidRDefault="0026406F" w:rsidP="0026406F">
      <w:r w:rsidRPr="005222BB">
        <w:rPr>
          <w:rStyle w:val="HideTWBExt"/>
        </w:rPr>
        <w:t>&lt;/Amend&gt;</w:t>
      </w:r>
    </w:p>
    <w:p w14:paraId="2E4B27A4"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137</w:t>
      </w:r>
      <w:r w:rsidRPr="005222BB">
        <w:rPr>
          <w:rStyle w:val="HideTWBExt"/>
          <w:b w:val="0"/>
        </w:rPr>
        <w:t>&lt;/NumAm&gt;</w:t>
      </w:r>
    </w:p>
    <w:p w14:paraId="143C92BA" w14:textId="77777777" w:rsidR="0026406F" w:rsidRPr="005222BB" w:rsidRDefault="0026406F" w:rsidP="0026406F">
      <w:pPr>
        <w:pStyle w:val="NormalBold"/>
      </w:pPr>
      <w:r w:rsidRPr="005222BB">
        <w:rPr>
          <w:rStyle w:val="HideTWBExt"/>
          <w:b w:val="0"/>
        </w:rPr>
        <w:t>&lt;RepeatBlock-By&gt;&lt;Members&gt;</w:t>
      </w:r>
      <w:r w:rsidRPr="005222BB">
        <w:t>Lena Düpont</w:t>
      </w:r>
      <w:r w:rsidRPr="005222BB">
        <w:rPr>
          <w:rStyle w:val="HideTWBExt"/>
          <w:b w:val="0"/>
        </w:rPr>
        <w:t>&lt;/Members&gt;</w:t>
      </w:r>
    </w:p>
    <w:p w14:paraId="72D59C5E" w14:textId="77777777" w:rsidR="0026406F" w:rsidRPr="005222BB" w:rsidRDefault="0026406F" w:rsidP="0026406F">
      <w:pPr>
        <w:pStyle w:val="NormalBold"/>
      </w:pPr>
      <w:r w:rsidRPr="005222BB">
        <w:rPr>
          <w:rStyle w:val="HideTWBExt"/>
          <w:b w:val="0"/>
        </w:rPr>
        <w:t>&lt;/RepeatBlock-By&gt;</w:t>
      </w:r>
    </w:p>
    <w:p w14:paraId="07DCC833"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3BF8FE5B" w14:textId="77777777" w:rsidR="0026406F" w:rsidRPr="005222BB" w:rsidRDefault="0026406F" w:rsidP="0026406F">
      <w:pPr>
        <w:pStyle w:val="NormalBold"/>
      </w:pPr>
      <w:r w:rsidRPr="005222BB">
        <w:rPr>
          <w:rStyle w:val="HideTWBExt"/>
          <w:b w:val="0"/>
        </w:rPr>
        <w:t>&lt;Article&gt;</w:t>
      </w:r>
      <w:r w:rsidRPr="005222BB">
        <w:t>Člen 2 – odstavek 1 – točka 9</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4D083110" w14:textId="77777777" w:rsidTr="001540B1">
        <w:trPr>
          <w:trHeight w:hRule="exact" w:val="240"/>
          <w:jc w:val="center"/>
        </w:trPr>
        <w:tc>
          <w:tcPr>
            <w:tcW w:w="9752" w:type="dxa"/>
            <w:gridSpan w:val="2"/>
            <w:tcBorders>
              <w:top w:val="nil"/>
              <w:left w:val="nil"/>
              <w:bottom w:val="nil"/>
              <w:right w:val="nil"/>
            </w:tcBorders>
          </w:tcPr>
          <w:p w14:paraId="5A42BAE1" w14:textId="77777777" w:rsidR="0026406F" w:rsidRPr="005222BB" w:rsidRDefault="0026406F" w:rsidP="001540B1"/>
        </w:tc>
      </w:tr>
      <w:tr w:rsidR="00B21B09" w:rsidRPr="005222BB" w14:paraId="47C5F1FD" w14:textId="77777777" w:rsidTr="001540B1">
        <w:trPr>
          <w:trHeight w:val="240"/>
          <w:jc w:val="center"/>
        </w:trPr>
        <w:tc>
          <w:tcPr>
            <w:tcW w:w="4876" w:type="dxa"/>
            <w:tcBorders>
              <w:top w:val="nil"/>
              <w:left w:val="nil"/>
              <w:bottom w:val="nil"/>
              <w:right w:val="nil"/>
            </w:tcBorders>
          </w:tcPr>
          <w:p w14:paraId="4E4F1F29"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4C6B3465" w14:textId="77777777" w:rsidR="0026406F" w:rsidRPr="005222BB" w:rsidRDefault="0026406F" w:rsidP="001540B1">
            <w:pPr>
              <w:pStyle w:val="AmColumnHeading"/>
            </w:pPr>
            <w:r w:rsidRPr="005222BB">
              <w:t>Predlog spremembe</w:t>
            </w:r>
          </w:p>
        </w:tc>
      </w:tr>
      <w:tr w:rsidR="00B21B09" w:rsidRPr="005222BB" w14:paraId="4501DD80" w14:textId="77777777" w:rsidTr="001540B1">
        <w:trPr>
          <w:jc w:val="center"/>
        </w:trPr>
        <w:tc>
          <w:tcPr>
            <w:tcW w:w="4876" w:type="dxa"/>
            <w:tcBorders>
              <w:top w:val="nil"/>
              <w:left w:val="nil"/>
              <w:bottom w:val="nil"/>
              <w:right w:val="nil"/>
            </w:tcBorders>
          </w:tcPr>
          <w:p w14:paraId="0FE154F3" w14:textId="77777777" w:rsidR="0026406F" w:rsidRPr="005222BB" w:rsidRDefault="0026406F" w:rsidP="001540B1">
            <w:pPr>
              <w:pStyle w:val="Normal6a"/>
            </w:pPr>
            <w:r w:rsidRPr="005222BB">
              <w:t>(9)</w:t>
            </w:r>
            <w:r w:rsidRPr="005222BB">
              <w:tab/>
              <w:t xml:space="preserve">„hibridna grožnja“ pomeni </w:t>
            </w:r>
            <w:r w:rsidRPr="005222BB">
              <w:rPr>
                <w:b/>
                <w:i/>
              </w:rPr>
              <w:t>vse</w:t>
            </w:r>
            <w:r w:rsidRPr="005222BB">
              <w:t xml:space="preserve"> škodljive dejavnosti, vključno z manipulacijo z informacijami, kibernetskimi napadi </w:t>
            </w:r>
            <w:r w:rsidRPr="005222BB">
              <w:rPr>
                <w:b/>
                <w:i/>
              </w:rPr>
              <w:t>in</w:t>
            </w:r>
            <w:r w:rsidRPr="005222BB">
              <w:t xml:space="preserve"> instrumentalizacijo migrantov, ki </w:t>
            </w:r>
            <w:r w:rsidRPr="005222BB">
              <w:rPr>
                <w:b/>
                <w:i/>
              </w:rPr>
              <w:t>se načrtujejo in</w:t>
            </w:r>
            <w:r w:rsidRPr="005222BB">
              <w:t xml:space="preserve"> izvajajo </w:t>
            </w:r>
            <w:r w:rsidRPr="005222BB">
              <w:rPr>
                <w:b/>
                <w:i/>
              </w:rPr>
              <w:t>usklajeno</w:t>
            </w:r>
            <w:r w:rsidRPr="005222BB">
              <w:t xml:space="preserve"> z zlonamernim namenom</w:t>
            </w:r>
            <w:r w:rsidRPr="005222BB">
              <w:rPr>
                <w:b/>
                <w:i/>
              </w:rPr>
              <w:t>, da bi se škodilo državi članici</w:t>
            </w:r>
            <w:r w:rsidRPr="005222BB">
              <w:t xml:space="preserve"> ali </w:t>
            </w:r>
            <w:r w:rsidRPr="005222BB">
              <w:rPr>
                <w:b/>
                <w:i/>
              </w:rPr>
              <w:t>kateri od njenih institucij</w:t>
            </w:r>
            <w:r w:rsidRPr="005222BB">
              <w:t>.</w:t>
            </w:r>
          </w:p>
        </w:tc>
        <w:tc>
          <w:tcPr>
            <w:tcW w:w="4876" w:type="dxa"/>
            <w:tcBorders>
              <w:top w:val="nil"/>
              <w:left w:val="nil"/>
              <w:bottom w:val="nil"/>
              <w:right w:val="nil"/>
            </w:tcBorders>
          </w:tcPr>
          <w:p w14:paraId="5284A02E" w14:textId="77777777" w:rsidR="0026406F" w:rsidRPr="005222BB" w:rsidRDefault="0026406F" w:rsidP="001540B1">
            <w:pPr>
              <w:pStyle w:val="Normal6a"/>
            </w:pPr>
            <w:r w:rsidRPr="005222BB">
              <w:t>(9)</w:t>
            </w:r>
            <w:r w:rsidRPr="005222BB">
              <w:tab/>
              <w:t xml:space="preserve">„hibridna grožnja“ pomeni </w:t>
            </w:r>
            <w:r w:rsidRPr="005222BB">
              <w:rPr>
                <w:b/>
                <w:i/>
              </w:rPr>
              <w:t>usklajene</w:t>
            </w:r>
            <w:r w:rsidRPr="005222BB">
              <w:t xml:space="preserve"> škodljive dejavnosti, vključno z manipulacijo z informacijami, </w:t>
            </w:r>
            <w:r w:rsidRPr="005222BB">
              <w:rPr>
                <w:b/>
                <w:i/>
              </w:rPr>
              <w:t>sabotažo,</w:t>
            </w:r>
            <w:r w:rsidRPr="005222BB">
              <w:t xml:space="preserve"> kibernetskimi napadi</w:t>
            </w:r>
            <w:r w:rsidRPr="005222BB">
              <w:rPr>
                <w:b/>
                <w:i/>
              </w:rPr>
              <w:t>, tujim vmešavanjem, napadi na kritično infrastrukturo, izkoriščanjem organiziranih kriminalnih združb ali</w:t>
            </w:r>
            <w:r w:rsidRPr="005222BB">
              <w:t xml:space="preserve"> instrumentalizacijo migrantov, ki </w:t>
            </w:r>
            <w:r w:rsidRPr="005222BB">
              <w:rPr>
                <w:b/>
                <w:i/>
              </w:rPr>
              <w:t>jih državni ali nedržavni akterji</w:t>
            </w:r>
            <w:r w:rsidRPr="005222BB">
              <w:t xml:space="preserve"> izvajajo z zlonamernim namenom </w:t>
            </w:r>
            <w:r w:rsidRPr="005222BB">
              <w:rPr>
                <w:b/>
                <w:i/>
              </w:rPr>
              <w:t>ogrožanja varnosti, javnega reda, demokratičnih institucij</w:t>
            </w:r>
            <w:r w:rsidRPr="005222BB">
              <w:t xml:space="preserve"> ali </w:t>
            </w:r>
            <w:r w:rsidRPr="005222BB">
              <w:rPr>
                <w:b/>
                <w:i/>
              </w:rPr>
              <w:t>družbene odpornosti države članice ali Unije</w:t>
            </w:r>
            <w:r w:rsidRPr="005222BB">
              <w:t>.</w:t>
            </w:r>
          </w:p>
        </w:tc>
      </w:tr>
    </w:tbl>
    <w:p w14:paraId="739B5AB4"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29F3981D" w14:textId="77777777" w:rsidR="0026406F" w:rsidRPr="005222BB" w:rsidRDefault="0026406F" w:rsidP="0026406F">
      <w:r w:rsidRPr="005222BB">
        <w:rPr>
          <w:rStyle w:val="HideTWBExt"/>
        </w:rPr>
        <w:t>&lt;/Amend&gt;</w:t>
      </w:r>
    </w:p>
    <w:p w14:paraId="011F5998"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138</w:t>
      </w:r>
      <w:r w:rsidRPr="005222BB">
        <w:rPr>
          <w:rStyle w:val="HideTWBExt"/>
          <w:b w:val="0"/>
        </w:rPr>
        <w:t>&lt;/NumAm&gt;</w:t>
      </w:r>
    </w:p>
    <w:p w14:paraId="2ABCD384" w14:textId="77777777" w:rsidR="0026406F" w:rsidRPr="005222BB" w:rsidRDefault="0026406F" w:rsidP="0026406F">
      <w:pPr>
        <w:pStyle w:val="NormalBold"/>
      </w:pPr>
      <w:r w:rsidRPr="005222BB">
        <w:rPr>
          <w:rStyle w:val="HideTWBExt"/>
          <w:b w:val="0"/>
        </w:rPr>
        <w:t>&lt;RepeatBlock-By&gt;&lt;Members&gt;</w:t>
      </w:r>
      <w:r w:rsidRPr="005222BB">
        <w:t>Kristian Vigenin, Evin Incir, Francisco Assis, Ana Catarina Mendes, Matjaž Nemec, Chloé Ridel, Krzysztof Śmiszek, Katarina Barley</w:t>
      </w:r>
      <w:r w:rsidRPr="005222BB">
        <w:rPr>
          <w:rStyle w:val="HideTWBExt"/>
          <w:b w:val="0"/>
        </w:rPr>
        <w:t>&lt;/Members&gt;</w:t>
      </w:r>
    </w:p>
    <w:p w14:paraId="290B4ABE" w14:textId="77777777" w:rsidR="0026406F" w:rsidRPr="005222BB" w:rsidRDefault="0026406F" w:rsidP="0026406F">
      <w:pPr>
        <w:pStyle w:val="NormalBold"/>
      </w:pPr>
      <w:r w:rsidRPr="005222BB">
        <w:rPr>
          <w:rStyle w:val="HideTWBExt"/>
          <w:b w:val="0"/>
        </w:rPr>
        <w:t>&lt;/RepeatBlock-By&gt;</w:t>
      </w:r>
    </w:p>
    <w:p w14:paraId="313F2D8F"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5FC39091" w14:textId="77777777" w:rsidR="0026406F" w:rsidRPr="005222BB" w:rsidRDefault="0026406F" w:rsidP="0026406F">
      <w:pPr>
        <w:pStyle w:val="NormalBold"/>
      </w:pPr>
      <w:r w:rsidRPr="005222BB">
        <w:rPr>
          <w:rStyle w:val="HideTWBExt"/>
          <w:b w:val="0"/>
        </w:rPr>
        <w:t>&lt;Article&gt;</w:t>
      </w:r>
      <w:r w:rsidRPr="005222BB">
        <w:t>Člen 2 – odstavek 1 – točka 9</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1A4C601D" w14:textId="77777777" w:rsidTr="001540B1">
        <w:trPr>
          <w:trHeight w:hRule="exact" w:val="240"/>
          <w:jc w:val="center"/>
        </w:trPr>
        <w:tc>
          <w:tcPr>
            <w:tcW w:w="9752" w:type="dxa"/>
            <w:gridSpan w:val="2"/>
            <w:tcBorders>
              <w:top w:val="nil"/>
              <w:left w:val="nil"/>
              <w:bottom w:val="nil"/>
              <w:right w:val="nil"/>
            </w:tcBorders>
          </w:tcPr>
          <w:p w14:paraId="6C8DE30D" w14:textId="77777777" w:rsidR="0026406F" w:rsidRPr="005222BB" w:rsidRDefault="0026406F" w:rsidP="001540B1"/>
        </w:tc>
      </w:tr>
      <w:tr w:rsidR="00B21B09" w:rsidRPr="005222BB" w14:paraId="46B66AD1" w14:textId="77777777" w:rsidTr="001540B1">
        <w:trPr>
          <w:trHeight w:val="240"/>
          <w:jc w:val="center"/>
        </w:trPr>
        <w:tc>
          <w:tcPr>
            <w:tcW w:w="4876" w:type="dxa"/>
            <w:tcBorders>
              <w:top w:val="nil"/>
              <w:left w:val="nil"/>
              <w:bottom w:val="nil"/>
              <w:right w:val="nil"/>
            </w:tcBorders>
          </w:tcPr>
          <w:p w14:paraId="7F0FEBB5"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20D28148" w14:textId="77777777" w:rsidR="0026406F" w:rsidRPr="005222BB" w:rsidRDefault="0026406F" w:rsidP="001540B1">
            <w:pPr>
              <w:pStyle w:val="AmColumnHeading"/>
            </w:pPr>
            <w:r w:rsidRPr="005222BB">
              <w:t>Predlog spremembe</w:t>
            </w:r>
          </w:p>
        </w:tc>
      </w:tr>
      <w:tr w:rsidR="00B21B09" w:rsidRPr="005222BB" w14:paraId="42753C90" w14:textId="77777777" w:rsidTr="001540B1">
        <w:trPr>
          <w:jc w:val="center"/>
        </w:trPr>
        <w:tc>
          <w:tcPr>
            <w:tcW w:w="4876" w:type="dxa"/>
            <w:tcBorders>
              <w:top w:val="nil"/>
              <w:left w:val="nil"/>
              <w:bottom w:val="nil"/>
              <w:right w:val="nil"/>
            </w:tcBorders>
          </w:tcPr>
          <w:p w14:paraId="5F2CAE96" w14:textId="77777777" w:rsidR="0026406F" w:rsidRPr="005222BB" w:rsidRDefault="0026406F" w:rsidP="001540B1">
            <w:pPr>
              <w:pStyle w:val="Normal6a"/>
            </w:pPr>
            <w:r w:rsidRPr="005222BB">
              <w:t>(9)</w:t>
            </w:r>
            <w:r w:rsidRPr="005222BB">
              <w:tab/>
              <w:t xml:space="preserve">„hibridna grožnja“ pomeni </w:t>
            </w:r>
            <w:r w:rsidRPr="005222BB">
              <w:rPr>
                <w:b/>
                <w:i/>
              </w:rPr>
              <w:t>vse</w:t>
            </w:r>
            <w:r w:rsidRPr="005222BB">
              <w:t xml:space="preserve"> škodljive dejavnosti, vključno </w:t>
            </w:r>
            <w:r w:rsidRPr="005222BB">
              <w:rPr>
                <w:b/>
                <w:i/>
              </w:rPr>
              <w:t>z manipulacijo z informacijami</w:t>
            </w:r>
            <w:r w:rsidRPr="005222BB">
              <w:t xml:space="preserve">, </w:t>
            </w:r>
            <w:r w:rsidRPr="005222BB">
              <w:rPr>
                <w:b/>
                <w:i/>
              </w:rPr>
              <w:t>kibernetskimi napadi</w:t>
            </w:r>
            <w:r w:rsidRPr="005222BB">
              <w:t xml:space="preserve"> in instrumentalizacijo migrantov, ki se načrtujejo in izvajajo usklajeno z zlonamernim namenom, da bi se škodilo državi članici ali kateri od </w:t>
            </w:r>
            <w:r w:rsidRPr="005222BB">
              <w:rPr>
                <w:b/>
                <w:i/>
              </w:rPr>
              <w:t>njenih</w:t>
            </w:r>
            <w:r w:rsidRPr="005222BB">
              <w:t xml:space="preserve"> institucij.</w:t>
            </w:r>
          </w:p>
        </w:tc>
        <w:tc>
          <w:tcPr>
            <w:tcW w:w="4876" w:type="dxa"/>
            <w:tcBorders>
              <w:top w:val="nil"/>
              <w:left w:val="nil"/>
              <w:bottom w:val="nil"/>
              <w:right w:val="nil"/>
            </w:tcBorders>
          </w:tcPr>
          <w:p w14:paraId="5032A874" w14:textId="77777777" w:rsidR="0026406F" w:rsidRPr="005222BB" w:rsidRDefault="0026406F" w:rsidP="001540B1">
            <w:pPr>
              <w:pStyle w:val="Normal6a"/>
            </w:pPr>
            <w:r w:rsidRPr="005222BB">
              <w:t>(9)</w:t>
            </w:r>
            <w:r w:rsidRPr="005222BB">
              <w:tab/>
              <w:t xml:space="preserve">„hibridna grožnja“ pomeni </w:t>
            </w:r>
            <w:r w:rsidRPr="005222BB">
              <w:rPr>
                <w:b/>
                <w:i/>
              </w:rPr>
              <w:t>usklajene</w:t>
            </w:r>
            <w:r w:rsidRPr="005222BB">
              <w:t xml:space="preserve"> škodljive dejavnosti, vključno </w:t>
            </w:r>
            <w:r w:rsidRPr="005222BB">
              <w:rPr>
                <w:b/>
                <w:i/>
              </w:rPr>
              <w:t>s kibernetskimi napadi, napadi na kritično infrastrukturo, dezinformacijskimi dejavnostmi</w:t>
            </w:r>
            <w:r w:rsidRPr="005222BB">
              <w:t xml:space="preserve">, </w:t>
            </w:r>
            <w:r w:rsidRPr="005222BB">
              <w:rPr>
                <w:b/>
                <w:i/>
              </w:rPr>
              <w:t>povezanimi s kriminalnimi akterji</w:t>
            </w:r>
            <w:r w:rsidRPr="005222BB">
              <w:t xml:space="preserve"> in </w:t>
            </w:r>
            <w:r w:rsidRPr="005222BB">
              <w:rPr>
                <w:b/>
                <w:i/>
              </w:rPr>
              <w:t>kriminalnimi dejavnostmi v zvezi z</w:t>
            </w:r>
            <w:r w:rsidRPr="005222BB">
              <w:t xml:space="preserve"> instrumentalizacijo migrantov, ki se načrtujejo in izvajajo usklajeno z zlonamernim namenom, da bi se škodilo </w:t>
            </w:r>
            <w:r w:rsidRPr="005222BB">
              <w:rPr>
                <w:b/>
                <w:i/>
              </w:rPr>
              <w:t>Uniji,</w:t>
            </w:r>
            <w:r w:rsidRPr="005222BB">
              <w:t xml:space="preserve"> državi članici ali kateri od </w:t>
            </w:r>
            <w:r w:rsidRPr="005222BB">
              <w:rPr>
                <w:b/>
                <w:i/>
              </w:rPr>
              <w:t>njunih</w:t>
            </w:r>
            <w:r w:rsidRPr="005222BB">
              <w:t xml:space="preserve"> institucij.</w:t>
            </w:r>
          </w:p>
        </w:tc>
      </w:tr>
    </w:tbl>
    <w:p w14:paraId="26A132A9"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112148C7" w14:textId="77777777" w:rsidR="0026406F" w:rsidRPr="005222BB" w:rsidRDefault="0026406F" w:rsidP="0026406F">
      <w:r w:rsidRPr="005222BB">
        <w:rPr>
          <w:rStyle w:val="HideTWBExt"/>
        </w:rPr>
        <w:t>&lt;/Amend&gt;</w:t>
      </w:r>
    </w:p>
    <w:p w14:paraId="44F1A36E"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139</w:t>
      </w:r>
      <w:r w:rsidRPr="005222BB">
        <w:rPr>
          <w:rStyle w:val="HideTWBExt"/>
          <w:b w:val="0"/>
        </w:rPr>
        <w:t>&lt;/NumAm&gt;</w:t>
      </w:r>
    </w:p>
    <w:p w14:paraId="05178217" w14:textId="77777777" w:rsidR="0026406F" w:rsidRPr="005222BB" w:rsidRDefault="0026406F" w:rsidP="0026406F">
      <w:pPr>
        <w:pStyle w:val="NormalBold"/>
      </w:pPr>
      <w:r w:rsidRPr="005222BB">
        <w:rPr>
          <w:rStyle w:val="HideTWBExt"/>
          <w:b w:val="0"/>
        </w:rPr>
        <w:t>&lt;RepeatBlock-By&gt;&lt;Members&gt;</w:t>
      </w:r>
      <w:r w:rsidRPr="005222BB">
        <w:t>Jeadis Jeadi (Geadis Geadi)</w:t>
      </w:r>
      <w:r w:rsidRPr="005222BB">
        <w:rPr>
          <w:rStyle w:val="HideTWBExt"/>
          <w:b w:val="0"/>
        </w:rPr>
        <w:t>&lt;/Members&gt;</w:t>
      </w:r>
    </w:p>
    <w:p w14:paraId="71E658A3" w14:textId="77777777" w:rsidR="0026406F" w:rsidRPr="005222BB" w:rsidRDefault="0026406F" w:rsidP="0026406F">
      <w:pPr>
        <w:pStyle w:val="NormalBold"/>
      </w:pPr>
      <w:r w:rsidRPr="005222BB">
        <w:rPr>
          <w:rStyle w:val="HideTWBExt"/>
          <w:b w:val="0"/>
        </w:rPr>
        <w:t>&lt;/RepeatBlock-By&gt;</w:t>
      </w:r>
    </w:p>
    <w:p w14:paraId="2CE34C78"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26F956C3" w14:textId="77777777" w:rsidR="0026406F" w:rsidRPr="005222BB" w:rsidRDefault="0026406F" w:rsidP="0026406F">
      <w:pPr>
        <w:pStyle w:val="NormalBold"/>
      </w:pPr>
      <w:r w:rsidRPr="005222BB">
        <w:rPr>
          <w:rStyle w:val="HideTWBExt"/>
          <w:b w:val="0"/>
        </w:rPr>
        <w:t>&lt;Article&gt;</w:t>
      </w:r>
      <w:r w:rsidRPr="005222BB">
        <w:t>Člen 2 – odstavek 1 – točka 9</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0B534EF4" w14:textId="77777777" w:rsidTr="001540B1">
        <w:trPr>
          <w:trHeight w:hRule="exact" w:val="240"/>
          <w:jc w:val="center"/>
        </w:trPr>
        <w:tc>
          <w:tcPr>
            <w:tcW w:w="9752" w:type="dxa"/>
            <w:gridSpan w:val="2"/>
            <w:tcBorders>
              <w:top w:val="nil"/>
              <w:left w:val="nil"/>
              <w:bottom w:val="nil"/>
              <w:right w:val="nil"/>
            </w:tcBorders>
          </w:tcPr>
          <w:p w14:paraId="46822F09" w14:textId="77777777" w:rsidR="0026406F" w:rsidRPr="005222BB" w:rsidRDefault="0026406F" w:rsidP="001540B1"/>
        </w:tc>
      </w:tr>
      <w:tr w:rsidR="00B21B09" w:rsidRPr="005222BB" w14:paraId="3BD47213" w14:textId="77777777" w:rsidTr="001540B1">
        <w:trPr>
          <w:trHeight w:val="240"/>
          <w:jc w:val="center"/>
        </w:trPr>
        <w:tc>
          <w:tcPr>
            <w:tcW w:w="4876" w:type="dxa"/>
            <w:tcBorders>
              <w:top w:val="nil"/>
              <w:left w:val="nil"/>
              <w:bottom w:val="nil"/>
              <w:right w:val="nil"/>
            </w:tcBorders>
          </w:tcPr>
          <w:p w14:paraId="1608A296"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645213F4" w14:textId="77777777" w:rsidR="0026406F" w:rsidRPr="005222BB" w:rsidRDefault="0026406F" w:rsidP="001540B1">
            <w:pPr>
              <w:pStyle w:val="AmColumnHeading"/>
            </w:pPr>
            <w:r w:rsidRPr="005222BB">
              <w:t>Predlog spremembe</w:t>
            </w:r>
          </w:p>
        </w:tc>
      </w:tr>
      <w:tr w:rsidR="00B21B09" w:rsidRPr="005222BB" w14:paraId="68083334" w14:textId="77777777" w:rsidTr="001540B1">
        <w:trPr>
          <w:jc w:val="center"/>
        </w:trPr>
        <w:tc>
          <w:tcPr>
            <w:tcW w:w="4876" w:type="dxa"/>
            <w:tcBorders>
              <w:top w:val="nil"/>
              <w:left w:val="nil"/>
              <w:bottom w:val="nil"/>
              <w:right w:val="nil"/>
            </w:tcBorders>
          </w:tcPr>
          <w:p w14:paraId="60291519" w14:textId="77777777" w:rsidR="0026406F" w:rsidRPr="005222BB" w:rsidRDefault="0026406F" w:rsidP="001540B1">
            <w:pPr>
              <w:pStyle w:val="Normal6a"/>
            </w:pPr>
            <w:r w:rsidRPr="005222BB">
              <w:t>(9)</w:t>
            </w:r>
            <w:r w:rsidRPr="005222BB">
              <w:tab/>
              <w:t xml:space="preserve">„hibridna grožnja“ pomeni vse škodljive dejavnosti, vključno z manipulacijo z informacijami, kibernetskimi napadi </w:t>
            </w:r>
            <w:r w:rsidRPr="005222BB">
              <w:rPr>
                <w:b/>
                <w:i/>
              </w:rPr>
              <w:t>in</w:t>
            </w:r>
            <w:r w:rsidRPr="005222BB">
              <w:t xml:space="preserve"> instrumentalizacijo migrantov, ki se načrtujejo in izvajajo usklajeno z zlonamernim namenom, da bi se škodilo državi članici ali kateri od njenih institucij.</w:t>
            </w:r>
          </w:p>
        </w:tc>
        <w:tc>
          <w:tcPr>
            <w:tcW w:w="4876" w:type="dxa"/>
            <w:tcBorders>
              <w:top w:val="nil"/>
              <w:left w:val="nil"/>
              <w:bottom w:val="nil"/>
              <w:right w:val="nil"/>
            </w:tcBorders>
          </w:tcPr>
          <w:p w14:paraId="231B43E3" w14:textId="77777777" w:rsidR="0026406F" w:rsidRPr="005222BB" w:rsidRDefault="0026406F" w:rsidP="001540B1">
            <w:pPr>
              <w:pStyle w:val="Normal6a"/>
            </w:pPr>
            <w:r w:rsidRPr="005222BB">
              <w:t>(9)</w:t>
            </w:r>
            <w:r w:rsidRPr="005222BB">
              <w:tab/>
              <w:t>„hibridna grožnja“ pomeni vse škodljive dejavnosti, vključno z manipulacijo z informacijami, kibernetskimi napadi</w:t>
            </w:r>
            <w:r w:rsidRPr="005222BB">
              <w:rPr>
                <w:b/>
                <w:i/>
              </w:rPr>
              <w:t>,</w:t>
            </w:r>
            <w:r w:rsidRPr="005222BB">
              <w:t xml:space="preserve"> instrumentalizacijo migrantov</w:t>
            </w:r>
            <w:r w:rsidRPr="005222BB">
              <w:rPr>
                <w:b/>
                <w:i/>
              </w:rPr>
              <w:t>, usklajenimi dezinformacijskimi kampanjami in organiziranim širjenjem neutemeljenih trditev</w:t>
            </w:r>
            <w:r w:rsidRPr="005222BB">
              <w:t>, ki se načrtujejo in izvajajo usklajeno z zlonamernim namenom, da bi se škodilo državi članici ali kateri od njenih institucij.</w:t>
            </w:r>
          </w:p>
        </w:tc>
      </w:tr>
    </w:tbl>
    <w:p w14:paraId="1DA146A2"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4F1F682D" w14:textId="77777777" w:rsidR="0026406F" w:rsidRPr="005222BB" w:rsidRDefault="0026406F" w:rsidP="0026406F">
      <w:r w:rsidRPr="005222BB">
        <w:rPr>
          <w:rStyle w:val="HideTWBExt"/>
        </w:rPr>
        <w:t>&lt;/Amend&gt;</w:t>
      </w:r>
    </w:p>
    <w:p w14:paraId="02EC7073"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140</w:t>
      </w:r>
      <w:r w:rsidRPr="005222BB">
        <w:rPr>
          <w:rStyle w:val="HideTWBExt"/>
          <w:b w:val="0"/>
        </w:rPr>
        <w:t>&lt;/NumAm&gt;</w:t>
      </w:r>
    </w:p>
    <w:p w14:paraId="43A2A70C" w14:textId="77777777" w:rsidR="0026406F" w:rsidRPr="005222BB" w:rsidRDefault="0026406F" w:rsidP="0026406F">
      <w:pPr>
        <w:pStyle w:val="NormalBold"/>
      </w:pPr>
      <w:r w:rsidRPr="005222BB">
        <w:rPr>
          <w:rStyle w:val="HideTWBExt"/>
          <w:b w:val="0"/>
        </w:rPr>
        <w:t>&lt;RepeatBlock-By&gt;&lt;Members&gt;</w:t>
      </w:r>
      <w:r w:rsidRPr="005222BB">
        <w:t>Petra Steger, Marieke Ehlers</w:t>
      </w:r>
      <w:r w:rsidRPr="005222BB">
        <w:rPr>
          <w:rStyle w:val="HideTWBExt"/>
          <w:b w:val="0"/>
        </w:rPr>
        <w:t>&lt;/Members&gt;</w:t>
      </w:r>
    </w:p>
    <w:p w14:paraId="51EF44D6" w14:textId="77777777" w:rsidR="0026406F" w:rsidRPr="005222BB" w:rsidRDefault="0026406F" w:rsidP="0026406F">
      <w:pPr>
        <w:pStyle w:val="NormalBold"/>
      </w:pPr>
      <w:r w:rsidRPr="005222BB">
        <w:rPr>
          <w:rStyle w:val="HideTWBExt"/>
          <w:b w:val="0"/>
        </w:rPr>
        <w:t>&lt;/RepeatBlock-By&gt;</w:t>
      </w:r>
    </w:p>
    <w:p w14:paraId="6330AF8A"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5DCB2D41" w14:textId="77777777" w:rsidR="0026406F" w:rsidRPr="005222BB" w:rsidRDefault="0026406F" w:rsidP="0026406F">
      <w:pPr>
        <w:pStyle w:val="NormalBold"/>
      </w:pPr>
      <w:r w:rsidRPr="005222BB">
        <w:rPr>
          <w:rStyle w:val="HideTWBExt"/>
          <w:b w:val="0"/>
        </w:rPr>
        <w:t>&lt;Article&gt;</w:t>
      </w:r>
      <w:r w:rsidRPr="005222BB">
        <w:t>Člen 2 – odstavek 1 – točka 9</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051A7CB4" w14:textId="77777777" w:rsidTr="001540B1">
        <w:trPr>
          <w:trHeight w:hRule="exact" w:val="240"/>
          <w:jc w:val="center"/>
        </w:trPr>
        <w:tc>
          <w:tcPr>
            <w:tcW w:w="9752" w:type="dxa"/>
            <w:gridSpan w:val="2"/>
            <w:tcBorders>
              <w:top w:val="nil"/>
              <w:left w:val="nil"/>
              <w:bottom w:val="nil"/>
              <w:right w:val="nil"/>
            </w:tcBorders>
          </w:tcPr>
          <w:p w14:paraId="5693F493" w14:textId="77777777" w:rsidR="0026406F" w:rsidRPr="005222BB" w:rsidRDefault="0026406F" w:rsidP="001540B1"/>
        </w:tc>
      </w:tr>
      <w:tr w:rsidR="00B21B09" w:rsidRPr="005222BB" w14:paraId="69E88EB2" w14:textId="77777777" w:rsidTr="001540B1">
        <w:trPr>
          <w:trHeight w:val="240"/>
          <w:jc w:val="center"/>
        </w:trPr>
        <w:tc>
          <w:tcPr>
            <w:tcW w:w="4876" w:type="dxa"/>
            <w:tcBorders>
              <w:top w:val="nil"/>
              <w:left w:val="nil"/>
              <w:bottom w:val="nil"/>
              <w:right w:val="nil"/>
            </w:tcBorders>
          </w:tcPr>
          <w:p w14:paraId="642EBBF0"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6FECC904" w14:textId="77777777" w:rsidR="0026406F" w:rsidRPr="005222BB" w:rsidRDefault="0026406F" w:rsidP="001540B1">
            <w:pPr>
              <w:pStyle w:val="AmColumnHeading"/>
            </w:pPr>
            <w:r w:rsidRPr="005222BB">
              <w:t>Predlog spremembe</w:t>
            </w:r>
          </w:p>
        </w:tc>
      </w:tr>
      <w:tr w:rsidR="00B21B09" w:rsidRPr="005222BB" w14:paraId="6631AD79" w14:textId="77777777" w:rsidTr="001540B1">
        <w:trPr>
          <w:jc w:val="center"/>
        </w:trPr>
        <w:tc>
          <w:tcPr>
            <w:tcW w:w="4876" w:type="dxa"/>
            <w:tcBorders>
              <w:top w:val="nil"/>
              <w:left w:val="nil"/>
              <w:bottom w:val="nil"/>
              <w:right w:val="nil"/>
            </w:tcBorders>
          </w:tcPr>
          <w:p w14:paraId="19B72067" w14:textId="77777777" w:rsidR="0026406F" w:rsidRPr="005222BB" w:rsidRDefault="0026406F" w:rsidP="001540B1">
            <w:pPr>
              <w:pStyle w:val="Normal6a"/>
            </w:pPr>
            <w:r w:rsidRPr="005222BB">
              <w:t>(9)</w:t>
            </w:r>
            <w:r w:rsidRPr="005222BB">
              <w:tab/>
              <w:t xml:space="preserve">„hibridna grožnja“ pomeni vse škodljive dejavnosti, vključno z manipulacijo z informacijami, kibernetskimi napadi in instrumentalizacijo </w:t>
            </w:r>
            <w:r w:rsidRPr="005222BB">
              <w:rPr>
                <w:b/>
                <w:i/>
              </w:rPr>
              <w:t>migrantov</w:t>
            </w:r>
            <w:r w:rsidRPr="005222BB">
              <w:t>, ki se načrtujejo in izvajajo usklajeno z zlonamernim namenom, da bi se škodilo državi članici ali kateri od njenih institucij.</w:t>
            </w:r>
          </w:p>
        </w:tc>
        <w:tc>
          <w:tcPr>
            <w:tcW w:w="4876" w:type="dxa"/>
            <w:tcBorders>
              <w:top w:val="nil"/>
              <w:left w:val="nil"/>
              <w:bottom w:val="nil"/>
              <w:right w:val="nil"/>
            </w:tcBorders>
          </w:tcPr>
          <w:p w14:paraId="2162CBD0" w14:textId="77777777" w:rsidR="0026406F" w:rsidRPr="005222BB" w:rsidRDefault="0026406F" w:rsidP="001540B1">
            <w:pPr>
              <w:pStyle w:val="Normal6a"/>
            </w:pPr>
            <w:r w:rsidRPr="005222BB">
              <w:t>(9)</w:t>
            </w:r>
            <w:r w:rsidRPr="005222BB">
              <w:tab/>
              <w:t>„hibridna grožnja“ pomeni vse škodljive dejavnosti, vključno z manipulacijo z informacijami, kibernetskimi napadi</w:t>
            </w:r>
            <w:r w:rsidRPr="005222BB">
              <w:rPr>
                <w:b/>
                <w:i/>
              </w:rPr>
              <w:t>, sabotažo kritične infrastrukture, gospodarsko prisilo</w:t>
            </w:r>
            <w:r w:rsidRPr="005222BB">
              <w:t xml:space="preserve"> in instrumentalizacijo </w:t>
            </w:r>
            <w:r w:rsidRPr="005222BB">
              <w:rPr>
                <w:b/>
                <w:i/>
              </w:rPr>
              <w:t>tokov nedovoljenih migracij</w:t>
            </w:r>
            <w:r w:rsidRPr="005222BB">
              <w:t>, ki se načrtujejo in izvajajo usklajeno z zlonamernim namenom, da bi se škodilo državi članici ali kateri od njenih institucij.</w:t>
            </w:r>
          </w:p>
        </w:tc>
      </w:tr>
    </w:tbl>
    <w:p w14:paraId="1AD8DCAB"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0C963A35" w14:textId="77777777" w:rsidR="0026406F" w:rsidRPr="005222BB" w:rsidRDefault="0026406F" w:rsidP="0026406F">
      <w:r w:rsidRPr="005222BB">
        <w:rPr>
          <w:rStyle w:val="HideTWBExt"/>
        </w:rPr>
        <w:t>&lt;/Amend&gt;</w:t>
      </w:r>
    </w:p>
    <w:p w14:paraId="7A43AB90"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141</w:t>
      </w:r>
      <w:r w:rsidRPr="005222BB">
        <w:rPr>
          <w:rStyle w:val="HideTWBExt"/>
          <w:b w:val="0"/>
        </w:rPr>
        <w:t>&lt;/NumAm&gt;</w:t>
      </w:r>
    </w:p>
    <w:p w14:paraId="1119A8E1" w14:textId="77777777" w:rsidR="0026406F" w:rsidRPr="005222BB" w:rsidRDefault="0026406F" w:rsidP="0026406F">
      <w:pPr>
        <w:pStyle w:val="NormalBold"/>
      </w:pPr>
      <w:r w:rsidRPr="005222BB">
        <w:rPr>
          <w:rStyle w:val="HideTWBExt"/>
          <w:b w:val="0"/>
        </w:rPr>
        <w:t>&lt;RepeatBlock-By&gt;&lt;Members&gt;</w:t>
      </w:r>
      <w:r w:rsidRPr="005222BB">
        <w:t>Mariusz Kamiński, Maciej Wąsik</w:t>
      </w:r>
      <w:r w:rsidRPr="005222BB">
        <w:rPr>
          <w:rStyle w:val="HideTWBExt"/>
          <w:b w:val="0"/>
        </w:rPr>
        <w:t>&lt;/Members&gt;</w:t>
      </w:r>
    </w:p>
    <w:p w14:paraId="20707311" w14:textId="77777777" w:rsidR="0026406F" w:rsidRPr="005222BB" w:rsidRDefault="0026406F" w:rsidP="0026406F">
      <w:pPr>
        <w:pStyle w:val="NormalBold"/>
      </w:pPr>
      <w:r w:rsidRPr="005222BB">
        <w:rPr>
          <w:rStyle w:val="HideTWBExt"/>
          <w:b w:val="0"/>
        </w:rPr>
        <w:t>&lt;/RepeatBlock-By&gt;</w:t>
      </w:r>
    </w:p>
    <w:p w14:paraId="14FB16EA"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7FAACA46" w14:textId="77777777" w:rsidR="0026406F" w:rsidRPr="005222BB" w:rsidRDefault="0026406F" w:rsidP="0026406F">
      <w:pPr>
        <w:pStyle w:val="NormalBold"/>
      </w:pPr>
      <w:r w:rsidRPr="005222BB">
        <w:rPr>
          <w:rStyle w:val="HideTWBExt"/>
          <w:b w:val="0"/>
        </w:rPr>
        <w:t>&lt;Article&gt;</w:t>
      </w:r>
      <w:r w:rsidRPr="005222BB">
        <w:t>Člen 2 – odstavek 1 – točka 9</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779BD102" w14:textId="77777777" w:rsidTr="001540B1">
        <w:trPr>
          <w:trHeight w:hRule="exact" w:val="240"/>
          <w:jc w:val="center"/>
        </w:trPr>
        <w:tc>
          <w:tcPr>
            <w:tcW w:w="9752" w:type="dxa"/>
            <w:gridSpan w:val="2"/>
            <w:tcBorders>
              <w:top w:val="nil"/>
              <w:left w:val="nil"/>
              <w:bottom w:val="nil"/>
              <w:right w:val="nil"/>
            </w:tcBorders>
          </w:tcPr>
          <w:p w14:paraId="561ED345" w14:textId="77777777" w:rsidR="0026406F" w:rsidRPr="005222BB" w:rsidRDefault="0026406F" w:rsidP="001540B1"/>
        </w:tc>
      </w:tr>
      <w:tr w:rsidR="00B21B09" w:rsidRPr="005222BB" w14:paraId="11B6A039" w14:textId="77777777" w:rsidTr="001540B1">
        <w:trPr>
          <w:trHeight w:val="240"/>
          <w:jc w:val="center"/>
        </w:trPr>
        <w:tc>
          <w:tcPr>
            <w:tcW w:w="4876" w:type="dxa"/>
            <w:tcBorders>
              <w:top w:val="nil"/>
              <w:left w:val="nil"/>
              <w:bottom w:val="nil"/>
              <w:right w:val="nil"/>
            </w:tcBorders>
          </w:tcPr>
          <w:p w14:paraId="2FAE3CDA"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4A614C3D" w14:textId="77777777" w:rsidR="0026406F" w:rsidRPr="005222BB" w:rsidRDefault="0026406F" w:rsidP="001540B1">
            <w:pPr>
              <w:pStyle w:val="AmColumnHeading"/>
            </w:pPr>
            <w:r w:rsidRPr="005222BB">
              <w:t>Predlog spremembe</w:t>
            </w:r>
          </w:p>
        </w:tc>
      </w:tr>
      <w:tr w:rsidR="00B21B09" w:rsidRPr="005222BB" w14:paraId="56CC3E6E" w14:textId="77777777" w:rsidTr="001540B1">
        <w:trPr>
          <w:jc w:val="center"/>
        </w:trPr>
        <w:tc>
          <w:tcPr>
            <w:tcW w:w="4876" w:type="dxa"/>
            <w:tcBorders>
              <w:top w:val="nil"/>
              <w:left w:val="nil"/>
              <w:bottom w:val="nil"/>
              <w:right w:val="nil"/>
            </w:tcBorders>
          </w:tcPr>
          <w:p w14:paraId="262D58F1" w14:textId="77777777" w:rsidR="0026406F" w:rsidRPr="005222BB" w:rsidRDefault="0026406F" w:rsidP="001540B1">
            <w:pPr>
              <w:pStyle w:val="Normal6a"/>
            </w:pPr>
            <w:r w:rsidRPr="005222BB">
              <w:t>(9)</w:t>
            </w:r>
            <w:r w:rsidRPr="005222BB">
              <w:tab/>
              <w:t xml:space="preserve">„hibridna grožnja“ pomeni vse škodljive dejavnosti, vključno </w:t>
            </w:r>
            <w:r w:rsidRPr="005222BB">
              <w:rPr>
                <w:b/>
                <w:i/>
              </w:rPr>
              <w:t>z</w:t>
            </w:r>
            <w:r w:rsidRPr="005222BB">
              <w:t xml:space="preserve"> manipulacijo z informacijami, kibernetskimi napadi in instrumentalizacijo migrantov, ki se načrtujejo in izvajajo usklajeno z zlonamernim namenom, da bi se škodilo državi članici ali kateri od njenih institucij.</w:t>
            </w:r>
          </w:p>
        </w:tc>
        <w:tc>
          <w:tcPr>
            <w:tcW w:w="4876" w:type="dxa"/>
            <w:tcBorders>
              <w:top w:val="nil"/>
              <w:left w:val="nil"/>
              <w:bottom w:val="nil"/>
              <w:right w:val="nil"/>
            </w:tcBorders>
          </w:tcPr>
          <w:p w14:paraId="34B9CBCD" w14:textId="77777777" w:rsidR="0026406F" w:rsidRPr="005222BB" w:rsidRDefault="0026406F" w:rsidP="001540B1">
            <w:pPr>
              <w:pStyle w:val="Normal6a"/>
            </w:pPr>
            <w:r w:rsidRPr="005222BB">
              <w:t>(9)</w:t>
            </w:r>
            <w:r w:rsidRPr="005222BB">
              <w:tab/>
              <w:t xml:space="preserve">„hibridna grožnja“ pomeni vse škodljive dejavnosti, vključno </w:t>
            </w:r>
            <w:r w:rsidRPr="005222BB">
              <w:rPr>
                <w:b/>
                <w:i/>
              </w:rPr>
              <w:t>s kinetičnimi dejanji, kot so sabotaže, pa tudi</w:t>
            </w:r>
            <w:r w:rsidRPr="005222BB">
              <w:t xml:space="preserve"> manipulacijo z informacijami, kibernetskimi napadi in instrumentalizacijo migrantov, ki se načrtujejo in izvajajo usklajeno z zlonamernim namenom, da bi se škodilo državi članici ali kateri od njenih institucij.</w:t>
            </w:r>
          </w:p>
        </w:tc>
      </w:tr>
    </w:tbl>
    <w:p w14:paraId="7483DC52"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{PL}</w:t>
      </w:r>
      <w:r w:rsidRPr="005222BB">
        <w:t>pl</w:t>
      </w:r>
      <w:r w:rsidRPr="005222BB">
        <w:rPr>
          <w:rStyle w:val="HideTWBExt"/>
        </w:rPr>
        <w:t>&lt;/Original&gt;</w:t>
      </w:r>
    </w:p>
    <w:p w14:paraId="01A8383E" w14:textId="77777777" w:rsidR="0026406F" w:rsidRPr="005222BB" w:rsidRDefault="0026406F" w:rsidP="0026406F">
      <w:r w:rsidRPr="005222BB">
        <w:rPr>
          <w:rStyle w:val="HideTWBExt"/>
        </w:rPr>
        <w:t>&lt;/Amend&gt;</w:t>
      </w:r>
    </w:p>
    <w:p w14:paraId="2D825F24"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142</w:t>
      </w:r>
      <w:r w:rsidRPr="005222BB">
        <w:rPr>
          <w:rStyle w:val="HideTWBExt"/>
          <w:b w:val="0"/>
        </w:rPr>
        <w:t>&lt;/NumAm&gt;</w:t>
      </w:r>
    </w:p>
    <w:p w14:paraId="7D88BFE4" w14:textId="77777777" w:rsidR="0026406F" w:rsidRPr="005222BB" w:rsidRDefault="0026406F" w:rsidP="0026406F">
      <w:pPr>
        <w:pStyle w:val="NormalBold"/>
      </w:pPr>
      <w:r w:rsidRPr="005222BB">
        <w:rPr>
          <w:rStyle w:val="HideTWBExt"/>
          <w:b w:val="0"/>
        </w:rPr>
        <w:t>&lt;RepeatBlock-By&gt;&lt;Members&gt;</w:t>
      </w:r>
      <w:r w:rsidRPr="005222BB">
        <w:t>Rasa Juknevičienė</w:t>
      </w:r>
      <w:r w:rsidRPr="005222BB">
        <w:rPr>
          <w:rStyle w:val="HideTWBExt"/>
          <w:b w:val="0"/>
        </w:rPr>
        <w:t>&lt;/Members&gt;</w:t>
      </w:r>
    </w:p>
    <w:p w14:paraId="0236950A" w14:textId="77777777" w:rsidR="0026406F" w:rsidRPr="005222BB" w:rsidRDefault="0026406F" w:rsidP="0026406F">
      <w:pPr>
        <w:pStyle w:val="NormalBold"/>
      </w:pPr>
      <w:r w:rsidRPr="005222BB">
        <w:rPr>
          <w:rStyle w:val="HideTWBExt"/>
          <w:b w:val="0"/>
        </w:rPr>
        <w:t>&lt;/RepeatBlock-By&gt;</w:t>
      </w:r>
    </w:p>
    <w:p w14:paraId="03005E9A"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4039F5BE" w14:textId="77777777" w:rsidR="0026406F" w:rsidRPr="005222BB" w:rsidRDefault="0026406F" w:rsidP="0026406F">
      <w:pPr>
        <w:pStyle w:val="NormalBold"/>
      </w:pPr>
      <w:r w:rsidRPr="005222BB">
        <w:rPr>
          <w:rStyle w:val="HideTWBExt"/>
          <w:b w:val="0"/>
        </w:rPr>
        <w:t>&lt;Article&gt;</w:t>
      </w:r>
      <w:r w:rsidRPr="005222BB">
        <w:t>Člen 2 – odstavek 1 – točka 9</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1B26E6D4" w14:textId="77777777" w:rsidTr="001540B1">
        <w:trPr>
          <w:trHeight w:hRule="exact" w:val="240"/>
          <w:jc w:val="center"/>
        </w:trPr>
        <w:tc>
          <w:tcPr>
            <w:tcW w:w="9752" w:type="dxa"/>
            <w:gridSpan w:val="2"/>
            <w:tcBorders>
              <w:top w:val="nil"/>
              <w:left w:val="nil"/>
              <w:bottom w:val="nil"/>
              <w:right w:val="nil"/>
            </w:tcBorders>
          </w:tcPr>
          <w:p w14:paraId="0A95428E" w14:textId="77777777" w:rsidR="0026406F" w:rsidRPr="005222BB" w:rsidRDefault="0026406F" w:rsidP="001540B1"/>
        </w:tc>
      </w:tr>
      <w:tr w:rsidR="00B21B09" w:rsidRPr="005222BB" w14:paraId="16F0FE64" w14:textId="77777777" w:rsidTr="001540B1">
        <w:trPr>
          <w:trHeight w:val="240"/>
          <w:jc w:val="center"/>
        </w:trPr>
        <w:tc>
          <w:tcPr>
            <w:tcW w:w="4876" w:type="dxa"/>
            <w:tcBorders>
              <w:top w:val="nil"/>
              <w:left w:val="nil"/>
              <w:bottom w:val="nil"/>
              <w:right w:val="nil"/>
            </w:tcBorders>
          </w:tcPr>
          <w:p w14:paraId="3E72110F"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39052F36" w14:textId="77777777" w:rsidR="0026406F" w:rsidRPr="005222BB" w:rsidRDefault="0026406F" w:rsidP="001540B1">
            <w:pPr>
              <w:pStyle w:val="AmColumnHeading"/>
            </w:pPr>
            <w:r w:rsidRPr="005222BB">
              <w:t>Predlog spremembe</w:t>
            </w:r>
          </w:p>
        </w:tc>
      </w:tr>
      <w:tr w:rsidR="00B21B09" w:rsidRPr="005222BB" w14:paraId="31A75976" w14:textId="77777777" w:rsidTr="001540B1">
        <w:trPr>
          <w:jc w:val="center"/>
        </w:trPr>
        <w:tc>
          <w:tcPr>
            <w:tcW w:w="4876" w:type="dxa"/>
            <w:tcBorders>
              <w:top w:val="nil"/>
              <w:left w:val="nil"/>
              <w:bottom w:val="nil"/>
              <w:right w:val="nil"/>
            </w:tcBorders>
          </w:tcPr>
          <w:p w14:paraId="365BF8A7" w14:textId="77777777" w:rsidR="0026406F" w:rsidRPr="005222BB" w:rsidRDefault="0026406F" w:rsidP="001540B1">
            <w:pPr>
              <w:pStyle w:val="Normal6a"/>
            </w:pPr>
            <w:r w:rsidRPr="005222BB">
              <w:t>(9)</w:t>
            </w:r>
            <w:r w:rsidRPr="005222BB">
              <w:tab/>
              <w:t>„hibridna grožnja“ pomeni vse škodljive dejavnosti, vključno z manipulacijo z informacijami, kibernetskimi napadi in instrumentalizacijo migrantov, ki se načrtujejo in izvajajo usklajeno z zlonamernim namenom, da bi se škodilo državi članici ali kateri od njenih institucij.</w:t>
            </w:r>
          </w:p>
        </w:tc>
        <w:tc>
          <w:tcPr>
            <w:tcW w:w="4876" w:type="dxa"/>
            <w:tcBorders>
              <w:top w:val="nil"/>
              <w:left w:val="nil"/>
              <w:bottom w:val="nil"/>
              <w:right w:val="nil"/>
            </w:tcBorders>
          </w:tcPr>
          <w:p w14:paraId="015EEC99" w14:textId="77777777" w:rsidR="0026406F" w:rsidRPr="005222BB" w:rsidRDefault="0026406F" w:rsidP="001540B1">
            <w:pPr>
              <w:pStyle w:val="Normal6a"/>
            </w:pPr>
            <w:r w:rsidRPr="005222BB">
              <w:t>(9)</w:t>
            </w:r>
            <w:r w:rsidRPr="005222BB">
              <w:tab/>
              <w:t xml:space="preserve">„hibridna grožnja“ pomeni vse škodljive dejavnosti, vključno z </w:t>
            </w:r>
            <w:r w:rsidRPr="005222BB">
              <w:rPr>
                <w:b/>
                <w:i/>
              </w:rPr>
              <w:t>motnjami v kritični infrastrukturi, sabotažo,</w:t>
            </w:r>
            <w:r w:rsidRPr="005222BB">
              <w:t xml:space="preserve"> manipulacijo z informacijami, kibernetskimi napadi in instrumentalizacijo migrantov, ki se načrtujejo in izvajajo usklajeno z zlonamernim namenom, da bi se škodilo državi članici ali kateri od njenih institucij.</w:t>
            </w:r>
          </w:p>
        </w:tc>
      </w:tr>
    </w:tbl>
    <w:p w14:paraId="7C1FE054"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6DEDE166" w14:textId="77777777" w:rsidR="0026406F" w:rsidRPr="005222BB" w:rsidRDefault="0026406F" w:rsidP="0026406F">
      <w:pPr>
        <w:pStyle w:val="AmJustTitle"/>
      </w:pPr>
      <w:r w:rsidRPr="005222BB">
        <w:rPr>
          <w:rStyle w:val="HideTWBExt"/>
          <w:i w:val="0"/>
        </w:rPr>
        <w:t>&lt;TitreJust&gt;</w:t>
      </w:r>
      <w:r w:rsidRPr="005222BB">
        <w:t>Obrazložitev</w:t>
      </w:r>
      <w:r w:rsidRPr="005222BB">
        <w:rPr>
          <w:rStyle w:val="HideTWBExt"/>
          <w:i w:val="0"/>
        </w:rPr>
        <w:t>&lt;/TitreJust&gt;</w:t>
      </w:r>
    </w:p>
    <w:p w14:paraId="59ECF76C" w14:textId="77777777" w:rsidR="0026406F" w:rsidRPr="005222BB" w:rsidRDefault="0026406F" w:rsidP="0026406F">
      <w:pPr>
        <w:pStyle w:val="AmJustText"/>
      </w:pPr>
      <w:r w:rsidRPr="005222BB">
        <w:t>S predlogom spremembe so bile v opredelitev hibridnih groženj dodane sabotaža in motnje v kritični infrastrukturi, da bi bil ustrezno zajet širok spekter usklajenih sovražnih dejavnosti, ki se uporabljajo za ogrožanje držav članic in njihovih institucij. Te dejavnosti postajajo v sedanjih varnostnih razmerah vse pomembnejše in bi morale biti v opredelitvi izrecno omenjene.</w:t>
      </w:r>
    </w:p>
    <w:p w14:paraId="72DCBD54" w14:textId="77777777" w:rsidR="0026406F" w:rsidRPr="005222BB" w:rsidRDefault="0026406F" w:rsidP="0026406F">
      <w:r w:rsidRPr="005222BB">
        <w:rPr>
          <w:rStyle w:val="HideTWBExt"/>
        </w:rPr>
        <w:t>&lt;/Amend&gt;</w:t>
      </w:r>
    </w:p>
    <w:p w14:paraId="19582A37"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143</w:t>
      </w:r>
      <w:r w:rsidRPr="005222BB">
        <w:rPr>
          <w:rStyle w:val="HideTWBExt"/>
          <w:b w:val="0"/>
        </w:rPr>
        <w:t>&lt;/NumAm&gt;</w:t>
      </w:r>
    </w:p>
    <w:p w14:paraId="66584CA1" w14:textId="77777777" w:rsidR="0026406F" w:rsidRPr="005222BB" w:rsidRDefault="0026406F" w:rsidP="0026406F">
      <w:pPr>
        <w:pStyle w:val="NormalBold"/>
      </w:pPr>
      <w:r w:rsidRPr="005222BB">
        <w:rPr>
          <w:rStyle w:val="HideTWBExt"/>
          <w:b w:val="0"/>
        </w:rPr>
        <w:t>&lt;RepeatBlock-By&gt;&lt;Members&gt;</w:t>
      </w:r>
      <w:r w:rsidRPr="005222BB">
        <w:t>Dainius Žalimas</w:t>
      </w:r>
      <w:r w:rsidRPr="005222BB">
        <w:rPr>
          <w:rStyle w:val="HideTWBExt"/>
          <w:b w:val="0"/>
        </w:rPr>
        <w:t>&lt;/Members&gt;</w:t>
      </w:r>
    </w:p>
    <w:p w14:paraId="6480B5B8" w14:textId="77777777" w:rsidR="0026406F" w:rsidRPr="005222BB" w:rsidRDefault="0026406F" w:rsidP="0026406F">
      <w:pPr>
        <w:pStyle w:val="NormalBold"/>
      </w:pPr>
      <w:r w:rsidRPr="005222BB">
        <w:rPr>
          <w:rStyle w:val="HideTWBExt"/>
          <w:b w:val="0"/>
        </w:rPr>
        <w:t>&lt;/RepeatBlock-By&gt;</w:t>
      </w:r>
    </w:p>
    <w:p w14:paraId="38C85000"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77B1E903" w14:textId="77777777" w:rsidR="0026406F" w:rsidRPr="005222BB" w:rsidRDefault="0026406F" w:rsidP="0026406F">
      <w:pPr>
        <w:pStyle w:val="NormalBold"/>
      </w:pPr>
      <w:r w:rsidRPr="005222BB">
        <w:rPr>
          <w:rStyle w:val="HideTWBExt"/>
          <w:b w:val="0"/>
        </w:rPr>
        <w:t>&lt;Article&gt;</w:t>
      </w:r>
      <w:r w:rsidRPr="005222BB">
        <w:t>Člen 2 – odstavek 1 – točka 9</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178B54F6" w14:textId="77777777" w:rsidTr="001540B1">
        <w:trPr>
          <w:trHeight w:hRule="exact" w:val="240"/>
          <w:jc w:val="center"/>
        </w:trPr>
        <w:tc>
          <w:tcPr>
            <w:tcW w:w="9752" w:type="dxa"/>
            <w:gridSpan w:val="2"/>
            <w:tcBorders>
              <w:top w:val="nil"/>
              <w:left w:val="nil"/>
              <w:bottom w:val="nil"/>
              <w:right w:val="nil"/>
            </w:tcBorders>
          </w:tcPr>
          <w:p w14:paraId="7F451032" w14:textId="77777777" w:rsidR="0026406F" w:rsidRPr="005222BB" w:rsidRDefault="0026406F" w:rsidP="001540B1"/>
        </w:tc>
      </w:tr>
      <w:tr w:rsidR="00B21B09" w:rsidRPr="005222BB" w14:paraId="311B2F2C" w14:textId="77777777" w:rsidTr="001540B1">
        <w:trPr>
          <w:trHeight w:val="240"/>
          <w:jc w:val="center"/>
        </w:trPr>
        <w:tc>
          <w:tcPr>
            <w:tcW w:w="4876" w:type="dxa"/>
            <w:tcBorders>
              <w:top w:val="nil"/>
              <w:left w:val="nil"/>
              <w:bottom w:val="nil"/>
              <w:right w:val="nil"/>
            </w:tcBorders>
          </w:tcPr>
          <w:p w14:paraId="57473283"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6169C0ED" w14:textId="77777777" w:rsidR="0026406F" w:rsidRPr="005222BB" w:rsidRDefault="0026406F" w:rsidP="001540B1">
            <w:pPr>
              <w:pStyle w:val="AmColumnHeading"/>
            </w:pPr>
            <w:r w:rsidRPr="005222BB">
              <w:t>Predlog spremembe</w:t>
            </w:r>
          </w:p>
        </w:tc>
      </w:tr>
      <w:tr w:rsidR="00B21B09" w:rsidRPr="005222BB" w14:paraId="5E785FFF" w14:textId="77777777" w:rsidTr="001540B1">
        <w:trPr>
          <w:jc w:val="center"/>
        </w:trPr>
        <w:tc>
          <w:tcPr>
            <w:tcW w:w="4876" w:type="dxa"/>
            <w:tcBorders>
              <w:top w:val="nil"/>
              <w:left w:val="nil"/>
              <w:bottom w:val="nil"/>
              <w:right w:val="nil"/>
            </w:tcBorders>
          </w:tcPr>
          <w:p w14:paraId="7AED741C" w14:textId="77777777" w:rsidR="0026406F" w:rsidRPr="005222BB" w:rsidRDefault="0026406F" w:rsidP="001540B1">
            <w:pPr>
              <w:pStyle w:val="Normal6a"/>
            </w:pPr>
            <w:r w:rsidRPr="005222BB">
              <w:t>(9)</w:t>
            </w:r>
            <w:r w:rsidRPr="005222BB">
              <w:tab/>
              <w:t>„hibridna grožnja“ pomeni vse škodljive dejavnosti, vključno z manipulacijo z informacijami, kibernetskimi napadi in instrumentalizacijo migrantov, ki se načrtujejo in izvajajo usklajeno z zlonamernim namenom, da bi se škodilo državi članici ali kateri od njenih institucij.</w:t>
            </w:r>
          </w:p>
        </w:tc>
        <w:tc>
          <w:tcPr>
            <w:tcW w:w="4876" w:type="dxa"/>
            <w:tcBorders>
              <w:top w:val="nil"/>
              <w:left w:val="nil"/>
              <w:bottom w:val="nil"/>
              <w:right w:val="nil"/>
            </w:tcBorders>
          </w:tcPr>
          <w:p w14:paraId="028C612B" w14:textId="77777777" w:rsidR="0026406F" w:rsidRPr="005222BB" w:rsidRDefault="0026406F" w:rsidP="001540B1">
            <w:pPr>
              <w:pStyle w:val="Normal6a"/>
            </w:pPr>
            <w:r w:rsidRPr="005222BB">
              <w:t>(9)</w:t>
            </w:r>
            <w:r w:rsidRPr="005222BB">
              <w:tab/>
              <w:t xml:space="preserve">„hibridna grožnja“ pomeni vse škodljive dejavnosti, vključno z </w:t>
            </w:r>
            <w:r w:rsidRPr="005222BB">
              <w:rPr>
                <w:b/>
                <w:i/>
              </w:rPr>
              <w:t>motnjami v kritični infrastrukturi, sabotažo,</w:t>
            </w:r>
            <w:r w:rsidRPr="005222BB">
              <w:t xml:space="preserve"> manipulacijo z informacijami, kibernetskimi napadi in instrumentalizacijo migrantov, ki se načrtujejo in izvajajo usklajeno z zlonamernim namenom, da bi se škodilo državi članici ali kateri od njenih institucij.</w:t>
            </w:r>
          </w:p>
        </w:tc>
      </w:tr>
    </w:tbl>
    <w:p w14:paraId="4B07AE61"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00B98992" w14:textId="77777777" w:rsidR="0026406F" w:rsidRPr="005222BB" w:rsidRDefault="0026406F" w:rsidP="0026406F">
      <w:r w:rsidRPr="005222BB">
        <w:rPr>
          <w:rStyle w:val="HideTWBExt"/>
        </w:rPr>
        <w:t>&lt;/Amend&gt;</w:t>
      </w:r>
    </w:p>
    <w:p w14:paraId="68DF60B5"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144</w:t>
      </w:r>
      <w:r w:rsidRPr="005222BB">
        <w:rPr>
          <w:rStyle w:val="HideTWBExt"/>
          <w:b w:val="0"/>
        </w:rPr>
        <w:t>&lt;/NumAm&gt;</w:t>
      </w:r>
    </w:p>
    <w:p w14:paraId="5C8DE236" w14:textId="77777777" w:rsidR="0026406F" w:rsidRPr="005222BB" w:rsidRDefault="0026406F" w:rsidP="0026406F">
      <w:pPr>
        <w:pStyle w:val="NormalBold"/>
      </w:pPr>
      <w:r w:rsidRPr="005222BB">
        <w:rPr>
          <w:rStyle w:val="HideTWBExt"/>
          <w:b w:val="0"/>
        </w:rPr>
        <w:t>&lt;RepeatBlock-By&gt;&lt;Members&gt;</w:t>
      </w:r>
      <w:r w:rsidRPr="005222BB">
        <w:t>Cecilia Strada</w:t>
      </w:r>
      <w:r w:rsidRPr="005222BB">
        <w:rPr>
          <w:rStyle w:val="HideTWBExt"/>
          <w:b w:val="0"/>
        </w:rPr>
        <w:t>&lt;/Members&gt;</w:t>
      </w:r>
    </w:p>
    <w:p w14:paraId="4A2C0A7B" w14:textId="77777777" w:rsidR="0026406F" w:rsidRPr="005222BB" w:rsidRDefault="0026406F" w:rsidP="0026406F">
      <w:pPr>
        <w:pStyle w:val="NormalBold"/>
      </w:pPr>
      <w:r w:rsidRPr="005222BB">
        <w:rPr>
          <w:rStyle w:val="HideTWBExt"/>
          <w:b w:val="0"/>
        </w:rPr>
        <w:t>&lt;/RepeatBlock-By&gt;</w:t>
      </w:r>
    </w:p>
    <w:p w14:paraId="169AFADC"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52968C28" w14:textId="77777777" w:rsidR="0026406F" w:rsidRPr="005222BB" w:rsidRDefault="0026406F" w:rsidP="0026406F">
      <w:pPr>
        <w:pStyle w:val="NormalBold"/>
      </w:pPr>
      <w:r w:rsidRPr="005222BB">
        <w:rPr>
          <w:rStyle w:val="HideTWBExt"/>
          <w:b w:val="0"/>
        </w:rPr>
        <w:t>&lt;Article&gt;</w:t>
      </w:r>
      <w:r w:rsidRPr="005222BB">
        <w:t>Člen 2 – odstavek 1 – točka 9</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31DACC6C" w14:textId="77777777" w:rsidTr="001540B1">
        <w:trPr>
          <w:trHeight w:hRule="exact" w:val="240"/>
          <w:jc w:val="center"/>
        </w:trPr>
        <w:tc>
          <w:tcPr>
            <w:tcW w:w="9752" w:type="dxa"/>
            <w:gridSpan w:val="2"/>
            <w:tcBorders>
              <w:top w:val="nil"/>
              <w:left w:val="nil"/>
              <w:bottom w:val="nil"/>
              <w:right w:val="nil"/>
            </w:tcBorders>
          </w:tcPr>
          <w:p w14:paraId="748BCA3F" w14:textId="77777777" w:rsidR="0026406F" w:rsidRPr="005222BB" w:rsidRDefault="0026406F" w:rsidP="001540B1"/>
        </w:tc>
      </w:tr>
      <w:tr w:rsidR="00B21B09" w:rsidRPr="005222BB" w14:paraId="0B5744CA" w14:textId="77777777" w:rsidTr="001540B1">
        <w:trPr>
          <w:trHeight w:val="240"/>
          <w:jc w:val="center"/>
        </w:trPr>
        <w:tc>
          <w:tcPr>
            <w:tcW w:w="4876" w:type="dxa"/>
            <w:tcBorders>
              <w:top w:val="nil"/>
              <w:left w:val="nil"/>
              <w:bottom w:val="nil"/>
              <w:right w:val="nil"/>
            </w:tcBorders>
          </w:tcPr>
          <w:p w14:paraId="31E116B0"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23303468" w14:textId="77777777" w:rsidR="0026406F" w:rsidRPr="005222BB" w:rsidRDefault="0026406F" w:rsidP="001540B1">
            <w:pPr>
              <w:pStyle w:val="AmColumnHeading"/>
            </w:pPr>
            <w:r w:rsidRPr="005222BB">
              <w:t>Predlog spremembe</w:t>
            </w:r>
          </w:p>
        </w:tc>
      </w:tr>
      <w:tr w:rsidR="00B21B09" w:rsidRPr="005222BB" w14:paraId="1B3D0D8F" w14:textId="77777777" w:rsidTr="001540B1">
        <w:trPr>
          <w:jc w:val="center"/>
        </w:trPr>
        <w:tc>
          <w:tcPr>
            <w:tcW w:w="4876" w:type="dxa"/>
            <w:tcBorders>
              <w:top w:val="nil"/>
              <w:left w:val="nil"/>
              <w:bottom w:val="nil"/>
              <w:right w:val="nil"/>
            </w:tcBorders>
          </w:tcPr>
          <w:p w14:paraId="2DF6A60B" w14:textId="77777777" w:rsidR="0026406F" w:rsidRPr="005222BB" w:rsidRDefault="0026406F" w:rsidP="001540B1">
            <w:pPr>
              <w:pStyle w:val="Normal6a"/>
            </w:pPr>
            <w:r w:rsidRPr="005222BB">
              <w:t>(9)</w:t>
            </w:r>
            <w:r w:rsidRPr="005222BB">
              <w:tab/>
              <w:t>„hibridna grožnja“ pomeni vse škodljive dejavnosti, vključno z manipulacijo z informacijami</w:t>
            </w:r>
            <w:r w:rsidRPr="005222BB">
              <w:rPr>
                <w:b/>
                <w:i/>
              </w:rPr>
              <w:t>,</w:t>
            </w:r>
            <w:r w:rsidRPr="005222BB">
              <w:t xml:space="preserve"> kibernetskimi napadi </w:t>
            </w:r>
            <w:r w:rsidRPr="005222BB">
              <w:rPr>
                <w:b/>
                <w:i/>
              </w:rPr>
              <w:t>in instrumentalizacijo migrantov</w:t>
            </w:r>
            <w:r w:rsidRPr="005222BB">
              <w:t>, ki se načrtujejo in izvajajo usklajeno z zlonamernim namenom, da bi se škodilo državi članici ali kateri od njenih institucij.</w:t>
            </w:r>
          </w:p>
        </w:tc>
        <w:tc>
          <w:tcPr>
            <w:tcW w:w="4876" w:type="dxa"/>
            <w:tcBorders>
              <w:top w:val="nil"/>
              <w:left w:val="nil"/>
              <w:bottom w:val="nil"/>
              <w:right w:val="nil"/>
            </w:tcBorders>
          </w:tcPr>
          <w:p w14:paraId="6A4CB15C" w14:textId="77777777" w:rsidR="0026406F" w:rsidRPr="005222BB" w:rsidRDefault="0026406F" w:rsidP="001540B1">
            <w:pPr>
              <w:pStyle w:val="Normal6a"/>
            </w:pPr>
            <w:r w:rsidRPr="005222BB">
              <w:t>(9)</w:t>
            </w:r>
            <w:r w:rsidRPr="005222BB">
              <w:tab/>
              <w:t xml:space="preserve">„hibridna grožnja“ pomeni vse škodljive dejavnosti, vključno z manipulacijo z informacijami </w:t>
            </w:r>
            <w:r w:rsidRPr="005222BB">
              <w:rPr>
                <w:b/>
                <w:i/>
              </w:rPr>
              <w:t>in</w:t>
            </w:r>
            <w:r w:rsidRPr="005222BB">
              <w:t xml:space="preserve"> kibernetskimi napadi, ki se načrtujejo in izvajajo usklajeno z zlonamernim namenom, da bi se škodilo državi članici ali kateri od njenih institucij.</w:t>
            </w:r>
          </w:p>
        </w:tc>
      </w:tr>
    </w:tbl>
    <w:p w14:paraId="103DF973"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349763BB" w14:textId="77777777" w:rsidR="0026406F" w:rsidRPr="005222BB" w:rsidRDefault="0026406F" w:rsidP="0026406F">
      <w:r w:rsidRPr="005222BB">
        <w:rPr>
          <w:rStyle w:val="HideTWBExt"/>
        </w:rPr>
        <w:t>&lt;/Amend&gt;</w:t>
      </w:r>
    </w:p>
    <w:p w14:paraId="2ED9C431"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145</w:t>
      </w:r>
      <w:r w:rsidRPr="005222BB">
        <w:rPr>
          <w:rStyle w:val="HideTWBExt"/>
          <w:b w:val="0"/>
        </w:rPr>
        <w:t>&lt;/NumAm&gt;</w:t>
      </w:r>
    </w:p>
    <w:p w14:paraId="73485BAC" w14:textId="77777777" w:rsidR="0026406F" w:rsidRPr="005222BB" w:rsidRDefault="0026406F" w:rsidP="0026406F">
      <w:pPr>
        <w:pStyle w:val="NormalBold"/>
      </w:pPr>
      <w:r w:rsidRPr="005222BB">
        <w:rPr>
          <w:rStyle w:val="HideTWBExt"/>
          <w:b w:val="0"/>
        </w:rPr>
        <w:t>&lt;RepeatBlock-By&gt;&lt;Members&gt;</w:t>
      </w:r>
      <w:r w:rsidRPr="005222BB">
        <w:t>Sebastian Tynkkynen</w:t>
      </w:r>
      <w:r w:rsidRPr="005222BB">
        <w:rPr>
          <w:rStyle w:val="HideTWBExt"/>
          <w:b w:val="0"/>
        </w:rPr>
        <w:t>&lt;/Members&gt;</w:t>
      </w:r>
    </w:p>
    <w:p w14:paraId="39F1C773" w14:textId="77777777" w:rsidR="0026406F" w:rsidRPr="005222BB" w:rsidRDefault="0026406F" w:rsidP="0026406F">
      <w:pPr>
        <w:pStyle w:val="NormalBold"/>
      </w:pPr>
      <w:r w:rsidRPr="005222BB">
        <w:rPr>
          <w:rStyle w:val="HideTWBExt"/>
          <w:b w:val="0"/>
        </w:rPr>
        <w:t>&lt;/RepeatBlock-By&gt;</w:t>
      </w:r>
    </w:p>
    <w:p w14:paraId="0B7D6B42"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65888CB4" w14:textId="77777777" w:rsidR="0026406F" w:rsidRPr="005222BB" w:rsidRDefault="0026406F" w:rsidP="0026406F">
      <w:pPr>
        <w:pStyle w:val="NormalBold"/>
      </w:pPr>
      <w:r w:rsidRPr="005222BB">
        <w:rPr>
          <w:rStyle w:val="HideTWBExt"/>
          <w:b w:val="0"/>
        </w:rPr>
        <w:t>&lt;Article&gt;</w:t>
      </w:r>
      <w:r w:rsidRPr="005222BB">
        <w:t>Člen 2 – odstavek 1 – točka 9</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61AA0B7A" w14:textId="77777777" w:rsidTr="001540B1">
        <w:trPr>
          <w:trHeight w:hRule="exact" w:val="240"/>
          <w:jc w:val="center"/>
        </w:trPr>
        <w:tc>
          <w:tcPr>
            <w:tcW w:w="9752" w:type="dxa"/>
            <w:gridSpan w:val="2"/>
            <w:tcBorders>
              <w:top w:val="nil"/>
              <w:left w:val="nil"/>
              <w:bottom w:val="nil"/>
              <w:right w:val="nil"/>
            </w:tcBorders>
          </w:tcPr>
          <w:p w14:paraId="428ACB67" w14:textId="77777777" w:rsidR="0026406F" w:rsidRPr="005222BB" w:rsidRDefault="0026406F" w:rsidP="001540B1"/>
        </w:tc>
      </w:tr>
      <w:tr w:rsidR="00B21B09" w:rsidRPr="005222BB" w14:paraId="092A6D9D" w14:textId="77777777" w:rsidTr="001540B1">
        <w:trPr>
          <w:trHeight w:val="240"/>
          <w:jc w:val="center"/>
        </w:trPr>
        <w:tc>
          <w:tcPr>
            <w:tcW w:w="4876" w:type="dxa"/>
            <w:tcBorders>
              <w:top w:val="nil"/>
              <w:left w:val="nil"/>
              <w:bottom w:val="nil"/>
              <w:right w:val="nil"/>
            </w:tcBorders>
          </w:tcPr>
          <w:p w14:paraId="53873816"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057F8BFF" w14:textId="77777777" w:rsidR="0026406F" w:rsidRPr="005222BB" w:rsidRDefault="0026406F" w:rsidP="001540B1">
            <w:pPr>
              <w:pStyle w:val="AmColumnHeading"/>
            </w:pPr>
            <w:r w:rsidRPr="005222BB">
              <w:t>Predlog spremembe</w:t>
            </w:r>
          </w:p>
        </w:tc>
      </w:tr>
      <w:tr w:rsidR="00B21B09" w:rsidRPr="005222BB" w14:paraId="6AE9BD55" w14:textId="77777777" w:rsidTr="001540B1">
        <w:trPr>
          <w:jc w:val="center"/>
        </w:trPr>
        <w:tc>
          <w:tcPr>
            <w:tcW w:w="4876" w:type="dxa"/>
            <w:tcBorders>
              <w:top w:val="nil"/>
              <w:left w:val="nil"/>
              <w:bottom w:val="nil"/>
              <w:right w:val="nil"/>
            </w:tcBorders>
          </w:tcPr>
          <w:p w14:paraId="3BBBC773" w14:textId="77777777" w:rsidR="0026406F" w:rsidRPr="005222BB" w:rsidRDefault="0026406F" w:rsidP="001540B1">
            <w:pPr>
              <w:pStyle w:val="Normal6a"/>
            </w:pPr>
            <w:r w:rsidRPr="005222BB">
              <w:t>(9)</w:t>
            </w:r>
            <w:r w:rsidRPr="005222BB">
              <w:tab/>
              <w:t xml:space="preserve">„hibridna grožnja“ pomeni vse škodljive dejavnosti, vključno z manipulacijo z informacijami, kibernetskimi napadi in instrumentalizacijo migrantov, ki se načrtujejo in izvajajo </w:t>
            </w:r>
            <w:r w:rsidRPr="005222BB">
              <w:rPr>
                <w:b/>
                <w:i/>
              </w:rPr>
              <w:t>usklajeno</w:t>
            </w:r>
            <w:r w:rsidRPr="005222BB">
              <w:t xml:space="preserve"> z </w:t>
            </w:r>
            <w:r w:rsidRPr="005222BB">
              <w:rPr>
                <w:b/>
                <w:i/>
              </w:rPr>
              <w:t>zlonamernim</w:t>
            </w:r>
            <w:r w:rsidRPr="005222BB">
              <w:t xml:space="preserve"> namenom, da bi se škodilo državi članici ali kateri od njenih institucij.</w:t>
            </w:r>
          </w:p>
        </w:tc>
        <w:tc>
          <w:tcPr>
            <w:tcW w:w="4876" w:type="dxa"/>
            <w:tcBorders>
              <w:top w:val="nil"/>
              <w:left w:val="nil"/>
              <w:bottom w:val="nil"/>
              <w:right w:val="nil"/>
            </w:tcBorders>
          </w:tcPr>
          <w:p w14:paraId="2DDF4F16" w14:textId="77777777" w:rsidR="0026406F" w:rsidRPr="005222BB" w:rsidRDefault="0026406F" w:rsidP="001540B1">
            <w:pPr>
              <w:pStyle w:val="Normal6a"/>
            </w:pPr>
            <w:r w:rsidRPr="005222BB">
              <w:t>(9)</w:t>
            </w:r>
            <w:r w:rsidRPr="005222BB">
              <w:tab/>
              <w:t xml:space="preserve">„hibridna grožnja“ pomeni vse škodljive dejavnosti, vključno z </w:t>
            </w:r>
            <w:r w:rsidRPr="005222BB">
              <w:rPr>
                <w:b/>
                <w:i/>
              </w:rPr>
              <w:t>usklajeno in zlonamerno</w:t>
            </w:r>
            <w:r w:rsidRPr="005222BB">
              <w:t xml:space="preserve"> manipulacijo z informacijami, kibernetskimi napadi in instrumentalizacijo migrantov, ki se načrtujejo in izvajajo z namenom, da bi se škodilo državi članici ali kateri od njenih institucij.</w:t>
            </w:r>
          </w:p>
        </w:tc>
      </w:tr>
    </w:tbl>
    <w:p w14:paraId="24114484"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{FI}</w:t>
      </w:r>
      <w:r w:rsidRPr="005222BB">
        <w:t>fi</w:t>
      </w:r>
      <w:r w:rsidRPr="005222BB">
        <w:rPr>
          <w:rStyle w:val="HideTWBExt"/>
        </w:rPr>
        <w:t>&lt;/Original&gt;</w:t>
      </w:r>
    </w:p>
    <w:p w14:paraId="457E3F50" w14:textId="77777777" w:rsidR="0026406F" w:rsidRPr="005222BB" w:rsidRDefault="0026406F" w:rsidP="0026406F">
      <w:r w:rsidRPr="005222BB">
        <w:rPr>
          <w:rStyle w:val="HideTWBExt"/>
        </w:rPr>
        <w:t>&lt;/Amend&gt;</w:t>
      </w:r>
    </w:p>
    <w:p w14:paraId="174FC538"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146</w:t>
      </w:r>
      <w:r w:rsidRPr="005222BB">
        <w:rPr>
          <w:rStyle w:val="HideTWBExt"/>
          <w:b w:val="0"/>
        </w:rPr>
        <w:t>&lt;/NumAm&gt;</w:t>
      </w:r>
    </w:p>
    <w:p w14:paraId="6A4DB10F" w14:textId="77777777" w:rsidR="0026406F" w:rsidRPr="005222BB" w:rsidRDefault="0026406F" w:rsidP="0026406F">
      <w:pPr>
        <w:pStyle w:val="NormalBold"/>
      </w:pPr>
      <w:r w:rsidRPr="005222BB">
        <w:rPr>
          <w:rStyle w:val="HideTWBExt"/>
          <w:b w:val="0"/>
        </w:rPr>
        <w:t>&lt;RepeatBlock-By&gt;&lt;Members&gt;</w:t>
      </w:r>
      <w:r w:rsidRPr="005222BB">
        <w:t>Nicola Procaccini</w:t>
      </w:r>
      <w:r w:rsidRPr="005222BB">
        <w:rPr>
          <w:rStyle w:val="HideTWBExt"/>
          <w:b w:val="0"/>
        </w:rPr>
        <w:t>&lt;/Members&gt;</w:t>
      </w:r>
    </w:p>
    <w:p w14:paraId="418E83BC" w14:textId="77777777" w:rsidR="0026406F" w:rsidRPr="005222BB" w:rsidRDefault="0026406F" w:rsidP="0026406F">
      <w:pPr>
        <w:pStyle w:val="NormalBold"/>
      </w:pPr>
      <w:r w:rsidRPr="005222BB">
        <w:rPr>
          <w:rStyle w:val="HideTWBExt"/>
          <w:b w:val="0"/>
        </w:rPr>
        <w:t>&lt;/RepeatBlock-By&gt;</w:t>
      </w:r>
    </w:p>
    <w:p w14:paraId="1360A3BC"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7D760E01" w14:textId="77777777" w:rsidR="0026406F" w:rsidRPr="005222BB" w:rsidRDefault="0026406F" w:rsidP="0026406F">
      <w:pPr>
        <w:pStyle w:val="NormalBold"/>
      </w:pPr>
      <w:r w:rsidRPr="005222BB">
        <w:rPr>
          <w:rStyle w:val="HideTWBExt"/>
          <w:b w:val="0"/>
        </w:rPr>
        <w:t>&lt;Article&gt;</w:t>
      </w:r>
      <w:r w:rsidRPr="005222BB">
        <w:t>Člen 2 – odstavek 1 a (novo)</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7BE83733" w14:textId="77777777" w:rsidTr="001540B1">
        <w:trPr>
          <w:trHeight w:hRule="exact" w:val="240"/>
          <w:jc w:val="center"/>
        </w:trPr>
        <w:tc>
          <w:tcPr>
            <w:tcW w:w="9752" w:type="dxa"/>
            <w:gridSpan w:val="2"/>
            <w:tcBorders>
              <w:top w:val="nil"/>
              <w:left w:val="nil"/>
              <w:bottom w:val="nil"/>
              <w:right w:val="nil"/>
            </w:tcBorders>
          </w:tcPr>
          <w:p w14:paraId="35042ABC" w14:textId="77777777" w:rsidR="0026406F" w:rsidRPr="005222BB" w:rsidRDefault="0026406F" w:rsidP="001540B1"/>
        </w:tc>
      </w:tr>
      <w:tr w:rsidR="00B21B09" w:rsidRPr="005222BB" w14:paraId="698C2E75" w14:textId="77777777" w:rsidTr="001540B1">
        <w:trPr>
          <w:trHeight w:val="240"/>
          <w:jc w:val="center"/>
        </w:trPr>
        <w:tc>
          <w:tcPr>
            <w:tcW w:w="4876" w:type="dxa"/>
            <w:tcBorders>
              <w:top w:val="nil"/>
              <w:left w:val="nil"/>
              <w:bottom w:val="nil"/>
              <w:right w:val="nil"/>
            </w:tcBorders>
          </w:tcPr>
          <w:p w14:paraId="169A959E"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436A8C11" w14:textId="77777777" w:rsidR="0026406F" w:rsidRPr="005222BB" w:rsidRDefault="0026406F" w:rsidP="001540B1">
            <w:pPr>
              <w:pStyle w:val="AmColumnHeading"/>
            </w:pPr>
            <w:r w:rsidRPr="005222BB">
              <w:t>Predlog spremembe</w:t>
            </w:r>
          </w:p>
        </w:tc>
      </w:tr>
      <w:tr w:rsidR="00B21B09" w:rsidRPr="005222BB" w14:paraId="35FBE0C2" w14:textId="77777777" w:rsidTr="001540B1">
        <w:trPr>
          <w:jc w:val="center"/>
        </w:trPr>
        <w:tc>
          <w:tcPr>
            <w:tcW w:w="4876" w:type="dxa"/>
            <w:tcBorders>
              <w:top w:val="nil"/>
              <w:left w:val="nil"/>
              <w:bottom w:val="nil"/>
              <w:right w:val="nil"/>
            </w:tcBorders>
          </w:tcPr>
          <w:p w14:paraId="41DF26E1" w14:textId="77777777" w:rsidR="0026406F" w:rsidRPr="005222BB" w:rsidRDefault="0026406F" w:rsidP="001540B1">
            <w:pPr>
              <w:pStyle w:val="Normal6a"/>
            </w:pPr>
          </w:p>
        </w:tc>
        <w:tc>
          <w:tcPr>
            <w:tcW w:w="4876" w:type="dxa"/>
            <w:tcBorders>
              <w:top w:val="nil"/>
              <w:left w:val="nil"/>
              <w:bottom w:val="nil"/>
              <w:right w:val="nil"/>
            </w:tcBorders>
          </w:tcPr>
          <w:p w14:paraId="28E3608E" w14:textId="77777777" w:rsidR="0026406F" w:rsidRPr="005222BB" w:rsidRDefault="0026406F" w:rsidP="001540B1">
            <w:pPr>
              <w:pStyle w:val="Normal6a"/>
            </w:pPr>
            <w:r w:rsidRPr="005222BB">
              <w:rPr>
                <w:b/>
                <w:i/>
              </w:rPr>
              <w:t>(1a) „območja trdovratne prisotnosti hudih kaznivih dejanj in organiziranega kriminala“, splošno znana kot „prepovedana območja“, pomenijo geografsko razmejena mestna območja, za katera so značilni nenehno visoka stopnja hudih kaznivih dejanj in organiziranega kriminala, pojav vzporednih družbenih in gospodarskih struktur ter dokumentirano zmanjšanje dejanske prisotnosti in moči javnih služb, vključno s službami za preprečevanje, odkrivanje in preiskovanje kaznivih dejanj ter službami za ukrepanje v izrednih razmerah. Države članice ta območja opredelijo na podlagi kazalnikov, ki jih je mogoče opazovati in meriti, ter ob polnem spoštovanju temeljnih pravic.</w:t>
            </w:r>
          </w:p>
        </w:tc>
      </w:tr>
    </w:tbl>
    <w:p w14:paraId="1AEA3CA8"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2725CC21" w14:textId="77777777" w:rsidR="0026406F" w:rsidRPr="005222BB" w:rsidRDefault="0026406F" w:rsidP="0026406F">
      <w:pPr>
        <w:pStyle w:val="AmJustTitle"/>
      </w:pPr>
      <w:r w:rsidRPr="005222BB">
        <w:rPr>
          <w:rStyle w:val="HideTWBExt"/>
          <w:i w:val="0"/>
        </w:rPr>
        <w:t>&lt;TitreJust&gt;</w:t>
      </w:r>
      <w:r w:rsidRPr="005222BB">
        <w:t>Obrazložitev</w:t>
      </w:r>
      <w:r w:rsidRPr="005222BB">
        <w:rPr>
          <w:rStyle w:val="HideTWBExt"/>
          <w:i w:val="0"/>
        </w:rPr>
        <w:t>&lt;/TitreJust&gt;</w:t>
      </w:r>
    </w:p>
    <w:p w14:paraId="7014D252" w14:textId="77777777" w:rsidR="0026406F" w:rsidRPr="005222BB" w:rsidRDefault="0026406F" w:rsidP="0026406F">
      <w:pPr>
        <w:pStyle w:val="AmJustText"/>
      </w:pPr>
      <w:r w:rsidRPr="005222BB">
        <w:t>Zaradi neobstoja skupne opredelitve na ravni Unije je težko opredeliti območja, na katerih huda kazniva dejanja in organizirani kriminal zmanjšujejo dejansko prisotnost javnih organov. Predlagana opredelitev temelji na objektivnih in merljivih kazalnikih, vključno s stopnjo hudih kaznivih dejanj in organiziranega kriminala, pojavom vzporednih družbenih in gospodarskih struktur ter manjšo prisotnostjo javnih organov. Potrebna je jasna opredelitev, da se zagotovi pravna varnost in omogoči ciljno usmerjena podpora Unije.</w:t>
      </w:r>
    </w:p>
    <w:p w14:paraId="69D586CD" w14:textId="77777777" w:rsidR="0026406F" w:rsidRPr="005222BB" w:rsidRDefault="0026406F" w:rsidP="0026406F">
      <w:r w:rsidRPr="005222BB">
        <w:rPr>
          <w:rStyle w:val="HideTWBExt"/>
        </w:rPr>
        <w:t>&lt;/Amend&gt;</w:t>
      </w:r>
    </w:p>
    <w:p w14:paraId="3FA15FC8"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147</w:t>
      </w:r>
      <w:r w:rsidRPr="005222BB">
        <w:rPr>
          <w:rStyle w:val="HideTWBExt"/>
          <w:b w:val="0"/>
        </w:rPr>
        <w:t>&lt;/NumAm&gt;</w:t>
      </w:r>
    </w:p>
    <w:p w14:paraId="2CE4586B" w14:textId="77777777" w:rsidR="0026406F" w:rsidRPr="005222BB" w:rsidRDefault="0026406F" w:rsidP="0026406F">
      <w:pPr>
        <w:pStyle w:val="NormalBold"/>
      </w:pPr>
      <w:r w:rsidRPr="005222BB">
        <w:rPr>
          <w:rStyle w:val="HideTWBExt"/>
          <w:b w:val="0"/>
        </w:rPr>
        <w:t>&lt;RepeatBlock-By&gt;&lt;Members&gt;</w:t>
      </w:r>
      <w:r w:rsidRPr="005222BB">
        <w:t>Giuseppe Antoci</w:t>
      </w:r>
      <w:r w:rsidRPr="005222BB">
        <w:rPr>
          <w:rStyle w:val="HideTWBExt"/>
          <w:b w:val="0"/>
        </w:rPr>
        <w:t>&lt;/Members&gt;</w:t>
      </w:r>
    </w:p>
    <w:p w14:paraId="4F20D5C4" w14:textId="77777777" w:rsidR="0026406F" w:rsidRPr="005222BB" w:rsidRDefault="0026406F" w:rsidP="0026406F">
      <w:pPr>
        <w:pStyle w:val="NormalBold"/>
      </w:pPr>
      <w:r w:rsidRPr="005222BB">
        <w:rPr>
          <w:rStyle w:val="HideTWBExt"/>
          <w:b w:val="0"/>
        </w:rPr>
        <w:t>&lt;/RepeatBlock-By&gt;</w:t>
      </w:r>
    </w:p>
    <w:p w14:paraId="39B59253"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05BB56FE" w14:textId="77777777" w:rsidR="0026406F" w:rsidRPr="005222BB" w:rsidRDefault="0026406F" w:rsidP="0026406F">
      <w:pPr>
        <w:pStyle w:val="NormalBold"/>
      </w:pPr>
      <w:r w:rsidRPr="005222BB">
        <w:rPr>
          <w:rStyle w:val="HideTWBExt"/>
          <w:b w:val="0"/>
        </w:rPr>
        <w:t>&lt;Article&gt;</w:t>
      </w:r>
      <w:r w:rsidRPr="005222BB">
        <w:t>Člen 2 a (novo)</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7E6E90ED" w14:textId="77777777" w:rsidTr="001540B1">
        <w:trPr>
          <w:trHeight w:hRule="exact" w:val="240"/>
          <w:jc w:val="center"/>
        </w:trPr>
        <w:tc>
          <w:tcPr>
            <w:tcW w:w="9752" w:type="dxa"/>
            <w:gridSpan w:val="2"/>
            <w:tcBorders>
              <w:top w:val="nil"/>
              <w:left w:val="nil"/>
              <w:bottom w:val="nil"/>
              <w:right w:val="nil"/>
            </w:tcBorders>
          </w:tcPr>
          <w:p w14:paraId="7F0503C5" w14:textId="77777777" w:rsidR="0026406F" w:rsidRPr="005222BB" w:rsidRDefault="0026406F" w:rsidP="001540B1"/>
        </w:tc>
      </w:tr>
      <w:tr w:rsidR="00B21B09" w:rsidRPr="005222BB" w14:paraId="105EFD40" w14:textId="77777777" w:rsidTr="001540B1">
        <w:trPr>
          <w:trHeight w:val="240"/>
          <w:jc w:val="center"/>
        </w:trPr>
        <w:tc>
          <w:tcPr>
            <w:tcW w:w="4876" w:type="dxa"/>
            <w:tcBorders>
              <w:top w:val="nil"/>
              <w:left w:val="nil"/>
              <w:bottom w:val="nil"/>
              <w:right w:val="nil"/>
            </w:tcBorders>
          </w:tcPr>
          <w:p w14:paraId="72BAD7BE"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04F399C6" w14:textId="77777777" w:rsidR="0026406F" w:rsidRPr="005222BB" w:rsidRDefault="0026406F" w:rsidP="001540B1">
            <w:pPr>
              <w:pStyle w:val="AmColumnHeading"/>
            </w:pPr>
            <w:r w:rsidRPr="005222BB">
              <w:t>Predlog spremembe</w:t>
            </w:r>
          </w:p>
        </w:tc>
      </w:tr>
      <w:tr w:rsidR="00B21B09" w:rsidRPr="005222BB" w14:paraId="2DDE398F" w14:textId="77777777" w:rsidTr="001540B1">
        <w:trPr>
          <w:jc w:val="center"/>
        </w:trPr>
        <w:tc>
          <w:tcPr>
            <w:tcW w:w="4876" w:type="dxa"/>
            <w:tcBorders>
              <w:top w:val="nil"/>
              <w:left w:val="nil"/>
              <w:bottom w:val="nil"/>
              <w:right w:val="nil"/>
            </w:tcBorders>
          </w:tcPr>
          <w:p w14:paraId="27263C32" w14:textId="77777777" w:rsidR="0026406F" w:rsidRPr="005222BB" w:rsidRDefault="0026406F" w:rsidP="001540B1">
            <w:pPr>
              <w:pStyle w:val="Normal6a"/>
            </w:pPr>
          </w:p>
        </w:tc>
        <w:tc>
          <w:tcPr>
            <w:tcW w:w="4876" w:type="dxa"/>
            <w:tcBorders>
              <w:top w:val="nil"/>
              <w:left w:val="nil"/>
              <w:bottom w:val="nil"/>
              <w:right w:val="nil"/>
            </w:tcBorders>
          </w:tcPr>
          <w:p w14:paraId="00E009A2" w14:textId="77777777" w:rsidR="0026406F" w:rsidRPr="005222BB" w:rsidRDefault="0026406F" w:rsidP="001540B1">
            <w:pPr>
              <w:pStyle w:val="Normal6a"/>
              <w:jc w:val="center"/>
            </w:pPr>
            <w:r w:rsidRPr="005222BB">
              <w:rPr>
                <w:b/>
                <w:i/>
              </w:rPr>
              <w:t>Člen 2a</w:t>
            </w:r>
            <w:r w:rsidRPr="005222BB">
              <w:tab/>
            </w:r>
          </w:p>
        </w:tc>
      </w:tr>
      <w:tr w:rsidR="00B21B09" w:rsidRPr="005222BB" w14:paraId="02FF34BE" w14:textId="77777777" w:rsidTr="001540B1">
        <w:trPr>
          <w:jc w:val="center"/>
        </w:trPr>
        <w:tc>
          <w:tcPr>
            <w:tcW w:w="4876" w:type="dxa"/>
            <w:tcBorders>
              <w:top w:val="nil"/>
              <w:left w:val="nil"/>
              <w:bottom w:val="nil"/>
              <w:right w:val="nil"/>
            </w:tcBorders>
          </w:tcPr>
          <w:p w14:paraId="4152F526" w14:textId="77777777" w:rsidR="0026406F" w:rsidRPr="005222BB" w:rsidRDefault="0026406F" w:rsidP="001540B1">
            <w:pPr>
              <w:pStyle w:val="Normal6a"/>
            </w:pPr>
          </w:p>
        </w:tc>
        <w:tc>
          <w:tcPr>
            <w:tcW w:w="4876" w:type="dxa"/>
            <w:tcBorders>
              <w:top w:val="nil"/>
              <w:left w:val="nil"/>
              <w:bottom w:val="nil"/>
              <w:right w:val="nil"/>
            </w:tcBorders>
          </w:tcPr>
          <w:p w14:paraId="26937BC0" w14:textId="77777777" w:rsidR="0026406F" w:rsidRPr="005222BB" w:rsidRDefault="0026406F" w:rsidP="001540B1">
            <w:pPr>
              <w:pStyle w:val="Normal6a"/>
              <w:jc w:val="center"/>
            </w:pPr>
            <w:r w:rsidRPr="005222BB">
              <w:rPr>
                <w:b/>
                <w:i/>
              </w:rPr>
              <w:t>Spoštovanje temeljnih pravic</w:t>
            </w:r>
          </w:p>
        </w:tc>
      </w:tr>
      <w:tr w:rsidR="00B21B09" w:rsidRPr="005222BB" w14:paraId="432CBD99" w14:textId="77777777" w:rsidTr="001540B1">
        <w:trPr>
          <w:jc w:val="center"/>
        </w:trPr>
        <w:tc>
          <w:tcPr>
            <w:tcW w:w="4876" w:type="dxa"/>
            <w:tcBorders>
              <w:top w:val="nil"/>
              <w:left w:val="nil"/>
              <w:bottom w:val="nil"/>
              <w:right w:val="nil"/>
            </w:tcBorders>
          </w:tcPr>
          <w:p w14:paraId="13971526" w14:textId="77777777" w:rsidR="0026406F" w:rsidRPr="005222BB" w:rsidRDefault="0026406F" w:rsidP="001540B1">
            <w:pPr>
              <w:pStyle w:val="Normal6a"/>
            </w:pPr>
          </w:p>
        </w:tc>
        <w:tc>
          <w:tcPr>
            <w:tcW w:w="4876" w:type="dxa"/>
            <w:tcBorders>
              <w:top w:val="nil"/>
              <w:left w:val="nil"/>
              <w:bottom w:val="nil"/>
              <w:right w:val="nil"/>
            </w:tcBorders>
          </w:tcPr>
          <w:p w14:paraId="26130828" w14:textId="77777777" w:rsidR="0026406F" w:rsidRPr="005222BB" w:rsidRDefault="0026406F" w:rsidP="001540B1">
            <w:pPr>
              <w:pStyle w:val="Normal6a"/>
            </w:pPr>
            <w:r w:rsidRPr="005222BB">
              <w:rPr>
                <w:b/>
                <w:i/>
              </w:rPr>
              <w:t>Ukrepi, financirani v okviru podpore Unije, se izvajajo ob polnem spoštovanju temeljnih pravic in človekovega dostojanstva. Natančneje, ti ukrepi morajo biti v skladu z Listino, pravom Unije o varstvu podatkov in Evropsko konvencijo o varstvu človekovih pravic in temeljnih svoboščin (EKČP). Pri izvajanju ukrepov v okviru podpore Unije so države članice, kadar je to mogoče, še posebej pozorne na nudenje pomoči ranljivim osebam, zlasti otrokom in mladoletnikom brez spremstva, ter njihovo zaščito.</w:t>
            </w:r>
          </w:p>
        </w:tc>
      </w:tr>
    </w:tbl>
    <w:p w14:paraId="267272F8"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0FB16C83" w14:textId="77777777" w:rsidR="0026406F" w:rsidRPr="005222BB" w:rsidRDefault="0026406F" w:rsidP="0026406F">
      <w:r w:rsidRPr="005222BB">
        <w:rPr>
          <w:rStyle w:val="HideTWBExt"/>
        </w:rPr>
        <w:t>&lt;/Amend&gt;</w:t>
      </w:r>
    </w:p>
    <w:p w14:paraId="249C9DF5"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148</w:t>
      </w:r>
      <w:r w:rsidRPr="005222BB">
        <w:rPr>
          <w:rStyle w:val="HideTWBExt"/>
          <w:b w:val="0"/>
        </w:rPr>
        <w:t>&lt;/NumAm&gt;</w:t>
      </w:r>
    </w:p>
    <w:p w14:paraId="2764749B" w14:textId="77777777" w:rsidR="0026406F" w:rsidRPr="005222BB" w:rsidRDefault="0026406F" w:rsidP="0026406F">
      <w:pPr>
        <w:pStyle w:val="NormalBold"/>
      </w:pPr>
      <w:r w:rsidRPr="005222BB">
        <w:rPr>
          <w:rStyle w:val="HideTWBExt"/>
          <w:b w:val="0"/>
        </w:rPr>
        <w:t>&lt;RepeatBlock-By&gt;&lt;Members&gt;</w:t>
      </w:r>
      <w:r w:rsidRPr="005222BB">
        <w:t>Kristian Vigenin, Evin Incir, Francisco Assis, Ana Catarina Mendes, Matjaž Nemec, Chloé Ridel, Krzysztof Śmiszek, Katarina Barley</w:t>
      </w:r>
      <w:r w:rsidRPr="005222BB">
        <w:rPr>
          <w:rStyle w:val="HideTWBExt"/>
          <w:b w:val="0"/>
        </w:rPr>
        <w:t>&lt;/Members&gt;</w:t>
      </w:r>
    </w:p>
    <w:p w14:paraId="53DA256A" w14:textId="77777777" w:rsidR="0026406F" w:rsidRPr="005222BB" w:rsidRDefault="0026406F" w:rsidP="0026406F">
      <w:pPr>
        <w:pStyle w:val="NormalBold"/>
      </w:pPr>
      <w:r w:rsidRPr="005222BB">
        <w:rPr>
          <w:rStyle w:val="HideTWBExt"/>
          <w:b w:val="0"/>
        </w:rPr>
        <w:t>&lt;/RepeatBlock-By&gt;</w:t>
      </w:r>
    </w:p>
    <w:p w14:paraId="72DA3BCE"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3935480B" w14:textId="77777777" w:rsidR="0026406F" w:rsidRPr="005222BB" w:rsidRDefault="0026406F" w:rsidP="0026406F">
      <w:pPr>
        <w:pStyle w:val="NormalBold"/>
      </w:pPr>
      <w:r w:rsidRPr="005222BB">
        <w:rPr>
          <w:rStyle w:val="HideTWBExt"/>
          <w:b w:val="0"/>
        </w:rPr>
        <w:t>&lt;Article&gt;</w:t>
      </w:r>
      <w:r w:rsidRPr="005222BB">
        <w:t>Člen 3 – odstavek 1 – pododstavek 1 – točka a</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10C3FD59" w14:textId="77777777" w:rsidTr="001540B1">
        <w:trPr>
          <w:trHeight w:hRule="exact" w:val="240"/>
          <w:jc w:val="center"/>
        </w:trPr>
        <w:tc>
          <w:tcPr>
            <w:tcW w:w="9752" w:type="dxa"/>
            <w:gridSpan w:val="2"/>
            <w:tcBorders>
              <w:top w:val="nil"/>
              <w:left w:val="nil"/>
              <w:bottom w:val="nil"/>
              <w:right w:val="nil"/>
            </w:tcBorders>
          </w:tcPr>
          <w:p w14:paraId="4C19B1BA" w14:textId="77777777" w:rsidR="0026406F" w:rsidRPr="005222BB" w:rsidRDefault="0026406F" w:rsidP="001540B1"/>
        </w:tc>
      </w:tr>
      <w:tr w:rsidR="00B21B09" w:rsidRPr="005222BB" w14:paraId="747C7B1D" w14:textId="77777777" w:rsidTr="001540B1">
        <w:trPr>
          <w:trHeight w:val="240"/>
          <w:jc w:val="center"/>
        </w:trPr>
        <w:tc>
          <w:tcPr>
            <w:tcW w:w="4876" w:type="dxa"/>
            <w:tcBorders>
              <w:top w:val="nil"/>
              <w:left w:val="nil"/>
              <w:bottom w:val="nil"/>
              <w:right w:val="nil"/>
            </w:tcBorders>
          </w:tcPr>
          <w:p w14:paraId="49DAEB77"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6E880D8B" w14:textId="77777777" w:rsidR="0026406F" w:rsidRPr="005222BB" w:rsidRDefault="0026406F" w:rsidP="001540B1">
            <w:pPr>
              <w:pStyle w:val="AmColumnHeading"/>
            </w:pPr>
            <w:r w:rsidRPr="005222BB">
              <w:t>Predlog spremembe</w:t>
            </w:r>
          </w:p>
        </w:tc>
      </w:tr>
      <w:tr w:rsidR="00B21B09" w:rsidRPr="005222BB" w14:paraId="56346F92" w14:textId="77777777" w:rsidTr="001540B1">
        <w:trPr>
          <w:jc w:val="center"/>
        </w:trPr>
        <w:tc>
          <w:tcPr>
            <w:tcW w:w="4876" w:type="dxa"/>
            <w:tcBorders>
              <w:top w:val="nil"/>
              <w:left w:val="nil"/>
              <w:bottom w:val="nil"/>
              <w:right w:val="nil"/>
            </w:tcBorders>
          </w:tcPr>
          <w:p w14:paraId="668BFDD8" w14:textId="77777777" w:rsidR="0026406F" w:rsidRPr="005222BB" w:rsidRDefault="0026406F" w:rsidP="001540B1">
            <w:pPr>
              <w:pStyle w:val="Normal6a"/>
            </w:pPr>
            <w:r w:rsidRPr="005222BB">
              <w:t>(a)</w:t>
            </w:r>
            <w:r w:rsidRPr="005222BB">
              <w:tab/>
              <w:t xml:space="preserve">krepitev zmogljivosti Unije in držav članic na področju preprečevanja hudih kaznivih dejanj in organiziranega kriminala na spletu in drugje, vključno s terorizmom, nasilnim ekstremizmom, kibernetsko kriminaliteto, spolno zlorabo in izkoriščanjem otrok </w:t>
            </w:r>
            <w:r w:rsidRPr="005222BB">
              <w:rPr>
                <w:b/>
                <w:i/>
              </w:rPr>
              <w:t>ter</w:t>
            </w:r>
            <w:r w:rsidRPr="005222BB">
              <w:t xml:space="preserve"> hibridnimi grožnjami, ter boja proti njim, pa tudi v zvezi z zaščito državljanov in javnih prostorov pred napadi, tudi z inovativnimi metodami in novimi tehnologijami na področju notranje varnosti;</w:t>
            </w:r>
          </w:p>
        </w:tc>
        <w:tc>
          <w:tcPr>
            <w:tcW w:w="4876" w:type="dxa"/>
            <w:tcBorders>
              <w:top w:val="nil"/>
              <w:left w:val="nil"/>
              <w:bottom w:val="nil"/>
              <w:right w:val="nil"/>
            </w:tcBorders>
          </w:tcPr>
          <w:p w14:paraId="2396407B" w14:textId="77777777" w:rsidR="0026406F" w:rsidRPr="005222BB" w:rsidRDefault="0026406F" w:rsidP="001540B1">
            <w:pPr>
              <w:pStyle w:val="Normal6a"/>
            </w:pPr>
            <w:r w:rsidRPr="005222BB">
              <w:t>(a)</w:t>
            </w:r>
            <w:r w:rsidRPr="005222BB">
              <w:tab/>
              <w:t>krepitev zmogljivosti Unije in držav članic na področju preprečevanja hudih kaznivih dejanj in organiziranega kriminala na spletu in drugje, vključno s terorizmom, nasilnim ekstremizmom, kibernetsko kriminaliteto, spolno zlorabo in izkoriščanjem otrok</w:t>
            </w:r>
            <w:r w:rsidRPr="005222BB">
              <w:rPr>
                <w:b/>
                <w:i/>
              </w:rPr>
              <w:t>, okoljsko kriminaliteto in</w:t>
            </w:r>
            <w:r w:rsidRPr="005222BB">
              <w:t xml:space="preserve"> hibridnimi grožnjami, ter boja proti njim, pa tudi v zvezi z zaščito državljanov in javnih prostorov pred napadi, tudi z inovativnimi metodami in novimi tehnologijami na področju notranje varnosti</w:t>
            </w:r>
            <w:r w:rsidRPr="005222BB">
              <w:rPr>
                <w:b/>
                <w:i/>
              </w:rPr>
              <w:t>, ter zmogljivosti za preprečevanje kriminalnih zlorab umetne inteligence in boj proti njim v skladu s pravom Unije, vključno z zahtevami glede temeljnih pravic in varstva osebnih podatkov</w:t>
            </w:r>
            <w:r w:rsidRPr="005222BB">
              <w:t>;</w:t>
            </w:r>
          </w:p>
        </w:tc>
      </w:tr>
    </w:tbl>
    <w:p w14:paraId="34A9196B"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5640EE7E" w14:textId="77777777" w:rsidR="0026406F" w:rsidRPr="005222BB" w:rsidRDefault="0026406F" w:rsidP="0026406F">
      <w:r w:rsidRPr="005222BB">
        <w:rPr>
          <w:rStyle w:val="HideTWBExt"/>
        </w:rPr>
        <w:t>&lt;/Amend&gt;</w:t>
      </w:r>
    </w:p>
    <w:p w14:paraId="140A42B3"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149</w:t>
      </w:r>
      <w:r w:rsidRPr="005222BB">
        <w:rPr>
          <w:rStyle w:val="HideTWBExt"/>
          <w:b w:val="0"/>
        </w:rPr>
        <w:t>&lt;/NumAm&gt;</w:t>
      </w:r>
    </w:p>
    <w:p w14:paraId="68AD8838" w14:textId="77777777" w:rsidR="0026406F" w:rsidRPr="005222BB" w:rsidRDefault="0026406F" w:rsidP="0026406F">
      <w:pPr>
        <w:pStyle w:val="NormalBold"/>
      </w:pPr>
      <w:r w:rsidRPr="005222BB">
        <w:rPr>
          <w:rStyle w:val="HideTWBExt"/>
          <w:b w:val="0"/>
        </w:rPr>
        <w:t>&lt;RepeatBlock-By&gt;&lt;Members&gt;</w:t>
      </w:r>
      <w:r w:rsidRPr="005222BB">
        <w:t>Emil Radev, Sirpa Pietikäinen, Sebastian Everding, Petras Auštrevičius, Manuela Ripa, Niels Fuglsang</w:t>
      </w:r>
      <w:r w:rsidRPr="005222BB">
        <w:rPr>
          <w:rStyle w:val="HideTWBExt"/>
          <w:b w:val="0"/>
        </w:rPr>
        <w:t>&lt;/Members&gt;</w:t>
      </w:r>
    </w:p>
    <w:p w14:paraId="644FB936" w14:textId="77777777" w:rsidR="0026406F" w:rsidRPr="005222BB" w:rsidRDefault="0026406F" w:rsidP="0026406F">
      <w:pPr>
        <w:pStyle w:val="NormalBold"/>
      </w:pPr>
      <w:r w:rsidRPr="005222BB">
        <w:rPr>
          <w:rStyle w:val="HideTWBExt"/>
          <w:b w:val="0"/>
        </w:rPr>
        <w:t>&lt;/RepeatBlock-By&gt;</w:t>
      </w:r>
    </w:p>
    <w:p w14:paraId="618149E5"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37FCCB01" w14:textId="77777777" w:rsidR="0026406F" w:rsidRPr="005222BB" w:rsidRDefault="0026406F" w:rsidP="0026406F">
      <w:pPr>
        <w:pStyle w:val="NormalBold"/>
      </w:pPr>
      <w:r w:rsidRPr="005222BB">
        <w:rPr>
          <w:rStyle w:val="HideTWBExt"/>
          <w:b w:val="0"/>
        </w:rPr>
        <w:t>&lt;Article&gt;</w:t>
      </w:r>
      <w:r w:rsidRPr="005222BB">
        <w:t>Člen 3 – odstavek 1 – pododstavek 1 – točka a</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6A2D93CB" w14:textId="77777777" w:rsidTr="001540B1">
        <w:trPr>
          <w:trHeight w:hRule="exact" w:val="240"/>
          <w:jc w:val="center"/>
        </w:trPr>
        <w:tc>
          <w:tcPr>
            <w:tcW w:w="9752" w:type="dxa"/>
            <w:gridSpan w:val="2"/>
            <w:tcBorders>
              <w:top w:val="nil"/>
              <w:left w:val="nil"/>
              <w:bottom w:val="nil"/>
              <w:right w:val="nil"/>
            </w:tcBorders>
          </w:tcPr>
          <w:p w14:paraId="7804C605" w14:textId="77777777" w:rsidR="0026406F" w:rsidRPr="005222BB" w:rsidRDefault="0026406F" w:rsidP="001540B1"/>
        </w:tc>
      </w:tr>
      <w:tr w:rsidR="00B21B09" w:rsidRPr="005222BB" w14:paraId="2F154C9F" w14:textId="77777777" w:rsidTr="001540B1">
        <w:trPr>
          <w:trHeight w:val="240"/>
          <w:jc w:val="center"/>
        </w:trPr>
        <w:tc>
          <w:tcPr>
            <w:tcW w:w="4876" w:type="dxa"/>
            <w:tcBorders>
              <w:top w:val="nil"/>
              <w:left w:val="nil"/>
              <w:bottom w:val="nil"/>
              <w:right w:val="nil"/>
            </w:tcBorders>
          </w:tcPr>
          <w:p w14:paraId="718BB4D3"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17A4F9F1" w14:textId="77777777" w:rsidR="0026406F" w:rsidRPr="005222BB" w:rsidRDefault="0026406F" w:rsidP="001540B1">
            <w:pPr>
              <w:pStyle w:val="AmColumnHeading"/>
            </w:pPr>
            <w:r w:rsidRPr="005222BB">
              <w:t>Predlog spremembe</w:t>
            </w:r>
          </w:p>
        </w:tc>
      </w:tr>
      <w:tr w:rsidR="00B21B09" w:rsidRPr="005222BB" w14:paraId="0E4DA395" w14:textId="77777777" w:rsidTr="001540B1">
        <w:trPr>
          <w:jc w:val="center"/>
        </w:trPr>
        <w:tc>
          <w:tcPr>
            <w:tcW w:w="4876" w:type="dxa"/>
            <w:tcBorders>
              <w:top w:val="nil"/>
              <w:left w:val="nil"/>
              <w:bottom w:val="nil"/>
              <w:right w:val="nil"/>
            </w:tcBorders>
          </w:tcPr>
          <w:p w14:paraId="5F2940D5" w14:textId="77777777" w:rsidR="0026406F" w:rsidRPr="005222BB" w:rsidRDefault="0026406F" w:rsidP="001540B1">
            <w:pPr>
              <w:pStyle w:val="Normal6a"/>
            </w:pPr>
            <w:r w:rsidRPr="005222BB">
              <w:t>(a)</w:t>
            </w:r>
            <w:r w:rsidRPr="005222BB">
              <w:tab/>
              <w:t xml:space="preserve">krepitev zmogljivosti Unije in držav članic na področju preprečevanja hudih kaznivih dejanj in organiziranega kriminala na spletu in drugje, vključno s terorizmom, nasilnim ekstremizmom, kibernetsko kriminaliteto, spolno zlorabo in izkoriščanjem otrok </w:t>
            </w:r>
            <w:r w:rsidRPr="005222BB">
              <w:rPr>
                <w:b/>
                <w:i/>
              </w:rPr>
              <w:t>ter</w:t>
            </w:r>
            <w:r w:rsidRPr="005222BB">
              <w:t xml:space="preserve"> hibridnimi grožnjami, ter boja proti njim, pa tudi v zvezi z zaščito državljanov in javnih prostorov pred napadi, tudi z inovativnimi metodami in novimi tehnologijami na področju notranje varnosti;</w:t>
            </w:r>
          </w:p>
        </w:tc>
        <w:tc>
          <w:tcPr>
            <w:tcW w:w="4876" w:type="dxa"/>
            <w:tcBorders>
              <w:top w:val="nil"/>
              <w:left w:val="nil"/>
              <w:bottom w:val="nil"/>
              <w:right w:val="nil"/>
            </w:tcBorders>
          </w:tcPr>
          <w:p w14:paraId="4CA919BF" w14:textId="77777777" w:rsidR="0026406F" w:rsidRPr="005222BB" w:rsidRDefault="0026406F" w:rsidP="001540B1">
            <w:pPr>
              <w:pStyle w:val="Normal6a"/>
            </w:pPr>
            <w:r w:rsidRPr="005222BB">
              <w:t>(a)</w:t>
            </w:r>
            <w:r w:rsidRPr="005222BB">
              <w:tab/>
              <w:t>krepitev zmogljivosti Unije in držav članic na področju preprečevanja hudih kaznivih dejanj in organiziranega kriminala na spletu in drugje, vključno s terorizmom, nasilnim ekstremizmom, kibernetsko kriminaliteto, spolno zlorabo in izkoriščanjem otrok</w:t>
            </w:r>
            <w:r w:rsidRPr="005222BB">
              <w:rPr>
                <w:b/>
                <w:i/>
              </w:rPr>
              <w:t>,</w:t>
            </w:r>
            <w:r w:rsidRPr="005222BB">
              <w:t xml:space="preserve"> hibridnimi grožnjami </w:t>
            </w:r>
            <w:r w:rsidRPr="005222BB">
              <w:rPr>
                <w:b/>
                <w:i/>
              </w:rPr>
              <w:t>in kaznivimi dejanji, povezanimi z mučenjem živali, ter izkoriščevalskim ali komercialnim širjenjem vsebin, ki prikazujejo ali spodbujajo taka dejanja</w:t>
            </w:r>
            <w:r w:rsidRPr="005222BB">
              <w:t>, ter boja proti njim, pa tudi v zvezi z zaščito državljanov in javnih prostorov pred napadi, tudi z inovativnimi metodami in novimi tehnologijami na področju notranje varnosti;</w:t>
            </w:r>
          </w:p>
        </w:tc>
      </w:tr>
    </w:tbl>
    <w:p w14:paraId="538953E2"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5663ED40" w14:textId="77777777" w:rsidR="0026406F" w:rsidRPr="005222BB" w:rsidRDefault="0026406F" w:rsidP="0026406F">
      <w:r w:rsidRPr="005222BB">
        <w:rPr>
          <w:rStyle w:val="HideTWBExt"/>
        </w:rPr>
        <w:t>&lt;/Amend&gt;</w:t>
      </w:r>
    </w:p>
    <w:p w14:paraId="52919C85"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150</w:t>
      </w:r>
      <w:r w:rsidRPr="005222BB">
        <w:rPr>
          <w:rStyle w:val="HideTWBExt"/>
          <w:b w:val="0"/>
        </w:rPr>
        <w:t>&lt;/NumAm&gt;</w:t>
      </w:r>
    </w:p>
    <w:p w14:paraId="372E8637" w14:textId="77777777" w:rsidR="0026406F" w:rsidRPr="005222BB" w:rsidRDefault="0026406F" w:rsidP="0026406F">
      <w:pPr>
        <w:pStyle w:val="NormalBold"/>
      </w:pPr>
      <w:r w:rsidRPr="005222BB">
        <w:rPr>
          <w:rStyle w:val="HideTWBExt"/>
          <w:b w:val="0"/>
        </w:rPr>
        <w:t>&lt;RepeatBlock-By&gt;&lt;Members&gt;</w:t>
      </w:r>
      <w:r w:rsidRPr="005222BB">
        <w:t>Raquel García Hermida-Van Der Walle, Fabienne Keller, Veronika Cifrová Ostrihoňová, Lucia Yar, Sophie Wilmès, Abir Al-Sahlani, Jan-Christoph Oetjen</w:t>
      </w:r>
      <w:r w:rsidRPr="005222BB">
        <w:rPr>
          <w:rStyle w:val="HideTWBExt"/>
          <w:b w:val="0"/>
        </w:rPr>
        <w:t>&lt;/Members&gt;</w:t>
      </w:r>
    </w:p>
    <w:p w14:paraId="0EDFB50A" w14:textId="77777777" w:rsidR="0026406F" w:rsidRPr="005222BB" w:rsidRDefault="0026406F" w:rsidP="0026406F">
      <w:pPr>
        <w:pStyle w:val="NormalBold"/>
      </w:pPr>
      <w:r w:rsidRPr="005222BB">
        <w:rPr>
          <w:rStyle w:val="HideTWBExt"/>
          <w:b w:val="0"/>
        </w:rPr>
        <w:t>&lt;/RepeatBlock-By&gt;</w:t>
      </w:r>
    </w:p>
    <w:p w14:paraId="3730F7EE"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6CA4413F" w14:textId="77777777" w:rsidR="0026406F" w:rsidRPr="005222BB" w:rsidRDefault="0026406F" w:rsidP="0026406F">
      <w:pPr>
        <w:pStyle w:val="NormalBold"/>
      </w:pPr>
      <w:r w:rsidRPr="005222BB">
        <w:rPr>
          <w:rStyle w:val="HideTWBExt"/>
          <w:b w:val="0"/>
        </w:rPr>
        <w:t>&lt;Article&gt;</w:t>
      </w:r>
      <w:r w:rsidRPr="005222BB">
        <w:t>Člen 3 – odstavek 1 – pododstavek 1 – točka a</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541FDA7D" w14:textId="77777777" w:rsidTr="001540B1">
        <w:trPr>
          <w:trHeight w:hRule="exact" w:val="240"/>
          <w:jc w:val="center"/>
        </w:trPr>
        <w:tc>
          <w:tcPr>
            <w:tcW w:w="9752" w:type="dxa"/>
            <w:gridSpan w:val="2"/>
            <w:tcBorders>
              <w:top w:val="nil"/>
              <w:left w:val="nil"/>
              <w:bottom w:val="nil"/>
              <w:right w:val="nil"/>
            </w:tcBorders>
          </w:tcPr>
          <w:p w14:paraId="7467FB47" w14:textId="77777777" w:rsidR="0026406F" w:rsidRPr="005222BB" w:rsidRDefault="0026406F" w:rsidP="001540B1"/>
        </w:tc>
      </w:tr>
      <w:tr w:rsidR="00B21B09" w:rsidRPr="005222BB" w14:paraId="6BE650BF" w14:textId="77777777" w:rsidTr="001540B1">
        <w:trPr>
          <w:trHeight w:val="240"/>
          <w:jc w:val="center"/>
        </w:trPr>
        <w:tc>
          <w:tcPr>
            <w:tcW w:w="4876" w:type="dxa"/>
            <w:tcBorders>
              <w:top w:val="nil"/>
              <w:left w:val="nil"/>
              <w:bottom w:val="nil"/>
              <w:right w:val="nil"/>
            </w:tcBorders>
          </w:tcPr>
          <w:p w14:paraId="650DC573"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5C5CB706" w14:textId="77777777" w:rsidR="0026406F" w:rsidRPr="005222BB" w:rsidRDefault="0026406F" w:rsidP="001540B1">
            <w:pPr>
              <w:pStyle w:val="AmColumnHeading"/>
            </w:pPr>
            <w:r w:rsidRPr="005222BB">
              <w:t>Predlog spremembe</w:t>
            </w:r>
          </w:p>
        </w:tc>
      </w:tr>
      <w:tr w:rsidR="00B21B09" w:rsidRPr="005222BB" w14:paraId="6D5A2593" w14:textId="77777777" w:rsidTr="001540B1">
        <w:trPr>
          <w:jc w:val="center"/>
        </w:trPr>
        <w:tc>
          <w:tcPr>
            <w:tcW w:w="4876" w:type="dxa"/>
            <w:tcBorders>
              <w:top w:val="nil"/>
              <w:left w:val="nil"/>
              <w:bottom w:val="nil"/>
              <w:right w:val="nil"/>
            </w:tcBorders>
          </w:tcPr>
          <w:p w14:paraId="7DB49AFB" w14:textId="77777777" w:rsidR="0026406F" w:rsidRPr="005222BB" w:rsidRDefault="0026406F" w:rsidP="001540B1">
            <w:pPr>
              <w:pStyle w:val="Normal6a"/>
            </w:pPr>
            <w:r w:rsidRPr="005222BB">
              <w:t>(a)</w:t>
            </w:r>
            <w:r w:rsidRPr="005222BB">
              <w:tab/>
              <w:t xml:space="preserve">krepitev zmogljivosti Unije in držav članic na področju preprečevanja hudih kaznivih dejanj in organiziranega kriminala na spletu in drugje, vključno s terorizmom, nasilnim ekstremizmom, kibernetsko kriminaliteto, spolno zlorabo in izkoriščanjem otrok </w:t>
            </w:r>
            <w:r w:rsidRPr="005222BB">
              <w:rPr>
                <w:b/>
                <w:i/>
              </w:rPr>
              <w:t>ter</w:t>
            </w:r>
            <w:r w:rsidRPr="005222BB">
              <w:t xml:space="preserve"> hibridnimi grožnjami, ter boja proti njim, pa tudi v zvezi z zaščito državljanov in javnih prostorov pred napadi, tudi z inovativnimi metodami in novimi tehnologijami na področju notranje varnosti;</w:t>
            </w:r>
          </w:p>
        </w:tc>
        <w:tc>
          <w:tcPr>
            <w:tcW w:w="4876" w:type="dxa"/>
            <w:tcBorders>
              <w:top w:val="nil"/>
              <w:left w:val="nil"/>
              <w:bottom w:val="nil"/>
              <w:right w:val="nil"/>
            </w:tcBorders>
          </w:tcPr>
          <w:p w14:paraId="14AA8918" w14:textId="77777777" w:rsidR="0026406F" w:rsidRPr="005222BB" w:rsidRDefault="0026406F" w:rsidP="001540B1">
            <w:pPr>
              <w:pStyle w:val="Normal6a"/>
            </w:pPr>
            <w:r w:rsidRPr="005222BB">
              <w:t>(a)</w:t>
            </w:r>
            <w:r w:rsidRPr="005222BB">
              <w:tab/>
              <w:t>krepitev zmogljivosti Unije in držav članic na področju preprečevanja hudih kaznivih dejanj in organiziranega kriminala na spletu in drugje, vključno s terorizmom, nasilnim ekstremizmom, kibernetsko kriminaliteto, spolno zlorabo in izkoriščanjem otrok</w:t>
            </w:r>
            <w:r w:rsidRPr="005222BB">
              <w:rPr>
                <w:b/>
                <w:i/>
              </w:rPr>
              <w:t>, nedovoljenim prometom s prepovedanimi drogami, finančno kriminaliteto, uporabo zakonite infrastrukture s strani storilcev kaznivih dejanj, korupcijo in</w:t>
            </w:r>
            <w:r w:rsidRPr="005222BB">
              <w:t xml:space="preserve"> hibridnimi grožnjami, ter boja proti njim, pa tudi v zvezi z zaščito državljanov in javnih prostorov pred napadi, tudi z inovativnimi metodami in novimi tehnologijami na področju notranje varnosti;</w:t>
            </w:r>
          </w:p>
        </w:tc>
      </w:tr>
    </w:tbl>
    <w:p w14:paraId="366059A9"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295C798B" w14:textId="77777777" w:rsidR="0026406F" w:rsidRPr="005222BB" w:rsidRDefault="0026406F" w:rsidP="0026406F">
      <w:r w:rsidRPr="005222BB">
        <w:rPr>
          <w:rStyle w:val="HideTWBExt"/>
        </w:rPr>
        <w:t>&lt;/Amend&gt;</w:t>
      </w:r>
    </w:p>
    <w:p w14:paraId="5BAF9878"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151</w:t>
      </w:r>
      <w:r w:rsidRPr="005222BB">
        <w:rPr>
          <w:rStyle w:val="HideTWBExt"/>
          <w:b w:val="0"/>
        </w:rPr>
        <w:t>&lt;/NumAm&gt;</w:t>
      </w:r>
    </w:p>
    <w:p w14:paraId="7A791EAA" w14:textId="77777777" w:rsidR="0026406F" w:rsidRPr="005222BB" w:rsidRDefault="0026406F" w:rsidP="0026406F">
      <w:pPr>
        <w:pStyle w:val="NormalBold"/>
      </w:pPr>
      <w:r w:rsidRPr="005222BB">
        <w:rPr>
          <w:rStyle w:val="HideTWBExt"/>
          <w:b w:val="0"/>
        </w:rPr>
        <w:t>&lt;RepeatBlock-By&gt;&lt;Members&gt;</w:t>
      </w:r>
      <w:r w:rsidRPr="005222BB">
        <w:t>Saskia Bricmont, Jaume Asens Llodrà</w:t>
      </w:r>
      <w:r w:rsidRPr="005222BB">
        <w:rPr>
          <w:rStyle w:val="HideTWBExt"/>
          <w:b w:val="0"/>
        </w:rPr>
        <w:t>&lt;/Members&gt;</w:t>
      </w:r>
    </w:p>
    <w:p w14:paraId="139A4F41" w14:textId="77777777" w:rsidR="0026406F" w:rsidRPr="005222BB" w:rsidRDefault="0026406F" w:rsidP="0026406F">
      <w:r w:rsidRPr="005222BB">
        <w:rPr>
          <w:rStyle w:val="HideTWBExt"/>
        </w:rPr>
        <w:t>&lt;AuNomDe&gt;</w:t>
      </w:r>
      <w:r w:rsidRPr="005222BB">
        <w:rPr>
          <w:rStyle w:val="HideTWBInt"/>
        </w:rPr>
        <w:t>{Verts/ALE}</w:t>
      </w:r>
      <w:r w:rsidRPr="005222BB">
        <w:t>v imenu skupine Verts/ALE</w:t>
      </w:r>
      <w:r w:rsidRPr="005222BB">
        <w:rPr>
          <w:rStyle w:val="HideTWBExt"/>
        </w:rPr>
        <w:t>&lt;/AuNomDe&gt;</w:t>
      </w:r>
    </w:p>
    <w:p w14:paraId="21DF2EE2" w14:textId="77777777" w:rsidR="0026406F" w:rsidRPr="005222BB" w:rsidRDefault="0026406F" w:rsidP="0026406F">
      <w:pPr>
        <w:pStyle w:val="NormalBold"/>
      </w:pPr>
      <w:r w:rsidRPr="005222BB">
        <w:rPr>
          <w:rStyle w:val="HideTWBExt"/>
          <w:b w:val="0"/>
        </w:rPr>
        <w:t>&lt;/RepeatBlock-By&gt;</w:t>
      </w:r>
    </w:p>
    <w:p w14:paraId="0A164568"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13716E31" w14:textId="77777777" w:rsidR="0026406F" w:rsidRPr="005222BB" w:rsidRDefault="0026406F" w:rsidP="0026406F">
      <w:pPr>
        <w:pStyle w:val="NormalBold"/>
      </w:pPr>
      <w:r w:rsidRPr="005222BB">
        <w:rPr>
          <w:rStyle w:val="HideTWBExt"/>
          <w:b w:val="0"/>
        </w:rPr>
        <w:t>&lt;Article&gt;</w:t>
      </w:r>
      <w:r w:rsidRPr="005222BB">
        <w:t>Člen 3 – odstavek 1 – pododstavek 1 – točka a</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7FDF2B9B" w14:textId="77777777" w:rsidTr="001540B1">
        <w:trPr>
          <w:trHeight w:hRule="exact" w:val="240"/>
          <w:jc w:val="center"/>
        </w:trPr>
        <w:tc>
          <w:tcPr>
            <w:tcW w:w="9752" w:type="dxa"/>
            <w:gridSpan w:val="2"/>
            <w:tcBorders>
              <w:top w:val="nil"/>
              <w:left w:val="nil"/>
              <w:bottom w:val="nil"/>
              <w:right w:val="nil"/>
            </w:tcBorders>
          </w:tcPr>
          <w:p w14:paraId="019D0540" w14:textId="77777777" w:rsidR="0026406F" w:rsidRPr="005222BB" w:rsidRDefault="0026406F" w:rsidP="001540B1"/>
        </w:tc>
      </w:tr>
      <w:tr w:rsidR="00B21B09" w:rsidRPr="005222BB" w14:paraId="726D2D4D" w14:textId="77777777" w:rsidTr="001540B1">
        <w:trPr>
          <w:trHeight w:val="240"/>
          <w:jc w:val="center"/>
        </w:trPr>
        <w:tc>
          <w:tcPr>
            <w:tcW w:w="4876" w:type="dxa"/>
            <w:tcBorders>
              <w:top w:val="nil"/>
              <w:left w:val="nil"/>
              <w:bottom w:val="nil"/>
              <w:right w:val="nil"/>
            </w:tcBorders>
          </w:tcPr>
          <w:p w14:paraId="2F98E4D4"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178F6046" w14:textId="77777777" w:rsidR="0026406F" w:rsidRPr="005222BB" w:rsidRDefault="0026406F" w:rsidP="001540B1">
            <w:pPr>
              <w:pStyle w:val="AmColumnHeading"/>
            </w:pPr>
            <w:r w:rsidRPr="005222BB">
              <w:t>Predlog spremembe</w:t>
            </w:r>
          </w:p>
        </w:tc>
      </w:tr>
      <w:tr w:rsidR="00B21B09" w:rsidRPr="005222BB" w14:paraId="78B96CD9" w14:textId="77777777" w:rsidTr="001540B1">
        <w:trPr>
          <w:jc w:val="center"/>
        </w:trPr>
        <w:tc>
          <w:tcPr>
            <w:tcW w:w="4876" w:type="dxa"/>
            <w:tcBorders>
              <w:top w:val="nil"/>
              <w:left w:val="nil"/>
              <w:bottom w:val="nil"/>
              <w:right w:val="nil"/>
            </w:tcBorders>
          </w:tcPr>
          <w:p w14:paraId="616FD4F0" w14:textId="77777777" w:rsidR="0026406F" w:rsidRPr="005222BB" w:rsidRDefault="0026406F" w:rsidP="001540B1">
            <w:pPr>
              <w:pStyle w:val="Normal6a"/>
            </w:pPr>
            <w:r w:rsidRPr="005222BB">
              <w:t>(a)</w:t>
            </w:r>
            <w:r w:rsidRPr="005222BB">
              <w:tab/>
              <w:t xml:space="preserve">krepitev zmogljivosti Unije in držav članic na področju preprečevanja hudih kaznivih dejanj in organiziranega kriminala </w:t>
            </w:r>
            <w:r w:rsidRPr="005222BB">
              <w:rPr>
                <w:b/>
                <w:i/>
              </w:rPr>
              <w:t>na spletu in drugje, vključno s terorizmom, nasilnim ekstremizmom, kibernetsko kriminaliteto, spolno zlorabo in izkoriščanjem otrok ter hibridnimi grožnjami,</w:t>
            </w:r>
            <w:r w:rsidRPr="005222BB">
              <w:t xml:space="preserve"> ter boja proti njim, pa tudi v zvezi z zaščito državljanov in javnih prostorov pred napadi, tudi z inovativnimi metodami in novimi tehnologijami na področju notranje varnosti;</w:t>
            </w:r>
          </w:p>
        </w:tc>
        <w:tc>
          <w:tcPr>
            <w:tcW w:w="4876" w:type="dxa"/>
            <w:tcBorders>
              <w:top w:val="nil"/>
              <w:left w:val="nil"/>
              <w:bottom w:val="nil"/>
              <w:right w:val="nil"/>
            </w:tcBorders>
          </w:tcPr>
          <w:p w14:paraId="1A48DFAB" w14:textId="77777777" w:rsidR="0026406F" w:rsidRPr="005222BB" w:rsidRDefault="0026406F" w:rsidP="001540B1">
            <w:pPr>
              <w:pStyle w:val="Normal6a"/>
            </w:pPr>
            <w:r w:rsidRPr="005222BB">
              <w:t>(a)</w:t>
            </w:r>
            <w:r w:rsidRPr="005222BB">
              <w:tab/>
              <w:t>krepitev zmogljivosti Unije in držav članic na področju preprečevanja hudih kaznivih dejanj in organiziranega kriminala ter boja proti njim, pa tudi v zvezi z zaščito državljanov in javnih prostorov pred napadi, tudi z inovativnimi metodami in novimi tehnologijami na področju notranje varnosti;</w:t>
            </w:r>
          </w:p>
        </w:tc>
      </w:tr>
    </w:tbl>
    <w:p w14:paraId="7C91B6D7"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7D20599A" w14:textId="77777777" w:rsidR="0026406F" w:rsidRPr="005222BB" w:rsidRDefault="0026406F" w:rsidP="0026406F">
      <w:pPr>
        <w:pStyle w:val="AmJustTitle"/>
      </w:pPr>
      <w:r w:rsidRPr="005222BB">
        <w:rPr>
          <w:rStyle w:val="HideTWBExt"/>
          <w:i w:val="0"/>
        </w:rPr>
        <w:t>&lt;TitreJust&gt;</w:t>
      </w:r>
      <w:r w:rsidRPr="005222BB">
        <w:t>Obrazložitev</w:t>
      </w:r>
      <w:r w:rsidRPr="005222BB">
        <w:rPr>
          <w:rStyle w:val="HideTWBExt"/>
          <w:i w:val="0"/>
        </w:rPr>
        <w:t>&lt;/TitreJust&gt;</w:t>
      </w:r>
    </w:p>
    <w:p w14:paraId="5D1A60C1" w14:textId="77777777" w:rsidR="0026406F" w:rsidRPr="005222BB" w:rsidRDefault="0026406F" w:rsidP="0026406F">
      <w:pPr>
        <w:pStyle w:val="AmJustText"/>
      </w:pPr>
      <w:r w:rsidRPr="005222BB">
        <w:t>Ponovno je cilj izogniti se izpostavljanju konkretnih vrst kaznivih dejanj.</w:t>
      </w:r>
    </w:p>
    <w:p w14:paraId="57FEB709" w14:textId="77777777" w:rsidR="0026406F" w:rsidRPr="005222BB" w:rsidRDefault="0026406F" w:rsidP="0026406F">
      <w:r w:rsidRPr="005222BB">
        <w:rPr>
          <w:rStyle w:val="HideTWBExt"/>
        </w:rPr>
        <w:t>&lt;/Amend&gt;</w:t>
      </w:r>
    </w:p>
    <w:p w14:paraId="61C0B5D3"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152</w:t>
      </w:r>
      <w:r w:rsidRPr="005222BB">
        <w:rPr>
          <w:rStyle w:val="HideTWBExt"/>
          <w:b w:val="0"/>
        </w:rPr>
        <w:t>&lt;/NumAm&gt;</w:t>
      </w:r>
    </w:p>
    <w:p w14:paraId="390C4C86" w14:textId="77777777" w:rsidR="0026406F" w:rsidRPr="005222BB" w:rsidRDefault="0026406F" w:rsidP="0026406F">
      <w:pPr>
        <w:pStyle w:val="NormalBold"/>
      </w:pPr>
      <w:r w:rsidRPr="005222BB">
        <w:rPr>
          <w:rStyle w:val="HideTWBExt"/>
          <w:b w:val="0"/>
        </w:rPr>
        <w:t>&lt;RepeatBlock-By&gt;&lt;Members&gt;</w:t>
      </w:r>
      <w:r w:rsidRPr="005222BB">
        <w:t>Nicola Procaccini</w:t>
      </w:r>
      <w:r w:rsidRPr="005222BB">
        <w:rPr>
          <w:rStyle w:val="HideTWBExt"/>
          <w:b w:val="0"/>
        </w:rPr>
        <w:t>&lt;/Members&gt;</w:t>
      </w:r>
    </w:p>
    <w:p w14:paraId="27E08799" w14:textId="77777777" w:rsidR="0026406F" w:rsidRPr="005222BB" w:rsidRDefault="0026406F" w:rsidP="0026406F">
      <w:pPr>
        <w:pStyle w:val="NormalBold"/>
      </w:pPr>
      <w:r w:rsidRPr="005222BB">
        <w:rPr>
          <w:rStyle w:val="HideTWBExt"/>
          <w:b w:val="0"/>
        </w:rPr>
        <w:t>&lt;/RepeatBlock-By&gt;</w:t>
      </w:r>
    </w:p>
    <w:p w14:paraId="6BBEC708"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10E65E91" w14:textId="77777777" w:rsidR="0026406F" w:rsidRPr="005222BB" w:rsidRDefault="0026406F" w:rsidP="0026406F">
      <w:pPr>
        <w:pStyle w:val="NormalBold"/>
      </w:pPr>
      <w:r w:rsidRPr="005222BB">
        <w:rPr>
          <w:rStyle w:val="HideTWBExt"/>
          <w:b w:val="0"/>
        </w:rPr>
        <w:t>&lt;Article&gt;</w:t>
      </w:r>
      <w:r w:rsidRPr="005222BB">
        <w:t>Člen 3 – odstavek 1 – pododstavek 1 – točka a</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0F05D8A2" w14:textId="77777777" w:rsidTr="001540B1">
        <w:trPr>
          <w:trHeight w:hRule="exact" w:val="240"/>
          <w:jc w:val="center"/>
        </w:trPr>
        <w:tc>
          <w:tcPr>
            <w:tcW w:w="9752" w:type="dxa"/>
            <w:gridSpan w:val="2"/>
            <w:tcBorders>
              <w:top w:val="nil"/>
              <w:left w:val="nil"/>
              <w:bottom w:val="nil"/>
              <w:right w:val="nil"/>
            </w:tcBorders>
          </w:tcPr>
          <w:p w14:paraId="70C6A070" w14:textId="77777777" w:rsidR="0026406F" w:rsidRPr="005222BB" w:rsidRDefault="0026406F" w:rsidP="001540B1"/>
        </w:tc>
      </w:tr>
      <w:tr w:rsidR="00B21B09" w:rsidRPr="005222BB" w14:paraId="7405BFFB" w14:textId="77777777" w:rsidTr="001540B1">
        <w:trPr>
          <w:trHeight w:val="240"/>
          <w:jc w:val="center"/>
        </w:trPr>
        <w:tc>
          <w:tcPr>
            <w:tcW w:w="4876" w:type="dxa"/>
            <w:tcBorders>
              <w:top w:val="nil"/>
              <w:left w:val="nil"/>
              <w:bottom w:val="nil"/>
              <w:right w:val="nil"/>
            </w:tcBorders>
          </w:tcPr>
          <w:p w14:paraId="6E5480B6"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3ADAB95C" w14:textId="77777777" w:rsidR="0026406F" w:rsidRPr="005222BB" w:rsidRDefault="0026406F" w:rsidP="001540B1">
            <w:pPr>
              <w:pStyle w:val="AmColumnHeading"/>
            </w:pPr>
            <w:r w:rsidRPr="005222BB">
              <w:t>Predlog spremembe</w:t>
            </w:r>
          </w:p>
        </w:tc>
      </w:tr>
      <w:tr w:rsidR="00B21B09" w:rsidRPr="005222BB" w14:paraId="61E80AF4" w14:textId="77777777" w:rsidTr="001540B1">
        <w:trPr>
          <w:jc w:val="center"/>
        </w:trPr>
        <w:tc>
          <w:tcPr>
            <w:tcW w:w="4876" w:type="dxa"/>
            <w:tcBorders>
              <w:top w:val="nil"/>
              <w:left w:val="nil"/>
              <w:bottom w:val="nil"/>
              <w:right w:val="nil"/>
            </w:tcBorders>
          </w:tcPr>
          <w:p w14:paraId="1BA2FDEA" w14:textId="77777777" w:rsidR="0026406F" w:rsidRPr="005222BB" w:rsidRDefault="0026406F" w:rsidP="001540B1">
            <w:pPr>
              <w:pStyle w:val="Normal6a"/>
            </w:pPr>
            <w:r w:rsidRPr="005222BB">
              <w:t>(a)</w:t>
            </w:r>
            <w:r w:rsidRPr="005222BB">
              <w:tab/>
              <w:t xml:space="preserve">krepitev zmogljivosti Unije in držav članic na področju preprečevanja hudih kaznivih dejanj in organiziranega kriminala na spletu in drugje, vključno s terorizmom, nasilnim ekstremizmom, kibernetsko kriminaliteto, spolno zlorabo in izkoriščanjem otrok ter hibridnimi grožnjami, ter boja proti njim, </w:t>
            </w:r>
            <w:r w:rsidRPr="005222BB">
              <w:rPr>
                <w:b/>
                <w:i/>
              </w:rPr>
              <w:t>pa tudi v zvezi z zaščito</w:t>
            </w:r>
            <w:r w:rsidRPr="005222BB">
              <w:t xml:space="preserve"> državljanov in javnih prostorov pred napadi, tudi z inovativnimi metodami in novimi tehnologijami na področju notranje varnosti;</w:t>
            </w:r>
          </w:p>
        </w:tc>
        <w:tc>
          <w:tcPr>
            <w:tcW w:w="4876" w:type="dxa"/>
            <w:tcBorders>
              <w:top w:val="nil"/>
              <w:left w:val="nil"/>
              <w:bottom w:val="nil"/>
              <w:right w:val="nil"/>
            </w:tcBorders>
          </w:tcPr>
          <w:p w14:paraId="56F3CC0E" w14:textId="77777777" w:rsidR="0026406F" w:rsidRPr="005222BB" w:rsidRDefault="0026406F" w:rsidP="001540B1">
            <w:pPr>
              <w:pStyle w:val="Normal6a"/>
            </w:pPr>
            <w:r w:rsidRPr="005222BB">
              <w:t>(a)</w:t>
            </w:r>
            <w:r w:rsidRPr="005222BB">
              <w:tab/>
              <w:t xml:space="preserve">krepitev zmogljivosti Unije in držav članic na področju preprečevanja hudih kaznivih dejanj in organiziranega kriminala na spletu in drugje, vključno s terorizmom, nasilnim ekstremizmom, kibernetsko kriminaliteto, spolno zlorabo in izkoriščanjem otrok ter hibridnimi grožnjami, ter boja proti njim, </w:t>
            </w:r>
            <w:r w:rsidRPr="005222BB">
              <w:rPr>
                <w:b/>
                <w:i/>
              </w:rPr>
              <w:t>ponovna vzpostavitev dejanske prisotnosti javnih organov na območjih trdovratne prisotnosti hudih kaznivih dejanj in organiziranega kriminala, pa tudi zaščita</w:t>
            </w:r>
            <w:r w:rsidRPr="005222BB">
              <w:t xml:space="preserve"> državljanov in javnih prostorov pred napadi, tudi z inovativnimi metodami in novimi tehnologijami na področju notranje varnosti;</w:t>
            </w:r>
          </w:p>
        </w:tc>
      </w:tr>
    </w:tbl>
    <w:p w14:paraId="1DF912A0"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774C51BF" w14:textId="77777777" w:rsidR="0026406F" w:rsidRPr="005222BB" w:rsidRDefault="0026406F" w:rsidP="0026406F">
      <w:r w:rsidRPr="005222BB">
        <w:rPr>
          <w:rStyle w:val="HideTWBExt"/>
        </w:rPr>
        <w:t>&lt;/Amend&gt;</w:t>
      </w:r>
    </w:p>
    <w:p w14:paraId="45E9137B"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153</w:t>
      </w:r>
      <w:r w:rsidRPr="005222BB">
        <w:rPr>
          <w:rStyle w:val="HideTWBExt"/>
          <w:b w:val="0"/>
        </w:rPr>
        <w:t>&lt;/NumAm&gt;</w:t>
      </w:r>
    </w:p>
    <w:p w14:paraId="199D42B5" w14:textId="77777777" w:rsidR="0026406F" w:rsidRPr="005222BB" w:rsidRDefault="0026406F" w:rsidP="0026406F">
      <w:pPr>
        <w:pStyle w:val="NormalBold"/>
      </w:pPr>
      <w:r w:rsidRPr="005222BB">
        <w:rPr>
          <w:rStyle w:val="HideTWBExt"/>
          <w:b w:val="0"/>
        </w:rPr>
        <w:t>&lt;RepeatBlock-By&gt;&lt;Members&gt;</w:t>
      </w:r>
      <w:r w:rsidRPr="005222BB">
        <w:t>Mariusz Kamiński, Maciej Wąsik</w:t>
      </w:r>
      <w:r w:rsidRPr="005222BB">
        <w:rPr>
          <w:rStyle w:val="HideTWBExt"/>
          <w:b w:val="0"/>
        </w:rPr>
        <w:t>&lt;/Members&gt;</w:t>
      </w:r>
    </w:p>
    <w:p w14:paraId="4114D83F" w14:textId="77777777" w:rsidR="0026406F" w:rsidRPr="005222BB" w:rsidRDefault="0026406F" w:rsidP="0026406F">
      <w:pPr>
        <w:pStyle w:val="NormalBold"/>
      </w:pPr>
      <w:r w:rsidRPr="005222BB">
        <w:rPr>
          <w:rStyle w:val="HideTWBExt"/>
          <w:b w:val="0"/>
        </w:rPr>
        <w:t>&lt;/RepeatBlock-By&gt;</w:t>
      </w:r>
    </w:p>
    <w:p w14:paraId="57B8AF18"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63220D20" w14:textId="77777777" w:rsidR="0026406F" w:rsidRPr="005222BB" w:rsidRDefault="0026406F" w:rsidP="0026406F">
      <w:pPr>
        <w:pStyle w:val="NormalBold"/>
      </w:pPr>
      <w:r w:rsidRPr="005222BB">
        <w:rPr>
          <w:rStyle w:val="HideTWBExt"/>
          <w:b w:val="0"/>
        </w:rPr>
        <w:t>&lt;Article&gt;</w:t>
      </w:r>
      <w:r w:rsidRPr="005222BB">
        <w:t>Člen 3 – odstavek 1 – pododstavek 1 – točka a</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3C1E441C" w14:textId="77777777" w:rsidTr="001540B1">
        <w:trPr>
          <w:trHeight w:hRule="exact" w:val="240"/>
          <w:jc w:val="center"/>
        </w:trPr>
        <w:tc>
          <w:tcPr>
            <w:tcW w:w="9752" w:type="dxa"/>
            <w:gridSpan w:val="2"/>
            <w:tcBorders>
              <w:top w:val="nil"/>
              <w:left w:val="nil"/>
              <w:bottom w:val="nil"/>
              <w:right w:val="nil"/>
            </w:tcBorders>
          </w:tcPr>
          <w:p w14:paraId="2C5E6390" w14:textId="77777777" w:rsidR="0026406F" w:rsidRPr="005222BB" w:rsidRDefault="0026406F" w:rsidP="001540B1"/>
        </w:tc>
      </w:tr>
      <w:tr w:rsidR="00B21B09" w:rsidRPr="005222BB" w14:paraId="467A83F1" w14:textId="77777777" w:rsidTr="001540B1">
        <w:trPr>
          <w:trHeight w:val="240"/>
          <w:jc w:val="center"/>
        </w:trPr>
        <w:tc>
          <w:tcPr>
            <w:tcW w:w="4876" w:type="dxa"/>
            <w:tcBorders>
              <w:top w:val="nil"/>
              <w:left w:val="nil"/>
              <w:bottom w:val="nil"/>
              <w:right w:val="nil"/>
            </w:tcBorders>
          </w:tcPr>
          <w:p w14:paraId="7027B3DF"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3E2C59B7" w14:textId="77777777" w:rsidR="0026406F" w:rsidRPr="005222BB" w:rsidRDefault="0026406F" w:rsidP="001540B1">
            <w:pPr>
              <w:pStyle w:val="AmColumnHeading"/>
            </w:pPr>
            <w:r w:rsidRPr="005222BB">
              <w:t>Predlog spremembe</w:t>
            </w:r>
          </w:p>
        </w:tc>
      </w:tr>
      <w:tr w:rsidR="00B21B09" w:rsidRPr="005222BB" w14:paraId="577E94F0" w14:textId="77777777" w:rsidTr="001540B1">
        <w:trPr>
          <w:jc w:val="center"/>
        </w:trPr>
        <w:tc>
          <w:tcPr>
            <w:tcW w:w="4876" w:type="dxa"/>
            <w:tcBorders>
              <w:top w:val="nil"/>
              <w:left w:val="nil"/>
              <w:bottom w:val="nil"/>
              <w:right w:val="nil"/>
            </w:tcBorders>
          </w:tcPr>
          <w:p w14:paraId="652492CF" w14:textId="77777777" w:rsidR="0026406F" w:rsidRPr="005222BB" w:rsidRDefault="0026406F" w:rsidP="001540B1">
            <w:pPr>
              <w:pStyle w:val="Normal6a"/>
            </w:pPr>
            <w:r w:rsidRPr="005222BB">
              <w:t>(a)</w:t>
            </w:r>
            <w:r w:rsidRPr="005222BB">
              <w:tab/>
              <w:t xml:space="preserve">krepitev zmogljivosti Unije in držav članic na področju preprečevanja hudih kaznivih dejanj in organiziranega kriminala na spletu in drugje, vključno s terorizmom, nasilnim ekstremizmom, kibernetsko kriminaliteto, spolno zlorabo in izkoriščanjem otrok </w:t>
            </w:r>
            <w:r w:rsidRPr="005222BB">
              <w:rPr>
                <w:b/>
                <w:i/>
              </w:rPr>
              <w:t>ter</w:t>
            </w:r>
            <w:r w:rsidRPr="005222BB">
              <w:t xml:space="preserve"> hibridnimi grožnjami, ter boja proti njim, pa tudi v zvezi z zaščito državljanov in javnih prostorov pred napadi, tudi z inovativnimi metodami in novimi tehnologijami na področju notranje varnosti;</w:t>
            </w:r>
          </w:p>
        </w:tc>
        <w:tc>
          <w:tcPr>
            <w:tcW w:w="4876" w:type="dxa"/>
            <w:tcBorders>
              <w:top w:val="nil"/>
              <w:left w:val="nil"/>
              <w:bottom w:val="nil"/>
              <w:right w:val="nil"/>
            </w:tcBorders>
          </w:tcPr>
          <w:p w14:paraId="4720FC5F" w14:textId="77777777" w:rsidR="0026406F" w:rsidRPr="005222BB" w:rsidRDefault="0026406F" w:rsidP="001540B1">
            <w:pPr>
              <w:pStyle w:val="Normal6a"/>
            </w:pPr>
            <w:r w:rsidRPr="005222BB">
              <w:t>(a)</w:t>
            </w:r>
            <w:r w:rsidRPr="005222BB">
              <w:tab/>
              <w:t>krepitev zmogljivosti Unije in držav članic na področju preprečevanja hudih kaznivih dejanj in organiziranega kriminala na spletu in drugje, vključno s terorizmom, nasilnim ekstremizmom, kibernetsko kriminaliteto, spolno zlorabo in izkoriščanjem otrok</w:t>
            </w:r>
            <w:r w:rsidRPr="005222BB">
              <w:rPr>
                <w:b/>
                <w:i/>
              </w:rPr>
              <w:t>, tihotapljenjem migrantov, trgovino z ljudmi, instrumentalizacijo migrantov in</w:t>
            </w:r>
            <w:r w:rsidRPr="005222BB">
              <w:t xml:space="preserve"> hibridnimi grožnjami</w:t>
            </w:r>
            <w:r w:rsidRPr="005222BB">
              <w:rPr>
                <w:b/>
                <w:i/>
              </w:rPr>
              <w:t>, kot so sabotaže</w:t>
            </w:r>
            <w:r w:rsidRPr="005222BB">
              <w:t>, ter boja proti njim, pa tudi v zvezi z zaščito državljanov in javnih prostorov pred napadi, tudi z inovativnimi metodami in novimi tehnologijami na področju notranje varnosti;</w:t>
            </w:r>
          </w:p>
        </w:tc>
      </w:tr>
    </w:tbl>
    <w:p w14:paraId="2E249F85"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{PL}</w:t>
      </w:r>
      <w:r w:rsidRPr="005222BB">
        <w:t>pl</w:t>
      </w:r>
      <w:r w:rsidRPr="005222BB">
        <w:rPr>
          <w:rStyle w:val="HideTWBExt"/>
        </w:rPr>
        <w:t>&lt;/Original&gt;</w:t>
      </w:r>
    </w:p>
    <w:p w14:paraId="4E086D1C" w14:textId="77777777" w:rsidR="0026406F" w:rsidRPr="005222BB" w:rsidRDefault="0026406F" w:rsidP="0026406F">
      <w:r w:rsidRPr="005222BB">
        <w:rPr>
          <w:rStyle w:val="HideTWBExt"/>
        </w:rPr>
        <w:t>&lt;/Amend&gt;</w:t>
      </w:r>
    </w:p>
    <w:p w14:paraId="344EA310"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154</w:t>
      </w:r>
      <w:r w:rsidRPr="005222BB">
        <w:rPr>
          <w:rStyle w:val="HideTWBExt"/>
          <w:b w:val="0"/>
        </w:rPr>
        <w:t>&lt;/NumAm&gt;</w:t>
      </w:r>
    </w:p>
    <w:p w14:paraId="47D27920" w14:textId="77777777" w:rsidR="0026406F" w:rsidRPr="005222BB" w:rsidRDefault="0026406F" w:rsidP="0026406F">
      <w:pPr>
        <w:pStyle w:val="NormalBold"/>
      </w:pPr>
      <w:r w:rsidRPr="005222BB">
        <w:rPr>
          <w:rStyle w:val="HideTWBExt"/>
          <w:b w:val="0"/>
        </w:rPr>
        <w:t>&lt;RepeatBlock-By&gt;&lt;Members&gt;</w:t>
      </w:r>
      <w:r w:rsidRPr="005222BB">
        <w:t>Juan Ignacio Zoido Álvarez</w:t>
      </w:r>
      <w:r w:rsidRPr="005222BB">
        <w:rPr>
          <w:rStyle w:val="HideTWBExt"/>
          <w:b w:val="0"/>
        </w:rPr>
        <w:t>&lt;/Members&gt;</w:t>
      </w:r>
    </w:p>
    <w:p w14:paraId="707D9212" w14:textId="77777777" w:rsidR="0026406F" w:rsidRPr="005222BB" w:rsidRDefault="0026406F" w:rsidP="0026406F">
      <w:pPr>
        <w:pStyle w:val="NormalBold"/>
      </w:pPr>
      <w:r w:rsidRPr="005222BB">
        <w:rPr>
          <w:rStyle w:val="HideTWBExt"/>
          <w:b w:val="0"/>
        </w:rPr>
        <w:t>&lt;/RepeatBlock-By&gt;</w:t>
      </w:r>
    </w:p>
    <w:p w14:paraId="1C59A764"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36775BB4" w14:textId="77777777" w:rsidR="0026406F" w:rsidRPr="005222BB" w:rsidRDefault="0026406F" w:rsidP="0026406F">
      <w:pPr>
        <w:pStyle w:val="NormalBold"/>
      </w:pPr>
      <w:r w:rsidRPr="005222BB">
        <w:rPr>
          <w:rStyle w:val="HideTWBExt"/>
          <w:b w:val="0"/>
        </w:rPr>
        <w:t>&lt;Article&gt;</w:t>
      </w:r>
      <w:r w:rsidRPr="005222BB">
        <w:t>Člen 3 – odstavek 1 – pododstavek 1 – točka a</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2893E54E" w14:textId="77777777" w:rsidTr="001540B1">
        <w:trPr>
          <w:trHeight w:hRule="exact" w:val="240"/>
          <w:jc w:val="center"/>
        </w:trPr>
        <w:tc>
          <w:tcPr>
            <w:tcW w:w="9752" w:type="dxa"/>
            <w:gridSpan w:val="2"/>
            <w:tcBorders>
              <w:top w:val="nil"/>
              <w:left w:val="nil"/>
              <w:bottom w:val="nil"/>
              <w:right w:val="nil"/>
            </w:tcBorders>
          </w:tcPr>
          <w:p w14:paraId="1C05E0F5" w14:textId="77777777" w:rsidR="0026406F" w:rsidRPr="005222BB" w:rsidRDefault="0026406F" w:rsidP="001540B1"/>
        </w:tc>
      </w:tr>
      <w:tr w:rsidR="00B21B09" w:rsidRPr="005222BB" w14:paraId="5B597097" w14:textId="77777777" w:rsidTr="001540B1">
        <w:trPr>
          <w:trHeight w:val="240"/>
          <w:jc w:val="center"/>
        </w:trPr>
        <w:tc>
          <w:tcPr>
            <w:tcW w:w="4876" w:type="dxa"/>
            <w:tcBorders>
              <w:top w:val="nil"/>
              <w:left w:val="nil"/>
              <w:bottom w:val="nil"/>
              <w:right w:val="nil"/>
            </w:tcBorders>
          </w:tcPr>
          <w:p w14:paraId="4CD0B40E"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7D986B4D" w14:textId="77777777" w:rsidR="0026406F" w:rsidRPr="005222BB" w:rsidRDefault="0026406F" w:rsidP="001540B1">
            <w:pPr>
              <w:pStyle w:val="AmColumnHeading"/>
            </w:pPr>
            <w:r w:rsidRPr="005222BB">
              <w:t>Predlog spremembe</w:t>
            </w:r>
          </w:p>
        </w:tc>
      </w:tr>
      <w:tr w:rsidR="00B21B09" w:rsidRPr="005222BB" w14:paraId="683E4955" w14:textId="77777777" w:rsidTr="001540B1">
        <w:trPr>
          <w:jc w:val="center"/>
        </w:trPr>
        <w:tc>
          <w:tcPr>
            <w:tcW w:w="4876" w:type="dxa"/>
            <w:tcBorders>
              <w:top w:val="nil"/>
              <w:left w:val="nil"/>
              <w:bottom w:val="nil"/>
              <w:right w:val="nil"/>
            </w:tcBorders>
          </w:tcPr>
          <w:p w14:paraId="1141485F" w14:textId="77777777" w:rsidR="0026406F" w:rsidRPr="005222BB" w:rsidRDefault="0026406F" w:rsidP="001540B1">
            <w:pPr>
              <w:pStyle w:val="Normal6a"/>
            </w:pPr>
            <w:r w:rsidRPr="005222BB">
              <w:t>(a)</w:t>
            </w:r>
            <w:r w:rsidRPr="005222BB">
              <w:tab/>
              <w:t>krepitev zmogljivosti Unije in držav članic na področju preprečevanja hudih kaznivih dejanj in organiziranega kriminala na spletu in drugje, vključno s terorizmom, nasilnim ekstremizmom, kibernetsko kriminaliteto, spolno zlorabo in izkoriščanjem otrok ter hibridnimi grožnjami, ter boja proti njim, pa tudi v zvezi z zaščito državljanov in javnih prostorov pred napadi, tudi z inovativnimi metodami in novimi tehnologijami na področju notranje varnosti;</w:t>
            </w:r>
          </w:p>
        </w:tc>
        <w:tc>
          <w:tcPr>
            <w:tcW w:w="4876" w:type="dxa"/>
            <w:tcBorders>
              <w:top w:val="nil"/>
              <w:left w:val="nil"/>
              <w:bottom w:val="nil"/>
              <w:right w:val="nil"/>
            </w:tcBorders>
          </w:tcPr>
          <w:p w14:paraId="10820D20" w14:textId="77777777" w:rsidR="0026406F" w:rsidRPr="005222BB" w:rsidRDefault="0026406F" w:rsidP="001540B1">
            <w:pPr>
              <w:pStyle w:val="Normal6a"/>
            </w:pPr>
            <w:r w:rsidRPr="005222BB">
              <w:t>(a)</w:t>
            </w:r>
            <w:r w:rsidRPr="005222BB">
              <w:tab/>
              <w:t>krepitev zmogljivosti Unije in držav članic</w:t>
            </w:r>
            <w:r w:rsidRPr="005222BB">
              <w:rPr>
                <w:b/>
                <w:i/>
              </w:rPr>
              <w:t>, vključno z opremo in tehnološkimi sredstvi,</w:t>
            </w:r>
            <w:r w:rsidRPr="005222BB">
              <w:t xml:space="preserve"> na področju preprečevanja hudih kaznivih dejanj in organiziranega kriminala na spletu in drugje, vključno s terorizmom, nasilnim ekstremizmom, kibernetsko kriminaliteto</w:t>
            </w:r>
            <w:r w:rsidRPr="005222BB">
              <w:rPr>
                <w:b/>
                <w:i/>
              </w:rPr>
              <w:t>, nedovoljenim prometom s prepovedanimi drogami, tihotapljenjem migrantov</w:t>
            </w:r>
            <w:r w:rsidRPr="005222BB">
              <w:t>, spolno zlorabo in izkoriščanjem otrok ter hibridnimi grožnjami, ter boja proti njim, pa tudi v zvezi z zaščito državljanov in javnih prostorov pred napadi, tudi z inovativnimi metodami in novimi tehnologijami na področju notranje varnosti;</w:t>
            </w:r>
          </w:p>
        </w:tc>
      </w:tr>
    </w:tbl>
    <w:p w14:paraId="3890315F"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0EC2EE25" w14:textId="77777777" w:rsidR="0026406F" w:rsidRPr="005222BB" w:rsidRDefault="0026406F" w:rsidP="0026406F">
      <w:r w:rsidRPr="005222BB">
        <w:rPr>
          <w:rStyle w:val="HideTWBExt"/>
        </w:rPr>
        <w:t>&lt;/Amend&gt;</w:t>
      </w:r>
    </w:p>
    <w:p w14:paraId="6736B2BE"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155</w:t>
      </w:r>
      <w:r w:rsidRPr="005222BB">
        <w:rPr>
          <w:rStyle w:val="HideTWBExt"/>
          <w:b w:val="0"/>
        </w:rPr>
        <w:t>&lt;/NumAm&gt;</w:t>
      </w:r>
    </w:p>
    <w:p w14:paraId="387410CB" w14:textId="77777777" w:rsidR="0026406F" w:rsidRPr="005222BB" w:rsidRDefault="0026406F" w:rsidP="0026406F">
      <w:pPr>
        <w:pStyle w:val="NormalBold"/>
      </w:pPr>
      <w:r w:rsidRPr="005222BB">
        <w:rPr>
          <w:rStyle w:val="HideTWBExt"/>
          <w:b w:val="0"/>
        </w:rPr>
        <w:t>&lt;RepeatBlock-By&gt;&lt;Members&gt;</w:t>
      </w:r>
      <w:r w:rsidRPr="005222BB">
        <w:t>Erik Kaliňák, Judita Laššáková, Katarína Roth Neveďalová, Monika Beňová</w:t>
      </w:r>
      <w:r w:rsidRPr="005222BB">
        <w:rPr>
          <w:rStyle w:val="HideTWBExt"/>
          <w:b w:val="0"/>
        </w:rPr>
        <w:t>&lt;/Members&gt;</w:t>
      </w:r>
    </w:p>
    <w:p w14:paraId="57B5198E" w14:textId="77777777" w:rsidR="0026406F" w:rsidRPr="005222BB" w:rsidRDefault="0026406F" w:rsidP="0026406F">
      <w:pPr>
        <w:pStyle w:val="NormalBold"/>
      </w:pPr>
      <w:r w:rsidRPr="005222BB">
        <w:rPr>
          <w:rStyle w:val="HideTWBExt"/>
          <w:b w:val="0"/>
        </w:rPr>
        <w:t>&lt;/RepeatBlock-By&gt;</w:t>
      </w:r>
    </w:p>
    <w:p w14:paraId="59A2464F"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417029DA" w14:textId="77777777" w:rsidR="0026406F" w:rsidRPr="005222BB" w:rsidRDefault="0026406F" w:rsidP="0026406F">
      <w:pPr>
        <w:pStyle w:val="NormalBold"/>
      </w:pPr>
      <w:r w:rsidRPr="005222BB">
        <w:rPr>
          <w:rStyle w:val="HideTWBExt"/>
          <w:b w:val="0"/>
        </w:rPr>
        <w:t>&lt;Article&gt;</w:t>
      </w:r>
      <w:r w:rsidRPr="005222BB">
        <w:t>Člen 3 – odstavek 1 – pododstavek 1 – točka a</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03E6DEB8" w14:textId="77777777" w:rsidTr="001540B1">
        <w:trPr>
          <w:trHeight w:hRule="exact" w:val="240"/>
          <w:jc w:val="center"/>
        </w:trPr>
        <w:tc>
          <w:tcPr>
            <w:tcW w:w="9752" w:type="dxa"/>
            <w:gridSpan w:val="2"/>
            <w:tcBorders>
              <w:top w:val="nil"/>
              <w:left w:val="nil"/>
              <w:bottom w:val="nil"/>
              <w:right w:val="nil"/>
            </w:tcBorders>
          </w:tcPr>
          <w:p w14:paraId="07027248" w14:textId="77777777" w:rsidR="0026406F" w:rsidRPr="005222BB" w:rsidRDefault="0026406F" w:rsidP="001540B1"/>
        </w:tc>
      </w:tr>
      <w:tr w:rsidR="00B21B09" w:rsidRPr="005222BB" w14:paraId="48B309A3" w14:textId="77777777" w:rsidTr="001540B1">
        <w:trPr>
          <w:trHeight w:val="240"/>
          <w:jc w:val="center"/>
        </w:trPr>
        <w:tc>
          <w:tcPr>
            <w:tcW w:w="4876" w:type="dxa"/>
            <w:tcBorders>
              <w:top w:val="nil"/>
              <w:left w:val="nil"/>
              <w:bottom w:val="nil"/>
              <w:right w:val="nil"/>
            </w:tcBorders>
          </w:tcPr>
          <w:p w14:paraId="4AFAF2EA"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1845CC15" w14:textId="77777777" w:rsidR="0026406F" w:rsidRPr="005222BB" w:rsidRDefault="0026406F" w:rsidP="001540B1">
            <w:pPr>
              <w:pStyle w:val="AmColumnHeading"/>
            </w:pPr>
            <w:r w:rsidRPr="005222BB">
              <w:t>Predlog spremembe</w:t>
            </w:r>
          </w:p>
        </w:tc>
      </w:tr>
      <w:tr w:rsidR="00B21B09" w:rsidRPr="005222BB" w14:paraId="6217F4AF" w14:textId="77777777" w:rsidTr="001540B1">
        <w:trPr>
          <w:jc w:val="center"/>
        </w:trPr>
        <w:tc>
          <w:tcPr>
            <w:tcW w:w="4876" w:type="dxa"/>
            <w:tcBorders>
              <w:top w:val="nil"/>
              <w:left w:val="nil"/>
              <w:bottom w:val="nil"/>
              <w:right w:val="nil"/>
            </w:tcBorders>
          </w:tcPr>
          <w:p w14:paraId="17857B0C" w14:textId="77777777" w:rsidR="0026406F" w:rsidRPr="005222BB" w:rsidRDefault="0026406F" w:rsidP="001540B1">
            <w:pPr>
              <w:pStyle w:val="Normal6a"/>
            </w:pPr>
            <w:r w:rsidRPr="005222BB">
              <w:t>(a)</w:t>
            </w:r>
            <w:r w:rsidRPr="005222BB">
              <w:tab/>
              <w:t xml:space="preserve">krepitev zmogljivosti Unije in držav članic na področju preprečevanja hudih kaznivih dejanj in organiziranega kriminala na spletu in drugje, vključno s terorizmom, nasilnim ekstremizmom, kibernetsko kriminaliteto, spolno zlorabo in izkoriščanjem otrok </w:t>
            </w:r>
            <w:r w:rsidRPr="005222BB">
              <w:rPr>
                <w:b/>
                <w:i/>
              </w:rPr>
              <w:t>ter</w:t>
            </w:r>
            <w:r w:rsidRPr="005222BB">
              <w:t xml:space="preserve"> hibridnimi grožnjami, ter boja proti njim, pa tudi v zvezi z zaščito državljanov in javnih prostorov pred napadi, tudi z inovativnimi metodami in novimi tehnologijami na področju notranje varnosti;</w:t>
            </w:r>
          </w:p>
        </w:tc>
        <w:tc>
          <w:tcPr>
            <w:tcW w:w="4876" w:type="dxa"/>
            <w:tcBorders>
              <w:top w:val="nil"/>
              <w:left w:val="nil"/>
              <w:bottom w:val="nil"/>
              <w:right w:val="nil"/>
            </w:tcBorders>
          </w:tcPr>
          <w:p w14:paraId="76CE441D" w14:textId="77777777" w:rsidR="0026406F" w:rsidRPr="005222BB" w:rsidRDefault="0026406F" w:rsidP="001540B1">
            <w:pPr>
              <w:pStyle w:val="Normal6a"/>
            </w:pPr>
            <w:r w:rsidRPr="005222BB">
              <w:t>(a)</w:t>
            </w:r>
            <w:r w:rsidRPr="005222BB">
              <w:tab/>
              <w:t>krepitev zmogljivosti Unije in držav članic na področju preprečevanja hudih kaznivih dejanj in organiziranega kriminala na spletu in drugje, vključno s terorizmom, nasilnim ekstremizmom, kibernetsko kriminaliteto, spolno zlorabo in izkoriščanjem otrok</w:t>
            </w:r>
            <w:r w:rsidRPr="005222BB">
              <w:rPr>
                <w:b/>
                <w:i/>
              </w:rPr>
              <w:t>,</w:t>
            </w:r>
            <w:r w:rsidRPr="005222BB">
              <w:t xml:space="preserve"> hibridnimi grožnjami</w:t>
            </w:r>
            <w:r w:rsidRPr="005222BB">
              <w:rPr>
                <w:b/>
                <w:i/>
              </w:rPr>
              <w:t>, trgovino z ljudmi, tihotapljenjem migrantov in nedovoljenim prometom s prepovedanimi drogami</w:t>
            </w:r>
            <w:r w:rsidRPr="005222BB">
              <w:t>, ter boja proti njim, pa tudi v zvezi z zaščito državljanov in javnih prostorov pred napadi, tudi z inovativnimi metodami in novimi tehnologijami na področju notranje varnosti;</w:t>
            </w:r>
          </w:p>
        </w:tc>
      </w:tr>
    </w:tbl>
    <w:p w14:paraId="4C12C9FF"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{SK}</w:t>
      </w:r>
      <w:r w:rsidRPr="005222BB">
        <w:t>sk</w:t>
      </w:r>
      <w:r w:rsidRPr="005222BB">
        <w:rPr>
          <w:rStyle w:val="HideTWBExt"/>
        </w:rPr>
        <w:t>&lt;/Original&gt;</w:t>
      </w:r>
    </w:p>
    <w:p w14:paraId="07DC0F1C" w14:textId="77777777" w:rsidR="0026406F" w:rsidRPr="005222BB" w:rsidRDefault="0026406F" w:rsidP="0026406F">
      <w:r w:rsidRPr="005222BB">
        <w:rPr>
          <w:rStyle w:val="HideTWBExt"/>
        </w:rPr>
        <w:t>&lt;/Amend&gt;</w:t>
      </w:r>
    </w:p>
    <w:p w14:paraId="203C65FD"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156</w:t>
      </w:r>
      <w:r w:rsidRPr="005222BB">
        <w:rPr>
          <w:rStyle w:val="HideTWBExt"/>
          <w:b w:val="0"/>
        </w:rPr>
        <w:t>&lt;/NumAm&gt;</w:t>
      </w:r>
    </w:p>
    <w:p w14:paraId="482152F5" w14:textId="77777777" w:rsidR="0026406F" w:rsidRPr="005222BB" w:rsidRDefault="0026406F" w:rsidP="0026406F">
      <w:pPr>
        <w:pStyle w:val="NormalBold"/>
      </w:pPr>
      <w:r w:rsidRPr="005222BB">
        <w:rPr>
          <w:rStyle w:val="HideTWBExt"/>
          <w:b w:val="0"/>
        </w:rPr>
        <w:t>&lt;RepeatBlock-By&gt;&lt;Members&gt;</w:t>
      </w:r>
      <w:r w:rsidRPr="005222BB">
        <w:t>Giuseppe Antoci</w:t>
      </w:r>
      <w:r w:rsidRPr="005222BB">
        <w:rPr>
          <w:rStyle w:val="HideTWBExt"/>
          <w:b w:val="0"/>
        </w:rPr>
        <w:t>&lt;/Members&gt;</w:t>
      </w:r>
    </w:p>
    <w:p w14:paraId="417855BF" w14:textId="77777777" w:rsidR="0026406F" w:rsidRPr="005222BB" w:rsidRDefault="0026406F" w:rsidP="0026406F">
      <w:pPr>
        <w:pStyle w:val="NormalBold"/>
      </w:pPr>
      <w:r w:rsidRPr="005222BB">
        <w:rPr>
          <w:rStyle w:val="HideTWBExt"/>
          <w:b w:val="0"/>
        </w:rPr>
        <w:t>&lt;/RepeatBlock-By&gt;</w:t>
      </w:r>
    </w:p>
    <w:p w14:paraId="407E6AEF"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4CD937E7" w14:textId="77777777" w:rsidR="0026406F" w:rsidRPr="005222BB" w:rsidRDefault="0026406F" w:rsidP="0026406F">
      <w:pPr>
        <w:pStyle w:val="NormalBold"/>
      </w:pPr>
      <w:r w:rsidRPr="005222BB">
        <w:rPr>
          <w:rStyle w:val="HideTWBExt"/>
          <w:b w:val="0"/>
        </w:rPr>
        <w:t>&lt;Article&gt;</w:t>
      </w:r>
      <w:r w:rsidRPr="005222BB">
        <w:t>Člen 3 – odstavek 1 – pododstavek 1 – točka a</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446A2BF3" w14:textId="77777777" w:rsidTr="001540B1">
        <w:trPr>
          <w:trHeight w:hRule="exact" w:val="240"/>
          <w:jc w:val="center"/>
        </w:trPr>
        <w:tc>
          <w:tcPr>
            <w:tcW w:w="9752" w:type="dxa"/>
            <w:gridSpan w:val="2"/>
            <w:tcBorders>
              <w:top w:val="nil"/>
              <w:left w:val="nil"/>
              <w:bottom w:val="nil"/>
              <w:right w:val="nil"/>
            </w:tcBorders>
          </w:tcPr>
          <w:p w14:paraId="44427408" w14:textId="77777777" w:rsidR="0026406F" w:rsidRPr="005222BB" w:rsidRDefault="0026406F" w:rsidP="001540B1"/>
        </w:tc>
      </w:tr>
      <w:tr w:rsidR="00B21B09" w:rsidRPr="005222BB" w14:paraId="70AE5A5A" w14:textId="77777777" w:rsidTr="001540B1">
        <w:trPr>
          <w:trHeight w:val="240"/>
          <w:jc w:val="center"/>
        </w:trPr>
        <w:tc>
          <w:tcPr>
            <w:tcW w:w="4876" w:type="dxa"/>
            <w:tcBorders>
              <w:top w:val="nil"/>
              <w:left w:val="nil"/>
              <w:bottom w:val="nil"/>
              <w:right w:val="nil"/>
            </w:tcBorders>
          </w:tcPr>
          <w:p w14:paraId="3824E956"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7B185CD5" w14:textId="77777777" w:rsidR="0026406F" w:rsidRPr="005222BB" w:rsidRDefault="0026406F" w:rsidP="001540B1">
            <w:pPr>
              <w:pStyle w:val="AmColumnHeading"/>
            </w:pPr>
            <w:r w:rsidRPr="005222BB">
              <w:t>Predlog spremembe</w:t>
            </w:r>
          </w:p>
        </w:tc>
      </w:tr>
      <w:tr w:rsidR="00B21B09" w:rsidRPr="005222BB" w14:paraId="63DAD0F5" w14:textId="77777777" w:rsidTr="001540B1">
        <w:trPr>
          <w:jc w:val="center"/>
        </w:trPr>
        <w:tc>
          <w:tcPr>
            <w:tcW w:w="4876" w:type="dxa"/>
            <w:tcBorders>
              <w:top w:val="nil"/>
              <w:left w:val="nil"/>
              <w:bottom w:val="nil"/>
              <w:right w:val="nil"/>
            </w:tcBorders>
          </w:tcPr>
          <w:p w14:paraId="6BCD1C03" w14:textId="77777777" w:rsidR="0026406F" w:rsidRPr="005222BB" w:rsidRDefault="0026406F" w:rsidP="001540B1">
            <w:pPr>
              <w:pStyle w:val="Normal6a"/>
            </w:pPr>
            <w:r w:rsidRPr="005222BB">
              <w:t>(a)</w:t>
            </w:r>
            <w:r w:rsidRPr="005222BB">
              <w:tab/>
              <w:t>krepitev zmogljivosti Unije in držav članic na področju preprečevanja hudih kaznivih dejanj in organiziranega kriminala na spletu in drugje, vključno s terorizmom, nasilnim ekstremizmom, kibernetsko kriminaliteto</w:t>
            </w:r>
            <w:r w:rsidRPr="005222BB">
              <w:rPr>
                <w:b/>
                <w:i/>
              </w:rPr>
              <w:t>,</w:t>
            </w:r>
            <w:r w:rsidRPr="005222BB">
              <w:t xml:space="preserve"> spolno zlorabo in izkoriščanjem otrok </w:t>
            </w:r>
            <w:r w:rsidRPr="005222BB">
              <w:rPr>
                <w:b/>
                <w:i/>
              </w:rPr>
              <w:t>ter hibridnimi grožnjami</w:t>
            </w:r>
            <w:r w:rsidRPr="005222BB">
              <w:t>, ter boja proti njim, pa tudi v zvezi z zaščito državljanov in javnih prostorov pred napadi</w:t>
            </w:r>
            <w:r w:rsidRPr="005222BB">
              <w:rPr>
                <w:b/>
                <w:i/>
              </w:rPr>
              <w:t>, tudi z inovativnimi metodami in novimi tehnologijami na področju notranje varnosti</w:t>
            </w:r>
            <w:r w:rsidRPr="005222BB">
              <w:t>;</w:t>
            </w:r>
          </w:p>
        </w:tc>
        <w:tc>
          <w:tcPr>
            <w:tcW w:w="4876" w:type="dxa"/>
            <w:tcBorders>
              <w:top w:val="nil"/>
              <w:left w:val="nil"/>
              <w:bottom w:val="nil"/>
              <w:right w:val="nil"/>
            </w:tcBorders>
          </w:tcPr>
          <w:p w14:paraId="36B89FE4" w14:textId="77777777" w:rsidR="0026406F" w:rsidRPr="005222BB" w:rsidRDefault="0026406F" w:rsidP="001540B1">
            <w:pPr>
              <w:pStyle w:val="Normal6a"/>
            </w:pPr>
            <w:r w:rsidRPr="005222BB">
              <w:t>(a)</w:t>
            </w:r>
            <w:r w:rsidRPr="005222BB">
              <w:tab/>
              <w:t xml:space="preserve">krepitev zmogljivosti Unije in držav članic na področju preprečevanja hudih kaznivih dejanj in organiziranega kriminala na spletu in drugje, vključno s terorizmom, nasilnim ekstremizmom, kibernetsko kriminaliteto </w:t>
            </w:r>
            <w:r w:rsidRPr="005222BB">
              <w:rPr>
                <w:b/>
                <w:i/>
              </w:rPr>
              <w:t>ter</w:t>
            </w:r>
            <w:r w:rsidRPr="005222BB">
              <w:t xml:space="preserve"> spolno zlorabo in izkoriščanjem otrok, ter boja proti njim, pa tudi v zvezi z zaščito državljanov in javnih prostorov pred napadi;</w:t>
            </w:r>
          </w:p>
        </w:tc>
      </w:tr>
    </w:tbl>
    <w:p w14:paraId="5C8F2CC1"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7BB4DB93" w14:textId="77777777" w:rsidR="0026406F" w:rsidRPr="005222BB" w:rsidRDefault="0026406F" w:rsidP="0026406F">
      <w:r w:rsidRPr="005222BB">
        <w:rPr>
          <w:rStyle w:val="HideTWBExt"/>
        </w:rPr>
        <w:t>&lt;/Amend&gt;</w:t>
      </w:r>
    </w:p>
    <w:p w14:paraId="64589315"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157</w:t>
      </w:r>
      <w:r w:rsidRPr="005222BB">
        <w:rPr>
          <w:rStyle w:val="HideTWBExt"/>
          <w:b w:val="0"/>
        </w:rPr>
        <w:t>&lt;/NumAm&gt;</w:t>
      </w:r>
    </w:p>
    <w:p w14:paraId="350F700F" w14:textId="77777777" w:rsidR="0026406F" w:rsidRPr="005222BB" w:rsidRDefault="0026406F" w:rsidP="0026406F">
      <w:pPr>
        <w:pStyle w:val="NormalBold"/>
      </w:pPr>
      <w:r w:rsidRPr="005222BB">
        <w:rPr>
          <w:rStyle w:val="HideTWBExt"/>
          <w:b w:val="0"/>
        </w:rPr>
        <w:t>&lt;RepeatBlock-By&gt;&lt;Members&gt;</w:t>
      </w:r>
      <w:r w:rsidRPr="005222BB">
        <w:t>Sophie Wilmès, Malik Azmani, Hilde Vautmans, Raquel García Hermida-Van Der Walle</w:t>
      </w:r>
      <w:r w:rsidRPr="005222BB">
        <w:rPr>
          <w:rStyle w:val="HideTWBExt"/>
          <w:b w:val="0"/>
        </w:rPr>
        <w:t>&lt;/Members&gt;</w:t>
      </w:r>
    </w:p>
    <w:p w14:paraId="2C4ACAB7" w14:textId="77777777" w:rsidR="0026406F" w:rsidRPr="005222BB" w:rsidRDefault="0026406F" w:rsidP="0026406F">
      <w:pPr>
        <w:pStyle w:val="NormalBold"/>
      </w:pPr>
      <w:r w:rsidRPr="005222BB">
        <w:rPr>
          <w:rStyle w:val="HideTWBExt"/>
          <w:b w:val="0"/>
        </w:rPr>
        <w:t>&lt;/RepeatBlock-By&gt;</w:t>
      </w:r>
    </w:p>
    <w:p w14:paraId="4C4F8B19"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229815E6" w14:textId="77777777" w:rsidR="0026406F" w:rsidRPr="005222BB" w:rsidRDefault="0026406F" w:rsidP="0026406F">
      <w:pPr>
        <w:pStyle w:val="NormalBold"/>
      </w:pPr>
      <w:r w:rsidRPr="005222BB">
        <w:rPr>
          <w:rStyle w:val="HideTWBExt"/>
          <w:b w:val="0"/>
        </w:rPr>
        <w:t>&lt;Article&gt;</w:t>
      </w:r>
      <w:r w:rsidRPr="005222BB">
        <w:t>Člen 3 – odstavek 1 – pododstavek 1 – točka a</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1C8F6620" w14:textId="77777777" w:rsidTr="001540B1">
        <w:trPr>
          <w:trHeight w:hRule="exact" w:val="240"/>
          <w:jc w:val="center"/>
        </w:trPr>
        <w:tc>
          <w:tcPr>
            <w:tcW w:w="9752" w:type="dxa"/>
            <w:gridSpan w:val="2"/>
            <w:tcBorders>
              <w:top w:val="nil"/>
              <w:left w:val="nil"/>
              <w:bottom w:val="nil"/>
              <w:right w:val="nil"/>
            </w:tcBorders>
          </w:tcPr>
          <w:p w14:paraId="3F8CEDE6" w14:textId="77777777" w:rsidR="0026406F" w:rsidRPr="005222BB" w:rsidRDefault="0026406F" w:rsidP="001540B1"/>
        </w:tc>
      </w:tr>
      <w:tr w:rsidR="00B21B09" w:rsidRPr="005222BB" w14:paraId="215A5C04" w14:textId="77777777" w:rsidTr="001540B1">
        <w:trPr>
          <w:trHeight w:val="240"/>
          <w:jc w:val="center"/>
        </w:trPr>
        <w:tc>
          <w:tcPr>
            <w:tcW w:w="4876" w:type="dxa"/>
            <w:tcBorders>
              <w:top w:val="nil"/>
              <w:left w:val="nil"/>
              <w:bottom w:val="nil"/>
              <w:right w:val="nil"/>
            </w:tcBorders>
          </w:tcPr>
          <w:p w14:paraId="444D9DBC"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70A91367" w14:textId="77777777" w:rsidR="0026406F" w:rsidRPr="005222BB" w:rsidRDefault="0026406F" w:rsidP="001540B1">
            <w:pPr>
              <w:pStyle w:val="AmColumnHeading"/>
            </w:pPr>
            <w:r w:rsidRPr="005222BB">
              <w:t>Predlog spremembe</w:t>
            </w:r>
          </w:p>
        </w:tc>
      </w:tr>
      <w:tr w:rsidR="00B21B09" w:rsidRPr="005222BB" w14:paraId="45671D32" w14:textId="77777777" w:rsidTr="001540B1">
        <w:trPr>
          <w:jc w:val="center"/>
        </w:trPr>
        <w:tc>
          <w:tcPr>
            <w:tcW w:w="4876" w:type="dxa"/>
            <w:tcBorders>
              <w:top w:val="nil"/>
              <w:left w:val="nil"/>
              <w:bottom w:val="nil"/>
              <w:right w:val="nil"/>
            </w:tcBorders>
          </w:tcPr>
          <w:p w14:paraId="2288DA33" w14:textId="77777777" w:rsidR="0026406F" w:rsidRPr="005222BB" w:rsidRDefault="0026406F" w:rsidP="001540B1">
            <w:pPr>
              <w:pStyle w:val="Normal6a"/>
            </w:pPr>
            <w:r w:rsidRPr="005222BB">
              <w:t>(a)</w:t>
            </w:r>
            <w:r w:rsidRPr="005222BB">
              <w:tab/>
              <w:t>krepitev zmogljivosti Unije in držav članic na področju preprečevanja hudih kaznivih dejanj in organiziranega kriminala na spletu in drugje, vključno s terorizmom, nasilnim ekstremizmom, kibernetsko kriminaliteto, spolno zlorabo in izkoriščanjem otrok ter hibridnimi grožnjami, ter boja proti njim, pa tudi v zvezi z zaščito državljanov in javnih prostorov pred napadi, tudi z inovativnimi metodami in novimi tehnologijami na področju notranje varnosti;</w:t>
            </w:r>
          </w:p>
        </w:tc>
        <w:tc>
          <w:tcPr>
            <w:tcW w:w="4876" w:type="dxa"/>
            <w:tcBorders>
              <w:top w:val="nil"/>
              <w:left w:val="nil"/>
              <w:bottom w:val="nil"/>
              <w:right w:val="nil"/>
            </w:tcBorders>
          </w:tcPr>
          <w:p w14:paraId="77279AB6" w14:textId="77777777" w:rsidR="0026406F" w:rsidRPr="005222BB" w:rsidRDefault="0026406F" w:rsidP="001540B1">
            <w:pPr>
              <w:pStyle w:val="Normal6a"/>
            </w:pPr>
            <w:r w:rsidRPr="005222BB">
              <w:t>(a)</w:t>
            </w:r>
            <w:r w:rsidRPr="005222BB">
              <w:tab/>
              <w:t xml:space="preserve">krepitev zmogljivosti Unije in držav članic na področju preprečevanja hudih kaznivih dejanj in organiziranega kriminala na spletu in drugje, vključno s terorizmom, </w:t>
            </w:r>
            <w:r w:rsidRPr="005222BB">
              <w:rPr>
                <w:b/>
                <w:i/>
              </w:rPr>
              <w:t>nedovoljenim prometom s prepovedanimi drogami in povezanimi kriminalnimi mrežami, finančno kriminaliteto,</w:t>
            </w:r>
            <w:r w:rsidRPr="005222BB">
              <w:t xml:space="preserve"> nasilnim ekstremizmom, kibernetsko kriminaliteto, spolno zlorabo in izkoriščanjem otrok ter hibridnimi grožnjami, ter boja proti njim, pa tudi v zvezi z zaščito državljanov in javnih prostorov pred napadi, tudi z inovativnimi metodami in novimi tehnologijami na področju notranje varnosti;</w:t>
            </w:r>
          </w:p>
        </w:tc>
      </w:tr>
    </w:tbl>
    <w:p w14:paraId="1FD7E25B"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381372B5" w14:textId="77777777" w:rsidR="0026406F" w:rsidRPr="005222BB" w:rsidRDefault="0026406F" w:rsidP="0026406F">
      <w:r w:rsidRPr="005222BB">
        <w:rPr>
          <w:rStyle w:val="HideTWBExt"/>
        </w:rPr>
        <w:t>&lt;/Amend&gt;</w:t>
      </w:r>
    </w:p>
    <w:p w14:paraId="5D2465B1"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158</w:t>
      </w:r>
      <w:r w:rsidRPr="005222BB">
        <w:rPr>
          <w:rStyle w:val="HideTWBExt"/>
          <w:b w:val="0"/>
        </w:rPr>
        <w:t>&lt;/NumAm&gt;</w:t>
      </w:r>
    </w:p>
    <w:p w14:paraId="585E0C45" w14:textId="77777777" w:rsidR="0026406F" w:rsidRPr="005222BB" w:rsidRDefault="0026406F" w:rsidP="0026406F">
      <w:pPr>
        <w:pStyle w:val="NormalBold"/>
      </w:pPr>
      <w:r w:rsidRPr="005222BB">
        <w:rPr>
          <w:rStyle w:val="HideTWBExt"/>
          <w:b w:val="0"/>
        </w:rPr>
        <w:t>&lt;RepeatBlock-By&gt;&lt;Members&gt;</w:t>
      </w:r>
      <w:r w:rsidRPr="005222BB">
        <w:t>Cecilia Strada</w:t>
      </w:r>
      <w:r w:rsidRPr="005222BB">
        <w:rPr>
          <w:rStyle w:val="HideTWBExt"/>
          <w:b w:val="0"/>
        </w:rPr>
        <w:t>&lt;/Members&gt;</w:t>
      </w:r>
    </w:p>
    <w:p w14:paraId="2B098C28" w14:textId="77777777" w:rsidR="0026406F" w:rsidRPr="005222BB" w:rsidRDefault="0026406F" w:rsidP="0026406F">
      <w:pPr>
        <w:pStyle w:val="NormalBold"/>
      </w:pPr>
      <w:r w:rsidRPr="005222BB">
        <w:rPr>
          <w:rStyle w:val="HideTWBExt"/>
          <w:b w:val="0"/>
        </w:rPr>
        <w:t>&lt;/RepeatBlock-By&gt;</w:t>
      </w:r>
    </w:p>
    <w:p w14:paraId="2852B340"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07B35421" w14:textId="77777777" w:rsidR="0026406F" w:rsidRPr="005222BB" w:rsidRDefault="0026406F" w:rsidP="0026406F">
      <w:pPr>
        <w:pStyle w:val="NormalBold"/>
      </w:pPr>
      <w:r w:rsidRPr="005222BB">
        <w:rPr>
          <w:rStyle w:val="HideTWBExt"/>
          <w:b w:val="0"/>
        </w:rPr>
        <w:t>&lt;Article&gt;</w:t>
      </w:r>
      <w:r w:rsidRPr="005222BB">
        <w:t>Člen 3 – odstavek 1 – pododstavek 1 – točka a</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2989466A" w14:textId="77777777" w:rsidTr="001540B1">
        <w:trPr>
          <w:trHeight w:hRule="exact" w:val="240"/>
          <w:jc w:val="center"/>
        </w:trPr>
        <w:tc>
          <w:tcPr>
            <w:tcW w:w="9752" w:type="dxa"/>
            <w:gridSpan w:val="2"/>
            <w:tcBorders>
              <w:top w:val="nil"/>
              <w:left w:val="nil"/>
              <w:bottom w:val="nil"/>
              <w:right w:val="nil"/>
            </w:tcBorders>
          </w:tcPr>
          <w:p w14:paraId="05AF1A1C" w14:textId="77777777" w:rsidR="0026406F" w:rsidRPr="005222BB" w:rsidRDefault="0026406F" w:rsidP="001540B1"/>
        </w:tc>
      </w:tr>
      <w:tr w:rsidR="00B21B09" w:rsidRPr="005222BB" w14:paraId="01979336" w14:textId="77777777" w:rsidTr="001540B1">
        <w:trPr>
          <w:trHeight w:val="240"/>
          <w:jc w:val="center"/>
        </w:trPr>
        <w:tc>
          <w:tcPr>
            <w:tcW w:w="4876" w:type="dxa"/>
            <w:tcBorders>
              <w:top w:val="nil"/>
              <w:left w:val="nil"/>
              <w:bottom w:val="nil"/>
              <w:right w:val="nil"/>
            </w:tcBorders>
          </w:tcPr>
          <w:p w14:paraId="125F2AB9"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67F6C95B" w14:textId="77777777" w:rsidR="0026406F" w:rsidRPr="005222BB" w:rsidRDefault="0026406F" w:rsidP="001540B1">
            <w:pPr>
              <w:pStyle w:val="AmColumnHeading"/>
            </w:pPr>
            <w:r w:rsidRPr="005222BB">
              <w:t>Predlog spremembe</w:t>
            </w:r>
          </w:p>
        </w:tc>
      </w:tr>
      <w:tr w:rsidR="00B21B09" w:rsidRPr="005222BB" w14:paraId="0E0CDF70" w14:textId="77777777" w:rsidTr="001540B1">
        <w:trPr>
          <w:jc w:val="center"/>
        </w:trPr>
        <w:tc>
          <w:tcPr>
            <w:tcW w:w="4876" w:type="dxa"/>
            <w:tcBorders>
              <w:top w:val="nil"/>
              <w:left w:val="nil"/>
              <w:bottom w:val="nil"/>
              <w:right w:val="nil"/>
            </w:tcBorders>
          </w:tcPr>
          <w:p w14:paraId="2EF7285B" w14:textId="77777777" w:rsidR="0026406F" w:rsidRPr="005222BB" w:rsidRDefault="0026406F" w:rsidP="001540B1">
            <w:pPr>
              <w:pStyle w:val="Normal6a"/>
            </w:pPr>
            <w:r w:rsidRPr="005222BB">
              <w:t>(a)</w:t>
            </w:r>
            <w:r w:rsidRPr="005222BB">
              <w:tab/>
              <w:t>krepitev zmogljivosti Unije in držav članic na področju preprečevanja hudih kaznivih dejanj in organiziranega kriminala na spletu in drugje, vključno s terorizmom, nasilnim ekstremizmom, kibernetsko kriminaliteto, spolno zlorabo in izkoriščanjem otrok ter hibridnimi grožnjami, ter boja proti njim, pa tudi v zvezi z zaščito državljanov in javnih prostorov pred napadi</w:t>
            </w:r>
            <w:r w:rsidRPr="005222BB">
              <w:rPr>
                <w:b/>
                <w:i/>
              </w:rPr>
              <w:t>, tudi z inovativnimi metodami in novimi tehnologijami na področju notranje varnosti</w:t>
            </w:r>
            <w:r w:rsidRPr="005222BB">
              <w:t>;</w:t>
            </w:r>
          </w:p>
        </w:tc>
        <w:tc>
          <w:tcPr>
            <w:tcW w:w="4876" w:type="dxa"/>
            <w:tcBorders>
              <w:top w:val="nil"/>
              <w:left w:val="nil"/>
              <w:bottom w:val="nil"/>
              <w:right w:val="nil"/>
            </w:tcBorders>
          </w:tcPr>
          <w:p w14:paraId="5AD3E534" w14:textId="77777777" w:rsidR="0026406F" w:rsidRPr="005222BB" w:rsidRDefault="0026406F" w:rsidP="001540B1">
            <w:pPr>
              <w:pStyle w:val="Normal6a"/>
            </w:pPr>
            <w:r w:rsidRPr="005222BB">
              <w:t>(a)</w:t>
            </w:r>
            <w:r w:rsidRPr="005222BB">
              <w:tab/>
              <w:t>krepitev zmogljivosti Unije in držav članic na področju preprečevanja hudih kaznivih dejanj in organiziranega kriminala na spletu in drugje, vključno s terorizmom, nasilnim ekstremizmom, kibernetsko kriminaliteto, spolno zlorabo in izkoriščanjem otrok ter hibridnimi grožnjami, ter boja proti njim, pa tudi v zvezi z zaščito državljanov in javnih prostorov pred napadi;</w:t>
            </w:r>
          </w:p>
        </w:tc>
      </w:tr>
    </w:tbl>
    <w:p w14:paraId="1EE477E6"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3DD86C7A" w14:textId="77777777" w:rsidR="0026406F" w:rsidRPr="005222BB" w:rsidRDefault="0026406F" w:rsidP="0026406F">
      <w:r w:rsidRPr="005222BB">
        <w:rPr>
          <w:rStyle w:val="HideTWBExt"/>
        </w:rPr>
        <w:t>&lt;/Amend&gt;</w:t>
      </w:r>
    </w:p>
    <w:p w14:paraId="32C64775"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159</w:t>
      </w:r>
      <w:r w:rsidRPr="005222BB">
        <w:rPr>
          <w:rStyle w:val="HideTWBExt"/>
          <w:b w:val="0"/>
        </w:rPr>
        <w:t>&lt;/NumAm&gt;</w:t>
      </w:r>
    </w:p>
    <w:p w14:paraId="7BB023C0" w14:textId="77777777" w:rsidR="0026406F" w:rsidRPr="005222BB" w:rsidRDefault="0026406F" w:rsidP="0026406F">
      <w:pPr>
        <w:pStyle w:val="NormalBold"/>
      </w:pPr>
      <w:r w:rsidRPr="005222BB">
        <w:rPr>
          <w:rStyle w:val="HideTWBExt"/>
          <w:b w:val="0"/>
        </w:rPr>
        <w:t>&lt;RepeatBlock-By&gt;&lt;Members&gt;</w:t>
      </w:r>
      <w:r w:rsidRPr="005222BB">
        <w:t>Dainius Žalimas</w:t>
      </w:r>
      <w:r w:rsidRPr="005222BB">
        <w:rPr>
          <w:rStyle w:val="HideTWBExt"/>
          <w:b w:val="0"/>
        </w:rPr>
        <w:t>&lt;/Members&gt;</w:t>
      </w:r>
    </w:p>
    <w:p w14:paraId="2F586B32" w14:textId="77777777" w:rsidR="0026406F" w:rsidRPr="005222BB" w:rsidRDefault="0026406F" w:rsidP="0026406F">
      <w:pPr>
        <w:pStyle w:val="NormalBold"/>
      </w:pPr>
      <w:r w:rsidRPr="005222BB">
        <w:rPr>
          <w:rStyle w:val="HideTWBExt"/>
          <w:b w:val="0"/>
        </w:rPr>
        <w:t>&lt;/RepeatBlock-By&gt;</w:t>
      </w:r>
    </w:p>
    <w:p w14:paraId="6E152D1C"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3D70841B" w14:textId="77777777" w:rsidR="0026406F" w:rsidRPr="005222BB" w:rsidRDefault="0026406F" w:rsidP="0026406F">
      <w:pPr>
        <w:pStyle w:val="NormalBold"/>
      </w:pPr>
      <w:r w:rsidRPr="005222BB">
        <w:rPr>
          <w:rStyle w:val="HideTWBExt"/>
          <w:b w:val="0"/>
        </w:rPr>
        <w:t>&lt;Article&gt;</w:t>
      </w:r>
      <w:r w:rsidRPr="005222BB">
        <w:t>Člen 3 – odstavek 1 – pododstavek 1 – točka a</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3E0F7B99" w14:textId="77777777" w:rsidTr="001540B1">
        <w:trPr>
          <w:trHeight w:hRule="exact" w:val="240"/>
          <w:jc w:val="center"/>
        </w:trPr>
        <w:tc>
          <w:tcPr>
            <w:tcW w:w="9752" w:type="dxa"/>
            <w:gridSpan w:val="2"/>
            <w:tcBorders>
              <w:top w:val="nil"/>
              <w:left w:val="nil"/>
              <w:bottom w:val="nil"/>
              <w:right w:val="nil"/>
            </w:tcBorders>
          </w:tcPr>
          <w:p w14:paraId="2088E03E" w14:textId="77777777" w:rsidR="0026406F" w:rsidRPr="005222BB" w:rsidRDefault="0026406F" w:rsidP="001540B1"/>
        </w:tc>
      </w:tr>
      <w:tr w:rsidR="00B21B09" w:rsidRPr="005222BB" w14:paraId="1EA9D1B2" w14:textId="77777777" w:rsidTr="001540B1">
        <w:trPr>
          <w:trHeight w:val="240"/>
          <w:jc w:val="center"/>
        </w:trPr>
        <w:tc>
          <w:tcPr>
            <w:tcW w:w="4876" w:type="dxa"/>
            <w:tcBorders>
              <w:top w:val="nil"/>
              <w:left w:val="nil"/>
              <w:bottom w:val="nil"/>
              <w:right w:val="nil"/>
            </w:tcBorders>
          </w:tcPr>
          <w:p w14:paraId="73056496"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30F0BDB0" w14:textId="77777777" w:rsidR="0026406F" w:rsidRPr="005222BB" w:rsidRDefault="0026406F" w:rsidP="001540B1">
            <w:pPr>
              <w:pStyle w:val="AmColumnHeading"/>
            </w:pPr>
            <w:r w:rsidRPr="005222BB">
              <w:t>Predlog spremembe</w:t>
            </w:r>
          </w:p>
        </w:tc>
      </w:tr>
      <w:tr w:rsidR="00B21B09" w:rsidRPr="005222BB" w14:paraId="76B7B354" w14:textId="77777777" w:rsidTr="001540B1">
        <w:trPr>
          <w:jc w:val="center"/>
        </w:trPr>
        <w:tc>
          <w:tcPr>
            <w:tcW w:w="4876" w:type="dxa"/>
            <w:tcBorders>
              <w:top w:val="nil"/>
              <w:left w:val="nil"/>
              <w:bottom w:val="nil"/>
              <w:right w:val="nil"/>
            </w:tcBorders>
          </w:tcPr>
          <w:p w14:paraId="73DE5B73" w14:textId="77777777" w:rsidR="0026406F" w:rsidRPr="005222BB" w:rsidRDefault="0026406F" w:rsidP="001540B1">
            <w:pPr>
              <w:pStyle w:val="Normal6a"/>
            </w:pPr>
            <w:r w:rsidRPr="005222BB">
              <w:t>(a)</w:t>
            </w:r>
            <w:r w:rsidRPr="005222BB">
              <w:tab/>
              <w:t xml:space="preserve">krepitev zmogljivosti Unije in držav članic na področju preprečevanja hudih kaznivih dejanj in organiziranega kriminala na spletu in drugje, vključno s terorizmom, nasilnim ekstremizmom, kibernetsko kriminaliteto, spolno zlorabo in izkoriščanjem otrok ter hibridnimi grožnjami, ter boja proti njim, pa tudi v zvezi z zaščito državljanov </w:t>
            </w:r>
            <w:r w:rsidRPr="005222BB">
              <w:rPr>
                <w:b/>
                <w:i/>
              </w:rPr>
              <w:t>in</w:t>
            </w:r>
            <w:r w:rsidRPr="005222BB">
              <w:t xml:space="preserve"> javnih prostorov pred napadi, tudi z inovativnimi metodami in novimi tehnologijami na področju notranje varnosti;</w:t>
            </w:r>
          </w:p>
        </w:tc>
        <w:tc>
          <w:tcPr>
            <w:tcW w:w="4876" w:type="dxa"/>
            <w:tcBorders>
              <w:top w:val="nil"/>
              <w:left w:val="nil"/>
              <w:bottom w:val="nil"/>
              <w:right w:val="nil"/>
            </w:tcBorders>
          </w:tcPr>
          <w:p w14:paraId="3467370D" w14:textId="77777777" w:rsidR="0026406F" w:rsidRPr="005222BB" w:rsidRDefault="0026406F" w:rsidP="001540B1">
            <w:pPr>
              <w:pStyle w:val="Normal6a"/>
            </w:pPr>
            <w:r w:rsidRPr="005222BB">
              <w:t>(a)</w:t>
            </w:r>
            <w:r w:rsidRPr="005222BB">
              <w:tab/>
              <w:t xml:space="preserve">krepitev zmogljivosti Unije in držav članic na področju preprečevanja hudih kaznivih dejanj in organiziranega kriminala na spletu in drugje, vključno s terorizmom, nasilnim ekstremizmom, kibernetsko kriminaliteto, spolno zlorabo in izkoriščanjem otrok ter </w:t>
            </w:r>
            <w:r w:rsidRPr="005222BB">
              <w:rPr>
                <w:b/>
                <w:i/>
              </w:rPr>
              <w:t>najrazličnejšimi</w:t>
            </w:r>
            <w:r w:rsidRPr="005222BB">
              <w:t xml:space="preserve"> hibridnimi grožnjami, ter boja proti njim, pa tudi v zvezi z zaščito državljanov</w:t>
            </w:r>
            <w:r w:rsidRPr="005222BB">
              <w:rPr>
                <w:b/>
                <w:i/>
              </w:rPr>
              <w:t>,</w:t>
            </w:r>
            <w:r w:rsidRPr="005222BB">
              <w:t xml:space="preserve"> javnih prostorov </w:t>
            </w:r>
            <w:r w:rsidRPr="005222BB">
              <w:rPr>
                <w:b/>
                <w:i/>
              </w:rPr>
              <w:t>in kritične infrastrukture</w:t>
            </w:r>
            <w:r w:rsidRPr="005222BB">
              <w:t xml:space="preserve"> pred napadi, tudi z inovativnimi metodami in novimi tehnologijami na področju notranje varnosti;</w:t>
            </w:r>
          </w:p>
        </w:tc>
      </w:tr>
    </w:tbl>
    <w:p w14:paraId="006793E8"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20A1DE76" w14:textId="77777777" w:rsidR="0026406F" w:rsidRPr="005222BB" w:rsidRDefault="0026406F" w:rsidP="0026406F">
      <w:r w:rsidRPr="005222BB">
        <w:rPr>
          <w:rStyle w:val="HideTWBExt"/>
        </w:rPr>
        <w:t>&lt;/Amend&gt;</w:t>
      </w:r>
    </w:p>
    <w:p w14:paraId="7CE00AAA"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160</w:t>
      </w:r>
      <w:r w:rsidRPr="005222BB">
        <w:rPr>
          <w:rStyle w:val="HideTWBExt"/>
          <w:b w:val="0"/>
        </w:rPr>
        <w:t>&lt;/NumAm&gt;</w:t>
      </w:r>
    </w:p>
    <w:p w14:paraId="3A061405" w14:textId="77777777" w:rsidR="0026406F" w:rsidRPr="005222BB" w:rsidRDefault="0026406F" w:rsidP="0026406F">
      <w:pPr>
        <w:pStyle w:val="NormalBold"/>
      </w:pPr>
      <w:r w:rsidRPr="005222BB">
        <w:rPr>
          <w:rStyle w:val="HideTWBExt"/>
          <w:b w:val="0"/>
        </w:rPr>
        <w:t>&lt;RepeatBlock-By&gt;&lt;Members&gt;</w:t>
      </w:r>
      <w:r w:rsidRPr="005222BB">
        <w:t>Rasa Juknevičienė</w:t>
      </w:r>
      <w:r w:rsidRPr="005222BB">
        <w:rPr>
          <w:rStyle w:val="HideTWBExt"/>
          <w:b w:val="0"/>
        </w:rPr>
        <w:t>&lt;/Members&gt;</w:t>
      </w:r>
    </w:p>
    <w:p w14:paraId="163ACBD3" w14:textId="77777777" w:rsidR="0026406F" w:rsidRPr="005222BB" w:rsidRDefault="0026406F" w:rsidP="0026406F">
      <w:pPr>
        <w:pStyle w:val="NormalBold"/>
      </w:pPr>
      <w:r w:rsidRPr="005222BB">
        <w:rPr>
          <w:rStyle w:val="HideTWBExt"/>
          <w:b w:val="0"/>
        </w:rPr>
        <w:t>&lt;/RepeatBlock-By&gt;</w:t>
      </w:r>
    </w:p>
    <w:p w14:paraId="68AA267B"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62932BCD" w14:textId="77777777" w:rsidR="0026406F" w:rsidRPr="005222BB" w:rsidRDefault="0026406F" w:rsidP="0026406F">
      <w:pPr>
        <w:pStyle w:val="NormalBold"/>
      </w:pPr>
      <w:r w:rsidRPr="005222BB">
        <w:rPr>
          <w:rStyle w:val="HideTWBExt"/>
          <w:b w:val="0"/>
        </w:rPr>
        <w:t>&lt;Article&gt;</w:t>
      </w:r>
      <w:r w:rsidRPr="005222BB">
        <w:t>Člen 3 – odstavek 1 – pododstavek 1 – točka a</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1509A309" w14:textId="77777777" w:rsidTr="001540B1">
        <w:trPr>
          <w:trHeight w:hRule="exact" w:val="240"/>
          <w:jc w:val="center"/>
        </w:trPr>
        <w:tc>
          <w:tcPr>
            <w:tcW w:w="9752" w:type="dxa"/>
            <w:gridSpan w:val="2"/>
            <w:tcBorders>
              <w:top w:val="nil"/>
              <w:left w:val="nil"/>
              <w:bottom w:val="nil"/>
              <w:right w:val="nil"/>
            </w:tcBorders>
          </w:tcPr>
          <w:p w14:paraId="43043FA0" w14:textId="77777777" w:rsidR="0026406F" w:rsidRPr="005222BB" w:rsidRDefault="0026406F" w:rsidP="001540B1"/>
        </w:tc>
      </w:tr>
      <w:tr w:rsidR="00B21B09" w:rsidRPr="005222BB" w14:paraId="4A98707D" w14:textId="77777777" w:rsidTr="001540B1">
        <w:trPr>
          <w:trHeight w:val="240"/>
          <w:jc w:val="center"/>
        </w:trPr>
        <w:tc>
          <w:tcPr>
            <w:tcW w:w="4876" w:type="dxa"/>
            <w:tcBorders>
              <w:top w:val="nil"/>
              <w:left w:val="nil"/>
              <w:bottom w:val="nil"/>
              <w:right w:val="nil"/>
            </w:tcBorders>
          </w:tcPr>
          <w:p w14:paraId="2DC055CE"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46A888E4" w14:textId="77777777" w:rsidR="0026406F" w:rsidRPr="005222BB" w:rsidRDefault="0026406F" w:rsidP="001540B1">
            <w:pPr>
              <w:pStyle w:val="AmColumnHeading"/>
            </w:pPr>
            <w:r w:rsidRPr="005222BB">
              <w:t>Predlog spremembe</w:t>
            </w:r>
          </w:p>
        </w:tc>
      </w:tr>
      <w:tr w:rsidR="00B21B09" w:rsidRPr="005222BB" w14:paraId="1D31ED49" w14:textId="77777777" w:rsidTr="001540B1">
        <w:trPr>
          <w:jc w:val="center"/>
        </w:trPr>
        <w:tc>
          <w:tcPr>
            <w:tcW w:w="4876" w:type="dxa"/>
            <w:tcBorders>
              <w:top w:val="nil"/>
              <w:left w:val="nil"/>
              <w:bottom w:val="nil"/>
              <w:right w:val="nil"/>
            </w:tcBorders>
          </w:tcPr>
          <w:p w14:paraId="55204732" w14:textId="77777777" w:rsidR="0026406F" w:rsidRPr="005222BB" w:rsidRDefault="0026406F" w:rsidP="001540B1">
            <w:pPr>
              <w:pStyle w:val="Normal6a"/>
            </w:pPr>
            <w:r w:rsidRPr="005222BB">
              <w:t>(a)</w:t>
            </w:r>
            <w:r w:rsidRPr="005222BB">
              <w:tab/>
              <w:t xml:space="preserve">krepitev zmogljivosti Unije in držav članic na področju preprečevanja hudih kaznivih dejanj in organiziranega kriminala na spletu in drugje, vključno s terorizmom, nasilnim ekstremizmom, kibernetsko kriminaliteto, spolno zlorabo in izkoriščanjem otrok ter hibridnimi grožnjami, ter boja proti njim, pa tudi v zvezi z zaščito državljanov </w:t>
            </w:r>
            <w:r w:rsidRPr="005222BB">
              <w:rPr>
                <w:b/>
                <w:i/>
              </w:rPr>
              <w:t>in</w:t>
            </w:r>
            <w:r w:rsidRPr="005222BB">
              <w:t xml:space="preserve"> javnih prostorov pred napadi, tudi z inovativnimi metodami in novimi tehnologijami na področju notranje varnosti;</w:t>
            </w:r>
          </w:p>
        </w:tc>
        <w:tc>
          <w:tcPr>
            <w:tcW w:w="4876" w:type="dxa"/>
            <w:tcBorders>
              <w:top w:val="nil"/>
              <w:left w:val="nil"/>
              <w:bottom w:val="nil"/>
              <w:right w:val="nil"/>
            </w:tcBorders>
          </w:tcPr>
          <w:p w14:paraId="5258368F" w14:textId="77777777" w:rsidR="0026406F" w:rsidRPr="005222BB" w:rsidRDefault="0026406F" w:rsidP="001540B1">
            <w:pPr>
              <w:pStyle w:val="Normal6a"/>
            </w:pPr>
            <w:r w:rsidRPr="005222BB">
              <w:t>(a)</w:t>
            </w:r>
            <w:r w:rsidRPr="005222BB">
              <w:tab/>
              <w:t xml:space="preserve">krepitev zmogljivosti Unije in držav članic na področju preprečevanja hudih kaznivih dejanj in organiziranega kriminala na spletu in drugje, vključno s terorizmom, nasilnim ekstremizmom, kibernetsko kriminaliteto, spolno zlorabo in izkoriščanjem otrok ter </w:t>
            </w:r>
            <w:r w:rsidRPr="005222BB">
              <w:rPr>
                <w:b/>
                <w:i/>
              </w:rPr>
              <w:t>najrazličnejšimi</w:t>
            </w:r>
            <w:r w:rsidRPr="005222BB">
              <w:t xml:space="preserve"> hibridnimi grožnjami, ter boja proti njim, pa tudi v zvezi z zaščito državljanov</w:t>
            </w:r>
            <w:r w:rsidRPr="005222BB">
              <w:rPr>
                <w:b/>
                <w:i/>
              </w:rPr>
              <w:t>,</w:t>
            </w:r>
            <w:r w:rsidRPr="005222BB">
              <w:t xml:space="preserve"> javnih prostorov </w:t>
            </w:r>
            <w:r w:rsidRPr="005222BB">
              <w:rPr>
                <w:b/>
                <w:i/>
              </w:rPr>
              <w:t>in kritične infrastrukture</w:t>
            </w:r>
            <w:r w:rsidRPr="005222BB">
              <w:t xml:space="preserve"> pred napadi, tudi z inovativnimi metodami in novimi tehnologijami na področju notranje varnosti;</w:t>
            </w:r>
          </w:p>
        </w:tc>
      </w:tr>
    </w:tbl>
    <w:p w14:paraId="1F68BB20"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0FDF778C" w14:textId="77777777" w:rsidR="0026406F" w:rsidRPr="005222BB" w:rsidRDefault="0026406F" w:rsidP="0026406F">
      <w:pPr>
        <w:pStyle w:val="AmJustTitle"/>
      </w:pPr>
      <w:r w:rsidRPr="005222BB">
        <w:rPr>
          <w:rStyle w:val="HideTWBExt"/>
          <w:i w:val="0"/>
        </w:rPr>
        <w:t>&lt;TitreJust&gt;</w:t>
      </w:r>
      <w:r w:rsidRPr="005222BB">
        <w:t>Obrazložitev</w:t>
      </w:r>
      <w:r w:rsidRPr="005222BB">
        <w:rPr>
          <w:rStyle w:val="HideTWBExt"/>
          <w:i w:val="0"/>
        </w:rPr>
        <w:t>&lt;/TitreJust&gt;</w:t>
      </w:r>
    </w:p>
    <w:p w14:paraId="0AF9DCD3" w14:textId="77777777" w:rsidR="0026406F" w:rsidRPr="005222BB" w:rsidRDefault="0026406F" w:rsidP="0026406F">
      <w:pPr>
        <w:pStyle w:val="AmJustText"/>
      </w:pPr>
      <w:r w:rsidRPr="005222BB">
        <w:t>Hibridne grožnje se pojavljajo v številnih oblikah in se še naprej spreminjajo. Predlog spremembe vključuje sklic na najrazličnejše hibridne grožnje in izrecno priznava pomen zaščite kritične infrastrukture.</w:t>
      </w:r>
    </w:p>
    <w:p w14:paraId="2E994F83" w14:textId="77777777" w:rsidR="0026406F" w:rsidRPr="005222BB" w:rsidRDefault="0026406F" w:rsidP="0026406F">
      <w:r w:rsidRPr="005222BB">
        <w:rPr>
          <w:rStyle w:val="HideTWBExt"/>
        </w:rPr>
        <w:t>&lt;/Amend&gt;</w:t>
      </w:r>
    </w:p>
    <w:p w14:paraId="4A8C2BA8"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161</w:t>
      </w:r>
      <w:r w:rsidRPr="005222BB">
        <w:rPr>
          <w:rStyle w:val="HideTWBExt"/>
          <w:b w:val="0"/>
        </w:rPr>
        <w:t>&lt;/NumAm&gt;</w:t>
      </w:r>
    </w:p>
    <w:p w14:paraId="7E73A86A" w14:textId="77777777" w:rsidR="0026406F" w:rsidRPr="005222BB" w:rsidRDefault="0026406F" w:rsidP="0026406F">
      <w:pPr>
        <w:pStyle w:val="NormalBold"/>
      </w:pPr>
      <w:r w:rsidRPr="005222BB">
        <w:rPr>
          <w:rStyle w:val="HideTWBExt"/>
          <w:b w:val="0"/>
        </w:rPr>
        <w:t>&lt;RepeatBlock-By&gt;&lt;Members&gt;</w:t>
      </w:r>
      <w:r w:rsidRPr="005222BB">
        <w:t>Lena Düpont</w:t>
      </w:r>
      <w:r w:rsidRPr="005222BB">
        <w:rPr>
          <w:rStyle w:val="HideTWBExt"/>
          <w:b w:val="0"/>
        </w:rPr>
        <w:t>&lt;/Members&gt;</w:t>
      </w:r>
    </w:p>
    <w:p w14:paraId="3610E94A" w14:textId="77777777" w:rsidR="0026406F" w:rsidRPr="005222BB" w:rsidRDefault="0026406F" w:rsidP="0026406F">
      <w:pPr>
        <w:pStyle w:val="NormalBold"/>
      </w:pPr>
      <w:r w:rsidRPr="005222BB">
        <w:rPr>
          <w:rStyle w:val="HideTWBExt"/>
          <w:b w:val="0"/>
        </w:rPr>
        <w:t>&lt;/RepeatBlock-By&gt;</w:t>
      </w:r>
    </w:p>
    <w:p w14:paraId="41D27C3F"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42F557DA" w14:textId="77777777" w:rsidR="0026406F" w:rsidRPr="005222BB" w:rsidRDefault="0026406F" w:rsidP="0026406F">
      <w:pPr>
        <w:pStyle w:val="NormalBold"/>
      </w:pPr>
      <w:r w:rsidRPr="005222BB">
        <w:rPr>
          <w:rStyle w:val="HideTWBExt"/>
          <w:b w:val="0"/>
        </w:rPr>
        <w:t>&lt;Article&gt;</w:t>
      </w:r>
      <w:r w:rsidRPr="005222BB">
        <w:t>Člen 3 – odstavek 1 – pododstavek 1 – točka b</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56632B46" w14:textId="77777777" w:rsidTr="001540B1">
        <w:trPr>
          <w:trHeight w:hRule="exact" w:val="240"/>
          <w:jc w:val="center"/>
        </w:trPr>
        <w:tc>
          <w:tcPr>
            <w:tcW w:w="9752" w:type="dxa"/>
            <w:gridSpan w:val="2"/>
            <w:tcBorders>
              <w:top w:val="nil"/>
              <w:left w:val="nil"/>
              <w:bottom w:val="nil"/>
              <w:right w:val="nil"/>
            </w:tcBorders>
          </w:tcPr>
          <w:p w14:paraId="59380D4D" w14:textId="77777777" w:rsidR="0026406F" w:rsidRPr="005222BB" w:rsidRDefault="0026406F" w:rsidP="001540B1"/>
        </w:tc>
      </w:tr>
      <w:tr w:rsidR="00B21B09" w:rsidRPr="005222BB" w14:paraId="7097C2CB" w14:textId="77777777" w:rsidTr="001540B1">
        <w:trPr>
          <w:trHeight w:val="240"/>
          <w:jc w:val="center"/>
        </w:trPr>
        <w:tc>
          <w:tcPr>
            <w:tcW w:w="4876" w:type="dxa"/>
            <w:tcBorders>
              <w:top w:val="nil"/>
              <w:left w:val="nil"/>
              <w:bottom w:val="nil"/>
              <w:right w:val="nil"/>
            </w:tcBorders>
          </w:tcPr>
          <w:p w14:paraId="357FF047"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08319117" w14:textId="77777777" w:rsidR="0026406F" w:rsidRPr="005222BB" w:rsidRDefault="0026406F" w:rsidP="001540B1">
            <w:pPr>
              <w:pStyle w:val="AmColumnHeading"/>
            </w:pPr>
            <w:r w:rsidRPr="005222BB">
              <w:t>Predlog spremembe</w:t>
            </w:r>
          </w:p>
        </w:tc>
      </w:tr>
      <w:tr w:rsidR="00B21B09" w:rsidRPr="005222BB" w14:paraId="259EB65F" w14:textId="77777777" w:rsidTr="001540B1">
        <w:trPr>
          <w:jc w:val="center"/>
        </w:trPr>
        <w:tc>
          <w:tcPr>
            <w:tcW w:w="4876" w:type="dxa"/>
            <w:tcBorders>
              <w:top w:val="nil"/>
              <w:left w:val="nil"/>
              <w:bottom w:val="nil"/>
              <w:right w:val="nil"/>
            </w:tcBorders>
          </w:tcPr>
          <w:p w14:paraId="0918E2BB" w14:textId="77777777" w:rsidR="0026406F" w:rsidRPr="005222BB" w:rsidRDefault="0026406F" w:rsidP="001540B1">
            <w:pPr>
              <w:pStyle w:val="Normal6a"/>
            </w:pPr>
            <w:r w:rsidRPr="005222BB">
              <w:t>(b)</w:t>
            </w:r>
            <w:r w:rsidRPr="005222BB">
              <w:tab/>
              <w:t xml:space="preserve">spodbujanje zmogljivosti držav članic </w:t>
            </w:r>
            <w:r w:rsidRPr="005222BB">
              <w:rPr>
                <w:b/>
                <w:i/>
              </w:rPr>
              <w:t>s krepitvijo odpornosti</w:t>
            </w:r>
            <w:r w:rsidRPr="005222BB">
              <w:t xml:space="preserve"> kritičnih subjektov proti sovražnim dejanjem ter </w:t>
            </w:r>
            <w:r w:rsidRPr="005222BB">
              <w:rPr>
                <w:b/>
                <w:i/>
              </w:rPr>
              <w:t>obvladovanje</w:t>
            </w:r>
            <w:r w:rsidRPr="005222BB">
              <w:t xml:space="preserve"> incidentov, tveganj in kriz, povezanih z varnostjo, tudi s pomočjo interoperabilnih kritičnih komunikacijskih sistemov;</w:t>
            </w:r>
          </w:p>
        </w:tc>
        <w:tc>
          <w:tcPr>
            <w:tcW w:w="4876" w:type="dxa"/>
            <w:tcBorders>
              <w:top w:val="nil"/>
              <w:left w:val="nil"/>
              <w:bottom w:val="nil"/>
              <w:right w:val="nil"/>
            </w:tcBorders>
          </w:tcPr>
          <w:p w14:paraId="1ABED283" w14:textId="77777777" w:rsidR="0026406F" w:rsidRPr="005222BB" w:rsidRDefault="0026406F" w:rsidP="001540B1">
            <w:pPr>
              <w:pStyle w:val="Normal6a"/>
            </w:pPr>
            <w:r w:rsidRPr="005222BB">
              <w:t>(b)</w:t>
            </w:r>
            <w:r w:rsidRPr="005222BB">
              <w:tab/>
              <w:t xml:space="preserve">spodbujanje zmogljivosti držav članic </w:t>
            </w:r>
            <w:r w:rsidRPr="005222BB">
              <w:rPr>
                <w:b/>
                <w:i/>
              </w:rPr>
              <w:t>z izboljšanjem zaščite in spremljanja</w:t>
            </w:r>
            <w:r w:rsidRPr="005222BB">
              <w:t xml:space="preserve"> kritičnih subjektov </w:t>
            </w:r>
            <w:r w:rsidRPr="005222BB">
              <w:rPr>
                <w:b/>
                <w:i/>
              </w:rPr>
              <w:t>in kritične infrastrukture ter krepitvijo njihove odpornosti</w:t>
            </w:r>
            <w:r w:rsidRPr="005222BB">
              <w:t xml:space="preserve"> proti sovražnim dejanjem</w:t>
            </w:r>
            <w:r w:rsidRPr="005222BB">
              <w:rPr>
                <w:b/>
                <w:i/>
              </w:rPr>
              <w:t>, sabotaži, kibernetskim napadom, terorističnim grožnjam in hibridnim grožnjam</w:t>
            </w:r>
            <w:r w:rsidRPr="005222BB">
              <w:t xml:space="preserve"> ter </w:t>
            </w:r>
            <w:r w:rsidRPr="005222BB">
              <w:rPr>
                <w:b/>
                <w:i/>
              </w:rPr>
              <w:t>z obvladovanjem</w:t>
            </w:r>
            <w:r w:rsidRPr="005222BB">
              <w:t xml:space="preserve"> incidentov, tveganj in kriz, povezanih z varnostjo, tudi s pomočjo interoperabilnih kritičnih komunikacijskih sistemov</w:t>
            </w:r>
            <w:r w:rsidRPr="005222BB">
              <w:rPr>
                <w:b/>
                <w:i/>
              </w:rPr>
              <w:t>, orodij za zgodnje opozarjanje in zmogljivosti za varno digitalno spremljanje</w:t>
            </w:r>
            <w:r w:rsidRPr="005222BB">
              <w:t>;</w:t>
            </w:r>
          </w:p>
        </w:tc>
      </w:tr>
    </w:tbl>
    <w:p w14:paraId="54C718A0"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7508A237" w14:textId="77777777" w:rsidR="0026406F" w:rsidRPr="005222BB" w:rsidRDefault="0026406F" w:rsidP="0026406F">
      <w:r w:rsidRPr="005222BB">
        <w:rPr>
          <w:rStyle w:val="HideTWBExt"/>
        </w:rPr>
        <w:t>&lt;/Amend&gt;</w:t>
      </w:r>
    </w:p>
    <w:p w14:paraId="67440DFE"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162</w:t>
      </w:r>
      <w:r w:rsidRPr="005222BB">
        <w:rPr>
          <w:rStyle w:val="HideTWBExt"/>
          <w:b w:val="0"/>
        </w:rPr>
        <w:t>&lt;/NumAm&gt;</w:t>
      </w:r>
    </w:p>
    <w:p w14:paraId="38D9A669" w14:textId="77777777" w:rsidR="0026406F" w:rsidRPr="005222BB" w:rsidRDefault="0026406F" w:rsidP="0026406F">
      <w:pPr>
        <w:pStyle w:val="NormalBold"/>
      </w:pPr>
      <w:r w:rsidRPr="005222BB">
        <w:rPr>
          <w:rStyle w:val="HideTWBExt"/>
          <w:b w:val="0"/>
        </w:rPr>
        <w:t>&lt;RepeatBlock-By&gt;&lt;Members&gt;</w:t>
      </w:r>
      <w:r w:rsidRPr="005222BB">
        <w:t>Saskia Bricmont, Jaume Asens Llodrà</w:t>
      </w:r>
      <w:r w:rsidRPr="005222BB">
        <w:rPr>
          <w:rStyle w:val="HideTWBExt"/>
          <w:b w:val="0"/>
        </w:rPr>
        <w:t>&lt;/Members&gt;</w:t>
      </w:r>
    </w:p>
    <w:p w14:paraId="10D1DB85" w14:textId="77777777" w:rsidR="0026406F" w:rsidRPr="005222BB" w:rsidRDefault="0026406F" w:rsidP="0026406F">
      <w:r w:rsidRPr="005222BB">
        <w:rPr>
          <w:rStyle w:val="HideTWBExt"/>
        </w:rPr>
        <w:t>&lt;AuNomDe&gt;</w:t>
      </w:r>
      <w:r w:rsidRPr="005222BB">
        <w:rPr>
          <w:rStyle w:val="HideTWBInt"/>
        </w:rPr>
        <w:t>{Verts/ALE}</w:t>
      </w:r>
      <w:r w:rsidRPr="005222BB">
        <w:t>v imenu skupine Verts/ALE</w:t>
      </w:r>
      <w:r w:rsidRPr="005222BB">
        <w:rPr>
          <w:rStyle w:val="HideTWBExt"/>
        </w:rPr>
        <w:t>&lt;/AuNomDe&gt;</w:t>
      </w:r>
    </w:p>
    <w:p w14:paraId="5DDF3AD5" w14:textId="77777777" w:rsidR="0026406F" w:rsidRPr="005222BB" w:rsidRDefault="0026406F" w:rsidP="0026406F">
      <w:pPr>
        <w:pStyle w:val="NormalBold"/>
      </w:pPr>
      <w:r w:rsidRPr="005222BB">
        <w:rPr>
          <w:rStyle w:val="HideTWBExt"/>
          <w:b w:val="0"/>
        </w:rPr>
        <w:t>&lt;/RepeatBlock-By&gt;</w:t>
      </w:r>
    </w:p>
    <w:p w14:paraId="57E0DC16"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6868289B" w14:textId="77777777" w:rsidR="0026406F" w:rsidRPr="005222BB" w:rsidRDefault="0026406F" w:rsidP="0026406F">
      <w:pPr>
        <w:pStyle w:val="NormalBold"/>
      </w:pPr>
      <w:r w:rsidRPr="005222BB">
        <w:rPr>
          <w:rStyle w:val="HideTWBExt"/>
          <w:b w:val="0"/>
        </w:rPr>
        <w:t>&lt;Article&gt;</w:t>
      </w:r>
      <w:r w:rsidRPr="005222BB">
        <w:t>Člen 3 – odstavek 1 – pododstavek 1 – točka b</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0F3D8CE1" w14:textId="77777777" w:rsidTr="001540B1">
        <w:trPr>
          <w:trHeight w:hRule="exact" w:val="240"/>
          <w:jc w:val="center"/>
        </w:trPr>
        <w:tc>
          <w:tcPr>
            <w:tcW w:w="9752" w:type="dxa"/>
            <w:gridSpan w:val="2"/>
            <w:tcBorders>
              <w:top w:val="nil"/>
              <w:left w:val="nil"/>
              <w:bottom w:val="nil"/>
              <w:right w:val="nil"/>
            </w:tcBorders>
          </w:tcPr>
          <w:p w14:paraId="7EEAC2BB" w14:textId="77777777" w:rsidR="0026406F" w:rsidRPr="005222BB" w:rsidRDefault="0026406F" w:rsidP="001540B1"/>
        </w:tc>
      </w:tr>
      <w:tr w:rsidR="00B21B09" w:rsidRPr="005222BB" w14:paraId="0E48C0A6" w14:textId="77777777" w:rsidTr="001540B1">
        <w:trPr>
          <w:trHeight w:val="240"/>
          <w:jc w:val="center"/>
        </w:trPr>
        <w:tc>
          <w:tcPr>
            <w:tcW w:w="4876" w:type="dxa"/>
            <w:tcBorders>
              <w:top w:val="nil"/>
              <w:left w:val="nil"/>
              <w:bottom w:val="nil"/>
              <w:right w:val="nil"/>
            </w:tcBorders>
          </w:tcPr>
          <w:p w14:paraId="47523A7A"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389A30A3" w14:textId="77777777" w:rsidR="0026406F" w:rsidRPr="005222BB" w:rsidRDefault="0026406F" w:rsidP="001540B1">
            <w:pPr>
              <w:pStyle w:val="AmColumnHeading"/>
            </w:pPr>
            <w:r w:rsidRPr="005222BB">
              <w:t>Predlog spremembe</w:t>
            </w:r>
          </w:p>
        </w:tc>
      </w:tr>
      <w:tr w:rsidR="00B21B09" w:rsidRPr="005222BB" w14:paraId="1B4DD8D5" w14:textId="77777777" w:rsidTr="001540B1">
        <w:trPr>
          <w:jc w:val="center"/>
        </w:trPr>
        <w:tc>
          <w:tcPr>
            <w:tcW w:w="4876" w:type="dxa"/>
            <w:tcBorders>
              <w:top w:val="nil"/>
              <w:left w:val="nil"/>
              <w:bottom w:val="nil"/>
              <w:right w:val="nil"/>
            </w:tcBorders>
          </w:tcPr>
          <w:p w14:paraId="18135535" w14:textId="77777777" w:rsidR="0026406F" w:rsidRPr="005222BB" w:rsidRDefault="0026406F" w:rsidP="001540B1">
            <w:pPr>
              <w:pStyle w:val="Normal6a"/>
            </w:pPr>
            <w:r w:rsidRPr="005222BB">
              <w:t>(b)</w:t>
            </w:r>
            <w:r w:rsidRPr="005222BB">
              <w:tab/>
              <w:t>spodbujanje zmogljivosti držav članic s krepitvijo odpornosti kritičnih subjektov proti sovražnim dejanjem ter obvladovanje incidentov, tveganj in kriz, povezanih z varnostjo, tudi s pomočjo interoperabilnih kritičnih komunikacijskih sistemov;</w:t>
            </w:r>
          </w:p>
        </w:tc>
        <w:tc>
          <w:tcPr>
            <w:tcW w:w="4876" w:type="dxa"/>
            <w:tcBorders>
              <w:top w:val="nil"/>
              <w:left w:val="nil"/>
              <w:bottom w:val="nil"/>
              <w:right w:val="nil"/>
            </w:tcBorders>
          </w:tcPr>
          <w:p w14:paraId="38B88EDF" w14:textId="77777777" w:rsidR="0026406F" w:rsidRPr="005222BB" w:rsidRDefault="0026406F" w:rsidP="001540B1">
            <w:pPr>
              <w:pStyle w:val="Normal6a"/>
            </w:pPr>
            <w:r w:rsidRPr="005222BB">
              <w:t>(b)</w:t>
            </w:r>
            <w:r w:rsidRPr="005222BB">
              <w:tab/>
              <w:t>spodbujanje zmogljivosti držav članic s krepitvijo odpornosti kritičnih subjektov proti sovražnim dejanjem ter obvladovanje incidentov, tveganj in kriz, povezanih z varnostjo, tudi s pomočjo interoperabilnih kritičnih komunikacijskih sistemov</w:t>
            </w:r>
            <w:r w:rsidRPr="005222BB">
              <w:rPr>
                <w:b/>
                <w:i/>
              </w:rPr>
              <w:t>, usposabljanja za vnovično vzpostavitev delovanja po nepredvidljivih dogodkih, zadostnih zalog in decentraliziranega skladiščenja rezervnih delov</w:t>
            </w:r>
            <w:r w:rsidRPr="005222BB">
              <w:t>;</w:t>
            </w:r>
          </w:p>
        </w:tc>
      </w:tr>
    </w:tbl>
    <w:p w14:paraId="1484125D"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29C128FE" w14:textId="77777777" w:rsidR="0026406F" w:rsidRPr="005222BB" w:rsidRDefault="0026406F" w:rsidP="0026406F">
      <w:pPr>
        <w:pStyle w:val="AmJustTitle"/>
      </w:pPr>
      <w:r w:rsidRPr="005222BB">
        <w:rPr>
          <w:rStyle w:val="HideTWBExt"/>
          <w:i w:val="0"/>
        </w:rPr>
        <w:t>&lt;TitreJust&gt;</w:t>
      </w:r>
      <w:r w:rsidRPr="005222BB">
        <w:t>Obrazložitev</w:t>
      </w:r>
      <w:r w:rsidRPr="005222BB">
        <w:rPr>
          <w:rStyle w:val="HideTWBExt"/>
          <w:i w:val="0"/>
        </w:rPr>
        <w:t>&lt;/TitreJust&gt;</w:t>
      </w:r>
    </w:p>
    <w:p w14:paraId="724E5C61" w14:textId="77777777" w:rsidR="0026406F" w:rsidRPr="005222BB" w:rsidRDefault="0026406F" w:rsidP="0026406F">
      <w:pPr>
        <w:pStyle w:val="AmJustText"/>
      </w:pPr>
      <w:r w:rsidRPr="005222BB">
        <w:t>V skladu s strokovnim prispevkom z izmenjave mnenj Odbora za državljanske svoboščine, pravosodje in notranje zadeve o krepitvi civilne zaščite EU in povečanju odpornosti evropske kritične infrastrukture z dne 1. junija 2026.</w:t>
      </w:r>
    </w:p>
    <w:p w14:paraId="433AF9B6" w14:textId="77777777" w:rsidR="0026406F" w:rsidRPr="005222BB" w:rsidRDefault="0026406F" w:rsidP="0026406F">
      <w:r w:rsidRPr="005222BB">
        <w:rPr>
          <w:rStyle w:val="HideTWBExt"/>
        </w:rPr>
        <w:t>&lt;/Amend&gt;</w:t>
      </w:r>
    </w:p>
    <w:p w14:paraId="488A9A5A"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163</w:t>
      </w:r>
      <w:r w:rsidRPr="005222BB">
        <w:rPr>
          <w:rStyle w:val="HideTWBExt"/>
          <w:b w:val="0"/>
        </w:rPr>
        <w:t>&lt;/NumAm&gt;</w:t>
      </w:r>
    </w:p>
    <w:p w14:paraId="0850435E" w14:textId="77777777" w:rsidR="0026406F" w:rsidRPr="005222BB" w:rsidRDefault="0026406F" w:rsidP="0026406F">
      <w:pPr>
        <w:pStyle w:val="NormalBold"/>
      </w:pPr>
      <w:r w:rsidRPr="005222BB">
        <w:rPr>
          <w:rStyle w:val="HideTWBExt"/>
          <w:b w:val="0"/>
        </w:rPr>
        <w:t>&lt;RepeatBlock-By&gt;&lt;Members&gt;</w:t>
      </w:r>
      <w:r w:rsidRPr="005222BB">
        <w:t>Rasa Juknevičienė</w:t>
      </w:r>
      <w:r w:rsidRPr="005222BB">
        <w:rPr>
          <w:rStyle w:val="HideTWBExt"/>
          <w:b w:val="0"/>
        </w:rPr>
        <w:t>&lt;/Members&gt;</w:t>
      </w:r>
    </w:p>
    <w:p w14:paraId="0A352A5E" w14:textId="77777777" w:rsidR="0026406F" w:rsidRPr="005222BB" w:rsidRDefault="0026406F" w:rsidP="0026406F">
      <w:pPr>
        <w:pStyle w:val="NormalBold"/>
      </w:pPr>
      <w:r w:rsidRPr="005222BB">
        <w:rPr>
          <w:rStyle w:val="HideTWBExt"/>
          <w:b w:val="0"/>
        </w:rPr>
        <w:t>&lt;/RepeatBlock-By&gt;</w:t>
      </w:r>
    </w:p>
    <w:p w14:paraId="34A71AFC"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09C3104A" w14:textId="77777777" w:rsidR="0026406F" w:rsidRPr="005222BB" w:rsidRDefault="0026406F" w:rsidP="0026406F">
      <w:pPr>
        <w:pStyle w:val="NormalBold"/>
      </w:pPr>
      <w:r w:rsidRPr="005222BB">
        <w:rPr>
          <w:rStyle w:val="HideTWBExt"/>
          <w:b w:val="0"/>
        </w:rPr>
        <w:t>&lt;Article&gt;</w:t>
      </w:r>
      <w:r w:rsidRPr="005222BB">
        <w:t>Člen 3 – odstavek 1 – pododstavek 1 – točka b</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1781AF4C" w14:textId="77777777" w:rsidTr="001540B1">
        <w:trPr>
          <w:trHeight w:hRule="exact" w:val="240"/>
          <w:jc w:val="center"/>
        </w:trPr>
        <w:tc>
          <w:tcPr>
            <w:tcW w:w="9752" w:type="dxa"/>
            <w:gridSpan w:val="2"/>
            <w:tcBorders>
              <w:top w:val="nil"/>
              <w:left w:val="nil"/>
              <w:bottom w:val="nil"/>
              <w:right w:val="nil"/>
            </w:tcBorders>
          </w:tcPr>
          <w:p w14:paraId="1B549916" w14:textId="77777777" w:rsidR="0026406F" w:rsidRPr="005222BB" w:rsidRDefault="0026406F" w:rsidP="001540B1"/>
        </w:tc>
      </w:tr>
      <w:tr w:rsidR="00B21B09" w:rsidRPr="005222BB" w14:paraId="23530A89" w14:textId="77777777" w:rsidTr="001540B1">
        <w:trPr>
          <w:trHeight w:val="240"/>
          <w:jc w:val="center"/>
        </w:trPr>
        <w:tc>
          <w:tcPr>
            <w:tcW w:w="4876" w:type="dxa"/>
            <w:tcBorders>
              <w:top w:val="nil"/>
              <w:left w:val="nil"/>
              <w:bottom w:val="nil"/>
              <w:right w:val="nil"/>
            </w:tcBorders>
          </w:tcPr>
          <w:p w14:paraId="652EA2F7"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492ECBF3" w14:textId="77777777" w:rsidR="0026406F" w:rsidRPr="005222BB" w:rsidRDefault="0026406F" w:rsidP="001540B1">
            <w:pPr>
              <w:pStyle w:val="AmColumnHeading"/>
            </w:pPr>
            <w:r w:rsidRPr="005222BB">
              <w:t>Predlog spremembe</w:t>
            </w:r>
          </w:p>
        </w:tc>
      </w:tr>
      <w:tr w:rsidR="00B21B09" w:rsidRPr="005222BB" w14:paraId="2178BF43" w14:textId="77777777" w:rsidTr="001540B1">
        <w:trPr>
          <w:jc w:val="center"/>
        </w:trPr>
        <w:tc>
          <w:tcPr>
            <w:tcW w:w="4876" w:type="dxa"/>
            <w:tcBorders>
              <w:top w:val="nil"/>
              <w:left w:val="nil"/>
              <w:bottom w:val="nil"/>
              <w:right w:val="nil"/>
            </w:tcBorders>
          </w:tcPr>
          <w:p w14:paraId="43C7FAC4" w14:textId="77777777" w:rsidR="0026406F" w:rsidRPr="005222BB" w:rsidRDefault="0026406F" w:rsidP="001540B1">
            <w:pPr>
              <w:pStyle w:val="Normal6a"/>
            </w:pPr>
            <w:r w:rsidRPr="005222BB">
              <w:t>(b)</w:t>
            </w:r>
            <w:r w:rsidRPr="005222BB">
              <w:tab/>
              <w:t>spodbujanje zmogljivosti držav članic s krepitvijo odpornosti kritičnih subjektov proti sovražnim dejanjem ter obvladovanje incidentov, tveganj in kriz, povezanih z varnostjo, tudi s pomočjo interoperabilnih kritičnih komunikacijskih sistemov;</w:t>
            </w:r>
          </w:p>
        </w:tc>
        <w:tc>
          <w:tcPr>
            <w:tcW w:w="4876" w:type="dxa"/>
            <w:tcBorders>
              <w:top w:val="nil"/>
              <w:left w:val="nil"/>
              <w:bottom w:val="nil"/>
              <w:right w:val="nil"/>
            </w:tcBorders>
          </w:tcPr>
          <w:p w14:paraId="69EC189A" w14:textId="77777777" w:rsidR="0026406F" w:rsidRPr="005222BB" w:rsidRDefault="0026406F" w:rsidP="001540B1">
            <w:pPr>
              <w:pStyle w:val="Normal6a"/>
            </w:pPr>
            <w:r w:rsidRPr="005222BB">
              <w:t>(b)</w:t>
            </w:r>
            <w:r w:rsidRPr="005222BB">
              <w:tab/>
              <w:t xml:space="preserve">spodbujanje zmogljivosti držav članic s krepitvijo odpornosti kritičnih subjektov </w:t>
            </w:r>
            <w:r w:rsidRPr="005222BB">
              <w:rPr>
                <w:b/>
                <w:i/>
              </w:rPr>
              <w:t>in kritične infrastrukture</w:t>
            </w:r>
            <w:r w:rsidRPr="005222BB">
              <w:t xml:space="preserve"> proti sovražnim dejanjem ter obvladovanje incidentov, tveganj in kriz, povezanih z varnostjo, tudi s pomočjo interoperabilnih kritičnih komunikacijskih sistemov;</w:t>
            </w:r>
          </w:p>
        </w:tc>
      </w:tr>
    </w:tbl>
    <w:p w14:paraId="304E35B9"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436FBF84" w14:textId="77777777" w:rsidR="0026406F" w:rsidRPr="005222BB" w:rsidRDefault="0026406F" w:rsidP="0026406F">
      <w:pPr>
        <w:pStyle w:val="AmJustTitle"/>
      </w:pPr>
      <w:r w:rsidRPr="005222BB">
        <w:rPr>
          <w:rStyle w:val="HideTWBExt"/>
          <w:i w:val="0"/>
        </w:rPr>
        <w:t>&lt;TitreJust&gt;</w:t>
      </w:r>
      <w:r w:rsidRPr="005222BB">
        <w:t>Obrazložitev</w:t>
      </w:r>
      <w:r w:rsidRPr="005222BB">
        <w:rPr>
          <w:rStyle w:val="HideTWBExt"/>
          <w:i w:val="0"/>
        </w:rPr>
        <w:t>&lt;/TitreJust&gt;</w:t>
      </w:r>
    </w:p>
    <w:p w14:paraId="31130578" w14:textId="77777777" w:rsidR="0026406F" w:rsidRPr="005222BB" w:rsidRDefault="0026406F" w:rsidP="0026406F">
      <w:pPr>
        <w:pStyle w:val="AmJustText"/>
      </w:pPr>
      <w:r w:rsidRPr="005222BB">
        <w:t>S tem predlogom spremembe je bila poleg kritičnih subjektov izrecno navedena tudi kritična infrastruktura, saj gre za različna pojma, ki ju je treba v uredbi ustrezno priznati.</w:t>
      </w:r>
    </w:p>
    <w:p w14:paraId="41C59041" w14:textId="77777777" w:rsidR="0026406F" w:rsidRPr="005222BB" w:rsidRDefault="0026406F" w:rsidP="0026406F">
      <w:r w:rsidRPr="005222BB">
        <w:rPr>
          <w:rStyle w:val="HideTWBExt"/>
        </w:rPr>
        <w:t>&lt;/Amend&gt;</w:t>
      </w:r>
    </w:p>
    <w:p w14:paraId="533BE847"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164</w:t>
      </w:r>
      <w:r w:rsidRPr="005222BB">
        <w:rPr>
          <w:rStyle w:val="HideTWBExt"/>
          <w:b w:val="0"/>
        </w:rPr>
        <w:t>&lt;/NumAm&gt;</w:t>
      </w:r>
    </w:p>
    <w:p w14:paraId="3C4ABD64" w14:textId="77777777" w:rsidR="0026406F" w:rsidRPr="005222BB" w:rsidRDefault="0026406F" w:rsidP="0026406F">
      <w:pPr>
        <w:pStyle w:val="NormalBold"/>
      </w:pPr>
      <w:r w:rsidRPr="005222BB">
        <w:rPr>
          <w:rStyle w:val="HideTWBExt"/>
          <w:b w:val="0"/>
        </w:rPr>
        <w:t>&lt;RepeatBlock-By&gt;&lt;Members&gt;</w:t>
      </w:r>
      <w:r w:rsidRPr="005222BB">
        <w:t>Dainius Žalimas</w:t>
      </w:r>
      <w:r w:rsidRPr="005222BB">
        <w:rPr>
          <w:rStyle w:val="HideTWBExt"/>
          <w:b w:val="0"/>
        </w:rPr>
        <w:t>&lt;/Members&gt;</w:t>
      </w:r>
    </w:p>
    <w:p w14:paraId="1A5077C0" w14:textId="77777777" w:rsidR="0026406F" w:rsidRPr="005222BB" w:rsidRDefault="0026406F" w:rsidP="0026406F">
      <w:pPr>
        <w:pStyle w:val="NormalBold"/>
      </w:pPr>
      <w:r w:rsidRPr="005222BB">
        <w:rPr>
          <w:rStyle w:val="HideTWBExt"/>
          <w:b w:val="0"/>
        </w:rPr>
        <w:t>&lt;/RepeatBlock-By&gt;</w:t>
      </w:r>
    </w:p>
    <w:p w14:paraId="1C0ED319"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7FC53175" w14:textId="77777777" w:rsidR="0026406F" w:rsidRPr="005222BB" w:rsidRDefault="0026406F" w:rsidP="0026406F">
      <w:pPr>
        <w:pStyle w:val="NormalBold"/>
      </w:pPr>
      <w:r w:rsidRPr="005222BB">
        <w:rPr>
          <w:rStyle w:val="HideTWBExt"/>
          <w:b w:val="0"/>
        </w:rPr>
        <w:t>&lt;Article&gt;</w:t>
      </w:r>
      <w:r w:rsidRPr="005222BB">
        <w:t>Člen 3 – odstavek 1 – pododstavek 1 – točka b</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71E32458" w14:textId="77777777" w:rsidTr="001540B1">
        <w:trPr>
          <w:trHeight w:hRule="exact" w:val="240"/>
          <w:jc w:val="center"/>
        </w:trPr>
        <w:tc>
          <w:tcPr>
            <w:tcW w:w="9752" w:type="dxa"/>
            <w:gridSpan w:val="2"/>
            <w:tcBorders>
              <w:top w:val="nil"/>
              <w:left w:val="nil"/>
              <w:bottom w:val="nil"/>
              <w:right w:val="nil"/>
            </w:tcBorders>
          </w:tcPr>
          <w:p w14:paraId="4B074B5E" w14:textId="77777777" w:rsidR="0026406F" w:rsidRPr="005222BB" w:rsidRDefault="0026406F" w:rsidP="001540B1"/>
        </w:tc>
      </w:tr>
      <w:tr w:rsidR="00B21B09" w:rsidRPr="005222BB" w14:paraId="4E8551C0" w14:textId="77777777" w:rsidTr="001540B1">
        <w:trPr>
          <w:trHeight w:val="240"/>
          <w:jc w:val="center"/>
        </w:trPr>
        <w:tc>
          <w:tcPr>
            <w:tcW w:w="4876" w:type="dxa"/>
            <w:tcBorders>
              <w:top w:val="nil"/>
              <w:left w:val="nil"/>
              <w:bottom w:val="nil"/>
              <w:right w:val="nil"/>
            </w:tcBorders>
          </w:tcPr>
          <w:p w14:paraId="31F643F3"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4F997E0B" w14:textId="77777777" w:rsidR="0026406F" w:rsidRPr="005222BB" w:rsidRDefault="0026406F" w:rsidP="001540B1">
            <w:pPr>
              <w:pStyle w:val="AmColumnHeading"/>
            </w:pPr>
            <w:r w:rsidRPr="005222BB">
              <w:t>Predlog spremembe</w:t>
            </w:r>
          </w:p>
        </w:tc>
      </w:tr>
      <w:tr w:rsidR="00B21B09" w:rsidRPr="005222BB" w14:paraId="211E9906" w14:textId="77777777" w:rsidTr="001540B1">
        <w:trPr>
          <w:jc w:val="center"/>
        </w:trPr>
        <w:tc>
          <w:tcPr>
            <w:tcW w:w="4876" w:type="dxa"/>
            <w:tcBorders>
              <w:top w:val="nil"/>
              <w:left w:val="nil"/>
              <w:bottom w:val="nil"/>
              <w:right w:val="nil"/>
            </w:tcBorders>
          </w:tcPr>
          <w:p w14:paraId="6B9DFFD9" w14:textId="77777777" w:rsidR="0026406F" w:rsidRPr="005222BB" w:rsidRDefault="0026406F" w:rsidP="001540B1">
            <w:pPr>
              <w:pStyle w:val="Normal6a"/>
            </w:pPr>
            <w:r w:rsidRPr="005222BB">
              <w:t>(b)</w:t>
            </w:r>
            <w:r w:rsidRPr="005222BB">
              <w:tab/>
              <w:t>spodbujanje zmogljivosti držav članic s krepitvijo odpornosti kritičnih subjektov proti sovražnim dejanjem ter obvladovanje incidentov, tveganj in kriz, povezanih z varnostjo, tudi s pomočjo interoperabilnih kritičnih komunikacijskih sistemov;</w:t>
            </w:r>
          </w:p>
        </w:tc>
        <w:tc>
          <w:tcPr>
            <w:tcW w:w="4876" w:type="dxa"/>
            <w:tcBorders>
              <w:top w:val="nil"/>
              <w:left w:val="nil"/>
              <w:bottom w:val="nil"/>
              <w:right w:val="nil"/>
            </w:tcBorders>
          </w:tcPr>
          <w:p w14:paraId="276D2484" w14:textId="77777777" w:rsidR="0026406F" w:rsidRPr="005222BB" w:rsidRDefault="0026406F" w:rsidP="001540B1">
            <w:pPr>
              <w:pStyle w:val="Normal6a"/>
            </w:pPr>
            <w:r w:rsidRPr="005222BB">
              <w:t>(b)</w:t>
            </w:r>
            <w:r w:rsidRPr="005222BB">
              <w:tab/>
              <w:t xml:space="preserve">spodbujanje zmogljivosti držav članic s krepitvijo odpornosti kritičnih subjektov </w:t>
            </w:r>
            <w:r w:rsidRPr="005222BB">
              <w:rPr>
                <w:b/>
                <w:i/>
              </w:rPr>
              <w:t>in kritične infrastrukture</w:t>
            </w:r>
            <w:r w:rsidRPr="005222BB">
              <w:t xml:space="preserve"> proti sovražnim dejanjem ter obvladovanje incidentov, tveganj in kriz, povezanih z varnostjo, tudi s pomočjo interoperabilnih kritičnih komunikacijskih sistemov;</w:t>
            </w:r>
          </w:p>
        </w:tc>
      </w:tr>
    </w:tbl>
    <w:p w14:paraId="2DE13015"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32FE523F" w14:textId="77777777" w:rsidR="0026406F" w:rsidRPr="005222BB" w:rsidRDefault="0026406F" w:rsidP="0026406F">
      <w:r w:rsidRPr="005222BB">
        <w:rPr>
          <w:rStyle w:val="HideTWBExt"/>
        </w:rPr>
        <w:t>&lt;/Amend&gt;</w:t>
      </w:r>
    </w:p>
    <w:p w14:paraId="61A612B3"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165</w:t>
      </w:r>
      <w:r w:rsidRPr="005222BB">
        <w:rPr>
          <w:rStyle w:val="HideTWBExt"/>
          <w:b w:val="0"/>
        </w:rPr>
        <w:t>&lt;/NumAm&gt;</w:t>
      </w:r>
    </w:p>
    <w:p w14:paraId="3B2858BC" w14:textId="77777777" w:rsidR="0026406F" w:rsidRPr="005222BB" w:rsidRDefault="0026406F" w:rsidP="0026406F">
      <w:pPr>
        <w:pStyle w:val="NormalBold"/>
      </w:pPr>
      <w:r w:rsidRPr="005222BB">
        <w:rPr>
          <w:rStyle w:val="HideTWBExt"/>
          <w:b w:val="0"/>
        </w:rPr>
        <w:t>&lt;RepeatBlock-By&gt;&lt;Members&gt;</w:t>
      </w:r>
      <w:r w:rsidRPr="005222BB">
        <w:t>Georgiana Teodorescu</w:t>
      </w:r>
      <w:r w:rsidRPr="005222BB">
        <w:rPr>
          <w:rStyle w:val="HideTWBExt"/>
          <w:b w:val="0"/>
        </w:rPr>
        <w:t>&lt;/Members&gt;</w:t>
      </w:r>
    </w:p>
    <w:p w14:paraId="15E0F9DE" w14:textId="77777777" w:rsidR="0026406F" w:rsidRPr="005222BB" w:rsidRDefault="0026406F" w:rsidP="0026406F">
      <w:pPr>
        <w:pStyle w:val="NormalBold"/>
      </w:pPr>
      <w:r w:rsidRPr="005222BB">
        <w:rPr>
          <w:rStyle w:val="HideTWBExt"/>
          <w:b w:val="0"/>
        </w:rPr>
        <w:t>&lt;/RepeatBlock-By&gt;</w:t>
      </w:r>
    </w:p>
    <w:p w14:paraId="72DE7DC1"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5C8B5996" w14:textId="77777777" w:rsidR="0026406F" w:rsidRPr="005222BB" w:rsidRDefault="0026406F" w:rsidP="0026406F">
      <w:pPr>
        <w:pStyle w:val="NormalBold"/>
      </w:pPr>
      <w:r w:rsidRPr="005222BB">
        <w:rPr>
          <w:rStyle w:val="HideTWBExt"/>
          <w:b w:val="0"/>
        </w:rPr>
        <w:t>&lt;Article&gt;</w:t>
      </w:r>
      <w:r w:rsidRPr="005222BB">
        <w:t>Člen 3 – odstavek 1 – pododstavek 1 – točka b</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2753EA3E" w14:textId="77777777" w:rsidTr="001540B1">
        <w:trPr>
          <w:trHeight w:hRule="exact" w:val="240"/>
          <w:jc w:val="center"/>
        </w:trPr>
        <w:tc>
          <w:tcPr>
            <w:tcW w:w="9752" w:type="dxa"/>
            <w:gridSpan w:val="2"/>
            <w:tcBorders>
              <w:top w:val="nil"/>
              <w:left w:val="nil"/>
              <w:bottom w:val="nil"/>
              <w:right w:val="nil"/>
            </w:tcBorders>
          </w:tcPr>
          <w:p w14:paraId="68F8AEB9" w14:textId="77777777" w:rsidR="0026406F" w:rsidRPr="005222BB" w:rsidRDefault="0026406F" w:rsidP="001540B1"/>
        </w:tc>
      </w:tr>
      <w:tr w:rsidR="00B21B09" w:rsidRPr="005222BB" w14:paraId="09D452AA" w14:textId="77777777" w:rsidTr="001540B1">
        <w:trPr>
          <w:trHeight w:val="240"/>
          <w:jc w:val="center"/>
        </w:trPr>
        <w:tc>
          <w:tcPr>
            <w:tcW w:w="4876" w:type="dxa"/>
            <w:tcBorders>
              <w:top w:val="nil"/>
              <w:left w:val="nil"/>
              <w:bottom w:val="nil"/>
              <w:right w:val="nil"/>
            </w:tcBorders>
          </w:tcPr>
          <w:p w14:paraId="594E09BD"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21D880DD" w14:textId="77777777" w:rsidR="0026406F" w:rsidRPr="005222BB" w:rsidRDefault="0026406F" w:rsidP="001540B1">
            <w:pPr>
              <w:pStyle w:val="AmColumnHeading"/>
            </w:pPr>
            <w:r w:rsidRPr="005222BB">
              <w:t>Predlog spremembe</w:t>
            </w:r>
          </w:p>
        </w:tc>
      </w:tr>
      <w:tr w:rsidR="00B21B09" w:rsidRPr="005222BB" w14:paraId="167FEED8" w14:textId="77777777" w:rsidTr="001540B1">
        <w:trPr>
          <w:jc w:val="center"/>
        </w:trPr>
        <w:tc>
          <w:tcPr>
            <w:tcW w:w="4876" w:type="dxa"/>
            <w:tcBorders>
              <w:top w:val="nil"/>
              <w:left w:val="nil"/>
              <w:bottom w:val="nil"/>
              <w:right w:val="nil"/>
            </w:tcBorders>
          </w:tcPr>
          <w:p w14:paraId="3173F5F6" w14:textId="77777777" w:rsidR="0026406F" w:rsidRPr="005222BB" w:rsidRDefault="0026406F" w:rsidP="001540B1">
            <w:pPr>
              <w:pStyle w:val="Normal6a"/>
            </w:pPr>
            <w:r w:rsidRPr="005222BB">
              <w:t>(b)</w:t>
            </w:r>
            <w:r w:rsidRPr="005222BB">
              <w:tab/>
              <w:t>spodbujanje zmogljivosti držav članic s krepitvijo odpornosti kritičnih subjektov proti sovražnim dejanjem ter obvladovanje incidentov, tveganj in kriz, povezanih z varnostjo, tudi s pomočjo interoperabilnih kritičnih komunikacijskih sistemov;</w:t>
            </w:r>
          </w:p>
        </w:tc>
        <w:tc>
          <w:tcPr>
            <w:tcW w:w="4876" w:type="dxa"/>
            <w:tcBorders>
              <w:top w:val="nil"/>
              <w:left w:val="nil"/>
              <w:bottom w:val="nil"/>
              <w:right w:val="nil"/>
            </w:tcBorders>
          </w:tcPr>
          <w:p w14:paraId="48AFACAB" w14:textId="77777777" w:rsidR="0026406F" w:rsidRPr="005222BB" w:rsidRDefault="0026406F" w:rsidP="001540B1">
            <w:pPr>
              <w:pStyle w:val="Normal6a"/>
            </w:pPr>
            <w:r w:rsidRPr="005222BB">
              <w:t>(b)</w:t>
            </w:r>
            <w:r w:rsidRPr="005222BB">
              <w:tab/>
              <w:t>spodbujanje zmogljivosti držav članic s krepitvijo odpornosti kritičnih subjektov proti sovražnim dejanjem</w:t>
            </w:r>
            <w:r w:rsidRPr="005222BB">
              <w:rPr>
                <w:b/>
                <w:i/>
              </w:rPr>
              <w:t>, vključno s hibridnimi grožnjami,</w:t>
            </w:r>
            <w:r w:rsidRPr="005222BB">
              <w:t xml:space="preserve"> ter obvladovanje incidentov, tveganj in kriz, povezanih z varnostjo, tudi s pomočjo interoperabilnih kritičnih komunikacijskih sistemov;</w:t>
            </w:r>
          </w:p>
        </w:tc>
      </w:tr>
    </w:tbl>
    <w:p w14:paraId="44FA9C53"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5D4BFD68" w14:textId="77777777" w:rsidR="0026406F" w:rsidRPr="005222BB" w:rsidRDefault="0026406F" w:rsidP="0026406F">
      <w:r w:rsidRPr="005222BB">
        <w:rPr>
          <w:rStyle w:val="HideTWBExt"/>
        </w:rPr>
        <w:t>&lt;/Amend&gt;</w:t>
      </w:r>
    </w:p>
    <w:p w14:paraId="47457624"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166</w:t>
      </w:r>
      <w:r w:rsidRPr="005222BB">
        <w:rPr>
          <w:rStyle w:val="HideTWBExt"/>
          <w:b w:val="0"/>
        </w:rPr>
        <w:t>&lt;/NumAm&gt;</w:t>
      </w:r>
    </w:p>
    <w:p w14:paraId="4ED22A7B" w14:textId="77777777" w:rsidR="0026406F" w:rsidRPr="005222BB" w:rsidRDefault="0026406F" w:rsidP="0026406F">
      <w:pPr>
        <w:pStyle w:val="NormalBold"/>
      </w:pPr>
      <w:r w:rsidRPr="005222BB">
        <w:rPr>
          <w:rStyle w:val="HideTWBExt"/>
          <w:b w:val="0"/>
        </w:rPr>
        <w:t>&lt;RepeatBlock-By&gt;&lt;Members&gt;</w:t>
      </w:r>
      <w:r w:rsidRPr="005222BB">
        <w:t>Giuseppe Antoci</w:t>
      </w:r>
      <w:r w:rsidRPr="005222BB">
        <w:rPr>
          <w:rStyle w:val="HideTWBExt"/>
          <w:b w:val="0"/>
        </w:rPr>
        <w:t>&lt;/Members&gt;</w:t>
      </w:r>
    </w:p>
    <w:p w14:paraId="6FB47DA2" w14:textId="77777777" w:rsidR="0026406F" w:rsidRPr="005222BB" w:rsidRDefault="0026406F" w:rsidP="0026406F">
      <w:pPr>
        <w:pStyle w:val="NormalBold"/>
      </w:pPr>
      <w:r w:rsidRPr="005222BB">
        <w:rPr>
          <w:rStyle w:val="HideTWBExt"/>
          <w:b w:val="0"/>
        </w:rPr>
        <w:t>&lt;/RepeatBlock-By&gt;</w:t>
      </w:r>
    </w:p>
    <w:p w14:paraId="7A449E98"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3585190B" w14:textId="77777777" w:rsidR="0026406F" w:rsidRPr="005222BB" w:rsidRDefault="0026406F" w:rsidP="0026406F">
      <w:pPr>
        <w:pStyle w:val="NormalBold"/>
      </w:pPr>
      <w:r w:rsidRPr="005222BB">
        <w:rPr>
          <w:rStyle w:val="HideTWBExt"/>
          <w:b w:val="0"/>
        </w:rPr>
        <w:t>&lt;Article&gt;</w:t>
      </w:r>
      <w:r w:rsidRPr="005222BB">
        <w:t>Člen 3 – odstavek 1 – pododstavek 1 – točka b</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02B45049" w14:textId="77777777" w:rsidTr="001540B1">
        <w:trPr>
          <w:trHeight w:hRule="exact" w:val="240"/>
          <w:jc w:val="center"/>
        </w:trPr>
        <w:tc>
          <w:tcPr>
            <w:tcW w:w="9752" w:type="dxa"/>
            <w:gridSpan w:val="2"/>
            <w:tcBorders>
              <w:top w:val="nil"/>
              <w:left w:val="nil"/>
              <w:bottom w:val="nil"/>
              <w:right w:val="nil"/>
            </w:tcBorders>
          </w:tcPr>
          <w:p w14:paraId="4E1E7D28" w14:textId="77777777" w:rsidR="0026406F" w:rsidRPr="005222BB" w:rsidRDefault="0026406F" w:rsidP="001540B1"/>
        </w:tc>
      </w:tr>
      <w:tr w:rsidR="00B21B09" w:rsidRPr="005222BB" w14:paraId="1C6429D0" w14:textId="77777777" w:rsidTr="001540B1">
        <w:trPr>
          <w:trHeight w:val="240"/>
          <w:jc w:val="center"/>
        </w:trPr>
        <w:tc>
          <w:tcPr>
            <w:tcW w:w="4876" w:type="dxa"/>
            <w:tcBorders>
              <w:top w:val="nil"/>
              <w:left w:val="nil"/>
              <w:bottom w:val="nil"/>
              <w:right w:val="nil"/>
            </w:tcBorders>
          </w:tcPr>
          <w:p w14:paraId="5A78B172"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633C53B5" w14:textId="77777777" w:rsidR="0026406F" w:rsidRPr="005222BB" w:rsidRDefault="0026406F" w:rsidP="001540B1">
            <w:pPr>
              <w:pStyle w:val="AmColumnHeading"/>
            </w:pPr>
            <w:r w:rsidRPr="005222BB">
              <w:t>Predlog spremembe</w:t>
            </w:r>
          </w:p>
        </w:tc>
      </w:tr>
      <w:tr w:rsidR="00B21B09" w:rsidRPr="005222BB" w14:paraId="308B2783" w14:textId="77777777" w:rsidTr="001540B1">
        <w:trPr>
          <w:jc w:val="center"/>
        </w:trPr>
        <w:tc>
          <w:tcPr>
            <w:tcW w:w="4876" w:type="dxa"/>
            <w:tcBorders>
              <w:top w:val="nil"/>
              <w:left w:val="nil"/>
              <w:bottom w:val="nil"/>
              <w:right w:val="nil"/>
            </w:tcBorders>
          </w:tcPr>
          <w:p w14:paraId="49A4C8FC" w14:textId="77777777" w:rsidR="0026406F" w:rsidRPr="005222BB" w:rsidRDefault="0026406F" w:rsidP="001540B1">
            <w:pPr>
              <w:pStyle w:val="Normal6a"/>
            </w:pPr>
            <w:r w:rsidRPr="005222BB">
              <w:t>(b)</w:t>
            </w:r>
            <w:r w:rsidRPr="005222BB">
              <w:tab/>
              <w:t xml:space="preserve">spodbujanje zmogljivosti držav članic s krepitvijo odpornosti kritičnih subjektov </w:t>
            </w:r>
            <w:r w:rsidRPr="005222BB">
              <w:rPr>
                <w:b/>
                <w:i/>
              </w:rPr>
              <w:t>proti sovražnim dejanjem</w:t>
            </w:r>
            <w:r w:rsidRPr="005222BB">
              <w:t xml:space="preserve"> ter obvladovanje incidentov, tveganj in kriz, povezanih z varnostjo, tudi s pomočjo interoperabilnih kritičnih komunikacijskih sistemov;</w:t>
            </w:r>
          </w:p>
        </w:tc>
        <w:tc>
          <w:tcPr>
            <w:tcW w:w="4876" w:type="dxa"/>
            <w:tcBorders>
              <w:top w:val="nil"/>
              <w:left w:val="nil"/>
              <w:bottom w:val="nil"/>
              <w:right w:val="nil"/>
            </w:tcBorders>
          </w:tcPr>
          <w:p w14:paraId="51BF3CC5" w14:textId="77777777" w:rsidR="0026406F" w:rsidRPr="005222BB" w:rsidRDefault="0026406F" w:rsidP="001540B1">
            <w:pPr>
              <w:pStyle w:val="Normal6a"/>
            </w:pPr>
            <w:r w:rsidRPr="005222BB">
              <w:t>(b)</w:t>
            </w:r>
            <w:r w:rsidRPr="005222BB">
              <w:tab/>
              <w:t>spodbujanje zmogljivosti držav članic s krepitvijo odpornosti kritičnih subjektov ter obvladovanje incidentov, tveganj in kriz, povezanih z varnostjo, tudi s pomočjo interoperabilnih kritičnih komunikacijskih sistemov;</w:t>
            </w:r>
          </w:p>
        </w:tc>
      </w:tr>
    </w:tbl>
    <w:p w14:paraId="65778D2D"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366FE737" w14:textId="77777777" w:rsidR="0026406F" w:rsidRPr="005222BB" w:rsidRDefault="0026406F" w:rsidP="0026406F">
      <w:r w:rsidRPr="005222BB">
        <w:rPr>
          <w:rStyle w:val="HideTWBExt"/>
        </w:rPr>
        <w:t>&lt;/Amend&gt;</w:t>
      </w:r>
    </w:p>
    <w:p w14:paraId="7E060A16"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167</w:t>
      </w:r>
      <w:r w:rsidRPr="005222BB">
        <w:rPr>
          <w:rStyle w:val="HideTWBExt"/>
          <w:b w:val="0"/>
        </w:rPr>
        <w:t>&lt;/NumAm&gt;</w:t>
      </w:r>
    </w:p>
    <w:p w14:paraId="48BDD76B" w14:textId="77777777" w:rsidR="0026406F" w:rsidRPr="005222BB" w:rsidRDefault="0026406F" w:rsidP="0026406F">
      <w:pPr>
        <w:pStyle w:val="NormalBold"/>
      </w:pPr>
      <w:r w:rsidRPr="005222BB">
        <w:rPr>
          <w:rStyle w:val="HideTWBExt"/>
          <w:b w:val="0"/>
        </w:rPr>
        <w:t>&lt;RepeatBlock-By&gt;&lt;Members&gt;</w:t>
      </w:r>
      <w:r w:rsidRPr="005222BB">
        <w:t>Saskia Bricmont, Jaume Asens Llodrà</w:t>
      </w:r>
      <w:r w:rsidRPr="005222BB">
        <w:rPr>
          <w:rStyle w:val="HideTWBExt"/>
          <w:b w:val="0"/>
        </w:rPr>
        <w:t>&lt;/Members&gt;</w:t>
      </w:r>
    </w:p>
    <w:p w14:paraId="35FDED3A" w14:textId="77777777" w:rsidR="0026406F" w:rsidRPr="005222BB" w:rsidRDefault="0026406F" w:rsidP="0026406F">
      <w:r w:rsidRPr="005222BB">
        <w:rPr>
          <w:rStyle w:val="HideTWBExt"/>
        </w:rPr>
        <w:t>&lt;AuNomDe&gt;</w:t>
      </w:r>
      <w:r w:rsidRPr="005222BB">
        <w:rPr>
          <w:rStyle w:val="HideTWBInt"/>
        </w:rPr>
        <w:t>{Verts/ALE}</w:t>
      </w:r>
      <w:r w:rsidRPr="005222BB">
        <w:t>v imenu skupine Verts/ALE</w:t>
      </w:r>
      <w:r w:rsidRPr="005222BB">
        <w:rPr>
          <w:rStyle w:val="HideTWBExt"/>
        </w:rPr>
        <w:t>&lt;/AuNomDe&gt;</w:t>
      </w:r>
    </w:p>
    <w:p w14:paraId="69829D3D" w14:textId="77777777" w:rsidR="0026406F" w:rsidRPr="005222BB" w:rsidRDefault="0026406F" w:rsidP="0026406F">
      <w:pPr>
        <w:pStyle w:val="NormalBold"/>
      </w:pPr>
      <w:r w:rsidRPr="005222BB">
        <w:rPr>
          <w:rStyle w:val="HideTWBExt"/>
          <w:b w:val="0"/>
        </w:rPr>
        <w:t>&lt;/RepeatBlock-By&gt;</w:t>
      </w:r>
    </w:p>
    <w:p w14:paraId="52D71ED3"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21C6738C" w14:textId="77777777" w:rsidR="0026406F" w:rsidRPr="005222BB" w:rsidRDefault="0026406F" w:rsidP="0026406F">
      <w:pPr>
        <w:pStyle w:val="NormalBold"/>
      </w:pPr>
      <w:r w:rsidRPr="005222BB">
        <w:rPr>
          <w:rStyle w:val="HideTWBExt"/>
          <w:b w:val="0"/>
        </w:rPr>
        <w:t>&lt;Article&gt;</w:t>
      </w:r>
      <w:r w:rsidRPr="005222BB">
        <w:t>Člen 3 – odstavek 1 – pododstavek 1 – točka c</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4FA3FF14" w14:textId="77777777" w:rsidTr="001540B1">
        <w:trPr>
          <w:trHeight w:hRule="exact" w:val="240"/>
          <w:jc w:val="center"/>
        </w:trPr>
        <w:tc>
          <w:tcPr>
            <w:tcW w:w="9752" w:type="dxa"/>
            <w:gridSpan w:val="2"/>
            <w:tcBorders>
              <w:top w:val="nil"/>
              <w:left w:val="nil"/>
              <w:bottom w:val="nil"/>
              <w:right w:val="nil"/>
            </w:tcBorders>
          </w:tcPr>
          <w:p w14:paraId="554B951B" w14:textId="77777777" w:rsidR="0026406F" w:rsidRPr="005222BB" w:rsidRDefault="0026406F" w:rsidP="001540B1"/>
        </w:tc>
      </w:tr>
      <w:tr w:rsidR="00B21B09" w:rsidRPr="005222BB" w14:paraId="7F49685C" w14:textId="77777777" w:rsidTr="001540B1">
        <w:trPr>
          <w:trHeight w:val="240"/>
          <w:jc w:val="center"/>
        </w:trPr>
        <w:tc>
          <w:tcPr>
            <w:tcW w:w="4876" w:type="dxa"/>
            <w:tcBorders>
              <w:top w:val="nil"/>
              <w:left w:val="nil"/>
              <w:bottom w:val="nil"/>
              <w:right w:val="nil"/>
            </w:tcBorders>
          </w:tcPr>
          <w:p w14:paraId="617D8D09"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28988C41" w14:textId="77777777" w:rsidR="0026406F" w:rsidRPr="005222BB" w:rsidRDefault="0026406F" w:rsidP="001540B1">
            <w:pPr>
              <w:pStyle w:val="AmColumnHeading"/>
            </w:pPr>
            <w:r w:rsidRPr="005222BB">
              <w:t>Predlog spremembe</w:t>
            </w:r>
          </w:p>
        </w:tc>
      </w:tr>
      <w:tr w:rsidR="00B21B09" w:rsidRPr="005222BB" w14:paraId="65527E99" w14:textId="77777777" w:rsidTr="001540B1">
        <w:trPr>
          <w:jc w:val="center"/>
        </w:trPr>
        <w:tc>
          <w:tcPr>
            <w:tcW w:w="4876" w:type="dxa"/>
            <w:tcBorders>
              <w:top w:val="nil"/>
              <w:left w:val="nil"/>
              <w:bottom w:val="nil"/>
              <w:right w:val="nil"/>
            </w:tcBorders>
          </w:tcPr>
          <w:p w14:paraId="3E358DF4" w14:textId="77777777" w:rsidR="0026406F" w:rsidRPr="005222BB" w:rsidRDefault="0026406F" w:rsidP="001540B1">
            <w:pPr>
              <w:pStyle w:val="Normal6a"/>
            </w:pPr>
            <w:r w:rsidRPr="005222BB">
              <w:t>(c)</w:t>
            </w:r>
            <w:r w:rsidRPr="005222BB">
              <w:tab/>
              <w:t xml:space="preserve">izboljšanje in olajševanje izmenjave informacij med pristojnimi organi in ustreznimi organi, uradi in agencijami Unije in znotraj njih ter po potrebi s tretjimi državami </w:t>
            </w:r>
            <w:r w:rsidRPr="005222BB">
              <w:rPr>
                <w:b/>
                <w:i/>
              </w:rPr>
              <w:t>in</w:t>
            </w:r>
            <w:r w:rsidRPr="005222BB">
              <w:t xml:space="preserve"> mednarodnimi organizacijami in zasebnimi stranmi;</w:t>
            </w:r>
          </w:p>
        </w:tc>
        <w:tc>
          <w:tcPr>
            <w:tcW w:w="4876" w:type="dxa"/>
            <w:tcBorders>
              <w:top w:val="nil"/>
              <w:left w:val="nil"/>
              <w:bottom w:val="nil"/>
              <w:right w:val="nil"/>
            </w:tcBorders>
          </w:tcPr>
          <w:p w14:paraId="27939F49" w14:textId="77777777" w:rsidR="0026406F" w:rsidRPr="005222BB" w:rsidRDefault="0026406F" w:rsidP="001540B1">
            <w:pPr>
              <w:pStyle w:val="Normal6a"/>
            </w:pPr>
            <w:r w:rsidRPr="005222BB">
              <w:t>(c)</w:t>
            </w:r>
            <w:r w:rsidRPr="005222BB">
              <w:tab/>
              <w:t>izboljšanje in olajševanje izmenjave informacij med pristojnimi organi in ustreznimi organi, uradi in agencijami Unije in znotraj njih ter po potrebi s tretjimi državami</w:t>
            </w:r>
            <w:r w:rsidRPr="005222BB">
              <w:rPr>
                <w:b/>
                <w:i/>
              </w:rPr>
              <w:t>,</w:t>
            </w:r>
            <w:r w:rsidRPr="005222BB">
              <w:t xml:space="preserve"> mednarodnimi organizacijami in zasebnimi stranmi </w:t>
            </w:r>
            <w:r w:rsidRPr="005222BB">
              <w:rPr>
                <w:b/>
                <w:i/>
              </w:rPr>
              <w:t>v obsegu, določenem v pravu Unije ali pravu držav članic, ter v skladu z veljavno zakonodajo o varstvu podatkov</w:t>
            </w:r>
            <w:r w:rsidRPr="005222BB">
              <w:t>;</w:t>
            </w:r>
          </w:p>
        </w:tc>
      </w:tr>
    </w:tbl>
    <w:p w14:paraId="28CF8D93"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3D76F9A6" w14:textId="77777777" w:rsidR="0026406F" w:rsidRPr="005222BB" w:rsidRDefault="0026406F" w:rsidP="0026406F">
      <w:r w:rsidRPr="005222BB">
        <w:rPr>
          <w:rStyle w:val="HideTWBExt"/>
        </w:rPr>
        <w:t>&lt;/Amend&gt;</w:t>
      </w:r>
    </w:p>
    <w:p w14:paraId="18542674"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168</w:t>
      </w:r>
      <w:r w:rsidRPr="005222BB">
        <w:rPr>
          <w:rStyle w:val="HideTWBExt"/>
          <w:b w:val="0"/>
        </w:rPr>
        <w:t>&lt;/NumAm&gt;</w:t>
      </w:r>
    </w:p>
    <w:p w14:paraId="6F53FF1D" w14:textId="77777777" w:rsidR="0026406F" w:rsidRPr="005222BB" w:rsidRDefault="0026406F" w:rsidP="0026406F">
      <w:pPr>
        <w:pStyle w:val="NormalBold"/>
      </w:pPr>
      <w:r w:rsidRPr="005222BB">
        <w:rPr>
          <w:rStyle w:val="HideTWBExt"/>
          <w:b w:val="0"/>
        </w:rPr>
        <w:t>&lt;RepeatBlock-By&gt;&lt;Members&gt;</w:t>
      </w:r>
      <w:r w:rsidRPr="005222BB">
        <w:t>Sebastian Tynkkynen</w:t>
      </w:r>
      <w:r w:rsidRPr="005222BB">
        <w:rPr>
          <w:rStyle w:val="HideTWBExt"/>
          <w:b w:val="0"/>
        </w:rPr>
        <w:t>&lt;/Members&gt;</w:t>
      </w:r>
    </w:p>
    <w:p w14:paraId="046EE69D" w14:textId="77777777" w:rsidR="0026406F" w:rsidRPr="005222BB" w:rsidRDefault="0026406F" w:rsidP="0026406F">
      <w:pPr>
        <w:pStyle w:val="NormalBold"/>
      </w:pPr>
      <w:r w:rsidRPr="005222BB">
        <w:rPr>
          <w:rStyle w:val="HideTWBExt"/>
          <w:b w:val="0"/>
        </w:rPr>
        <w:t>&lt;/RepeatBlock-By&gt;</w:t>
      </w:r>
    </w:p>
    <w:p w14:paraId="2D91B7E1"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4A47F7F9" w14:textId="77777777" w:rsidR="0026406F" w:rsidRPr="005222BB" w:rsidRDefault="0026406F" w:rsidP="0026406F">
      <w:pPr>
        <w:pStyle w:val="NormalBold"/>
      </w:pPr>
      <w:r w:rsidRPr="005222BB">
        <w:rPr>
          <w:rStyle w:val="HideTWBExt"/>
          <w:b w:val="0"/>
        </w:rPr>
        <w:t>&lt;Article&gt;</w:t>
      </w:r>
      <w:r w:rsidRPr="005222BB">
        <w:t>Člen 3 – odstavek 1 – pododstavek 1 – točka c</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2A77F125" w14:textId="77777777" w:rsidTr="001540B1">
        <w:trPr>
          <w:trHeight w:hRule="exact" w:val="240"/>
          <w:jc w:val="center"/>
        </w:trPr>
        <w:tc>
          <w:tcPr>
            <w:tcW w:w="9752" w:type="dxa"/>
            <w:gridSpan w:val="2"/>
            <w:tcBorders>
              <w:top w:val="nil"/>
              <w:left w:val="nil"/>
              <w:bottom w:val="nil"/>
              <w:right w:val="nil"/>
            </w:tcBorders>
          </w:tcPr>
          <w:p w14:paraId="4600DF01" w14:textId="77777777" w:rsidR="0026406F" w:rsidRPr="005222BB" w:rsidRDefault="0026406F" w:rsidP="001540B1"/>
        </w:tc>
      </w:tr>
      <w:tr w:rsidR="00B21B09" w:rsidRPr="005222BB" w14:paraId="660A6ABF" w14:textId="77777777" w:rsidTr="001540B1">
        <w:trPr>
          <w:trHeight w:val="240"/>
          <w:jc w:val="center"/>
        </w:trPr>
        <w:tc>
          <w:tcPr>
            <w:tcW w:w="4876" w:type="dxa"/>
            <w:tcBorders>
              <w:top w:val="nil"/>
              <w:left w:val="nil"/>
              <w:bottom w:val="nil"/>
              <w:right w:val="nil"/>
            </w:tcBorders>
          </w:tcPr>
          <w:p w14:paraId="566AF2BB"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5FEEC50D" w14:textId="77777777" w:rsidR="0026406F" w:rsidRPr="005222BB" w:rsidRDefault="0026406F" w:rsidP="001540B1">
            <w:pPr>
              <w:pStyle w:val="AmColumnHeading"/>
            </w:pPr>
            <w:r w:rsidRPr="005222BB">
              <w:t>Predlog spremembe</w:t>
            </w:r>
          </w:p>
        </w:tc>
      </w:tr>
      <w:tr w:rsidR="00B21B09" w:rsidRPr="005222BB" w14:paraId="0FA0B31A" w14:textId="77777777" w:rsidTr="001540B1">
        <w:trPr>
          <w:jc w:val="center"/>
        </w:trPr>
        <w:tc>
          <w:tcPr>
            <w:tcW w:w="4876" w:type="dxa"/>
            <w:tcBorders>
              <w:top w:val="nil"/>
              <w:left w:val="nil"/>
              <w:bottom w:val="nil"/>
              <w:right w:val="nil"/>
            </w:tcBorders>
          </w:tcPr>
          <w:p w14:paraId="38AE1839" w14:textId="77777777" w:rsidR="0026406F" w:rsidRPr="005222BB" w:rsidRDefault="0026406F" w:rsidP="001540B1">
            <w:pPr>
              <w:pStyle w:val="Normal6a"/>
            </w:pPr>
            <w:r w:rsidRPr="005222BB">
              <w:t>(c)</w:t>
            </w:r>
            <w:r w:rsidRPr="005222BB">
              <w:tab/>
              <w:t xml:space="preserve">izboljšanje in olajševanje izmenjave informacij med pristojnimi organi in ustreznimi organi, uradi in agencijami Unije in znotraj njih ter po potrebi </w:t>
            </w:r>
            <w:r w:rsidRPr="005222BB">
              <w:rPr>
                <w:b/>
                <w:i/>
              </w:rPr>
              <w:t>s</w:t>
            </w:r>
            <w:r w:rsidRPr="005222BB">
              <w:t xml:space="preserve"> tretjimi državami </w:t>
            </w:r>
            <w:r w:rsidRPr="005222BB">
              <w:rPr>
                <w:b/>
                <w:i/>
              </w:rPr>
              <w:t>in mednarodnimi organizacijami</w:t>
            </w:r>
            <w:r w:rsidRPr="005222BB">
              <w:t xml:space="preserve"> in </w:t>
            </w:r>
            <w:r w:rsidRPr="005222BB">
              <w:rPr>
                <w:b/>
                <w:i/>
              </w:rPr>
              <w:t>zasebnimi stranmi</w:t>
            </w:r>
            <w:r w:rsidRPr="005222BB">
              <w:t>;</w:t>
            </w:r>
          </w:p>
        </w:tc>
        <w:tc>
          <w:tcPr>
            <w:tcW w:w="4876" w:type="dxa"/>
            <w:tcBorders>
              <w:top w:val="nil"/>
              <w:left w:val="nil"/>
              <w:bottom w:val="nil"/>
              <w:right w:val="nil"/>
            </w:tcBorders>
          </w:tcPr>
          <w:p w14:paraId="09E41FB2" w14:textId="77777777" w:rsidR="0026406F" w:rsidRPr="005222BB" w:rsidRDefault="0026406F" w:rsidP="001540B1">
            <w:pPr>
              <w:pStyle w:val="Normal6a"/>
            </w:pPr>
            <w:r w:rsidRPr="005222BB">
              <w:t>(c)</w:t>
            </w:r>
            <w:r w:rsidRPr="005222BB">
              <w:tab/>
              <w:t xml:space="preserve">izboljšanje in olajševanje izmenjave informacij med pristojnimi organi in ustreznimi organi, uradi in agencijami Unije in znotraj njih ter po potrebi </w:t>
            </w:r>
            <w:r w:rsidRPr="005222BB">
              <w:rPr>
                <w:b/>
                <w:i/>
              </w:rPr>
              <w:t>z mednarodnimi organizacijami, zasebnimi stranmi in</w:t>
            </w:r>
            <w:r w:rsidRPr="005222BB">
              <w:t xml:space="preserve"> tretjimi državami</w:t>
            </w:r>
            <w:r w:rsidRPr="005222BB">
              <w:rPr>
                <w:b/>
                <w:i/>
              </w:rPr>
              <w:t>, zlasti za vračanje oseb, ki na ozemlju Unije prebivajo nezakonito,</w:t>
            </w:r>
            <w:r w:rsidRPr="005222BB">
              <w:t xml:space="preserve"> in </w:t>
            </w:r>
            <w:r w:rsidRPr="005222BB">
              <w:rPr>
                <w:b/>
                <w:i/>
              </w:rPr>
              <w:t>preprečevanje nedovoljenih migracij</w:t>
            </w:r>
            <w:r w:rsidRPr="005222BB">
              <w:t>;</w:t>
            </w:r>
          </w:p>
        </w:tc>
      </w:tr>
    </w:tbl>
    <w:p w14:paraId="2303B235"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{FI}</w:t>
      </w:r>
      <w:r w:rsidRPr="005222BB">
        <w:t>fi</w:t>
      </w:r>
      <w:r w:rsidRPr="005222BB">
        <w:rPr>
          <w:rStyle w:val="HideTWBExt"/>
        </w:rPr>
        <w:t>&lt;/Original&gt;</w:t>
      </w:r>
    </w:p>
    <w:p w14:paraId="5FD852D9" w14:textId="77777777" w:rsidR="0026406F" w:rsidRPr="005222BB" w:rsidRDefault="0026406F" w:rsidP="0026406F">
      <w:r w:rsidRPr="005222BB">
        <w:rPr>
          <w:rStyle w:val="HideTWBExt"/>
        </w:rPr>
        <w:t>&lt;/Amend&gt;</w:t>
      </w:r>
    </w:p>
    <w:p w14:paraId="08EF467F"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169</w:t>
      </w:r>
      <w:r w:rsidRPr="005222BB">
        <w:rPr>
          <w:rStyle w:val="HideTWBExt"/>
          <w:b w:val="0"/>
        </w:rPr>
        <w:t>&lt;/NumAm&gt;</w:t>
      </w:r>
    </w:p>
    <w:p w14:paraId="5E702CAF" w14:textId="77777777" w:rsidR="0026406F" w:rsidRPr="005222BB" w:rsidRDefault="0026406F" w:rsidP="0026406F">
      <w:pPr>
        <w:pStyle w:val="NormalBold"/>
      </w:pPr>
      <w:r w:rsidRPr="005222BB">
        <w:rPr>
          <w:rStyle w:val="HideTWBExt"/>
          <w:b w:val="0"/>
        </w:rPr>
        <w:t>&lt;RepeatBlock-By&gt;&lt;Members&gt;</w:t>
      </w:r>
      <w:r w:rsidRPr="005222BB">
        <w:t>Cecilia Strada</w:t>
      </w:r>
      <w:r w:rsidRPr="005222BB">
        <w:rPr>
          <w:rStyle w:val="HideTWBExt"/>
          <w:b w:val="0"/>
        </w:rPr>
        <w:t>&lt;/Members&gt;</w:t>
      </w:r>
    </w:p>
    <w:p w14:paraId="106F1868" w14:textId="77777777" w:rsidR="0026406F" w:rsidRPr="005222BB" w:rsidRDefault="0026406F" w:rsidP="0026406F">
      <w:pPr>
        <w:pStyle w:val="NormalBold"/>
      </w:pPr>
      <w:r w:rsidRPr="005222BB">
        <w:rPr>
          <w:rStyle w:val="HideTWBExt"/>
          <w:b w:val="0"/>
        </w:rPr>
        <w:t>&lt;/RepeatBlock-By&gt;</w:t>
      </w:r>
    </w:p>
    <w:p w14:paraId="110817AA"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7E808BFA" w14:textId="77777777" w:rsidR="0026406F" w:rsidRPr="005222BB" w:rsidRDefault="0026406F" w:rsidP="0026406F">
      <w:pPr>
        <w:pStyle w:val="NormalBold"/>
      </w:pPr>
      <w:r w:rsidRPr="005222BB">
        <w:rPr>
          <w:rStyle w:val="HideTWBExt"/>
          <w:b w:val="0"/>
        </w:rPr>
        <w:t>&lt;Article&gt;</w:t>
      </w:r>
      <w:r w:rsidRPr="005222BB">
        <w:t>Člen 3 – odstavek 1 – pododstavek 1 – točka c</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67D87E84" w14:textId="77777777" w:rsidTr="001540B1">
        <w:trPr>
          <w:trHeight w:hRule="exact" w:val="240"/>
          <w:jc w:val="center"/>
        </w:trPr>
        <w:tc>
          <w:tcPr>
            <w:tcW w:w="9752" w:type="dxa"/>
            <w:gridSpan w:val="2"/>
            <w:tcBorders>
              <w:top w:val="nil"/>
              <w:left w:val="nil"/>
              <w:bottom w:val="nil"/>
              <w:right w:val="nil"/>
            </w:tcBorders>
          </w:tcPr>
          <w:p w14:paraId="2486F101" w14:textId="77777777" w:rsidR="0026406F" w:rsidRPr="005222BB" w:rsidRDefault="0026406F" w:rsidP="001540B1"/>
        </w:tc>
      </w:tr>
      <w:tr w:rsidR="00B21B09" w:rsidRPr="005222BB" w14:paraId="572735F3" w14:textId="77777777" w:rsidTr="001540B1">
        <w:trPr>
          <w:trHeight w:val="240"/>
          <w:jc w:val="center"/>
        </w:trPr>
        <w:tc>
          <w:tcPr>
            <w:tcW w:w="4876" w:type="dxa"/>
            <w:tcBorders>
              <w:top w:val="nil"/>
              <w:left w:val="nil"/>
              <w:bottom w:val="nil"/>
              <w:right w:val="nil"/>
            </w:tcBorders>
          </w:tcPr>
          <w:p w14:paraId="777A6EE8"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2EFDBC22" w14:textId="77777777" w:rsidR="0026406F" w:rsidRPr="005222BB" w:rsidRDefault="0026406F" w:rsidP="001540B1">
            <w:pPr>
              <w:pStyle w:val="AmColumnHeading"/>
            </w:pPr>
            <w:r w:rsidRPr="005222BB">
              <w:t>Predlog spremembe</w:t>
            </w:r>
          </w:p>
        </w:tc>
      </w:tr>
      <w:tr w:rsidR="00B21B09" w:rsidRPr="005222BB" w14:paraId="56204440" w14:textId="77777777" w:rsidTr="001540B1">
        <w:trPr>
          <w:jc w:val="center"/>
        </w:trPr>
        <w:tc>
          <w:tcPr>
            <w:tcW w:w="4876" w:type="dxa"/>
            <w:tcBorders>
              <w:top w:val="nil"/>
              <w:left w:val="nil"/>
              <w:bottom w:val="nil"/>
              <w:right w:val="nil"/>
            </w:tcBorders>
          </w:tcPr>
          <w:p w14:paraId="164D7DB4" w14:textId="77777777" w:rsidR="0026406F" w:rsidRPr="005222BB" w:rsidRDefault="0026406F" w:rsidP="001540B1">
            <w:pPr>
              <w:pStyle w:val="Normal6a"/>
            </w:pPr>
            <w:r w:rsidRPr="005222BB">
              <w:t>(c)</w:t>
            </w:r>
            <w:r w:rsidRPr="005222BB">
              <w:tab/>
              <w:t xml:space="preserve">izboljšanje in olajševanje izmenjave informacij med pristojnimi organi in ustreznimi organi, uradi in agencijami Unije in znotraj njih ter </w:t>
            </w:r>
            <w:r w:rsidRPr="005222BB">
              <w:rPr>
                <w:b/>
                <w:i/>
              </w:rPr>
              <w:t>po potrebi</w:t>
            </w:r>
            <w:r w:rsidRPr="005222BB">
              <w:t xml:space="preserve"> s tretjimi državami in mednarodnimi organizacijami in </w:t>
            </w:r>
            <w:r w:rsidRPr="005222BB">
              <w:rPr>
                <w:b/>
                <w:i/>
              </w:rPr>
              <w:t>zasebnimi stranmi</w:t>
            </w:r>
            <w:r w:rsidRPr="005222BB">
              <w:t>;</w:t>
            </w:r>
          </w:p>
        </w:tc>
        <w:tc>
          <w:tcPr>
            <w:tcW w:w="4876" w:type="dxa"/>
            <w:tcBorders>
              <w:top w:val="nil"/>
              <w:left w:val="nil"/>
              <w:bottom w:val="nil"/>
              <w:right w:val="nil"/>
            </w:tcBorders>
          </w:tcPr>
          <w:p w14:paraId="35DC0E60" w14:textId="77777777" w:rsidR="0026406F" w:rsidRPr="005222BB" w:rsidRDefault="0026406F" w:rsidP="001540B1">
            <w:pPr>
              <w:pStyle w:val="Normal6a"/>
            </w:pPr>
            <w:r w:rsidRPr="005222BB">
              <w:t>(c)</w:t>
            </w:r>
            <w:r w:rsidRPr="005222BB">
              <w:tab/>
              <w:t>izboljšanje in olajševanje izmenjave informacij med pristojnimi organi in ustreznimi organi, uradi in agencijami Unije in znotraj njih ter</w:t>
            </w:r>
            <w:r w:rsidRPr="005222BB">
              <w:rPr>
                <w:b/>
                <w:i/>
              </w:rPr>
              <w:t>, če je to primerno in ustrezno utemeljeno,</w:t>
            </w:r>
            <w:r w:rsidRPr="005222BB">
              <w:t xml:space="preserve"> s tretjimi državami in mednarodnimi organizacijami </w:t>
            </w:r>
            <w:r w:rsidRPr="005222BB">
              <w:rPr>
                <w:b/>
                <w:i/>
              </w:rPr>
              <w:t>povsem v skladu z obveznostmi mednarodnega prava</w:t>
            </w:r>
            <w:r w:rsidRPr="005222BB">
              <w:t xml:space="preserve"> in </w:t>
            </w:r>
            <w:r w:rsidRPr="005222BB">
              <w:rPr>
                <w:b/>
                <w:i/>
              </w:rPr>
              <w:t>ob spoštovanju temeljnih pravic</w:t>
            </w:r>
            <w:r w:rsidRPr="005222BB">
              <w:t>;</w:t>
            </w:r>
          </w:p>
        </w:tc>
      </w:tr>
    </w:tbl>
    <w:p w14:paraId="2EE7411D"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78B9C4A8" w14:textId="77777777" w:rsidR="0026406F" w:rsidRPr="005222BB" w:rsidRDefault="0026406F" w:rsidP="0026406F">
      <w:r w:rsidRPr="005222BB">
        <w:rPr>
          <w:rStyle w:val="HideTWBExt"/>
        </w:rPr>
        <w:t>&lt;/Amend&gt;</w:t>
      </w:r>
    </w:p>
    <w:p w14:paraId="09BA5A0B"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170</w:t>
      </w:r>
      <w:r w:rsidRPr="005222BB">
        <w:rPr>
          <w:rStyle w:val="HideTWBExt"/>
          <w:b w:val="0"/>
        </w:rPr>
        <w:t>&lt;/NumAm&gt;</w:t>
      </w:r>
    </w:p>
    <w:p w14:paraId="4D1D18F5" w14:textId="77777777" w:rsidR="0026406F" w:rsidRPr="005222BB" w:rsidRDefault="0026406F" w:rsidP="0026406F">
      <w:pPr>
        <w:pStyle w:val="NormalBold"/>
      </w:pPr>
      <w:r w:rsidRPr="005222BB">
        <w:rPr>
          <w:rStyle w:val="HideTWBExt"/>
          <w:b w:val="0"/>
        </w:rPr>
        <w:t>&lt;RepeatBlock-By&gt;&lt;Members&gt;</w:t>
      </w:r>
      <w:r w:rsidRPr="005222BB">
        <w:t>Kristian Vigenin, Evin Incir, Francisco Assis, Matjaž Nemec, Chloé Ridel, Krzysztof Śmiszek, Katarina Barley</w:t>
      </w:r>
      <w:r w:rsidRPr="005222BB">
        <w:rPr>
          <w:rStyle w:val="HideTWBExt"/>
          <w:b w:val="0"/>
        </w:rPr>
        <w:t>&lt;/Members&gt;</w:t>
      </w:r>
    </w:p>
    <w:p w14:paraId="70535B59" w14:textId="77777777" w:rsidR="0026406F" w:rsidRPr="005222BB" w:rsidRDefault="0026406F" w:rsidP="0026406F">
      <w:pPr>
        <w:pStyle w:val="NormalBold"/>
      </w:pPr>
      <w:r w:rsidRPr="005222BB">
        <w:rPr>
          <w:rStyle w:val="HideTWBExt"/>
          <w:b w:val="0"/>
        </w:rPr>
        <w:t>&lt;/RepeatBlock-By&gt;</w:t>
      </w:r>
    </w:p>
    <w:p w14:paraId="48E45832"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7B186188" w14:textId="77777777" w:rsidR="0026406F" w:rsidRPr="005222BB" w:rsidRDefault="0026406F" w:rsidP="0026406F">
      <w:pPr>
        <w:pStyle w:val="NormalBold"/>
      </w:pPr>
      <w:r w:rsidRPr="005222BB">
        <w:rPr>
          <w:rStyle w:val="HideTWBExt"/>
          <w:b w:val="0"/>
        </w:rPr>
        <w:t>&lt;Article&gt;</w:t>
      </w:r>
      <w:r w:rsidRPr="005222BB">
        <w:t>Člen 3 – odstavek 1 – pododstavek 1 – točka c</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7117E512" w14:textId="77777777" w:rsidTr="001540B1">
        <w:trPr>
          <w:trHeight w:hRule="exact" w:val="240"/>
          <w:jc w:val="center"/>
        </w:trPr>
        <w:tc>
          <w:tcPr>
            <w:tcW w:w="9752" w:type="dxa"/>
            <w:gridSpan w:val="2"/>
            <w:tcBorders>
              <w:top w:val="nil"/>
              <w:left w:val="nil"/>
              <w:bottom w:val="nil"/>
              <w:right w:val="nil"/>
            </w:tcBorders>
          </w:tcPr>
          <w:p w14:paraId="7162A9C5" w14:textId="77777777" w:rsidR="0026406F" w:rsidRPr="005222BB" w:rsidRDefault="0026406F" w:rsidP="001540B1"/>
        </w:tc>
      </w:tr>
      <w:tr w:rsidR="00B21B09" w:rsidRPr="005222BB" w14:paraId="6B0F33CC" w14:textId="77777777" w:rsidTr="001540B1">
        <w:trPr>
          <w:trHeight w:val="240"/>
          <w:jc w:val="center"/>
        </w:trPr>
        <w:tc>
          <w:tcPr>
            <w:tcW w:w="4876" w:type="dxa"/>
            <w:tcBorders>
              <w:top w:val="nil"/>
              <w:left w:val="nil"/>
              <w:bottom w:val="nil"/>
              <w:right w:val="nil"/>
            </w:tcBorders>
          </w:tcPr>
          <w:p w14:paraId="3CBBE324"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0F05C2CF" w14:textId="77777777" w:rsidR="0026406F" w:rsidRPr="005222BB" w:rsidRDefault="0026406F" w:rsidP="001540B1">
            <w:pPr>
              <w:pStyle w:val="AmColumnHeading"/>
            </w:pPr>
            <w:r w:rsidRPr="005222BB">
              <w:t>Predlog spremembe</w:t>
            </w:r>
          </w:p>
        </w:tc>
      </w:tr>
      <w:tr w:rsidR="00B21B09" w:rsidRPr="005222BB" w14:paraId="5F22F3E4" w14:textId="77777777" w:rsidTr="001540B1">
        <w:trPr>
          <w:jc w:val="center"/>
        </w:trPr>
        <w:tc>
          <w:tcPr>
            <w:tcW w:w="4876" w:type="dxa"/>
            <w:tcBorders>
              <w:top w:val="nil"/>
              <w:left w:val="nil"/>
              <w:bottom w:val="nil"/>
              <w:right w:val="nil"/>
            </w:tcBorders>
          </w:tcPr>
          <w:p w14:paraId="41430694" w14:textId="77777777" w:rsidR="0026406F" w:rsidRPr="005222BB" w:rsidRDefault="0026406F" w:rsidP="001540B1">
            <w:pPr>
              <w:pStyle w:val="Normal6a"/>
            </w:pPr>
            <w:r w:rsidRPr="005222BB">
              <w:t>(c)</w:t>
            </w:r>
            <w:r w:rsidRPr="005222BB">
              <w:tab/>
              <w:t xml:space="preserve">izboljšanje in olajševanje izmenjave informacij med pristojnimi organi in ustreznimi organi, uradi in agencijami Unije in znotraj njih ter po potrebi s tretjimi državami </w:t>
            </w:r>
            <w:r w:rsidRPr="005222BB">
              <w:rPr>
                <w:b/>
                <w:i/>
              </w:rPr>
              <w:t>in</w:t>
            </w:r>
            <w:r w:rsidRPr="005222BB">
              <w:t xml:space="preserve"> mednarodnimi organizacijami in zasebnimi stranmi;</w:t>
            </w:r>
          </w:p>
        </w:tc>
        <w:tc>
          <w:tcPr>
            <w:tcW w:w="4876" w:type="dxa"/>
            <w:tcBorders>
              <w:top w:val="nil"/>
              <w:left w:val="nil"/>
              <w:bottom w:val="nil"/>
              <w:right w:val="nil"/>
            </w:tcBorders>
          </w:tcPr>
          <w:p w14:paraId="43604424" w14:textId="77777777" w:rsidR="0026406F" w:rsidRPr="005222BB" w:rsidRDefault="0026406F" w:rsidP="001540B1">
            <w:pPr>
              <w:pStyle w:val="Normal6a"/>
            </w:pPr>
            <w:r w:rsidRPr="005222BB">
              <w:t>(c)</w:t>
            </w:r>
            <w:r w:rsidRPr="005222BB">
              <w:tab/>
              <w:t xml:space="preserve">izboljšanje in olajševanje </w:t>
            </w:r>
            <w:r w:rsidRPr="005222BB">
              <w:rPr>
                <w:b/>
                <w:i/>
              </w:rPr>
              <w:t>pravočasne, varne in interoperabilne</w:t>
            </w:r>
            <w:r w:rsidRPr="005222BB">
              <w:t xml:space="preserve"> izmenjave informacij med pristojnimi organi </w:t>
            </w:r>
            <w:r w:rsidRPr="005222BB">
              <w:rPr>
                <w:b/>
                <w:i/>
              </w:rPr>
              <w:t>držav članic</w:t>
            </w:r>
            <w:r w:rsidRPr="005222BB">
              <w:t xml:space="preserve"> in ustreznimi organi, uradi in agencijami Unije in znotraj njih ter po potrebi s tretjimi državami</w:t>
            </w:r>
            <w:r w:rsidRPr="005222BB">
              <w:rPr>
                <w:b/>
                <w:i/>
              </w:rPr>
              <w:t>,</w:t>
            </w:r>
            <w:r w:rsidRPr="005222BB">
              <w:t xml:space="preserve"> mednarodnimi organizacijami in zasebnimi stranmi;</w:t>
            </w:r>
          </w:p>
        </w:tc>
      </w:tr>
    </w:tbl>
    <w:p w14:paraId="5AF3515C"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438526F7" w14:textId="77777777" w:rsidR="0026406F" w:rsidRPr="005222BB" w:rsidRDefault="0026406F" w:rsidP="0026406F">
      <w:r w:rsidRPr="005222BB">
        <w:rPr>
          <w:rStyle w:val="HideTWBExt"/>
        </w:rPr>
        <w:t>&lt;/Amend&gt;</w:t>
      </w:r>
    </w:p>
    <w:p w14:paraId="6634A4D3"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171</w:t>
      </w:r>
      <w:r w:rsidRPr="005222BB">
        <w:rPr>
          <w:rStyle w:val="HideTWBExt"/>
          <w:b w:val="0"/>
        </w:rPr>
        <w:t>&lt;/NumAm&gt;</w:t>
      </w:r>
    </w:p>
    <w:p w14:paraId="0CA41D5B" w14:textId="77777777" w:rsidR="0026406F" w:rsidRPr="005222BB" w:rsidRDefault="0026406F" w:rsidP="0026406F">
      <w:pPr>
        <w:pStyle w:val="NormalBold"/>
      </w:pPr>
      <w:r w:rsidRPr="005222BB">
        <w:rPr>
          <w:rStyle w:val="HideTWBExt"/>
          <w:b w:val="0"/>
        </w:rPr>
        <w:t>&lt;RepeatBlock-By&gt;&lt;Members&gt;</w:t>
      </w:r>
      <w:r w:rsidRPr="005222BB">
        <w:t>Sophie Wilmès, Malik Azmani, Hilde Vautmans, Raquel García Hermida-Van Der Walle</w:t>
      </w:r>
      <w:r w:rsidRPr="005222BB">
        <w:rPr>
          <w:rStyle w:val="HideTWBExt"/>
          <w:b w:val="0"/>
        </w:rPr>
        <w:t>&lt;/Members&gt;</w:t>
      </w:r>
    </w:p>
    <w:p w14:paraId="0F06D25A" w14:textId="77777777" w:rsidR="0026406F" w:rsidRPr="005222BB" w:rsidRDefault="0026406F" w:rsidP="0026406F">
      <w:pPr>
        <w:pStyle w:val="NormalBold"/>
      </w:pPr>
      <w:r w:rsidRPr="005222BB">
        <w:rPr>
          <w:rStyle w:val="HideTWBExt"/>
          <w:b w:val="0"/>
        </w:rPr>
        <w:t>&lt;/RepeatBlock-By&gt;</w:t>
      </w:r>
    </w:p>
    <w:p w14:paraId="13C07335"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591067AF" w14:textId="77777777" w:rsidR="0026406F" w:rsidRPr="005222BB" w:rsidRDefault="0026406F" w:rsidP="0026406F">
      <w:pPr>
        <w:pStyle w:val="NormalBold"/>
      </w:pPr>
      <w:r w:rsidRPr="005222BB">
        <w:rPr>
          <w:rStyle w:val="HideTWBExt"/>
          <w:b w:val="0"/>
        </w:rPr>
        <w:t>&lt;Article&gt;</w:t>
      </w:r>
      <w:r w:rsidRPr="005222BB">
        <w:t>Člen 3 – odstavek 1 – pododstavek 1 – točka c</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27ECDB9B" w14:textId="77777777" w:rsidTr="001540B1">
        <w:trPr>
          <w:trHeight w:hRule="exact" w:val="240"/>
          <w:jc w:val="center"/>
        </w:trPr>
        <w:tc>
          <w:tcPr>
            <w:tcW w:w="9752" w:type="dxa"/>
            <w:gridSpan w:val="2"/>
            <w:tcBorders>
              <w:top w:val="nil"/>
              <w:left w:val="nil"/>
              <w:bottom w:val="nil"/>
              <w:right w:val="nil"/>
            </w:tcBorders>
          </w:tcPr>
          <w:p w14:paraId="65667D96" w14:textId="77777777" w:rsidR="0026406F" w:rsidRPr="005222BB" w:rsidRDefault="0026406F" w:rsidP="001540B1"/>
        </w:tc>
      </w:tr>
      <w:tr w:rsidR="00B21B09" w:rsidRPr="005222BB" w14:paraId="4F34E82D" w14:textId="77777777" w:rsidTr="001540B1">
        <w:trPr>
          <w:trHeight w:val="240"/>
          <w:jc w:val="center"/>
        </w:trPr>
        <w:tc>
          <w:tcPr>
            <w:tcW w:w="4876" w:type="dxa"/>
            <w:tcBorders>
              <w:top w:val="nil"/>
              <w:left w:val="nil"/>
              <w:bottom w:val="nil"/>
              <w:right w:val="nil"/>
            </w:tcBorders>
          </w:tcPr>
          <w:p w14:paraId="44B1834E"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69071170" w14:textId="77777777" w:rsidR="0026406F" w:rsidRPr="005222BB" w:rsidRDefault="0026406F" w:rsidP="001540B1">
            <w:pPr>
              <w:pStyle w:val="AmColumnHeading"/>
            </w:pPr>
            <w:r w:rsidRPr="005222BB">
              <w:t>Predlog spremembe</w:t>
            </w:r>
          </w:p>
        </w:tc>
      </w:tr>
      <w:tr w:rsidR="00B21B09" w:rsidRPr="005222BB" w14:paraId="41AED3F2" w14:textId="77777777" w:rsidTr="001540B1">
        <w:trPr>
          <w:jc w:val="center"/>
        </w:trPr>
        <w:tc>
          <w:tcPr>
            <w:tcW w:w="4876" w:type="dxa"/>
            <w:tcBorders>
              <w:top w:val="nil"/>
              <w:left w:val="nil"/>
              <w:bottom w:val="nil"/>
              <w:right w:val="nil"/>
            </w:tcBorders>
          </w:tcPr>
          <w:p w14:paraId="3BBBF52B" w14:textId="77777777" w:rsidR="0026406F" w:rsidRPr="005222BB" w:rsidRDefault="0026406F" w:rsidP="001540B1">
            <w:pPr>
              <w:pStyle w:val="Normal6a"/>
            </w:pPr>
            <w:r w:rsidRPr="005222BB">
              <w:t>(c)</w:t>
            </w:r>
            <w:r w:rsidRPr="005222BB">
              <w:tab/>
              <w:t xml:space="preserve">izboljšanje in olajševanje izmenjave informacij med pristojnimi organi in ustreznimi organi, uradi in agencijami Unije in znotraj njih ter po potrebi s tretjimi državami </w:t>
            </w:r>
            <w:r w:rsidRPr="005222BB">
              <w:rPr>
                <w:b/>
                <w:i/>
              </w:rPr>
              <w:t>in</w:t>
            </w:r>
            <w:r w:rsidRPr="005222BB">
              <w:t xml:space="preserve"> mednarodnimi organizacijami in zasebnimi stranmi;</w:t>
            </w:r>
          </w:p>
        </w:tc>
        <w:tc>
          <w:tcPr>
            <w:tcW w:w="4876" w:type="dxa"/>
            <w:tcBorders>
              <w:top w:val="nil"/>
              <w:left w:val="nil"/>
              <w:bottom w:val="nil"/>
              <w:right w:val="nil"/>
            </w:tcBorders>
          </w:tcPr>
          <w:p w14:paraId="34B93EE6" w14:textId="77777777" w:rsidR="0026406F" w:rsidRPr="005222BB" w:rsidRDefault="0026406F" w:rsidP="001540B1">
            <w:pPr>
              <w:pStyle w:val="Normal6a"/>
            </w:pPr>
            <w:r w:rsidRPr="005222BB">
              <w:t>(c)</w:t>
            </w:r>
            <w:r w:rsidRPr="005222BB">
              <w:tab/>
              <w:t>izboljšanje in olajševanje izmenjave informacij med pristojnimi organi in ustreznimi organi, uradi in agencijami Unije</w:t>
            </w:r>
            <w:r w:rsidRPr="005222BB">
              <w:rPr>
                <w:b/>
                <w:i/>
              </w:rPr>
              <w:t>, kot je Europol,</w:t>
            </w:r>
            <w:r w:rsidRPr="005222BB">
              <w:t xml:space="preserve"> in znotraj njih ter po potrebi s tretjimi državami</w:t>
            </w:r>
            <w:r w:rsidRPr="005222BB">
              <w:rPr>
                <w:b/>
                <w:i/>
              </w:rPr>
              <w:t>,</w:t>
            </w:r>
            <w:r w:rsidRPr="005222BB">
              <w:t xml:space="preserve"> mednarodnimi organizacijami in zasebnimi stranmi;</w:t>
            </w:r>
          </w:p>
        </w:tc>
      </w:tr>
    </w:tbl>
    <w:p w14:paraId="6B05D54F"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59D53534" w14:textId="77777777" w:rsidR="0026406F" w:rsidRPr="005222BB" w:rsidRDefault="0026406F" w:rsidP="0026406F">
      <w:r w:rsidRPr="005222BB">
        <w:rPr>
          <w:rStyle w:val="HideTWBExt"/>
        </w:rPr>
        <w:t>&lt;/Amend&gt;</w:t>
      </w:r>
    </w:p>
    <w:p w14:paraId="6366EF52"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172</w:t>
      </w:r>
      <w:r w:rsidRPr="005222BB">
        <w:rPr>
          <w:rStyle w:val="HideTWBExt"/>
          <w:b w:val="0"/>
        </w:rPr>
        <w:t>&lt;/NumAm&gt;</w:t>
      </w:r>
    </w:p>
    <w:p w14:paraId="7EF7F80C" w14:textId="77777777" w:rsidR="0026406F" w:rsidRPr="005222BB" w:rsidRDefault="0026406F" w:rsidP="0026406F">
      <w:pPr>
        <w:pStyle w:val="NormalBold"/>
      </w:pPr>
      <w:r w:rsidRPr="005222BB">
        <w:rPr>
          <w:rStyle w:val="HideTWBExt"/>
          <w:b w:val="0"/>
        </w:rPr>
        <w:t>&lt;RepeatBlock-By&gt;&lt;Members&gt;</w:t>
      </w:r>
      <w:r w:rsidRPr="005222BB">
        <w:t>Nicola Procaccini</w:t>
      </w:r>
      <w:r w:rsidRPr="005222BB">
        <w:rPr>
          <w:rStyle w:val="HideTWBExt"/>
          <w:b w:val="0"/>
        </w:rPr>
        <w:t>&lt;/Members&gt;</w:t>
      </w:r>
    </w:p>
    <w:p w14:paraId="09F3EDB5" w14:textId="77777777" w:rsidR="0026406F" w:rsidRPr="005222BB" w:rsidRDefault="0026406F" w:rsidP="0026406F">
      <w:pPr>
        <w:pStyle w:val="NormalBold"/>
      </w:pPr>
      <w:r w:rsidRPr="005222BB">
        <w:rPr>
          <w:rStyle w:val="HideTWBExt"/>
          <w:b w:val="0"/>
        </w:rPr>
        <w:t>&lt;/RepeatBlock-By&gt;</w:t>
      </w:r>
    </w:p>
    <w:p w14:paraId="6DF2EA47"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1B12A878" w14:textId="77777777" w:rsidR="0026406F" w:rsidRPr="005222BB" w:rsidRDefault="0026406F" w:rsidP="0026406F">
      <w:pPr>
        <w:pStyle w:val="NormalBold"/>
      </w:pPr>
      <w:r w:rsidRPr="005222BB">
        <w:rPr>
          <w:rStyle w:val="HideTWBExt"/>
          <w:b w:val="0"/>
        </w:rPr>
        <w:t>&lt;Article&gt;</w:t>
      </w:r>
      <w:r w:rsidRPr="005222BB">
        <w:t>Člen 3 – odstavek 1 – pododstavek 1 – točka d</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675ACB7A" w14:textId="77777777" w:rsidTr="001540B1">
        <w:trPr>
          <w:trHeight w:hRule="exact" w:val="240"/>
          <w:jc w:val="center"/>
        </w:trPr>
        <w:tc>
          <w:tcPr>
            <w:tcW w:w="9752" w:type="dxa"/>
            <w:gridSpan w:val="2"/>
            <w:tcBorders>
              <w:top w:val="nil"/>
              <w:left w:val="nil"/>
              <w:bottom w:val="nil"/>
              <w:right w:val="nil"/>
            </w:tcBorders>
          </w:tcPr>
          <w:p w14:paraId="35D5D50B" w14:textId="77777777" w:rsidR="0026406F" w:rsidRPr="005222BB" w:rsidRDefault="0026406F" w:rsidP="001540B1"/>
        </w:tc>
      </w:tr>
      <w:tr w:rsidR="00B21B09" w:rsidRPr="005222BB" w14:paraId="070785FF" w14:textId="77777777" w:rsidTr="001540B1">
        <w:trPr>
          <w:trHeight w:val="240"/>
          <w:jc w:val="center"/>
        </w:trPr>
        <w:tc>
          <w:tcPr>
            <w:tcW w:w="4876" w:type="dxa"/>
            <w:tcBorders>
              <w:top w:val="nil"/>
              <w:left w:val="nil"/>
              <w:bottom w:val="nil"/>
              <w:right w:val="nil"/>
            </w:tcBorders>
          </w:tcPr>
          <w:p w14:paraId="213D0846"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3D73300F" w14:textId="77777777" w:rsidR="0026406F" w:rsidRPr="005222BB" w:rsidRDefault="0026406F" w:rsidP="001540B1">
            <w:pPr>
              <w:pStyle w:val="AmColumnHeading"/>
            </w:pPr>
            <w:r w:rsidRPr="005222BB">
              <w:t>Predlog spremembe</w:t>
            </w:r>
          </w:p>
        </w:tc>
      </w:tr>
      <w:tr w:rsidR="00B21B09" w:rsidRPr="005222BB" w14:paraId="6B74F11F" w14:textId="77777777" w:rsidTr="001540B1">
        <w:trPr>
          <w:jc w:val="center"/>
        </w:trPr>
        <w:tc>
          <w:tcPr>
            <w:tcW w:w="4876" w:type="dxa"/>
            <w:tcBorders>
              <w:top w:val="nil"/>
              <w:left w:val="nil"/>
              <w:bottom w:val="nil"/>
              <w:right w:val="nil"/>
            </w:tcBorders>
          </w:tcPr>
          <w:p w14:paraId="46AC333F" w14:textId="77777777" w:rsidR="0026406F" w:rsidRPr="005222BB" w:rsidRDefault="0026406F" w:rsidP="001540B1">
            <w:pPr>
              <w:pStyle w:val="Normal6a"/>
            </w:pPr>
            <w:r w:rsidRPr="005222BB">
              <w:t>(d)</w:t>
            </w:r>
            <w:r w:rsidRPr="005222BB">
              <w:tab/>
              <w:t>izboljšanje in krepitev operativnega sodelovanja na področju preprečevanja, odkrivanja in preiskovanja kaznivih dejanj, vključno s skupnimi operacijami, med pristojnimi organi v zvezi s preprečevanjem hudih kaznivih dejanj in organiziranega kriminala na spletu in drugje, vključno s terorizmom, nasilnim ekstremizmom, kibernetsko kriminaliteto, spolno zlorabo in izkoriščanjem otrok, hibridnimi grožnjami, ter bojem proti njim pa tudi v zvezi z zaščito državljanov in javnih prostorov pred napadi;</w:t>
            </w:r>
          </w:p>
        </w:tc>
        <w:tc>
          <w:tcPr>
            <w:tcW w:w="4876" w:type="dxa"/>
            <w:tcBorders>
              <w:top w:val="nil"/>
              <w:left w:val="nil"/>
              <w:bottom w:val="nil"/>
              <w:right w:val="nil"/>
            </w:tcBorders>
          </w:tcPr>
          <w:p w14:paraId="5736C6C9" w14:textId="77777777" w:rsidR="0026406F" w:rsidRPr="005222BB" w:rsidRDefault="0026406F" w:rsidP="001540B1">
            <w:pPr>
              <w:pStyle w:val="Normal6a"/>
            </w:pPr>
            <w:r w:rsidRPr="005222BB">
              <w:t>(d)</w:t>
            </w:r>
            <w:r w:rsidRPr="005222BB">
              <w:tab/>
              <w:t>izboljšanje in krepitev operativnega sodelovanja na področju preprečevanja, odkrivanja in preiskovanja kaznivih dejanj, vključno s skupnimi operacijami, med pristojnimi organi v zvezi s preprečevanjem hudih kaznivih dejanj in organiziranega kriminala na spletu in drugje, vključno s terorizmom, nasilnim ekstremizmom, kibernetsko kriminaliteto, spolno zlorabo in izkoriščanjem otrok, hibridnimi grožnjami, ter bojem proti njim</w:t>
            </w:r>
            <w:r w:rsidRPr="005222BB">
              <w:rPr>
                <w:b/>
                <w:i/>
              </w:rPr>
              <w:t>, v zvezi z razbitjem kriminalnih in tihotapskih mrež, ki delujejo na območjih trdovratne prisotnosti hudih kaznivih dejanj in organiziranega kriminala,</w:t>
            </w:r>
            <w:r w:rsidRPr="005222BB">
              <w:t xml:space="preserve"> pa tudi v zvezi z zaščito državljanov in javnih prostorov pred napadi;</w:t>
            </w:r>
          </w:p>
        </w:tc>
      </w:tr>
    </w:tbl>
    <w:p w14:paraId="005325E1"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10E0E6B5" w14:textId="77777777" w:rsidR="0026406F" w:rsidRPr="005222BB" w:rsidRDefault="0026406F" w:rsidP="0026406F">
      <w:r w:rsidRPr="005222BB">
        <w:rPr>
          <w:rStyle w:val="HideTWBExt"/>
        </w:rPr>
        <w:t>&lt;/Amend&gt;</w:t>
      </w:r>
    </w:p>
    <w:p w14:paraId="1EFF698D"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173</w:t>
      </w:r>
      <w:r w:rsidRPr="005222BB">
        <w:rPr>
          <w:rStyle w:val="HideTWBExt"/>
          <w:b w:val="0"/>
        </w:rPr>
        <w:t>&lt;/NumAm&gt;</w:t>
      </w:r>
    </w:p>
    <w:p w14:paraId="4781061E" w14:textId="77777777" w:rsidR="0026406F" w:rsidRPr="005222BB" w:rsidRDefault="0026406F" w:rsidP="0026406F">
      <w:pPr>
        <w:pStyle w:val="NormalBold"/>
      </w:pPr>
      <w:r w:rsidRPr="005222BB">
        <w:rPr>
          <w:rStyle w:val="HideTWBExt"/>
          <w:b w:val="0"/>
        </w:rPr>
        <w:t>&lt;RepeatBlock-By&gt;&lt;Members&gt;</w:t>
      </w:r>
      <w:r w:rsidRPr="005222BB">
        <w:t>Emil Radev, Sirpa Pietikäinen, Sebastian Everding, Petras Auštrevičius, Manuela Ripa, Niels Fuglsang</w:t>
      </w:r>
      <w:r w:rsidRPr="005222BB">
        <w:rPr>
          <w:rStyle w:val="HideTWBExt"/>
          <w:b w:val="0"/>
        </w:rPr>
        <w:t>&lt;/Members&gt;</w:t>
      </w:r>
    </w:p>
    <w:p w14:paraId="3BD48C48" w14:textId="77777777" w:rsidR="0026406F" w:rsidRPr="005222BB" w:rsidRDefault="0026406F" w:rsidP="0026406F">
      <w:pPr>
        <w:pStyle w:val="NormalBold"/>
      </w:pPr>
      <w:r w:rsidRPr="005222BB">
        <w:rPr>
          <w:rStyle w:val="HideTWBExt"/>
          <w:b w:val="0"/>
        </w:rPr>
        <w:t>&lt;/RepeatBlock-By&gt;</w:t>
      </w:r>
    </w:p>
    <w:p w14:paraId="641688C3"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4F897C2D" w14:textId="77777777" w:rsidR="0026406F" w:rsidRPr="005222BB" w:rsidRDefault="0026406F" w:rsidP="0026406F">
      <w:pPr>
        <w:pStyle w:val="NormalBold"/>
      </w:pPr>
      <w:r w:rsidRPr="005222BB">
        <w:rPr>
          <w:rStyle w:val="HideTWBExt"/>
          <w:b w:val="0"/>
        </w:rPr>
        <w:t>&lt;Article&gt;</w:t>
      </w:r>
      <w:r w:rsidRPr="005222BB">
        <w:t>Člen 3 – odstavek 1 – pododstavek 1 – točka d</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53AA9B4E" w14:textId="77777777" w:rsidTr="001540B1">
        <w:trPr>
          <w:trHeight w:hRule="exact" w:val="240"/>
          <w:jc w:val="center"/>
        </w:trPr>
        <w:tc>
          <w:tcPr>
            <w:tcW w:w="9752" w:type="dxa"/>
            <w:gridSpan w:val="2"/>
            <w:tcBorders>
              <w:top w:val="nil"/>
              <w:left w:val="nil"/>
              <w:bottom w:val="nil"/>
              <w:right w:val="nil"/>
            </w:tcBorders>
          </w:tcPr>
          <w:p w14:paraId="686DB44B" w14:textId="77777777" w:rsidR="0026406F" w:rsidRPr="005222BB" w:rsidRDefault="0026406F" w:rsidP="001540B1"/>
        </w:tc>
      </w:tr>
      <w:tr w:rsidR="00B21B09" w:rsidRPr="005222BB" w14:paraId="2DFB8A39" w14:textId="77777777" w:rsidTr="001540B1">
        <w:trPr>
          <w:trHeight w:val="240"/>
          <w:jc w:val="center"/>
        </w:trPr>
        <w:tc>
          <w:tcPr>
            <w:tcW w:w="4876" w:type="dxa"/>
            <w:tcBorders>
              <w:top w:val="nil"/>
              <w:left w:val="nil"/>
              <w:bottom w:val="nil"/>
              <w:right w:val="nil"/>
            </w:tcBorders>
          </w:tcPr>
          <w:p w14:paraId="5314D50E"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613E4C21" w14:textId="77777777" w:rsidR="0026406F" w:rsidRPr="005222BB" w:rsidRDefault="0026406F" w:rsidP="001540B1">
            <w:pPr>
              <w:pStyle w:val="AmColumnHeading"/>
            </w:pPr>
            <w:r w:rsidRPr="005222BB">
              <w:t>Predlog spremembe</w:t>
            </w:r>
          </w:p>
        </w:tc>
      </w:tr>
      <w:tr w:rsidR="00B21B09" w:rsidRPr="005222BB" w14:paraId="12C3AFD0" w14:textId="77777777" w:rsidTr="001540B1">
        <w:trPr>
          <w:jc w:val="center"/>
        </w:trPr>
        <w:tc>
          <w:tcPr>
            <w:tcW w:w="4876" w:type="dxa"/>
            <w:tcBorders>
              <w:top w:val="nil"/>
              <w:left w:val="nil"/>
              <w:bottom w:val="nil"/>
              <w:right w:val="nil"/>
            </w:tcBorders>
          </w:tcPr>
          <w:p w14:paraId="25F26654" w14:textId="77777777" w:rsidR="0026406F" w:rsidRPr="005222BB" w:rsidRDefault="0026406F" w:rsidP="001540B1">
            <w:pPr>
              <w:pStyle w:val="Normal6a"/>
            </w:pPr>
            <w:r w:rsidRPr="005222BB">
              <w:t>(d)</w:t>
            </w:r>
            <w:r w:rsidRPr="005222BB">
              <w:tab/>
              <w:t>izboljšanje in krepitev operativnega sodelovanja na področju preprečevanja, odkrivanja in preiskovanja kaznivih dejanj, vključno s skupnimi operacijami, med pristojnimi organi v zvezi s preprečevanjem hudih kaznivih dejanj in organiziranega kriminala na spletu in drugje, vključno s terorizmom, nasilnim ekstremizmom, kibernetsko kriminaliteto, spolno zlorabo in izkoriščanjem otrok, hibridnimi grožnjami, ter bojem proti njim pa tudi v zvezi z zaščito državljanov in javnih prostorov pred napadi;</w:t>
            </w:r>
          </w:p>
        </w:tc>
        <w:tc>
          <w:tcPr>
            <w:tcW w:w="4876" w:type="dxa"/>
            <w:tcBorders>
              <w:top w:val="nil"/>
              <w:left w:val="nil"/>
              <w:bottom w:val="nil"/>
              <w:right w:val="nil"/>
            </w:tcBorders>
          </w:tcPr>
          <w:p w14:paraId="5F4C7224" w14:textId="77777777" w:rsidR="0026406F" w:rsidRPr="005222BB" w:rsidRDefault="0026406F" w:rsidP="001540B1">
            <w:pPr>
              <w:pStyle w:val="Normal6a"/>
            </w:pPr>
            <w:r w:rsidRPr="005222BB">
              <w:t>(d)</w:t>
            </w:r>
            <w:r w:rsidRPr="005222BB">
              <w:tab/>
              <w:t xml:space="preserve">izboljšanje in krepitev operativnega sodelovanja na področju preprečevanja, odkrivanja in preiskovanja kaznivih dejanj, vključno s skupnimi operacijami, med pristojnimi organi v zvezi s preprečevanjem hudih kaznivih dejanj in organiziranega kriminala na spletu in drugje, vključno s terorizmom, nasilnim ekstremizmom, kibernetsko kriminaliteto, spolno zlorabo in izkoriščanjem otrok, hibridnimi grožnjami, </w:t>
            </w:r>
            <w:r w:rsidRPr="005222BB">
              <w:rPr>
                <w:b/>
                <w:i/>
              </w:rPr>
              <w:t>kaznivimi dejanji, povezanimi z mučenjem živali, ter izkoriščevalskim ali komercialnim širjenjem vsebin, ki prikazujejo ali spodbujajo taka dejanja,</w:t>
            </w:r>
            <w:r w:rsidRPr="005222BB">
              <w:t xml:space="preserve"> ter bojem proti njim pa tudi v zvezi z zaščito državljanov in javnih prostorov pred napadi;</w:t>
            </w:r>
          </w:p>
        </w:tc>
      </w:tr>
    </w:tbl>
    <w:p w14:paraId="783C8524"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44CCBA54" w14:textId="77777777" w:rsidR="0026406F" w:rsidRPr="005222BB" w:rsidRDefault="0026406F" w:rsidP="0026406F">
      <w:r w:rsidRPr="005222BB">
        <w:rPr>
          <w:rStyle w:val="HideTWBExt"/>
        </w:rPr>
        <w:t>&lt;/Amend&gt;</w:t>
      </w:r>
    </w:p>
    <w:p w14:paraId="7D14F2EB"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174</w:t>
      </w:r>
      <w:r w:rsidRPr="005222BB">
        <w:rPr>
          <w:rStyle w:val="HideTWBExt"/>
          <w:b w:val="0"/>
        </w:rPr>
        <w:t>&lt;/NumAm&gt;</w:t>
      </w:r>
    </w:p>
    <w:p w14:paraId="27B80960" w14:textId="77777777" w:rsidR="0026406F" w:rsidRPr="005222BB" w:rsidRDefault="0026406F" w:rsidP="0026406F">
      <w:pPr>
        <w:pStyle w:val="NormalBold"/>
      </w:pPr>
      <w:r w:rsidRPr="005222BB">
        <w:rPr>
          <w:rStyle w:val="HideTWBExt"/>
          <w:b w:val="0"/>
        </w:rPr>
        <w:t>&lt;RepeatBlock-By&gt;&lt;Members&gt;</w:t>
      </w:r>
      <w:r w:rsidRPr="005222BB">
        <w:t>Saskia Bricmont, Jaume Asens Llodrà</w:t>
      </w:r>
      <w:r w:rsidRPr="005222BB">
        <w:rPr>
          <w:rStyle w:val="HideTWBExt"/>
          <w:b w:val="0"/>
        </w:rPr>
        <w:t>&lt;/Members&gt;</w:t>
      </w:r>
    </w:p>
    <w:p w14:paraId="5A4C5FD8" w14:textId="77777777" w:rsidR="0026406F" w:rsidRPr="005222BB" w:rsidRDefault="0026406F" w:rsidP="0026406F">
      <w:r w:rsidRPr="005222BB">
        <w:rPr>
          <w:rStyle w:val="HideTWBExt"/>
        </w:rPr>
        <w:t>&lt;AuNomDe&gt;</w:t>
      </w:r>
      <w:r w:rsidRPr="005222BB">
        <w:rPr>
          <w:rStyle w:val="HideTWBInt"/>
        </w:rPr>
        <w:t>{Verts/ALE}</w:t>
      </w:r>
      <w:r w:rsidRPr="005222BB">
        <w:t>v imenu skupine Verts/ALE</w:t>
      </w:r>
      <w:r w:rsidRPr="005222BB">
        <w:rPr>
          <w:rStyle w:val="HideTWBExt"/>
        </w:rPr>
        <w:t>&lt;/AuNomDe&gt;</w:t>
      </w:r>
    </w:p>
    <w:p w14:paraId="3F05D59C" w14:textId="77777777" w:rsidR="0026406F" w:rsidRPr="005222BB" w:rsidRDefault="0026406F" w:rsidP="0026406F">
      <w:pPr>
        <w:pStyle w:val="NormalBold"/>
      </w:pPr>
      <w:r w:rsidRPr="005222BB">
        <w:rPr>
          <w:rStyle w:val="HideTWBExt"/>
          <w:b w:val="0"/>
        </w:rPr>
        <w:t>&lt;/RepeatBlock-By&gt;</w:t>
      </w:r>
    </w:p>
    <w:p w14:paraId="5DE089FA"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0A1A2087" w14:textId="77777777" w:rsidR="0026406F" w:rsidRPr="005222BB" w:rsidRDefault="0026406F" w:rsidP="0026406F">
      <w:pPr>
        <w:pStyle w:val="NormalBold"/>
      </w:pPr>
      <w:r w:rsidRPr="005222BB">
        <w:rPr>
          <w:rStyle w:val="HideTWBExt"/>
          <w:b w:val="0"/>
        </w:rPr>
        <w:t>&lt;Article&gt;</w:t>
      </w:r>
      <w:r w:rsidRPr="005222BB">
        <w:t>Člen 3 – odstavek 1 – pododstavek 1 – točka d</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72464DB5" w14:textId="77777777" w:rsidTr="001540B1">
        <w:trPr>
          <w:trHeight w:hRule="exact" w:val="240"/>
          <w:jc w:val="center"/>
        </w:trPr>
        <w:tc>
          <w:tcPr>
            <w:tcW w:w="9752" w:type="dxa"/>
            <w:gridSpan w:val="2"/>
            <w:tcBorders>
              <w:top w:val="nil"/>
              <w:left w:val="nil"/>
              <w:bottom w:val="nil"/>
              <w:right w:val="nil"/>
            </w:tcBorders>
          </w:tcPr>
          <w:p w14:paraId="275E9351" w14:textId="77777777" w:rsidR="0026406F" w:rsidRPr="005222BB" w:rsidRDefault="0026406F" w:rsidP="001540B1"/>
        </w:tc>
      </w:tr>
      <w:tr w:rsidR="00B21B09" w:rsidRPr="005222BB" w14:paraId="0336E3C5" w14:textId="77777777" w:rsidTr="001540B1">
        <w:trPr>
          <w:trHeight w:val="240"/>
          <w:jc w:val="center"/>
        </w:trPr>
        <w:tc>
          <w:tcPr>
            <w:tcW w:w="4876" w:type="dxa"/>
            <w:tcBorders>
              <w:top w:val="nil"/>
              <w:left w:val="nil"/>
              <w:bottom w:val="nil"/>
              <w:right w:val="nil"/>
            </w:tcBorders>
          </w:tcPr>
          <w:p w14:paraId="0E201D4E"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0110F941" w14:textId="77777777" w:rsidR="0026406F" w:rsidRPr="005222BB" w:rsidRDefault="0026406F" w:rsidP="001540B1">
            <w:pPr>
              <w:pStyle w:val="AmColumnHeading"/>
            </w:pPr>
            <w:r w:rsidRPr="005222BB">
              <w:t>Predlog spremembe</w:t>
            </w:r>
          </w:p>
        </w:tc>
      </w:tr>
      <w:tr w:rsidR="00B21B09" w:rsidRPr="005222BB" w14:paraId="1E722106" w14:textId="77777777" w:rsidTr="001540B1">
        <w:trPr>
          <w:jc w:val="center"/>
        </w:trPr>
        <w:tc>
          <w:tcPr>
            <w:tcW w:w="4876" w:type="dxa"/>
            <w:tcBorders>
              <w:top w:val="nil"/>
              <w:left w:val="nil"/>
              <w:bottom w:val="nil"/>
              <w:right w:val="nil"/>
            </w:tcBorders>
          </w:tcPr>
          <w:p w14:paraId="6BCCB609" w14:textId="77777777" w:rsidR="0026406F" w:rsidRPr="005222BB" w:rsidRDefault="0026406F" w:rsidP="001540B1">
            <w:pPr>
              <w:pStyle w:val="Normal6a"/>
            </w:pPr>
            <w:r w:rsidRPr="005222BB">
              <w:t>(d)</w:t>
            </w:r>
            <w:r w:rsidRPr="005222BB">
              <w:tab/>
              <w:t xml:space="preserve">izboljšanje in krepitev operativnega sodelovanja na področju preprečevanja, odkrivanja in preiskovanja kaznivih dejanj, vključno s skupnimi operacijami, med pristojnimi organi v zvezi s preprečevanjem hudih kaznivih dejanj in organiziranega kriminala </w:t>
            </w:r>
            <w:r w:rsidRPr="005222BB">
              <w:rPr>
                <w:b/>
                <w:i/>
              </w:rPr>
              <w:t>na spletu in drugje, vključno s terorizmom, nasilnim ekstremizmom, kibernetsko kriminaliteto, spolno zlorabo in izkoriščanjem otrok, hibridnimi grožnjami,</w:t>
            </w:r>
            <w:r w:rsidRPr="005222BB">
              <w:t xml:space="preserve"> ter bojem proti njim pa tudi v zvezi z zaščito državljanov in javnih prostorov pred napadi;</w:t>
            </w:r>
          </w:p>
        </w:tc>
        <w:tc>
          <w:tcPr>
            <w:tcW w:w="4876" w:type="dxa"/>
            <w:tcBorders>
              <w:top w:val="nil"/>
              <w:left w:val="nil"/>
              <w:bottom w:val="nil"/>
              <w:right w:val="nil"/>
            </w:tcBorders>
          </w:tcPr>
          <w:p w14:paraId="277068D3" w14:textId="77777777" w:rsidR="0026406F" w:rsidRPr="005222BB" w:rsidRDefault="0026406F" w:rsidP="001540B1">
            <w:pPr>
              <w:pStyle w:val="Normal6a"/>
            </w:pPr>
            <w:r w:rsidRPr="005222BB">
              <w:t>(d)</w:t>
            </w:r>
            <w:r w:rsidRPr="005222BB">
              <w:tab/>
              <w:t>izboljšanje in krepitev operativnega sodelovanja na področju preprečevanja, odkrivanja in preiskovanja kaznivih dejanj, vključno s skupnimi operacijami, med pristojnimi organi v zvezi s preprečevanjem hudih kaznivih dejanj in organiziranega kriminala ter bojem proti njim pa tudi v zvezi z zaščito državljanov in javnih prostorov pred napadi;</w:t>
            </w:r>
          </w:p>
        </w:tc>
      </w:tr>
    </w:tbl>
    <w:p w14:paraId="1B69A9C4"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3FA27BBA" w14:textId="77777777" w:rsidR="0026406F" w:rsidRPr="005222BB" w:rsidRDefault="0026406F" w:rsidP="0026406F">
      <w:pPr>
        <w:pStyle w:val="AmJustTitle"/>
      </w:pPr>
      <w:r w:rsidRPr="005222BB">
        <w:rPr>
          <w:rStyle w:val="HideTWBExt"/>
          <w:i w:val="0"/>
        </w:rPr>
        <w:t>&lt;TitreJust&gt;</w:t>
      </w:r>
      <w:r w:rsidRPr="005222BB">
        <w:t>Obrazložitev</w:t>
      </w:r>
      <w:r w:rsidRPr="005222BB">
        <w:rPr>
          <w:rStyle w:val="HideTWBExt"/>
          <w:i w:val="0"/>
        </w:rPr>
        <w:t>&lt;/TitreJust&gt;</w:t>
      </w:r>
    </w:p>
    <w:p w14:paraId="577158E6" w14:textId="77777777" w:rsidR="0026406F" w:rsidRPr="005222BB" w:rsidRDefault="0026406F" w:rsidP="0026406F">
      <w:pPr>
        <w:pStyle w:val="AmJustText"/>
      </w:pPr>
      <w:r w:rsidRPr="005222BB">
        <w:t>Ponovno je cilj izogniti se izpostavljanju konkretnih vrst kaznivih dejanj.</w:t>
      </w:r>
    </w:p>
    <w:p w14:paraId="326C5097" w14:textId="77777777" w:rsidR="0026406F" w:rsidRPr="005222BB" w:rsidRDefault="0026406F" w:rsidP="0026406F">
      <w:r w:rsidRPr="005222BB">
        <w:rPr>
          <w:rStyle w:val="HideTWBExt"/>
        </w:rPr>
        <w:t>&lt;/Amend&gt;</w:t>
      </w:r>
    </w:p>
    <w:p w14:paraId="005C6CF4"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175</w:t>
      </w:r>
      <w:r w:rsidRPr="005222BB">
        <w:rPr>
          <w:rStyle w:val="HideTWBExt"/>
          <w:b w:val="0"/>
        </w:rPr>
        <w:t>&lt;/NumAm&gt;</w:t>
      </w:r>
    </w:p>
    <w:p w14:paraId="74CC73AD" w14:textId="77777777" w:rsidR="0026406F" w:rsidRPr="005222BB" w:rsidRDefault="0026406F" w:rsidP="0026406F">
      <w:pPr>
        <w:pStyle w:val="NormalBold"/>
      </w:pPr>
      <w:r w:rsidRPr="005222BB">
        <w:rPr>
          <w:rStyle w:val="HideTWBExt"/>
          <w:b w:val="0"/>
        </w:rPr>
        <w:t>&lt;RepeatBlock-By&gt;&lt;Members&gt;</w:t>
      </w:r>
      <w:r w:rsidRPr="005222BB">
        <w:t>Raquel García Hermida-Van Der Walle, Fabienne Keller, Veronika Cifrová Ostrihoňová, Lucia Yar, Sophie Wilmès, Abir Al-Sahlani, Jan-Christoph Oetjen</w:t>
      </w:r>
      <w:r w:rsidRPr="005222BB">
        <w:rPr>
          <w:rStyle w:val="HideTWBExt"/>
          <w:b w:val="0"/>
        </w:rPr>
        <w:t>&lt;/Members&gt;</w:t>
      </w:r>
    </w:p>
    <w:p w14:paraId="627EA60A" w14:textId="77777777" w:rsidR="0026406F" w:rsidRPr="005222BB" w:rsidRDefault="0026406F" w:rsidP="0026406F">
      <w:pPr>
        <w:pStyle w:val="NormalBold"/>
      </w:pPr>
      <w:r w:rsidRPr="005222BB">
        <w:rPr>
          <w:rStyle w:val="HideTWBExt"/>
          <w:b w:val="0"/>
        </w:rPr>
        <w:t>&lt;/RepeatBlock-By&gt;</w:t>
      </w:r>
    </w:p>
    <w:p w14:paraId="2FB4AEF7"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41A911B2" w14:textId="77777777" w:rsidR="0026406F" w:rsidRPr="005222BB" w:rsidRDefault="0026406F" w:rsidP="0026406F">
      <w:pPr>
        <w:pStyle w:val="NormalBold"/>
      </w:pPr>
      <w:r w:rsidRPr="005222BB">
        <w:rPr>
          <w:rStyle w:val="HideTWBExt"/>
          <w:b w:val="0"/>
        </w:rPr>
        <w:t>&lt;Article&gt;</w:t>
      </w:r>
      <w:r w:rsidRPr="005222BB">
        <w:t>Člen 3 – odstavek 1 – pododstavek 1 – točka d</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66155D3D" w14:textId="77777777" w:rsidTr="001540B1">
        <w:trPr>
          <w:trHeight w:hRule="exact" w:val="240"/>
          <w:jc w:val="center"/>
        </w:trPr>
        <w:tc>
          <w:tcPr>
            <w:tcW w:w="9752" w:type="dxa"/>
            <w:gridSpan w:val="2"/>
            <w:tcBorders>
              <w:top w:val="nil"/>
              <w:left w:val="nil"/>
              <w:bottom w:val="nil"/>
              <w:right w:val="nil"/>
            </w:tcBorders>
          </w:tcPr>
          <w:p w14:paraId="0E18BCF3" w14:textId="77777777" w:rsidR="0026406F" w:rsidRPr="005222BB" w:rsidRDefault="0026406F" w:rsidP="001540B1"/>
        </w:tc>
      </w:tr>
      <w:tr w:rsidR="00B21B09" w:rsidRPr="005222BB" w14:paraId="1E81C283" w14:textId="77777777" w:rsidTr="001540B1">
        <w:trPr>
          <w:trHeight w:val="240"/>
          <w:jc w:val="center"/>
        </w:trPr>
        <w:tc>
          <w:tcPr>
            <w:tcW w:w="4876" w:type="dxa"/>
            <w:tcBorders>
              <w:top w:val="nil"/>
              <w:left w:val="nil"/>
              <w:bottom w:val="nil"/>
              <w:right w:val="nil"/>
            </w:tcBorders>
          </w:tcPr>
          <w:p w14:paraId="5CA6D862"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07C7FEAC" w14:textId="77777777" w:rsidR="0026406F" w:rsidRPr="005222BB" w:rsidRDefault="0026406F" w:rsidP="001540B1">
            <w:pPr>
              <w:pStyle w:val="AmColumnHeading"/>
            </w:pPr>
            <w:r w:rsidRPr="005222BB">
              <w:t>Predlog spremembe</w:t>
            </w:r>
          </w:p>
        </w:tc>
      </w:tr>
      <w:tr w:rsidR="00B21B09" w:rsidRPr="005222BB" w14:paraId="7C92D25F" w14:textId="77777777" w:rsidTr="001540B1">
        <w:trPr>
          <w:jc w:val="center"/>
        </w:trPr>
        <w:tc>
          <w:tcPr>
            <w:tcW w:w="4876" w:type="dxa"/>
            <w:tcBorders>
              <w:top w:val="nil"/>
              <w:left w:val="nil"/>
              <w:bottom w:val="nil"/>
              <w:right w:val="nil"/>
            </w:tcBorders>
          </w:tcPr>
          <w:p w14:paraId="730FCDA4" w14:textId="77777777" w:rsidR="0026406F" w:rsidRPr="005222BB" w:rsidRDefault="0026406F" w:rsidP="001540B1">
            <w:pPr>
              <w:pStyle w:val="Normal6a"/>
            </w:pPr>
            <w:r w:rsidRPr="005222BB">
              <w:t>(d)</w:t>
            </w:r>
            <w:r w:rsidRPr="005222BB">
              <w:tab/>
              <w:t>izboljšanje in krepitev operativnega sodelovanja na področju preprečevanja, odkrivanja in preiskovanja kaznivih dejanj, vključno s skupnimi operacijami, med pristojnimi organi v zvezi s preprečevanjem hudih kaznivih dejanj in organiziranega kriminala na spletu in drugje, vključno s terorizmom, nasilnim ekstremizmom, kibernetsko kriminaliteto, spolno zlorabo in izkoriščanjem otrok, hibridnimi grožnjami, ter bojem proti njim pa tudi v zvezi z zaščito državljanov in javnih prostorov pred napadi;</w:t>
            </w:r>
          </w:p>
        </w:tc>
        <w:tc>
          <w:tcPr>
            <w:tcW w:w="4876" w:type="dxa"/>
            <w:tcBorders>
              <w:top w:val="nil"/>
              <w:left w:val="nil"/>
              <w:bottom w:val="nil"/>
              <w:right w:val="nil"/>
            </w:tcBorders>
          </w:tcPr>
          <w:p w14:paraId="4050F34E" w14:textId="77777777" w:rsidR="0026406F" w:rsidRPr="005222BB" w:rsidRDefault="0026406F" w:rsidP="001540B1">
            <w:pPr>
              <w:pStyle w:val="Normal6a"/>
            </w:pPr>
            <w:r w:rsidRPr="005222BB">
              <w:t>(d)</w:t>
            </w:r>
            <w:r w:rsidRPr="005222BB">
              <w:tab/>
              <w:t xml:space="preserve">izboljšanje in krepitev operativnega sodelovanja na področju preprečevanja, odkrivanja in preiskovanja kaznivih dejanj </w:t>
            </w:r>
            <w:r w:rsidRPr="005222BB">
              <w:rPr>
                <w:b/>
                <w:i/>
              </w:rPr>
              <w:t>s čezmejno razsežnostjo</w:t>
            </w:r>
            <w:r w:rsidRPr="005222BB">
              <w:t xml:space="preserve">, vključno s skupnimi operacijami, med pristojnimi organi v zvezi s preprečevanjem hudih kaznivih dejanj in organiziranega kriminala na spletu in drugje, vključno s terorizmom, nasilnim ekstremizmom, kibernetsko kriminaliteto, spolno zlorabo in izkoriščanjem otrok, </w:t>
            </w:r>
            <w:r w:rsidRPr="005222BB">
              <w:rPr>
                <w:b/>
                <w:i/>
              </w:rPr>
              <w:t>nedovoljenim prometom s prepovedanimi drogami, finančno kriminaliteto, korupcijo in</w:t>
            </w:r>
            <w:r w:rsidRPr="005222BB">
              <w:t xml:space="preserve"> hibridnimi grožnjami, ter bojem proti njim pa tudi v zvezi z zaščito državljanov in javnih prostorov pred napadi;</w:t>
            </w:r>
          </w:p>
        </w:tc>
      </w:tr>
    </w:tbl>
    <w:p w14:paraId="279D7AF4"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5F82A09B" w14:textId="77777777" w:rsidR="0026406F" w:rsidRPr="005222BB" w:rsidRDefault="0026406F" w:rsidP="0026406F">
      <w:r w:rsidRPr="005222BB">
        <w:rPr>
          <w:rStyle w:val="HideTWBExt"/>
        </w:rPr>
        <w:t>&lt;/Amend&gt;</w:t>
      </w:r>
    </w:p>
    <w:p w14:paraId="31583C77"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176</w:t>
      </w:r>
      <w:r w:rsidRPr="005222BB">
        <w:rPr>
          <w:rStyle w:val="HideTWBExt"/>
          <w:b w:val="0"/>
        </w:rPr>
        <w:t>&lt;/NumAm&gt;</w:t>
      </w:r>
    </w:p>
    <w:p w14:paraId="21147920" w14:textId="77777777" w:rsidR="0026406F" w:rsidRPr="005222BB" w:rsidRDefault="0026406F" w:rsidP="0026406F">
      <w:pPr>
        <w:pStyle w:val="NormalBold"/>
      </w:pPr>
      <w:r w:rsidRPr="005222BB">
        <w:rPr>
          <w:rStyle w:val="HideTWBExt"/>
          <w:b w:val="0"/>
        </w:rPr>
        <w:t>&lt;RepeatBlock-By&gt;&lt;Members&gt;</w:t>
      </w:r>
      <w:r w:rsidRPr="005222BB">
        <w:t>Mariusz Kamiński, Maciej Wąsik</w:t>
      </w:r>
      <w:r w:rsidRPr="005222BB">
        <w:rPr>
          <w:rStyle w:val="HideTWBExt"/>
          <w:b w:val="0"/>
        </w:rPr>
        <w:t>&lt;/Members&gt;</w:t>
      </w:r>
    </w:p>
    <w:p w14:paraId="29777693" w14:textId="77777777" w:rsidR="0026406F" w:rsidRPr="005222BB" w:rsidRDefault="0026406F" w:rsidP="0026406F">
      <w:pPr>
        <w:pStyle w:val="NormalBold"/>
      </w:pPr>
      <w:r w:rsidRPr="005222BB">
        <w:rPr>
          <w:rStyle w:val="HideTWBExt"/>
          <w:b w:val="0"/>
        </w:rPr>
        <w:t>&lt;/RepeatBlock-By&gt;</w:t>
      </w:r>
    </w:p>
    <w:p w14:paraId="670CB6D9"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6DCF8DAD" w14:textId="77777777" w:rsidR="0026406F" w:rsidRPr="005222BB" w:rsidRDefault="0026406F" w:rsidP="0026406F">
      <w:pPr>
        <w:pStyle w:val="NormalBold"/>
      </w:pPr>
      <w:r w:rsidRPr="005222BB">
        <w:rPr>
          <w:rStyle w:val="HideTWBExt"/>
          <w:b w:val="0"/>
        </w:rPr>
        <w:t>&lt;Article&gt;</w:t>
      </w:r>
      <w:r w:rsidRPr="005222BB">
        <w:t>Člen 3 – odstavek 1 – pododstavek 1 – točka d</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658C512D" w14:textId="77777777" w:rsidTr="001540B1">
        <w:trPr>
          <w:trHeight w:hRule="exact" w:val="240"/>
          <w:jc w:val="center"/>
        </w:trPr>
        <w:tc>
          <w:tcPr>
            <w:tcW w:w="9752" w:type="dxa"/>
            <w:gridSpan w:val="2"/>
            <w:tcBorders>
              <w:top w:val="nil"/>
              <w:left w:val="nil"/>
              <w:bottom w:val="nil"/>
              <w:right w:val="nil"/>
            </w:tcBorders>
          </w:tcPr>
          <w:p w14:paraId="4E7B26CC" w14:textId="77777777" w:rsidR="0026406F" w:rsidRPr="005222BB" w:rsidRDefault="0026406F" w:rsidP="001540B1"/>
        </w:tc>
      </w:tr>
      <w:tr w:rsidR="00B21B09" w:rsidRPr="005222BB" w14:paraId="04E25435" w14:textId="77777777" w:rsidTr="001540B1">
        <w:trPr>
          <w:trHeight w:val="240"/>
          <w:jc w:val="center"/>
        </w:trPr>
        <w:tc>
          <w:tcPr>
            <w:tcW w:w="4876" w:type="dxa"/>
            <w:tcBorders>
              <w:top w:val="nil"/>
              <w:left w:val="nil"/>
              <w:bottom w:val="nil"/>
              <w:right w:val="nil"/>
            </w:tcBorders>
          </w:tcPr>
          <w:p w14:paraId="531308DB"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1C47ADC6" w14:textId="77777777" w:rsidR="0026406F" w:rsidRPr="005222BB" w:rsidRDefault="0026406F" w:rsidP="001540B1">
            <w:pPr>
              <w:pStyle w:val="AmColumnHeading"/>
            </w:pPr>
            <w:r w:rsidRPr="005222BB">
              <w:t>Predlog spremembe</w:t>
            </w:r>
          </w:p>
        </w:tc>
      </w:tr>
      <w:tr w:rsidR="00B21B09" w:rsidRPr="005222BB" w14:paraId="4FF9D0DB" w14:textId="77777777" w:rsidTr="001540B1">
        <w:trPr>
          <w:jc w:val="center"/>
        </w:trPr>
        <w:tc>
          <w:tcPr>
            <w:tcW w:w="4876" w:type="dxa"/>
            <w:tcBorders>
              <w:top w:val="nil"/>
              <w:left w:val="nil"/>
              <w:bottom w:val="nil"/>
              <w:right w:val="nil"/>
            </w:tcBorders>
          </w:tcPr>
          <w:p w14:paraId="79C52F78" w14:textId="77777777" w:rsidR="0026406F" w:rsidRPr="005222BB" w:rsidRDefault="0026406F" w:rsidP="001540B1">
            <w:pPr>
              <w:pStyle w:val="Normal6a"/>
            </w:pPr>
            <w:r w:rsidRPr="005222BB">
              <w:t>(d)</w:t>
            </w:r>
            <w:r w:rsidRPr="005222BB">
              <w:tab/>
              <w:t>izboljšanje in krepitev operativnega sodelovanja na področju preprečevanja, odkrivanja in preiskovanja kaznivih dejanj, vključno s skupnimi operacijami, med pristojnimi organi v zvezi s preprečevanjem hudih kaznivih dejanj in organiziranega kriminala na spletu in drugje, vključno s terorizmom, nasilnim ekstremizmom, kibernetsko kriminaliteto, spolno zlorabo in izkoriščanjem otrok, hibridnimi grožnjami, ter bojem proti njim pa tudi v zvezi z zaščito državljanov in javnih prostorov pred napadi;</w:t>
            </w:r>
          </w:p>
        </w:tc>
        <w:tc>
          <w:tcPr>
            <w:tcW w:w="4876" w:type="dxa"/>
            <w:tcBorders>
              <w:top w:val="nil"/>
              <w:left w:val="nil"/>
              <w:bottom w:val="nil"/>
              <w:right w:val="nil"/>
            </w:tcBorders>
          </w:tcPr>
          <w:p w14:paraId="1CBB13F8" w14:textId="77777777" w:rsidR="0026406F" w:rsidRPr="005222BB" w:rsidRDefault="0026406F" w:rsidP="001540B1">
            <w:pPr>
              <w:pStyle w:val="Normal6a"/>
            </w:pPr>
            <w:r w:rsidRPr="005222BB">
              <w:t>(d)</w:t>
            </w:r>
            <w:r w:rsidRPr="005222BB">
              <w:tab/>
              <w:t xml:space="preserve">izboljšanje in krepitev operativnega sodelovanja na področju preprečevanja, odkrivanja in preiskovanja kaznivih dejanj, vključno s skupnimi operacijami, med pristojnimi organi v zvezi s preprečevanjem hudih kaznivih dejanj in organiziranega kriminala na spletu in drugje, vključno s terorizmom, nasilnim ekstremizmom, kibernetsko kriminaliteto, spolno zlorabo in izkoriščanjem otrok, </w:t>
            </w:r>
            <w:r w:rsidRPr="005222BB">
              <w:rPr>
                <w:b/>
                <w:i/>
              </w:rPr>
              <w:t>trgovino z ljudmi, instrumentalizacijo migrantov in</w:t>
            </w:r>
            <w:r w:rsidRPr="005222BB">
              <w:t xml:space="preserve"> hibridnimi grožnjami</w:t>
            </w:r>
            <w:r w:rsidRPr="005222BB">
              <w:rPr>
                <w:b/>
                <w:i/>
              </w:rPr>
              <w:t>, kot so sabotaže</w:t>
            </w:r>
            <w:r w:rsidRPr="005222BB">
              <w:t>, ter bojem proti njim pa tudi v zvezi z zaščito državljanov in javnih prostorov pred napadi;</w:t>
            </w:r>
          </w:p>
        </w:tc>
      </w:tr>
    </w:tbl>
    <w:p w14:paraId="3DCE5180"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{PL}</w:t>
      </w:r>
      <w:r w:rsidRPr="005222BB">
        <w:t>pl</w:t>
      </w:r>
      <w:r w:rsidRPr="005222BB">
        <w:rPr>
          <w:rStyle w:val="HideTWBExt"/>
        </w:rPr>
        <w:t>&lt;/Original&gt;</w:t>
      </w:r>
    </w:p>
    <w:p w14:paraId="2F198394" w14:textId="77777777" w:rsidR="0026406F" w:rsidRPr="005222BB" w:rsidRDefault="0026406F" w:rsidP="0026406F">
      <w:r w:rsidRPr="005222BB">
        <w:rPr>
          <w:rStyle w:val="HideTWBExt"/>
        </w:rPr>
        <w:t>&lt;/Amend&gt;</w:t>
      </w:r>
    </w:p>
    <w:p w14:paraId="00D983B6"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177</w:t>
      </w:r>
      <w:r w:rsidRPr="005222BB">
        <w:rPr>
          <w:rStyle w:val="HideTWBExt"/>
          <w:b w:val="0"/>
        </w:rPr>
        <w:t>&lt;/NumAm&gt;</w:t>
      </w:r>
    </w:p>
    <w:p w14:paraId="339E8069" w14:textId="77777777" w:rsidR="0026406F" w:rsidRPr="005222BB" w:rsidRDefault="0026406F" w:rsidP="0026406F">
      <w:pPr>
        <w:pStyle w:val="NormalBold"/>
      </w:pPr>
      <w:r w:rsidRPr="005222BB">
        <w:rPr>
          <w:rStyle w:val="HideTWBExt"/>
          <w:b w:val="0"/>
        </w:rPr>
        <w:t>&lt;RepeatBlock-By&gt;&lt;Members&gt;</w:t>
      </w:r>
      <w:r w:rsidRPr="005222BB">
        <w:t>Sophie Wilmès, Malik Azmani, Hilde Vautmans, Raquel García Hermida-Van Der Walle</w:t>
      </w:r>
      <w:r w:rsidRPr="005222BB">
        <w:rPr>
          <w:rStyle w:val="HideTWBExt"/>
          <w:b w:val="0"/>
        </w:rPr>
        <w:t>&lt;/Members&gt;</w:t>
      </w:r>
    </w:p>
    <w:p w14:paraId="62B104D3" w14:textId="77777777" w:rsidR="0026406F" w:rsidRPr="005222BB" w:rsidRDefault="0026406F" w:rsidP="0026406F">
      <w:pPr>
        <w:pStyle w:val="NormalBold"/>
      </w:pPr>
      <w:r w:rsidRPr="005222BB">
        <w:rPr>
          <w:rStyle w:val="HideTWBExt"/>
          <w:b w:val="0"/>
        </w:rPr>
        <w:t>&lt;/RepeatBlock-By&gt;</w:t>
      </w:r>
    </w:p>
    <w:p w14:paraId="3C12FF56"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3FDA5EF5" w14:textId="77777777" w:rsidR="0026406F" w:rsidRPr="005222BB" w:rsidRDefault="0026406F" w:rsidP="0026406F">
      <w:pPr>
        <w:pStyle w:val="NormalBold"/>
      </w:pPr>
      <w:r w:rsidRPr="005222BB">
        <w:rPr>
          <w:rStyle w:val="HideTWBExt"/>
          <w:b w:val="0"/>
        </w:rPr>
        <w:t>&lt;Article&gt;</w:t>
      </w:r>
      <w:r w:rsidRPr="005222BB">
        <w:t>Člen 3 – odstavek 1 – pododstavek 1 – točka d</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53C44A00" w14:textId="77777777" w:rsidTr="001540B1">
        <w:trPr>
          <w:trHeight w:hRule="exact" w:val="240"/>
          <w:jc w:val="center"/>
        </w:trPr>
        <w:tc>
          <w:tcPr>
            <w:tcW w:w="9752" w:type="dxa"/>
            <w:gridSpan w:val="2"/>
            <w:tcBorders>
              <w:top w:val="nil"/>
              <w:left w:val="nil"/>
              <w:bottom w:val="nil"/>
              <w:right w:val="nil"/>
            </w:tcBorders>
          </w:tcPr>
          <w:p w14:paraId="3779B93E" w14:textId="77777777" w:rsidR="0026406F" w:rsidRPr="005222BB" w:rsidRDefault="0026406F" w:rsidP="001540B1"/>
        </w:tc>
      </w:tr>
      <w:tr w:rsidR="00B21B09" w:rsidRPr="005222BB" w14:paraId="3E5E68DA" w14:textId="77777777" w:rsidTr="001540B1">
        <w:trPr>
          <w:trHeight w:val="240"/>
          <w:jc w:val="center"/>
        </w:trPr>
        <w:tc>
          <w:tcPr>
            <w:tcW w:w="4876" w:type="dxa"/>
            <w:tcBorders>
              <w:top w:val="nil"/>
              <w:left w:val="nil"/>
              <w:bottom w:val="nil"/>
              <w:right w:val="nil"/>
            </w:tcBorders>
          </w:tcPr>
          <w:p w14:paraId="2C57D0F8"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3FF8944F" w14:textId="77777777" w:rsidR="0026406F" w:rsidRPr="005222BB" w:rsidRDefault="0026406F" w:rsidP="001540B1">
            <w:pPr>
              <w:pStyle w:val="AmColumnHeading"/>
            </w:pPr>
            <w:r w:rsidRPr="005222BB">
              <w:t>Predlog spremembe</w:t>
            </w:r>
          </w:p>
        </w:tc>
      </w:tr>
      <w:tr w:rsidR="00B21B09" w:rsidRPr="005222BB" w14:paraId="5C4E72AA" w14:textId="77777777" w:rsidTr="001540B1">
        <w:trPr>
          <w:jc w:val="center"/>
        </w:trPr>
        <w:tc>
          <w:tcPr>
            <w:tcW w:w="4876" w:type="dxa"/>
            <w:tcBorders>
              <w:top w:val="nil"/>
              <w:left w:val="nil"/>
              <w:bottom w:val="nil"/>
              <w:right w:val="nil"/>
            </w:tcBorders>
          </w:tcPr>
          <w:p w14:paraId="46E937FB" w14:textId="77777777" w:rsidR="0026406F" w:rsidRPr="005222BB" w:rsidRDefault="0026406F" w:rsidP="001540B1">
            <w:pPr>
              <w:pStyle w:val="Normal6a"/>
            </w:pPr>
            <w:r w:rsidRPr="005222BB">
              <w:t>(d)</w:t>
            </w:r>
            <w:r w:rsidRPr="005222BB">
              <w:tab/>
              <w:t>izboljšanje in krepitev operativnega sodelovanja na področju preprečevanja, odkrivanja in preiskovanja kaznivih dejanj, vključno s skupnimi operacijami, med pristojnimi organi v zvezi s preprečevanjem hudih kaznivih dejanj in organiziranega kriminala na spletu in drugje, vključno s terorizmom, nasilnim ekstremizmom, kibernetsko kriminaliteto, spolno zlorabo in izkoriščanjem otrok, hibridnimi grožnjami, ter bojem proti njim pa tudi v zvezi z zaščito državljanov in javnih prostorov pred napadi;</w:t>
            </w:r>
          </w:p>
        </w:tc>
        <w:tc>
          <w:tcPr>
            <w:tcW w:w="4876" w:type="dxa"/>
            <w:tcBorders>
              <w:top w:val="nil"/>
              <w:left w:val="nil"/>
              <w:bottom w:val="nil"/>
              <w:right w:val="nil"/>
            </w:tcBorders>
          </w:tcPr>
          <w:p w14:paraId="7C156847" w14:textId="77777777" w:rsidR="0026406F" w:rsidRPr="005222BB" w:rsidRDefault="0026406F" w:rsidP="001540B1">
            <w:pPr>
              <w:pStyle w:val="Normal6a"/>
            </w:pPr>
            <w:r w:rsidRPr="005222BB">
              <w:t>(d)</w:t>
            </w:r>
            <w:r w:rsidRPr="005222BB">
              <w:tab/>
              <w:t xml:space="preserve">izboljšanje in krepitev operativnega sodelovanja na področju preprečevanja, odkrivanja in preiskovanja kaznivih dejanj, vključno s skupnimi operacijami, med pristojnimi organi v zvezi s preprečevanjem hudih kaznivih dejanj in organiziranega kriminala na spletu in drugje, vključno s terorizmom, </w:t>
            </w:r>
            <w:r w:rsidRPr="005222BB">
              <w:rPr>
                <w:b/>
                <w:i/>
              </w:rPr>
              <w:t>nedovoljenim prometom s prepovedanimi drogami in povezanimi kriminalnimi mrežami, finančno kriminaliteto,</w:t>
            </w:r>
            <w:r w:rsidRPr="005222BB">
              <w:t xml:space="preserve"> nasilnim ekstremizmom, kibernetsko kriminaliteto, spolno zlorabo in izkoriščanjem otrok, hibridnimi grožnjami, ter bojem proti njim pa tudi v zvezi z zaščito državljanov in javnih prostorov pred napadi;</w:t>
            </w:r>
          </w:p>
        </w:tc>
      </w:tr>
    </w:tbl>
    <w:p w14:paraId="4891BBCC"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19DE6B5C" w14:textId="77777777" w:rsidR="0026406F" w:rsidRPr="005222BB" w:rsidRDefault="0026406F" w:rsidP="0026406F">
      <w:r w:rsidRPr="005222BB">
        <w:rPr>
          <w:rStyle w:val="HideTWBExt"/>
        </w:rPr>
        <w:t>&lt;/Amend&gt;</w:t>
      </w:r>
    </w:p>
    <w:p w14:paraId="04C971A1"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178</w:t>
      </w:r>
      <w:r w:rsidRPr="005222BB">
        <w:rPr>
          <w:rStyle w:val="HideTWBExt"/>
          <w:b w:val="0"/>
        </w:rPr>
        <w:t>&lt;/NumAm&gt;</w:t>
      </w:r>
    </w:p>
    <w:p w14:paraId="3F18F2B9" w14:textId="77777777" w:rsidR="0026406F" w:rsidRPr="005222BB" w:rsidRDefault="0026406F" w:rsidP="0026406F">
      <w:pPr>
        <w:pStyle w:val="NormalBold"/>
      </w:pPr>
      <w:r w:rsidRPr="005222BB">
        <w:rPr>
          <w:rStyle w:val="HideTWBExt"/>
          <w:b w:val="0"/>
        </w:rPr>
        <w:t>&lt;RepeatBlock-By&gt;&lt;Members&gt;</w:t>
      </w:r>
      <w:r w:rsidRPr="005222BB">
        <w:t>Dainius Žalimas</w:t>
      </w:r>
      <w:r w:rsidRPr="005222BB">
        <w:rPr>
          <w:rStyle w:val="HideTWBExt"/>
          <w:b w:val="0"/>
        </w:rPr>
        <w:t>&lt;/Members&gt;</w:t>
      </w:r>
    </w:p>
    <w:p w14:paraId="3B2476C1" w14:textId="77777777" w:rsidR="0026406F" w:rsidRPr="005222BB" w:rsidRDefault="0026406F" w:rsidP="0026406F">
      <w:pPr>
        <w:pStyle w:val="NormalBold"/>
      </w:pPr>
      <w:r w:rsidRPr="005222BB">
        <w:rPr>
          <w:rStyle w:val="HideTWBExt"/>
          <w:b w:val="0"/>
        </w:rPr>
        <w:t>&lt;/RepeatBlock-By&gt;</w:t>
      </w:r>
    </w:p>
    <w:p w14:paraId="00EC91E6"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0EA5D87C" w14:textId="77777777" w:rsidR="0026406F" w:rsidRPr="005222BB" w:rsidRDefault="0026406F" w:rsidP="0026406F">
      <w:pPr>
        <w:pStyle w:val="NormalBold"/>
      </w:pPr>
      <w:r w:rsidRPr="005222BB">
        <w:rPr>
          <w:rStyle w:val="HideTWBExt"/>
          <w:b w:val="0"/>
        </w:rPr>
        <w:t>&lt;Article&gt;</w:t>
      </w:r>
      <w:r w:rsidRPr="005222BB">
        <w:t>Člen 3 – odstavek 1 – pododstavek 1 – točka d</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32279A00" w14:textId="77777777" w:rsidTr="001540B1">
        <w:trPr>
          <w:trHeight w:hRule="exact" w:val="240"/>
          <w:jc w:val="center"/>
        </w:trPr>
        <w:tc>
          <w:tcPr>
            <w:tcW w:w="9752" w:type="dxa"/>
            <w:gridSpan w:val="2"/>
            <w:tcBorders>
              <w:top w:val="nil"/>
              <w:left w:val="nil"/>
              <w:bottom w:val="nil"/>
              <w:right w:val="nil"/>
            </w:tcBorders>
          </w:tcPr>
          <w:p w14:paraId="0B6EBBCF" w14:textId="77777777" w:rsidR="0026406F" w:rsidRPr="005222BB" w:rsidRDefault="0026406F" w:rsidP="001540B1"/>
        </w:tc>
      </w:tr>
      <w:tr w:rsidR="00B21B09" w:rsidRPr="005222BB" w14:paraId="01A27CFA" w14:textId="77777777" w:rsidTr="001540B1">
        <w:trPr>
          <w:trHeight w:val="240"/>
          <w:jc w:val="center"/>
        </w:trPr>
        <w:tc>
          <w:tcPr>
            <w:tcW w:w="4876" w:type="dxa"/>
            <w:tcBorders>
              <w:top w:val="nil"/>
              <w:left w:val="nil"/>
              <w:bottom w:val="nil"/>
              <w:right w:val="nil"/>
            </w:tcBorders>
          </w:tcPr>
          <w:p w14:paraId="344BD11F"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5BA26FA9" w14:textId="77777777" w:rsidR="0026406F" w:rsidRPr="005222BB" w:rsidRDefault="0026406F" w:rsidP="001540B1">
            <w:pPr>
              <w:pStyle w:val="AmColumnHeading"/>
            </w:pPr>
            <w:r w:rsidRPr="005222BB">
              <w:t>Predlog spremembe</w:t>
            </w:r>
          </w:p>
        </w:tc>
      </w:tr>
      <w:tr w:rsidR="00B21B09" w:rsidRPr="005222BB" w14:paraId="4D61D278" w14:textId="77777777" w:rsidTr="001540B1">
        <w:trPr>
          <w:jc w:val="center"/>
        </w:trPr>
        <w:tc>
          <w:tcPr>
            <w:tcW w:w="4876" w:type="dxa"/>
            <w:tcBorders>
              <w:top w:val="nil"/>
              <w:left w:val="nil"/>
              <w:bottom w:val="nil"/>
              <w:right w:val="nil"/>
            </w:tcBorders>
          </w:tcPr>
          <w:p w14:paraId="51A1450E" w14:textId="77777777" w:rsidR="0026406F" w:rsidRPr="005222BB" w:rsidRDefault="0026406F" w:rsidP="001540B1">
            <w:pPr>
              <w:pStyle w:val="Normal6a"/>
            </w:pPr>
            <w:r w:rsidRPr="005222BB">
              <w:t>(d)</w:t>
            </w:r>
            <w:r w:rsidRPr="005222BB">
              <w:tab/>
              <w:t xml:space="preserve">izboljšanje in krepitev operativnega sodelovanja na področju preprečevanja, odkrivanja in preiskovanja kaznivih dejanj, vključno s skupnimi operacijami, med pristojnimi organi v zvezi s preprečevanjem hudih kaznivih dejanj in organiziranega kriminala na spletu in drugje, vključno s terorizmom, nasilnim ekstremizmom, kibernetsko kriminaliteto, spolno zlorabo in izkoriščanjem otrok, hibridnimi grožnjami, ter bojem proti njim pa tudi v zvezi z zaščito državljanov </w:t>
            </w:r>
            <w:r w:rsidRPr="005222BB">
              <w:rPr>
                <w:b/>
                <w:i/>
              </w:rPr>
              <w:t>in</w:t>
            </w:r>
            <w:r w:rsidRPr="005222BB">
              <w:t xml:space="preserve"> javnih prostorov pred napadi;</w:t>
            </w:r>
          </w:p>
        </w:tc>
        <w:tc>
          <w:tcPr>
            <w:tcW w:w="4876" w:type="dxa"/>
            <w:tcBorders>
              <w:top w:val="nil"/>
              <w:left w:val="nil"/>
              <w:bottom w:val="nil"/>
              <w:right w:val="nil"/>
            </w:tcBorders>
          </w:tcPr>
          <w:p w14:paraId="32E319CE" w14:textId="77777777" w:rsidR="0026406F" w:rsidRPr="005222BB" w:rsidRDefault="0026406F" w:rsidP="001540B1">
            <w:pPr>
              <w:pStyle w:val="Normal6a"/>
            </w:pPr>
            <w:r w:rsidRPr="005222BB">
              <w:t>(d)</w:t>
            </w:r>
            <w:r w:rsidRPr="005222BB">
              <w:tab/>
              <w:t xml:space="preserve">izboljšanje in krepitev operativnega sodelovanja na področju preprečevanja, odkrivanja in preiskovanja kaznivih dejanj, vključno s skupnimi operacijami, med pristojnimi organi v zvezi s preprečevanjem hudih kaznivih dejanj in organiziranega kriminala na spletu in drugje, vključno s terorizmom, nasilnim ekstremizmom, kibernetsko kriminaliteto, spolno zlorabo in izkoriščanjem otrok, </w:t>
            </w:r>
            <w:r w:rsidRPr="005222BB">
              <w:rPr>
                <w:b/>
                <w:i/>
              </w:rPr>
              <w:t>najrazličnejšimi</w:t>
            </w:r>
            <w:r w:rsidRPr="005222BB">
              <w:t xml:space="preserve"> hibridnimi grožnjami, ter bojem proti njim pa tudi v zvezi z zaščito državljanov</w:t>
            </w:r>
            <w:r w:rsidRPr="005222BB">
              <w:rPr>
                <w:b/>
                <w:i/>
              </w:rPr>
              <w:t>,</w:t>
            </w:r>
            <w:r w:rsidRPr="005222BB">
              <w:t xml:space="preserve"> javnih prostorov </w:t>
            </w:r>
            <w:r w:rsidRPr="005222BB">
              <w:rPr>
                <w:b/>
                <w:i/>
              </w:rPr>
              <w:t>in kritične infrastrukture</w:t>
            </w:r>
            <w:r w:rsidRPr="005222BB">
              <w:t xml:space="preserve"> pred napadi;</w:t>
            </w:r>
          </w:p>
        </w:tc>
      </w:tr>
    </w:tbl>
    <w:p w14:paraId="3CD42F3E"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33253BB6" w14:textId="77777777" w:rsidR="0026406F" w:rsidRPr="005222BB" w:rsidRDefault="0026406F" w:rsidP="0026406F">
      <w:r w:rsidRPr="005222BB">
        <w:rPr>
          <w:rStyle w:val="HideTWBExt"/>
        </w:rPr>
        <w:t>&lt;/Amend&gt;</w:t>
      </w:r>
    </w:p>
    <w:p w14:paraId="367074F5"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179</w:t>
      </w:r>
      <w:r w:rsidRPr="005222BB">
        <w:rPr>
          <w:rStyle w:val="HideTWBExt"/>
          <w:b w:val="0"/>
        </w:rPr>
        <w:t>&lt;/NumAm&gt;</w:t>
      </w:r>
    </w:p>
    <w:p w14:paraId="1343AB8E" w14:textId="77777777" w:rsidR="0026406F" w:rsidRPr="005222BB" w:rsidRDefault="0026406F" w:rsidP="0026406F">
      <w:pPr>
        <w:pStyle w:val="NormalBold"/>
      </w:pPr>
      <w:r w:rsidRPr="005222BB">
        <w:rPr>
          <w:rStyle w:val="HideTWBExt"/>
          <w:b w:val="0"/>
        </w:rPr>
        <w:t>&lt;RepeatBlock-By&gt;&lt;Members&gt;</w:t>
      </w:r>
      <w:r w:rsidRPr="005222BB">
        <w:t>Rasa Juknevičienė</w:t>
      </w:r>
      <w:r w:rsidRPr="005222BB">
        <w:rPr>
          <w:rStyle w:val="HideTWBExt"/>
          <w:b w:val="0"/>
        </w:rPr>
        <w:t>&lt;/Members&gt;</w:t>
      </w:r>
    </w:p>
    <w:p w14:paraId="2619242E" w14:textId="77777777" w:rsidR="0026406F" w:rsidRPr="005222BB" w:rsidRDefault="0026406F" w:rsidP="0026406F">
      <w:pPr>
        <w:pStyle w:val="NormalBold"/>
      </w:pPr>
      <w:r w:rsidRPr="005222BB">
        <w:rPr>
          <w:rStyle w:val="HideTWBExt"/>
          <w:b w:val="0"/>
        </w:rPr>
        <w:t>&lt;/RepeatBlock-By&gt;</w:t>
      </w:r>
    </w:p>
    <w:p w14:paraId="2D8DB807"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30D9AAAD" w14:textId="77777777" w:rsidR="0026406F" w:rsidRPr="005222BB" w:rsidRDefault="0026406F" w:rsidP="0026406F">
      <w:pPr>
        <w:pStyle w:val="NormalBold"/>
      </w:pPr>
      <w:r w:rsidRPr="005222BB">
        <w:rPr>
          <w:rStyle w:val="HideTWBExt"/>
          <w:b w:val="0"/>
        </w:rPr>
        <w:t>&lt;Article&gt;</w:t>
      </w:r>
      <w:r w:rsidRPr="005222BB">
        <w:t>Člen 3 – odstavek 1 – pododstavek 1 – točka d</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1D209894" w14:textId="77777777" w:rsidTr="001540B1">
        <w:trPr>
          <w:trHeight w:hRule="exact" w:val="240"/>
          <w:jc w:val="center"/>
        </w:trPr>
        <w:tc>
          <w:tcPr>
            <w:tcW w:w="9752" w:type="dxa"/>
            <w:gridSpan w:val="2"/>
            <w:tcBorders>
              <w:top w:val="nil"/>
              <w:left w:val="nil"/>
              <w:bottom w:val="nil"/>
              <w:right w:val="nil"/>
            </w:tcBorders>
          </w:tcPr>
          <w:p w14:paraId="2975894A" w14:textId="77777777" w:rsidR="0026406F" w:rsidRPr="005222BB" w:rsidRDefault="0026406F" w:rsidP="001540B1"/>
        </w:tc>
      </w:tr>
      <w:tr w:rsidR="00B21B09" w:rsidRPr="005222BB" w14:paraId="664E7156" w14:textId="77777777" w:rsidTr="001540B1">
        <w:trPr>
          <w:trHeight w:val="240"/>
          <w:jc w:val="center"/>
        </w:trPr>
        <w:tc>
          <w:tcPr>
            <w:tcW w:w="4876" w:type="dxa"/>
            <w:tcBorders>
              <w:top w:val="nil"/>
              <w:left w:val="nil"/>
              <w:bottom w:val="nil"/>
              <w:right w:val="nil"/>
            </w:tcBorders>
          </w:tcPr>
          <w:p w14:paraId="068A1E31"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7BB4E8A8" w14:textId="77777777" w:rsidR="0026406F" w:rsidRPr="005222BB" w:rsidRDefault="0026406F" w:rsidP="001540B1">
            <w:pPr>
              <w:pStyle w:val="AmColumnHeading"/>
            </w:pPr>
            <w:r w:rsidRPr="005222BB">
              <w:t>Predlog spremembe</w:t>
            </w:r>
          </w:p>
        </w:tc>
      </w:tr>
      <w:tr w:rsidR="00B21B09" w:rsidRPr="005222BB" w14:paraId="5486851E" w14:textId="77777777" w:rsidTr="001540B1">
        <w:trPr>
          <w:jc w:val="center"/>
        </w:trPr>
        <w:tc>
          <w:tcPr>
            <w:tcW w:w="4876" w:type="dxa"/>
            <w:tcBorders>
              <w:top w:val="nil"/>
              <w:left w:val="nil"/>
              <w:bottom w:val="nil"/>
              <w:right w:val="nil"/>
            </w:tcBorders>
          </w:tcPr>
          <w:p w14:paraId="6A5ED744" w14:textId="77777777" w:rsidR="0026406F" w:rsidRPr="005222BB" w:rsidRDefault="0026406F" w:rsidP="001540B1">
            <w:pPr>
              <w:pStyle w:val="Normal6a"/>
            </w:pPr>
            <w:r w:rsidRPr="005222BB">
              <w:t>(d)</w:t>
            </w:r>
            <w:r w:rsidRPr="005222BB">
              <w:tab/>
              <w:t xml:space="preserve">izboljšanje in krepitev operativnega sodelovanja na področju preprečevanja, odkrivanja in preiskovanja kaznivih dejanj, vključno s skupnimi operacijami, med pristojnimi organi v zvezi s preprečevanjem hudih kaznivih dejanj in organiziranega kriminala na spletu in drugje, vključno s terorizmom, nasilnim ekstremizmom, kibernetsko kriminaliteto, spolno zlorabo in izkoriščanjem otrok, hibridnimi grožnjami, ter bojem proti njim pa tudi v zvezi z zaščito državljanov </w:t>
            </w:r>
            <w:r w:rsidRPr="005222BB">
              <w:rPr>
                <w:b/>
                <w:i/>
              </w:rPr>
              <w:t>in</w:t>
            </w:r>
            <w:r w:rsidRPr="005222BB">
              <w:t xml:space="preserve"> javnih prostorov pred napadi;</w:t>
            </w:r>
          </w:p>
        </w:tc>
        <w:tc>
          <w:tcPr>
            <w:tcW w:w="4876" w:type="dxa"/>
            <w:tcBorders>
              <w:top w:val="nil"/>
              <w:left w:val="nil"/>
              <w:bottom w:val="nil"/>
              <w:right w:val="nil"/>
            </w:tcBorders>
          </w:tcPr>
          <w:p w14:paraId="5375428A" w14:textId="77777777" w:rsidR="0026406F" w:rsidRPr="005222BB" w:rsidRDefault="0026406F" w:rsidP="001540B1">
            <w:pPr>
              <w:pStyle w:val="Normal6a"/>
            </w:pPr>
            <w:r w:rsidRPr="005222BB">
              <w:t>(d)</w:t>
            </w:r>
            <w:r w:rsidRPr="005222BB">
              <w:tab/>
              <w:t xml:space="preserve">izboljšanje in krepitev operativnega sodelovanja na področju preprečevanja, odkrivanja in preiskovanja kaznivih dejanj, vključno s skupnimi operacijami, med pristojnimi organi v zvezi s preprečevanjem hudih kaznivih dejanj in organiziranega kriminala na spletu in drugje, vključno s terorizmom, nasilnim ekstremizmom, kibernetsko kriminaliteto, spolno zlorabo in izkoriščanjem otrok, </w:t>
            </w:r>
            <w:r w:rsidRPr="005222BB">
              <w:rPr>
                <w:b/>
                <w:i/>
              </w:rPr>
              <w:t>najrazličnejšimi</w:t>
            </w:r>
            <w:r w:rsidRPr="005222BB">
              <w:t xml:space="preserve"> hibridnimi grožnjami, ter bojem proti njim pa tudi v zvezi z zaščito državljanov</w:t>
            </w:r>
            <w:r w:rsidRPr="005222BB">
              <w:rPr>
                <w:b/>
                <w:i/>
              </w:rPr>
              <w:t>,</w:t>
            </w:r>
            <w:r w:rsidRPr="005222BB">
              <w:t xml:space="preserve"> javnih prostorov </w:t>
            </w:r>
            <w:r w:rsidRPr="005222BB">
              <w:rPr>
                <w:b/>
                <w:i/>
              </w:rPr>
              <w:t>in kritične infrastrukture</w:t>
            </w:r>
            <w:r w:rsidRPr="005222BB">
              <w:t xml:space="preserve"> pred napadi;</w:t>
            </w:r>
          </w:p>
        </w:tc>
      </w:tr>
    </w:tbl>
    <w:p w14:paraId="47ADB9B2"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6EB9CDC8" w14:textId="77777777" w:rsidR="0026406F" w:rsidRPr="005222BB" w:rsidRDefault="0026406F" w:rsidP="0026406F">
      <w:pPr>
        <w:pStyle w:val="AmJustTitle"/>
      </w:pPr>
      <w:r w:rsidRPr="005222BB">
        <w:rPr>
          <w:rStyle w:val="HideTWBExt"/>
          <w:i w:val="0"/>
        </w:rPr>
        <w:t>&lt;TitreJust&gt;</w:t>
      </w:r>
      <w:r w:rsidRPr="005222BB">
        <w:t>Obrazložitev</w:t>
      </w:r>
      <w:r w:rsidRPr="005222BB">
        <w:rPr>
          <w:rStyle w:val="HideTWBExt"/>
          <w:i w:val="0"/>
        </w:rPr>
        <w:t>&lt;/TitreJust&gt;</w:t>
      </w:r>
    </w:p>
    <w:p w14:paraId="691875FA" w14:textId="77777777" w:rsidR="0026406F" w:rsidRPr="005222BB" w:rsidRDefault="0026406F" w:rsidP="0026406F">
      <w:pPr>
        <w:pStyle w:val="AmJustText"/>
      </w:pPr>
      <w:r w:rsidRPr="005222BB">
        <w:t>Hibridne grožnje se pojavljajo v številnih oblikah in se še naprej spreminjajo. Predlog spremembe vključuje sklic na najrazličnejše hibridne grožnje in izrecno priznava pomen zaščite kritične infrastrukture.</w:t>
      </w:r>
    </w:p>
    <w:p w14:paraId="6A72EFA1" w14:textId="77777777" w:rsidR="0026406F" w:rsidRPr="005222BB" w:rsidRDefault="0026406F" w:rsidP="0026406F">
      <w:r w:rsidRPr="005222BB">
        <w:rPr>
          <w:rStyle w:val="HideTWBExt"/>
        </w:rPr>
        <w:t>&lt;/Amend&gt;</w:t>
      </w:r>
    </w:p>
    <w:p w14:paraId="565FDE56"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180</w:t>
      </w:r>
      <w:r w:rsidRPr="005222BB">
        <w:rPr>
          <w:rStyle w:val="HideTWBExt"/>
          <w:b w:val="0"/>
        </w:rPr>
        <w:t>&lt;/NumAm&gt;</w:t>
      </w:r>
    </w:p>
    <w:p w14:paraId="36E163D5" w14:textId="77777777" w:rsidR="0026406F" w:rsidRPr="005222BB" w:rsidRDefault="0026406F" w:rsidP="0026406F">
      <w:pPr>
        <w:pStyle w:val="NormalBold"/>
      </w:pPr>
      <w:r w:rsidRPr="005222BB">
        <w:rPr>
          <w:rStyle w:val="HideTWBExt"/>
          <w:b w:val="0"/>
        </w:rPr>
        <w:t>&lt;RepeatBlock-By&gt;&lt;Members&gt;</w:t>
      </w:r>
      <w:r w:rsidRPr="005222BB">
        <w:t>Lena Düpont</w:t>
      </w:r>
      <w:r w:rsidRPr="005222BB">
        <w:rPr>
          <w:rStyle w:val="HideTWBExt"/>
          <w:b w:val="0"/>
        </w:rPr>
        <w:t>&lt;/Members&gt;</w:t>
      </w:r>
    </w:p>
    <w:p w14:paraId="7FBFAD01" w14:textId="77777777" w:rsidR="0026406F" w:rsidRPr="005222BB" w:rsidRDefault="0026406F" w:rsidP="0026406F">
      <w:pPr>
        <w:pStyle w:val="NormalBold"/>
      </w:pPr>
      <w:r w:rsidRPr="005222BB">
        <w:rPr>
          <w:rStyle w:val="HideTWBExt"/>
          <w:b w:val="0"/>
        </w:rPr>
        <w:t>&lt;/RepeatBlock-By&gt;</w:t>
      </w:r>
    </w:p>
    <w:p w14:paraId="775CFC44"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4546B51D" w14:textId="77777777" w:rsidR="0026406F" w:rsidRPr="005222BB" w:rsidRDefault="0026406F" w:rsidP="0026406F">
      <w:pPr>
        <w:pStyle w:val="NormalBold"/>
      </w:pPr>
      <w:r w:rsidRPr="005222BB">
        <w:rPr>
          <w:rStyle w:val="HideTWBExt"/>
          <w:b w:val="0"/>
        </w:rPr>
        <w:t>&lt;Article&gt;</w:t>
      </w:r>
      <w:r w:rsidRPr="005222BB">
        <w:t>Člen 3 – odstavek 1 – pododstavek 1 – točka d</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20560246" w14:textId="77777777" w:rsidTr="001540B1">
        <w:trPr>
          <w:trHeight w:hRule="exact" w:val="240"/>
          <w:jc w:val="center"/>
        </w:trPr>
        <w:tc>
          <w:tcPr>
            <w:tcW w:w="9752" w:type="dxa"/>
            <w:gridSpan w:val="2"/>
            <w:tcBorders>
              <w:top w:val="nil"/>
              <w:left w:val="nil"/>
              <w:bottom w:val="nil"/>
              <w:right w:val="nil"/>
            </w:tcBorders>
          </w:tcPr>
          <w:p w14:paraId="449EEF7A" w14:textId="77777777" w:rsidR="0026406F" w:rsidRPr="005222BB" w:rsidRDefault="0026406F" w:rsidP="001540B1"/>
        </w:tc>
      </w:tr>
      <w:tr w:rsidR="00B21B09" w:rsidRPr="005222BB" w14:paraId="5D58E0E2" w14:textId="77777777" w:rsidTr="001540B1">
        <w:trPr>
          <w:trHeight w:val="240"/>
          <w:jc w:val="center"/>
        </w:trPr>
        <w:tc>
          <w:tcPr>
            <w:tcW w:w="4876" w:type="dxa"/>
            <w:tcBorders>
              <w:top w:val="nil"/>
              <w:left w:val="nil"/>
              <w:bottom w:val="nil"/>
              <w:right w:val="nil"/>
            </w:tcBorders>
          </w:tcPr>
          <w:p w14:paraId="1EA200F0"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480AB1EE" w14:textId="77777777" w:rsidR="0026406F" w:rsidRPr="005222BB" w:rsidRDefault="0026406F" w:rsidP="001540B1">
            <w:pPr>
              <w:pStyle w:val="AmColumnHeading"/>
            </w:pPr>
            <w:r w:rsidRPr="005222BB">
              <w:t>Predlog spremembe</w:t>
            </w:r>
          </w:p>
        </w:tc>
      </w:tr>
      <w:tr w:rsidR="00B21B09" w:rsidRPr="005222BB" w14:paraId="58E5A447" w14:textId="77777777" w:rsidTr="001540B1">
        <w:trPr>
          <w:jc w:val="center"/>
        </w:trPr>
        <w:tc>
          <w:tcPr>
            <w:tcW w:w="4876" w:type="dxa"/>
            <w:tcBorders>
              <w:top w:val="nil"/>
              <w:left w:val="nil"/>
              <w:bottom w:val="nil"/>
              <w:right w:val="nil"/>
            </w:tcBorders>
          </w:tcPr>
          <w:p w14:paraId="35B82DBF" w14:textId="77777777" w:rsidR="0026406F" w:rsidRPr="005222BB" w:rsidRDefault="0026406F" w:rsidP="001540B1">
            <w:pPr>
              <w:pStyle w:val="Normal6a"/>
            </w:pPr>
            <w:r w:rsidRPr="005222BB">
              <w:t>(d)</w:t>
            </w:r>
            <w:r w:rsidRPr="005222BB">
              <w:tab/>
              <w:t>izboljšanje in krepitev operativnega sodelovanja na področju preprečevanja, odkrivanja in preiskovanja kaznivih dejanj</w:t>
            </w:r>
            <w:r w:rsidRPr="005222BB">
              <w:rPr>
                <w:b/>
                <w:i/>
              </w:rPr>
              <w:t>, vključno s skupnimi operacijami</w:t>
            </w:r>
            <w:r w:rsidRPr="005222BB">
              <w:t xml:space="preserve">, </w:t>
            </w:r>
            <w:r w:rsidRPr="005222BB">
              <w:rPr>
                <w:b/>
                <w:i/>
              </w:rPr>
              <w:t>med pristojnimi organi v zvezi</w:t>
            </w:r>
            <w:r w:rsidRPr="005222BB">
              <w:t xml:space="preserve"> s </w:t>
            </w:r>
            <w:r w:rsidRPr="005222BB">
              <w:rPr>
                <w:b/>
                <w:i/>
              </w:rPr>
              <w:t>preprečevanjem hudih kaznivih dejanj</w:t>
            </w:r>
            <w:r w:rsidRPr="005222BB">
              <w:t xml:space="preserve"> in </w:t>
            </w:r>
            <w:r w:rsidRPr="005222BB">
              <w:rPr>
                <w:b/>
                <w:i/>
              </w:rPr>
              <w:t>organiziranega kriminala na spletu in drugje</w:t>
            </w:r>
            <w:r w:rsidRPr="005222BB">
              <w:t xml:space="preserve">, </w:t>
            </w:r>
            <w:r w:rsidRPr="005222BB">
              <w:rPr>
                <w:b/>
                <w:i/>
              </w:rPr>
              <w:t>vključno s terorizmom</w:t>
            </w:r>
            <w:r w:rsidRPr="005222BB">
              <w:t xml:space="preserve">, </w:t>
            </w:r>
            <w:r w:rsidRPr="005222BB">
              <w:rPr>
                <w:b/>
                <w:i/>
              </w:rPr>
              <w:t>nasilnim ekstremizmom, kibernetsko kriminaliteto, spolno zlorabo</w:t>
            </w:r>
            <w:r w:rsidRPr="005222BB">
              <w:t xml:space="preserve"> in </w:t>
            </w:r>
            <w:r w:rsidRPr="005222BB">
              <w:rPr>
                <w:b/>
                <w:i/>
              </w:rPr>
              <w:t>izkoriščanjem otrok</w:t>
            </w:r>
            <w:r w:rsidRPr="005222BB">
              <w:t xml:space="preserve">, </w:t>
            </w:r>
            <w:r w:rsidRPr="005222BB">
              <w:rPr>
                <w:b/>
                <w:i/>
              </w:rPr>
              <w:t>hibridnimi grožnjami, ter bojem proti njim pa tudi v zvezi</w:t>
            </w:r>
            <w:r w:rsidRPr="005222BB">
              <w:t xml:space="preserve"> z </w:t>
            </w:r>
            <w:r w:rsidRPr="005222BB">
              <w:rPr>
                <w:b/>
                <w:i/>
              </w:rPr>
              <w:t>zaščito državljanov</w:t>
            </w:r>
            <w:r w:rsidRPr="005222BB">
              <w:t xml:space="preserve"> in </w:t>
            </w:r>
            <w:r w:rsidRPr="005222BB">
              <w:rPr>
                <w:b/>
                <w:i/>
              </w:rPr>
              <w:t>javnih prostorov pred napadi</w:t>
            </w:r>
            <w:r w:rsidRPr="005222BB">
              <w:t>;</w:t>
            </w:r>
          </w:p>
        </w:tc>
        <w:tc>
          <w:tcPr>
            <w:tcW w:w="4876" w:type="dxa"/>
            <w:tcBorders>
              <w:top w:val="nil"/>
              <w:left w:val="nil"/>
              <w:bottom w:val="nil"/>
              <w:right w:val="nil"/>
            </w:tcBorders>
          </w:tcPr>
          <w:p w14:paraId="75BFC496" w14:textId="77777777" w:rsidR="0026406F" w:rsidRPr="005222BB" w:rsidRDefault="0026406F" w:rsidP="001540B1">
            <w:pPr>
              <w:pStyle w:val="Normal6a"/>
            </w:pPr>
            <w:r w:rsidRPr="005222BB">
              <w:t>(d)</w:t>
            </w:r>
            <w:r w:rsidRPr="005222BB">
              <w:tab/>
              <w:t xml:space="preserve">izboljšanje in krepitev </w:t>
            </w:r>
            <w:r w:rsidRPr="005222BB">
              <w:rPr>
                <w:b/>
                <w:i/>
              </w:rPr>
              <w:t>čezmejnega</w:t>
            </w:r>
            <w:r w:rsidRPr="005222BB">
              <w:t xml:space="preserve"> operativnega sodelovanja na področju preprečevanja, odkrivanja in preiskovanja kaznivih dejanj </w:t>
            </w:r>
            <w:r w:rsidRPr="005222BB">
              <w:rPr>
                <w:b/>
                <w:i/>
              </w:rPr>
              <w:t>ter pravosodnega sodelovanja</w:t>
            </w:r>
            <w:r w:rsidRPr="005222BB">
              <w:t xml:space="preserve">, </w:t>
            </w:r>
            <w:r w:rsidRPr="005222BB">
              <w:rPr>
                <w:b/>
                <w:i/>
              </w:rPr>
              <w:t>vključno</w:t>
            </w:r>
            <w:r w:rsidRPr="005222BB">
              <w:t xml:space="preserve"> s </w:t>
            </w:r>
            <w:r w:rsidRPr="005222BB">
              <w:rPr>
                <w:b/>
                <w:i/>
              </w:rPr>
              <w:t>skupnimi projektnimi skupinami</w:t>
            </w:r>
            <w:r w:rsidRPr="005222BB">
              <w:t xml:space="preserve"> in </w:t>
            </w:r>
            <w:r w:rsidRPr="005222BB">
              <w:rPr>
                <w:b/>
                <w:i/>
              </w:rPr>
              <w:t>operacijami, skupnimi preiskovalnimi skupinami, skupnimi patruljami</w:t>
            </w:r>
            <w:r w:rsidRPr="005222BB">
              <w:t xml:space="preserve">, </w:t>
            </w:r>
            <w:r w:rsidRPr="005222BB">
              <w:rPr>
                <w:b/>
                <w:i/>
              </w:rPr>
              <w:t>čezmejnim nadzorom, zasledovanjem</w:t>
            </w:r>
            <w:r w:rsidRPr="005222BB">
              <w:t xml:space="preserve">, </w:t>
            </w:r>
            <w:r w:rsidRPr="005222BB">
              <w:rPr>
                <w:b/>
                <w:i/>
              </w:rPr>
              <w:t>kadar to omogočata pravo Unije</w:t>
            </w:r>
            <w:r w:rsidRPr="005222BB">
              <w:t xml:space="preserve"> in </w:t>
            </w:r>
            <w:r w:rsidRPr="005222BB">
              <w:rPr>
                <w:b/>
                <w:i/>
              </w:rPr>
              <w:t>nacionalno pravo</w:t>
            </w:r>
            <w:r w:rsidRPr="005222BB">
              <w:t xml:space="preserve">, </w:t>
            </w:r>
            <w:r w:rsidRPr="005222BB">
              <w:rPr>
                <w:b/>
                <w:i/>
              </w:rPr>
              <w:t>varno izmenjavo operativnih informacij in dokazov ter sodelovanjem</w:t>
            </w:r>
            <w:r w:rsidRPr="005222BB">
              <w:t xml:space="preserve"> z </w:t>
            </w:r>
            <w:r w:rsidRPr="005222BB">
              <w:rPr>
                <w:b/>
                <w:i/>
              </w:rPr>
              <w:t>Europolom, Eurojustom</w:t>
            </w:r>
            <w:r w:rsidRPr="005222BB">
              <w:t xml:space="preserve"> in </w:t>
            </w:r>
            <w:r w:rsidRPr="005222BB">
              <w:rPr>
                <w:b/>
                <w:i/>
              </w:rPr>
              <w:t>drugimi ustreznimi organi, uradi in agencijami Unije</w:t>
            </w:r>
            <w:r w:rsidRPr="005222BB">
              <w:t>;</w:t>
            </w:r>
          </w:p>
        </w:tc>
      </w:tr>
    </w:tbl>
    <w:p w14:paraId="7CDC264F"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24B6A1D5" w14:textId="77777777" w:rsidR="0026406F" w:rsidRPr="005222BB" w:rsidRDefault="0026406F" w:rsidP="0026406F">
      <w:r w:rsidRPr="005222BB">
        <w:rPr>
          <w:rStyle w:val="HideTWBExt"/>
        </w:rPr>
        <w:t>&lt;/Amend&gt;</w:t>
      </w:r>
    </w:p>
    <w:p w14:paraId="0D6B290C"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181</w:t>
      </w:r>
      <w:r w:rsidRPr="005222BB">
        <w:rPr>
          <w:rStyle w:val="HideTWBExt"/>
          <w:b w:val="0"/>
        </w:rPr>
        <w:t>&lt;/NumAm&gt;</w:t>
      </w:r>
    </w:p>
    <w:p w14:paraId="63125B78" w14:textId="77777777" w:rsidR="0026406F" w:rsidRPr="005222BB" w:rsidRDefault="0026406F" w:rsidP="0026406F">
      <w:pPr>
        <w:pStyle w:val="NormalBold"/>
      </w:pPr>
      <w:r w:rsidRPr="005222BB">
        <w:rPr>
          <w:rStyle w:val="HideTWBExt"/>
          <w:b w:val="0"/>
        </w:rPr>
        <w:t>&lt;RepeatBlock-By&gt;&lt;Members&gt;</w:t>
      </w:r>
      <w:r w:rsidRPr="005222BB">
        <w:t>Giuseppe Antoci</w:t>
      </w:r>
      <w:r w:rsidRPr="005222BB">
        <w:rPr>
          <w:rStyle w:val="HideTWBExt"/>
          <w:b w:val="0"/>
        </w:rPr>
        <w:t>&lt;/Members&gt;</w:t>
      </w:r>
    </w:p>
    <w:p w14:paraId="524BE794" w14:textId="77777777" w:rsidR="0026406F" w:rsidRPr="005222BB" w:rsidRDefault="0026406F" w:rsidP="0026406F">
      <w:pPr>
        <w:pStyle w:val="NormalBold"/>
      </w:pPr>
      <w:r w:rsidRPr="005222BB">
        <w:rPr>
          <w:rStyle w:val="HideTWBExt"/>
          <w:b w:val="0"/>
        </w:rPr>
        <w:t>&lt;/RepeatBlock-By&gt;</w:t>
      </w:r>
    </w:p>
    <w:p w14:paraId="45000290"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2C6F3A6F" w14:textId="77777777" w:rsidR="0026406F" w:rsidRPr="005222BB" w:rsidRDefault="0026406F" w:rsidP="0026406F">
      <w:pPr>
        <w:pStyle w:val="NormalBold"/>
      </w:pPr>
      <w:r w:rsidRPr="005222BB">
        <w:rPr>
          <w:rStyle w:val="HideTWBExt"/>
          <w:b w:val="0"/>
        </w:rPr>
        <w:t>&lt;Article&gt;</w:t>
      </w:r>
      <w:r w:rsidRPr="005222BB">
        <w:t>Člen 3 – odstavek 1 – pododstavek 1 – točka d</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1CF5CBD2" w14:textId="77777777" w:rsidTr="001540B1">
        <w:trPr>
          <w:trHeight w:hRule="exact" w:val="240"/>
          <w:jc w:val="center"/>
        </w:trPr>
        <w:tc>
          <w:tcPr>
            <w:tcW w:w="9752" w:type="dxa"/>
            <w:gridSpan w:val="2"/>
            <w:tcBorders>
              <w:top w:val="nil"/>
              <w:left w:val="nil"/>
              <w:bottom w:val="nil"/>
              <w:right w:val="nil"/>
            </w:tcBorders>
          </w:tcPr>
          <w:p w14:paraId="42219249" w14:textId="77777777" w:rsidR="0026406F" w:rsidRPr="005222BB" w:rsidRDefault="0026406F" w:rsidP="001540B1"/>
        </w:tc>
      </w:tr>
      <w:tr w:rsidR="00B21B09" w:rsidRPr="005222BB" w14:paraId="54BA8A48" w14:textId="77777777" w:rsidTr="001540B1">
        <w:trPr>
          <w:trHeight w:val="240"/>
          <w:jc w:val="center"/>
        </w:trPr>
        <w:tc>
          <w:tcPr>
            <w:tcW w:w="4876" w:type="dxa"/>
            <w:tcBorders>
              <w:top w:val="nil"/>
              <w:left w:val="nil"/>
              <w:bottom w:val="nil"/>
              <w:right w:val="nil"/>
            </w:tcBorders>
          </w:tcPr>
          <w:p w14:paraId="1C98EDD7"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31E90D93" w14:textId="77777777" w:rsidR="0026406F" w:rsidRPr="005222BB" w:rsidRDefault="0026406F" w:rsidP="001540B1">
            <w:pPr>
              <w:pStyle w:val="AmColumnHeading"/>
            </w:pPr>
            <w:r w:rsidRPr="005222BB">
              <w:t>Predlog spremembe</w:t>
            </w:r>
          </w:p>
        </w:tc>
      </w:tr>
      <w:tr w:rsidR="00B21B09" w:rsidRPr="005222BB" w14:paraId="10EDF3A0" w14:textId="77777777" w:rsidTr="001540B1">
        <w:trPr>
          <w:jc w:val="center"/>
        </w:trPr>
        <w:tc>
          <w:tcPr>
            <w:tcW w:w="4876" w:type="dxa"/>
            <w:tcBorders>
              <w:top w:val="nil"/>
              <w:left w:val="nil"/>
              <w:bottom w:val="nil"/>
              <w:right w:val="nil"/>
            </w:tcBorders>
          </w:tcPr>
          <w:p w14:paraId="1357C9BF" w14:textId="77777777" w:rsidR="0026406F" w:rsidRPr="005222BB" w:rsidRDefault="0026406F" w:rsidP="001540B1">
            <w:pPr>
              <w:pStyle w:val="Normal6a"/>
            </w:pPr>
            <w:r w:rsidRPr="005222BB">
              <w:t>(d)</w:t>
            </w:r>
            <w:r w:rsidRPr="005222BB">
              <w:tab/>
              <w:t xml:space="preserve">izboljšanje in krepitev operativnega sodelovanja na področju preprečevanja, odkrivanja in preiskovanja kaznivih dejanj, vključno s skupnimi operacijami, med pristojnimi organi v zvezi s preprečevanjem hudih kaznivih dejanj in organiziranega kriminala na spletu in drugje, vključno s terorizmom, nasilnim ekstremizmom, kibernetsko kriminaliteto, spolno zlorabo in izkoriščanjem otrok, </w:t>
            </w:r>
            <w:r w:rsidRPr="005222BB">
              <w:rPr>
                <w:b/>
                <w:i/>
              </w:rPr>
              <w:t>hibridnimi grožnjami,</w:t>
            </w:r>
            <w:r w:rsidRPr="005222BB">
              <w:t xml:space="preserve"> ter bojem proti njim pa tudi v zvezi z zaščito državljanov in javnih prostorov pred napadi;</w:t>
            </w:r>
          </w:p>
        </w:tc>
        <w:tc>
          <w:tcPr>
            <w:tcW w:w="4876" w:type="dxa"/>
            <w:tcBorders>
              <w:top w:val="nil"/>
              <w:left w:val="nil"/>
              <w:bottom w:val="nil"/>
              <w:right w:val="nil"/>
            </w:tcBorders>
          </w:tcPr>
          <w:p w14:paraId="29E352D8" w14:textId="77777777" w:rsidR="0026406F" w:rsidRPr="005222BB" w:rsidRDefault="0026406F" w:rsidP="001540B1">
            <w:pPr>
              <w:pStyle w:val="Normal6a"/>
            </w:pPr>
            <w:r w:rsidRPr="005222BB">
              <w:t>(d)</w:t>
            </w:r>
            <w:r w:rsidRPr="005222BB">
              <w:tab/>
              <w:t>izboljšanje in krepitev operativnega sodelovanja na področju preprečevanja, odkrivanja in preiskovanja kaznivih dejanj, vključno s skupnimi operacijami, med pristojnimi organi v zvezi s preprečevanjem hudih kaznivih dejanj in organiziranega kriminala na spletu in drugje, vključno s terorizmom, nasilnim ekstremizmom, kibernetsko kriminaliteto, spolno zlorabo in izkoriščanjem otrok, ter bojem proti njim pa tudi v zvezi z zaščito državljanov in javnih prostorov pred napadi;</w:t>
            </w:r>
          </w:p>
        </w:tc>
      </w:tr>
    </w:tbl>
    <w:p w14:paraId="13A7FBB9"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2E709D55" w14:textId="77777777" w:rsidR="0026406F" w:rsidRPr="005222BB" w:rsidRDefault="0026406F" w:rsidP="0026406F">
      <w:r w:rsidRPr="005222BB">
        <w:rPr>
          <w:rStyle w:val="HideTWBExt"/>
        </w:rPr>
        <w:t>&lt;/Amend&gt;</w:t>
      </w:r>
    </w:p>
    <w:p w14:paraId="31509767"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182</w:t>
      </w:r>
      <w:r w:rsidRPr="005222BB">
        <w:rPr>
          <w:rStyle w:val="HideTWBExt"/>
          <w:b w:val="0"/>
        </w:rPr>
        <w:t>&lt;/NumAm&gt;</w:t>
      </w:r>
    </w:p>
    <w:p w14:paraId="7BCD15DE" w14:textId="77777777" w:rsidR="0026406F" w:rsidRPr="005222BB" w:rsidRDefault="0026406F" w:rsidP="0026406F">
      <w:pPr>
        <w:pStyle w:val="NormalBold"/>
      </w:pPr>
      <w:r w:rsidRPr="005222BB">
        <w:rPr>
          <w:rStyle w:val="HideTWBExt"/>
          <w:b w:val="0"/>
        </w:rPr>
        <w:t>&lt;RepeatBlock-By&gt;&lt;Members&gt;</w:t>
      </w:r>
      <w:r w:rsidRPr="005222BB">
        <w:t>Saskia Bricmont, Jaume Asens Llodrà</w:t>
      </w:r>
      <w:r w:rsidRPr="005222BB">
        <w:rPr>
          <w:rStyle w:val="HideTWBExt"/>
          <w:b w:val="0"/>
        </w:rPr>
        <w:t>&lt;/Members&gt;</w:t>
      </w:r>
    </w:p>
    <w:p w14:paraId="05CCE27C" w14:textId="77777777" w:rsidR="0026406F" w:rsidRPr="005222BB" w:rsidRDefault="0026406F" w:rsidP="0026406F">
      <w:r w:rsidRPr="005222BB">
        <w:rPr>
          <w:rStyle w:val="HideTWBExt"/>
        </w:rPr>
        <w:t>&lt;AuNomDe&gt;</w:t>
      </w:r>
      <w:r w:rsidRPr="005222BB">
        <w:rPr>
          <w:rStyle w:val="HideTWBInt"/>
        </w:rPr>
        <w:t>{Verts/ALE}</w:t>
      </w:r>
      <w:r w:rsidRPr="005222BB">
        <w:t>v imenu skupine Verts/ALE</w:t>
      </w:r>
      <w:r w:rsidRPr="005222BB">
        <w:rPr>
          <w:rStyle w:val="HideTWBExt"/>
        </w:rPr>
        <w:t>&lt;/AuNomDe&gt;</w:t>
      </w:r>
    </w:p>
    <w:p w14:paraId="201953D7" w14:textId="77777777" w:rsidR="0026406F" w:rsidRPr="005222BB" w:rsidRDefault="0026406F" w:rsidP="0026406F">
      <w:pPr>
        <w:pStyle w:val="NormalBold"/>
      </w:pPr>
      <w:r w:rsidRPr="005222BB">
        <w:rPr>
          <w:rStyle w:val="HideTWBExt"/>
          <w:b w:val="0"/>
        </w:rPr>
        <w:t>&lt;/RepeatBlock-By&gt;</w:t>
      </w:r>
    </w:p>
    <w:p w14:paraId="06B219B4"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7990C383" w14:textId="77777777" w:rsidR="0026406F" w:rsidRPr="005222BB" w:rsidRDefault="0026406F" w:rsidP="0026406F">
      <w:pPr>
        <w:pStyle w:val="NormalBold"/>
      </w:pPr>
      <w:r w:rsidRPr="005222BB">
        <w:rPr>
          <w:rStyle w:val="HideTWBExt"/>
          <w:b w:val="0"/>
        </w:rPr>
        <w:t>&lt;Article&gt;</w:t>
      </w:r>
      <w:r w:rsidRPr="005222BB">
        <w:t>Člen 3 – odstavek 1 – pododstavek 1 – točka d a (novo)</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1C4CC3C7" w14:textId="77777777" w:rsidTr="001540B1">
        <w:trPr>
          <w:trHeight w:hRule="exact" w:val="240"/>
          <w:jc w:val="center"/>
        </w:trPr>
        <w:tc>
          <w:tcPr>
            <w:tcW w:w="9752" w:type="dxa"/>
            <w:gridSpan w:val="2"/>
            <w:tcBorders>
              <w:top w:val="nil"/>
              <w:left w:val="nil"/>
              <w:bottom w:val="nil"/>
              <w:right w:val="nil"/>
            </w:tcBorders>
          </w:tcPr>
          <w:p w14:paraId="41A9707A" w14:textId="77777777" w:rsidR="0026406F" w:rsidRPr="005222BB" w:rsidRDefault="0026406F" w:rsidP="001540B1"/>
        </w:tc>
      </w:tr>
      <w:tr w:rsidR="00B21B09" w:rsidRPr="005222BB" w14:paraId="126C3779" w14:textId="77777777" w:rsidTr="001540B1">
        <w:trPr>
          <w:trHeight w:val="240"/>
          <w:jc w:val="center"/>
        </w:trPr>
        <w:tc>
          <w:tcPr>
            <w:tcW w:w="4876" w:type="dxa"/>
            <w:tcBorders>
              <w:top w:val="nil"/>
              <w:left w:val="nil"/>
              <w:bottom w:val="nil"/>
              <w:right w:val="nil"/>
            </w:tcBorders>
          </w:tcPr>
          <w:p w14:paraId="47FF5966"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2A15690F" w14:textId="77777777" w:rsidR="0026406F" w:rsidRPr="005222BB" w:rsidRDefault="0026406F" w:rsidP="001540B1">
            <w:pPr>
              <w:pStyle w:val="AmColumnHeading"/>
            </w:pPr>
            <w:r w:rsidRPr="005222BB">
              <w:t>Predlog spremembe</w:t>
            </w:r>
          </w:p>
        </w:tc>
      </w:tr>
      <w:tr w:rsidR="00B21B09" w:rsidRPr="005222BB" w14:paraId="65D1C097" w14:textId="77777777" w:rsidTr="001540B1">
        <w:trPr>
          <w:jc w:val="center"/>
        </w:trPr>
        <w:tc>
          <w:tcPr>
            <w:tcW w:w="4876" w:type="dxa"/>
            <w:tcBorders>
              <w:top w:val="nil"/>
              <w:left w:val="nil"/>
              <w:bottom w:val="nil"/>
              <w:right w:val="nil"/>
            </w:tcBorders>
          </w:tcPr>
          <w:p w14:paraId="5C98DA52" w14:textId="77777777" w:rsidR="0026406F" w:rsidRPr="005222BB" w:rsidRDefault="0026406F" w:rsidP="001540B1">
            <w:pPr>
              <w:pStyle w:val="Normal6a"/>
            </w:pPr>
          </w:p>
        </w:tc>
        <w:tc>
          <w:tcPr>
            <w:tcW w:w="4876" w:type="dxa"/>
            <w:tcBorders>
              <w:top w:val="nil"/>
              <w:left w:val="nil"/>
              <w:bottom w:val="nil"/>
              <w:right w:val="nil"/>
            </w:tcBorders>
          </w:tcPr>
          <w:p w14:paraId="6EFC72EC" w14:textId="77777777" w:rsidR="0026406F" w:rsidRPr="005222BB" w:rsidRDefault="0026406F" w:rsidP="001540B1">
            <w:pPr>
              <w:pStyle w:val="Normal6a"/>
            </w:pPr>
            <w:r w:rsidRPr="005222BB">
              <w:rPr>
                <w:b/>
                <w:i/>
              </w:rPr>
              <w:t>(da)</w:t>
            </w:r>
            <w:r w:rsidRPr="005222BB">
              <w:tab/>
            </w:r>
            <w:r w:rsidRPr="005222BB">
              <w:rPr>
                <w:b/>
                <w:i/>
              </w:rPr>
              <w:t>odkrivanje, ocenjevanje in odprava ranljivosti kritične infrastrukture in informacijske opreme s široko prisotnostjo na trgu, da se preprečijo napadi na informacijske sisteme in kritično infrastrukturo, na primer z revizijo kode proste in odprtokodne programske opreme, vzpostavitvijo in podpiranjem programov prijavljanja hroščev in nagrajevanja prijaviteljev („bug bounty“) ali penetracijskim testiranjem;</w:t>
            </w:r>
          </w:p>
        </w:tc>
      </w:tr>
    </w:tbl>
    <w:p w14:paraId="3AD6609C"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4D450EE6" w14:textId="77777777" w:rsidR="0026406F" w:rsidRPr="005222BB" w:rsidRDefault="0026406F" w:rsidP="0026406F">
      <w:r w:rsidRPr="005222BB">
        <w:rPr>
          <w:rStyle w:val="HideTWBExt"/>
        </w:rPr>
        <w:t>&lt;/Amend&gt;</w:t>
      </w:r>
    </w:p>
    <w:p w14:paraId="6D59594E"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183</w:t>
      </w:r>
      <w:r w:rsidRPr="005222BB">
        <w:rPr>
          <w:rStyle w:val="HideTWBExt"/>
          <w:b w:val="0"/>
        </w:rPr>
        <w:t>&lt;/NumAm&gt;</w:t>
      </w:r>
    </w:p>
    <w:p w14:paraId="17C3F7AE" w14:textId="77777777" w:rsidR="0026406F" w:rsidRPr="005222BB" w:rsidRDefault="0026406F" w:rsidP="0026406F">
      <w:pPr>
        <w:pStyle w:val="NormalBold"/>
      </w:pPr>
      <w:r w:rsidRPr="005222BB">
        <w:rPr>
          <w:rStyle w:val="HideTWBExt"/>
          <w:b w:val="0"/>
        </w:rPr>
        <w:t>&lt;RepeatBlock-By&gt;&lt;Members&gt;</w:t>
      </w:r>
      <w:r w:rsidRPr="005222BB">
        <w:t>Petra Steger, Marieke Ehlers</w:t>
      </w:r>
      <w:r w:rsidRPr="005222BB">
        <w:rPr>
          <w:rStyle w:val="HideTWBExt"/>
          <w:b w:val="0"/>
        </w:rPr>
        <w:t>&lt;/Members&gt;</w:t>
      </w:r>
    </w:p>
    <w:p w14:paraId="540188E1" w14:textId="77777777" w:rsidR="0026406F" w:rsidRPr="005222BB" w:rsidRDefault="0026406F" w:rsidP="0026406F">
      <w:pPr>
        <w:pStyle w:val="NormalBold"/>
      </w:pPr>
      <w:r w:rsidRPr="005222BB">
        <w:rPr>
          <w:rStyle w:val="HideTWBExt"/>
          <w:b w:val="0"/>
        </w:rPr>
        <w:t>&lt;/RepeatBlock-By&gt;</w:t>
      </w:r>
    </w:p>
    <w:p w14:paraId="59ED0231"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747A0590" w14:textId="77777777" w:rsidR="0026406F" w:rsidRPr="005222BB" w:rsidRDefault="0026406F" w:rsidP="0026406F">
      <w:pPr>
        <w:pStyle w:val="NormalBold"/>
      </w:pPr>
      <w:r w:rsidRPr="005222BB">
        <w:rPr>
          <w:rStyle w:val="HideTWBExt"/>
          <w:b w:val="0"/>
        </w:rPr>
        <w:t>&lt;Article&gt;</w:t>
      </w:r>
      <w:r w:rsidRPr="005222BB">
        <w:t>Člen 3 – odstavek 1 – pododstavek 1 – točka d a (novo)</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5B0DC2CF" w14:textId="77777777" w:rsidTr="001540B1">
        <w:trPr>
          <w:trHeight w:hRule="exact" w:val="240"/>
          <w:jc w:val="center"/>
        </w:trPr>
        <w:tc>
          <w:tcPr>
            <w:tcW w:w="9752" w:type="dxa"/>
            <w:gridSpan w:val="2"/>
            <w:tcBorders>
              <w:top w:val="nil"/>
              <w:left w:val="nil"/>
              <w:bottom w:val="nil"/>
              <w:right w:val="nil"/>
            </w:tcBorders>
          </w:tcPr>
          <w:p w14:paraId="08345782" w14:textId="77777777" w:rsidR="0026406F" w:rsidRPr="005222BB" w:rsidRDefault="0026406F" w:rsidP="001540B1"/>
        </w:tc>
      </w:tr>
      <w:tr w:rsidR="00B21B09" w:rsidRPr="005222BB" w14:paraId="62F5F976" w14:textId="77777777" w:rsidTr="001540B1">
        <w:trPr>
          <w:trHeight w:val="240"/>
          <w:jc w:val="center"/>
        </w:trPr>
        <w:tc>
          <w:tcPr>
            <w:tcW w:w="4876" w:type="dxa"/>
            <w:tcBorders>
              <w:top w:val="nil"/>
              <w:left w:val="nil"/>
              <w:bottom w:val="nil"/>
              <w:right w:val="nil"/>
            </w:tcBorders>
          </w:tcPr>
          <w:p w14:paraId="39F75BF6"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618FC142" w14:textId="77777777" w:rsidR="0026406F" w:rsidRPr="005222BB" w:rsidRDefault="0026406F" w:rsidP="001540B1">
            <w:pPr>
              <w:pStyle w:val="AmColumnHeading"/>
            </w:pPr>
            <w:r w:rsidRPr="005222BB">
              <w:t>Predlog spremembe</w:t>
            </w:r>
          </w:p>
        </w:tc>
      </w:tr>
      <w:tr w:rsidR="00B21B09" w:rsidRPr="005222BB" w14:paraId="431CEC9D" w14:textId="77777777" w:rsidTr="001540B1">
        <w:trPr>
          <w:jc w:val="center"/>
        </w:trPr>
        <w:tc>
          <w:tcPr>
            <w:tcW w:w="4876" w:type="dxa"/>
            <w:tcBorders>
              <w:top w:val="nil"/>
              <w:left w:val="nil"/>
              <w:bottom w:val="nil"/>
              <w:right w:val="nil"/>
            </w:tcBorders>
          </w:tcPr>
          <w:p w14:paraId="117000B5" w14:textId="77777777" w:rsidR="0026406F" w:rsidRPr="005222BB" w:rsidRDefault="0026406F" w:rsidP="001540B1">
            <w:pPr>
              <w:pStyle w:val="Normal6a"/>
            </w:pPr>
          </w:p>
        </w:tc>
        <w:tc>
          <w:tcPr>
            <w:tcW w:w="4876" w:type="dxa"/>
            <w:tcBorders>
              <w:top w:val="nil"/>
              <w:left w:val="nil"/>
              <w:bottom w:val="nil"/>
              <w:right w:val="nil"/>
            </w:tcBorders>
          </w:tcPr>
          <w:p w14:paraId="10D7D542" w14:textId="77777777" w:rsidR="0026406F" w:rsidRPr="005222BB" w:rsidRDefault="0026406F" w:rsidP="001540B1">
            <w:pPr>
              <w:pStyle w:val="Normal6a"/>
            </w:pPr>
            <w:r w:rsidRPr="005222BB">
              <w:rPr>
                <w:b/>
                <w:i/>
              </w:rPr>
              <w:t>(da)</w:t>
            </w:r>
            <w:r w:rsidRPr="005222BB">
              <w:tab/>
            </w:r>
            <w:r w:rsidRPr="005222BB">
              <w:rPr>
                <w:b/>
                <w:i/>
              </w:rPr>
              <w:t>krepitev podpore, zaščite in pomoči za žrtve hudih kaznivih dejanj in organiziranega kriminala, vključno z zagotavljanjem dostopa do ustreznih organov, informacij in specializiranih služb, s posebnim poudarkom na ranljivih žrtvah;</w:t>
            </w:r>
          </w:p>
        </w:tc>
      </w:tr>
    </w:tbl>
    <w:p w14:paraId="47AE203F"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7E17E939" w14:textId="77777777" w:rsidR="0026406F" w:rsidRPr="005222BB" w:rsidRDefault="0026406F" w:rsidP="0026406F">
      <w:r w:rsidRPr="005222BB">
        <w:rPr>
          <w:rStyle w:val="HideTWBExt"/>
        </w:rPr>
        <w:t>&lt;/Amend&gt;</w:t>
      </w:r>
    </w:p>
    <w:p w14:paraId="765B35D3"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184</w:t>
      </w:r>
      <w:r w:rsidRPr="005222BB">
        <w:rPr>
          <w:rStyle w:val="HideTWBExt"/>
          <w:b w:val="0"/>
        </w:rPr>
        <w:t>&lt;/NumAm&gt;</w:t>
      </w:r>
    </w:p>
    <w:p w14:paraId="242CE540" w14:textId="77777777" w:rsidR="0026406F" w:rsidRPr="005222BB" w:rsidRDefault="0026406F" w:rsidP="0026406F">
      <w:pPr>
        <w:pStyle w:val="NormalBold"/>
      </w:pPr>
      <w:r w:rsidRPr="005222BB">
        <w:rPr>
          <w:rStyle w:val="HideTWBExt"/>
          <w:b w:val="0"/>
        </w:rPr>
        <w:t>&lt;RepeatBlock-By&gt;&lt;Members&gt;</w:t>
      </w:r>
      <w:r w:rsidRPr="005222BB">
        <w:t>Kristian Vigenin, Evin Incir, Francisco Assis, Ana Catarina Mendes, Matjaž Nemec, Chloé Ridel, Krzysztof Śmiszek, Katarina Barley</w:t>
      </w:r>
      <w:r w:rsidRPr="005222BB">
        <w:rPr>
          <w:rStyle w:val="HideTWBExt"/>
          <w:b w:val="0"/>
        </w:rPr>
        <w:t>&lt;/Members&gt;</w:t>
      </w:r>
    </w:p>
    <w:p w14:paraId="69639CFE" w14:textId="77777777" w:rsidR="0026406F" w:rsidRPr="005222BB" w:rsidRDefault="0026406F" w:rsidP="0026406F">
      <w:pPr>
        <w:pStyle w:val="NormalBold"/>
      </w:pPr>
      <w:r w:rsidRPr="005222BB">
        <w:rPr>
          <w:rStyle w:val="HideTWBExt"/>
          <w:b w:val="0"/>
        </w:rPr>
        <w:t>&lt;/RepeatBlock-By&gt;</w:t>
      </w:r>
    </w:p>
    <w:p w14:paraId="2D8AA6D3"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3B2EAB5E" w14:textId="77777777" w:rsidR="0026406F" w:rsidRPr="005222BB" w:rsidRDefault="0026406F" w:rsidP="0026406F">
      <w:pPr>
        <w:pStyle w:val="NormalBold"/>
      </w:pPr>
      <w:r w:rsidRPr="005222BB">
        <w:rPr>
          <w:rStyle w:val="HideTWBExt"/>
          <w:b w:val="0"/>
        </w:rPr>
        <w:t>&lt;Article&gt;</w:t>
      </w:r>
      <w:r w:rsidRPr="005222BB">
        <w:t>Člen 3 – odstavek 1 – pododstavek 1 – točka d a (novo)</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7489AF61" w14:textId="77777777" w:rsidTr="001540B1">
        <w:trPr>
          <w:trHeight w:hRule="exact" w:val="240"/>
          <w:jc w:val="center"/>
        </w:trPr>
        <w:tc>
          <w:tcPr>
            <w:tcW w:w="9752" w:type="dxa"/>
            <w:gridSpan w:val="2"/>
            <w:tcBorders>
              <w:top w:val="nil"/>
              <w:left w:val="nil"/>
              <w:bottom w:val="nil"/>
              <w:right w:val="nil"/>
            </w:tcBorders>
          </w:tcPr>
          <w:p w14:paraId="08711044" w14:textId="77777777" w:rsidR="0026406F" w:rsidRPr="005222BB" w:rsidRDefault="0026406F" w:rsidP="001540B1"/>
        </w:tc>
      </w:tr>
      <w:tr w:rsidR="00B21B09" w:rsidRPr="005222BB" w14:paraId="087D6344" w14:textId="77777777" w:rsidTr="001540B1">
        <w:trPr>
          <w:trHeight w:val="240"/>
          <w:jc w:val="center"/>
        </w:trPr>
        <w:tc>
          <w:tcPr>
            <w:tcW w:w="4876" w:type="dxa"/>
            <w:tcBorders>
              <w:top w:val="nil"/>
              <w:left w:val="nil"/>
              <w:bottom w:val="nil"/>
              <w:right w:val="nil"/>
            </w:tcBorders>
          </w:tcPr>
          <w:p w14:paraId="611A22A8"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42B08223" w14:textId="77777777" w:rsidR="0026406F" w:rsidRPr="005222BB" w:rsidRDefault="0026406F" w:rsidP="001540B1">
            <w:pPr>
              <w:pStyle w:val="AmColumnHeading"/>
            </w:pPr>
            <w:r w:rsidRPr="005222BB">
              <w:t>Predlog spremembe</w:t>
            </w:r>
          </w:p>
        </w:tc>
      </w:tr>
      <w:tr w:rsidR="00B21B09" w:rsidRPr="005222BB" w14:paraId="7BA2A596" w14:textId="77777777" w:rsidTr="001540B1">
        <w:trPr>
          <w:jc w:val="center"/>
        </w:trPr>
        <w:tc>
          <w:tcPr>
            <w:tcW w:w="4876" w:type="dxa"/>
            <w:tcBorders>
              <w:top w:val="nil"/>
              <w:left w:val="nil"/>
              <w:bottom w:val="nil"/>
              <w:right w:val="nil"/>
            </w:tcBorders>
          </w:tcPr>
          <w:p w14:paraId="4D55E66B" w14:textId="77777777" w:rsidR="0026406F" w:rsidRPr="005222BB" w:rsidRDefault="0026406F" w:rsidP="001540B1">
            <w:pPr>
              <w:pStyle w:val="Normal6a"/>
            </w:pPr>
          </w:p>
        </w:tc>
        <w:tc>
          <w:tcPr>
            <w:tcW w:w="4876" w:type="dxa"/>
            <w:tcBorders>
              <w:top w:val="nil"/>
              <w:left w:val="nil"/>
              <w:bottom w:val="nil"/>
              <w:right w:val="nil"/>
            </w:tcBorders>
          </w:tcPr>
          <w:p w14:paraId="737571FB" w14:textId="77777777" w:rsidR="0026406F" w:rsidRPr="005222BB" w:rsidRDefault="0026406F" w:rsidP="001540B1">
            <w:pPr>
              <w:pStyle w:val="Normal6a"/>
            </w:pPr>
            <w:r w:rsidRPr="005222BB">
              <w:rPr>
                <w:b/>
                <w:i/>
              </w:rPr>
              <w:t>(da)</w:t>
            </w:r>
            <w:r w:rsidRPr="005222BB">
              <w:tab/>
            </w:r>
            <w:r w:rsidRPr="005222BB">
              <w:rPr>
                <w:b/>
                <w:i/>
              </w:rPr>
              <w:t>krepitev podpore, pomoči in zaščite za žrtve kaznivih dejanj, vključno z izboljšanjem dostopa do informacij, specializiranih podpornih služb in pristojnih organov, s posebnim poudarkom na ranljivih žrtvah;</w:t>
            </w:r>
          </w:p>
        </w:tc>
      </w:tr>
    </w:tbl>
    <w:p w14:paraId="29B771FD"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7D9CD28B" w14:textId="77777777" w:rsidR="0026406F" w:rsidRPr="005222BB" w:rsidRDefault="0026406F" w:rsidP="0026406F">
      <w:r w:rsidRPr="005222BB">
        <w:rPr>
          <w:rStyle w:val="HideTWBExt"/>
        </w:rPr>
        <w:t>&lt;/Amend&gt;</w:t>
      </w:r>
    </w:p>
    <w:p w14:paraId="04462452"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185</w:t>
      </w:r>
      <w:r w:rsidRPr="005222BB">
        <w:rPr>
          <w:rStyle w:val="HideTWBExt"/>
          <w:b w:val="0"/>
        </w:rPr>
        <w:t>&lt;/NumAm&gt;</w:t>
      </w:r>
    </w:p>
    <w:p w14:paraId="11EC2127" w14:textId="77777777" w:rsidR="0026406F" w:rsidRPr="005222BB" w:rsidRDefault="0026406F" w:rsidP="0026406F">
      <w:pPr>
        <w:pStyle w:val="NormalBold"/>
      </w:pPr>
      <w:r w:rsidRPr="005222BB">
        <w:rPr>
          <w:rStyle w:val="HideTWBExt"/>
          <w:b w:val="0"/>
        </w:rPr>
        <w:t>&lt;RepeatBlock-By&gt;&lt;Members&gt;</w:t>
      </w:r>
      <w:r w:rsidRPr="005222BB">
        <w:t>Saskia Bricmont, Jaume Asens Llodrà</w:t>
      </w:r>
      <w:r w:rsidRPr="005222BB">
        <w:rPr>
          <w:rStyle w:val="HideTWBExt"/>
          <w:b w:val="0"/>
        </w:rPr>
        <w:t>&lt;/Members&gt;</w:t>
      </w:r>
    </w:p>
    <w:p w14:paraId="2AC093F6" w14:textId="77777777" w:rsidR="0026406F" w:rsidRPr="005222BB" w:rsidRDefault="0026406F" w:rsidP="0026406F">
      <w:r w:rsidRPr="005222BB">
        <w:rPr>
          <w:rStyle w:val="HideTWBExt"/>
        </w:rPr>
        <w:t>&lt;AuNomDe&gt;</w:t>
      </w:r>
      <w:r w:rsidRPr="005222BB">
        <w:rPr>
          <w:rStyle w:val="HideTWBInt"/>
        </w:rPr>
        <w:t>{Verts/ALE}</w:t>
      </w:r>
      <w:r w:rsidRPr="005222BB">
        <w:t>v imenu skupine Verts/ALE</w:t>
      </w:r>
      <w:r w:rsidRPr="005222BB">
        <w:rPr>
          <w:rStyle w:val="HideTWBExt"/>
        </w:rPr>
        <w:t>&lt;/AuNomDe&gt;</w:t>
      </w:r>
    </w:p>
    <w:p w14:paraId="38F90016" w14:textId="77777777" w:rsidR="0026406F" w:rsidRPr="005222BB" w:rsidRDefault="0026406F" w:rsidP="0026406F">
      <w:pPr>
        <w:pStyle w:val="NormalBold"/>
      </w:pPr>
      <w:r w:rsidRPr="005222BB">
        <w:rPr>
          <w:rStyle w:val="HideTWBExt"/>
          <w:b w:val="0"/>
        </w:rPr>
        <w:t>&lt;/RepeatBlock-By&gt;</w:t>
      </w:r>
    </w:p>
    <w:p w14:paraId="43851CEA"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64B31D70" w14:textId="77777777" w:rsidR="0026406F" w:rsidRPr="005222BB" w:rsidRDefault="0026406F" w:rsidP="0026406F">
      <w:pPr>
        <w:pStyle w:val="NormalBold"/>
      </w:pPr>
      <w:r w:rsidRPr="005222BB">
        <w:rPr>
          <w:rStyle w:val="HideTWBExt"/>
          <w:b w:val="0"/>
        </w:rPr>
        <w:t>&lt;Article&gt;</w:t>
      </w:r>
      <w:r w:rsidRPr="005222BB">
        <w:t>Člen 3 – odstavek 1 a (novo)</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4F6B18A1" w14:textId="77777777" w:rsidTr="001540B1">
        <w:trPr>
          <w:trHeight w:hRule="exact" w:val="240"/>
          <w:jc w:val="center"/>
        </w:trPr>
        <w:tc>
          <w:tcPr>
            <w:tcW w:w="9752" w:type="dxa"/>
            <w:gridSpan w:val="2"/>
            <w:tcBorders>
              <w:top w:val="nil"/>
              <w:left w:val="nil"/>
              <w:bottom w:val="nil"/>
              <w:right w:val="nil"/>
            </w:tcBorders>
          </w:tcPr>
          <w:p w14:paraId="467D4920" w14:textId="77777777" w:rsidR="0026406F" w:rsidRPr="005222BB" w:rsidRDefault="0026406F" w:rsidP="001540B1"/>
        </w:tc>
      </w:tr>
      <w:tr w:rsidR="00B21B09" w:rsidRPr="005222BB" w14:paraId="1F9477AB" w14:textId="77777777" w:rsidTr="001540B1">
        <w:trPr>
          <w:trHeight w:val="240"/>
          <w:jc w:val="center"/>
        </w:trPr>
        <w:tc>
          <w:tcPr>
            <w:tcW w:w="4876" w:type="dxa"/>
            <w:tcBorders>
              <w:top w:val="nil"/>
              <w:left w:val="nil"/>
              <w:bottom w:val="nil"/>
              <w:right w:val="nil"/>
            </w:tcBorders>
          </w:tcPr>
          <w:p w14:paraId="5A9CC7AE"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4BA54D54" w14:textId="77777777" w:rsidR="0026406F" w:rsidRPr="005222BB" w:rsidRDefault="0026406F" w:rsidP="001540B1">
            <w:pPr>
              <w:pStyle w:val="AmColumnHeading"/>
            </w:pPr>
            <w:r w:rsidRPr="005222BB">
              <w:t>Predlog spremembe</w:t>
            </w:r>
          </w:p>
        </w:tc>
      </w:tr>
      <w:tr w:rsidR="00B21B09" w:rsidRPr="005222BB" w14:paraId="7653391A" w14:textId="77777777" w:rsidTr="001540B1">
        <w:trPr>
          <w:jc w:val="center"/>
        </w:trPr>
        <w:tc>
          <w:tcPr>
            <w:tcW w:w="4876" w:type="dxa"/>
            <w:tcBorders>
              <w:top w:val="nil"/>
              <w:left w:val="nil"/>
              <w:bottom w:val="nil"/>
              <w:right w:val="nil"/>
            </w:tcBorders>
          </w:tcPr>
          <w:p w14:paraId="1DBFA108" w14:textId="77777777" w:rsidR="0026406F" w:rsidRPr="005222BB" w:rsidRDefault="0026406F" w:rsidP="001540B1">
            <w:pPr>
              <w:pStyle w:val="Normal6a"/>
            </w:pPr>
          </w:p>
        </w:tc>
        <w:tc>
          <w:tcPr>
            <w:tcW w:w="4876" w:type="dxa"/>
            <w:tcBorders>
              <w:top w:val="nil"/>
              <w:left w:val="nil"/>
              <w:bottom w:val="nil"/>
              <w:right w:val="nil"/>
            </w:tcBorders>
          </w:tcPr>
          <w:p w14:paraId="5B917570" w14:textId="77777777" w:rsidR="0026406F" w:rsidRPr="005222BB" w:rsidRDefault="0026406F" w:rsidP="001540B1">
            <w:pPr>
              <w:pStyle w:val="Normal6a"/>
            </w:pPr>
            <w:r w:rsidRPr="005222BB">
              <w:rPr>
                <w:b/>
                <w:i/>
              </w:rPr>
              <w:t>1a.</w:t>
            </w:r>
            <w:r w:rsidRPr="005222BB">
              <w:tab/>
            </w:r>
            <w:r w:rsidRPr="005222BB">
              <w:rPr>
                <w:b/>
                <w:i/>
              </w:rPr>
              <w:t>Podpora Unije se ne uporablja za:</w:t>
            </w:r>
          </w:p>
        </w:tc>
      </w:tr>
      <w:tr w:rsidR="00B21B09" w:rsidRPr="005222BB" w14:paraId="6BB35F73" w14:textId="77777777" w:rsidTr="001540B1">
        <w:trPr>
          <w:jc w:val="center"/>
        </w:trPr>
        <w:tc>
          <w:tcPr>
            <w:tcW w:w="4876" w:type="dxa"/>
            <w:tcBorders>
              <w:top w:val="nil"/>
              <w:left w:val="nil"/>
              <w:bottom w:val="nil"/>
              <w:right w:val="nil"/>
            </w:tcBorders>
          </w:tcPr>
          <w:p w14:paraId="71C29E77" w14:textId="77777777" w:rsidR="0026406F" w:rsidRPr="005222BB" w:rsidRDefault="0026406F" w:rsidP="001540B1">
            <w:pPr>
              <w:pStyle w:val="Normal6a"/>
            </w:pPr>
          </w:p>
        </w:tc>
        <w:tc>
          <w:tcPr>
            <w:tcW w:w="4876" w:type="dxa"/>
            <w:tcBorders>
              <w:top w:val="nil"/>
              <w:left w:val="nil"/>
              <w:bottom w:val="nil"/>
              <w:right w:val="nil"/>
            </w:tcBorders>
          </w:tcPr>
          <w:p w14:paraId="52463D88" w14:textId="77777777" w:rsidR="0026406F" w:rsidRPr="005222BB" w:rsidRDefault="0026406F" w:rsidP="001540B1">
            <w:pPr>
              <w:pStyle w:val="Normal6a"/>
            </w:pPr>
            <w:r w:rsidRPr="005222BB">
              <w:rPr>
                <w:b/>
                <w:i/>
              </w:rPr>
              <w:t>(a) projekte in dejavnosti, ki so v nasprotju z Listino o temeljnih pravicah in pravom EU;</w:t>
            </w:r>
          </w:p>
        </w:tc>
      </w:tr>
      <w:tr w:rsidR="00B21B09" w:rsidRPr="005222BB" w14:paraId="57DE1B98" w14:textId="77777777" w:rsidTr="001540B1">
        <w:trPr>
          <w:jc w:val="center"/>
        </w:trPr>
        <w:tc>
          <w:tcPr>
            <w:tcW w:w="4876" w:type="dxa"/>
            <w:tcBorders>
              <w:top w:val="nil"/>
              <w:left w:val="nil"/>
              <w:bottom w:val="nil"/>
              <w:right w:val="nil"/>
            </w:tcBorders>
          </w:tcPr>
          <w:p w14:paraId="5B619ED6" w14:textId="77777777" w:rsidR="0026406F" w:rsidRPr="005222BB" w:rsidRDefault="0026406F" w:rsidP="001540B1">
            <w:pPr>
              <w:pStyle w:val="Normal6a"/>
            </w:pPr>
          </w:p>
        </w:tc>
        <w:tc>
          <w:tcPr>
            <w:tcW w:w="4876" w:type="dxa"/>
            <w:tcBorders>
              <w:top w:val="nil"/>
              <w:left w:val="nil"/>
              <w:bottom w:val="nil"/>
              <w:right w:val="nil"/>
            </w:tcBorders>
          </w:tcPr>
          <w:p w14:paraId="4B174C7C" w14:textId="77777777" w:rsidR="0026406F" w:rsidRPr="005222BB" w:rsidRDefault="0026406F" w:rsidP="001540B1">
            <w:pPr>
              <w:pStyle w:val="Normal6a"/>
            </w:pPr>
            <w:r w:rsidRPr="005222BB">
              <w:rPr>
                <w:b/>
                <w:i/>
              </w:rPr>
              <w:t>(b) zavračanje in nadzor na zunanjih mejah;</w:t>
            </w:r>
          </w:p>
        </w:tc>
      </w:tr>
      <w:tr w:rsidR="00B21B09" w:rsidRPr="005222BB" w14:paraId="0297A741" w14:textId="77777777" w:rsidTr="001540B1">
        <w:trPr>
          <w:jc w:val="center"/>
        </w:trPr>
        <w:tc>
          <w:tcPr>
            <w:tcW w:w="4876" w:type="dxa"/>
            <w:tcBorders>
              <w:top w:val="nil"/>
              <w:left w:val="nil"/>
              <w:bottom w:val="nil"/>
              <w:right w:val="nil"/>
            </w:tcBorders>
          </w:tcPr>
          <w:p w14:paraId="7ED57B4B" w14:textId="77777777" w:rsidR="0026406F" w:rsidRPr="005222BB" w:rsidRDefault="0026406F" w:rsidP="001540B1">
            <w:pPr>
              <w:pStyle w:val="Normal6a"/>
            </w:pPr>
          </w:p>
        </w:tc>
        <w:tc>
          <w:tcPr>
            <w:tcW w:w="4876" w:type="dxa"/>
            <w:tcBorders>
              <w:top w:val="nil"/>
              <w:left w:val="nil"/>
              <w:bottom w:val="nil"/>
              <w:right w:val="nil"/>
            </w:tcBorders>
          </w:tcPr>
          <w:p w14:paraId="5EE7EDB8" w14:textId="77777777" w:rsidR="0026406F" w:rsidRPr="005222BB" w:rsidRDefault="0026406F" w:rsidP="001540B1">
            <w:pPr>
              <w:pStyle w:val="Normal6a"/>
            </w:pPr>
            <w:r w:rsidRPr="005222BB">
              <w:rPr>
                <w:b/>
                <w:i/>
              </w:rPr>
              <w:t>(c) razvoj, vzpostavitev, nadgradnjo ali razširitev sistemov splošnega spremljanja fizičnih oseb, vključno z vohunsko programsko opremo;</w:t>
            </w:r>
          </w:p>
        </w:tc>
      </w:tr>
      <w:tr w:rsidR="00B21B09" w:rsidRPr="005222BB" w14:paraId="6C5D01DC" w14:textId="77777777" w:rsidTr="001540B1">
        <w:trPr>
          <w:jc w:val="center"/>
        </w:trPr>
        <w:tc>
          <w:tcPr>
            <w:tcW w:w="4876" w:type="dxa"/>
            <w:tcBorders>
              <w:top w:val="nil"/>
              <w:left w:val="nil"/>
              <w:bottom w:val="nil"/>
              <w:right w:val="nil"/>
            </w:tcBorders>
          </w:tcPr>
          <w:p w14:paraId="0EF82250" w14:textId="77777777" w:rsidR="0026406F" w:rsidRPr="005222BB" w:rsidRDefault="0026406F" w:rsidP="001540B1">
            <w:pPr>
              <w:pStyle w:val="Normal6a"/>
            </w:pPr>
          </w:p>
        </w:tc>
        <w:tc>
          <w:tcPr>
            <w:tcW w:w="4876" w:type="dxa"/>
            <w:tcBorders>
              <w:top w:val="nil"/>
              <w:left w:val="nil"/>
              <w:bottom w:val="nil"/>
              <w:right w:val="nil"/>
            </w:tcBorders>
          </w:tcPr>
          <w:p w14:paraId="6049054B" w14:textId="77777777" w:rsidR="0026406F" w:rsidRPr="005222BB" w:rsidRDefault="0026406F" w:rsidP="001540B1">
            <w:pPr>
              <w:pStyle w:val="Normal6a"/>
            </w:pPr>
            <w:r w:rsidRPr="005222BB">
              <w:rPr>
                <w:b/>
                <w:i/>
              </w:rPr>
              <w:t>(d) neposredno financiranje subjektov in dejavnosti v tretjih državah.</w:t>
            </w:r>
          </w:p>
        </w:tc>
      </w:tr>
    </w:tbl>
    <w:p w14:paraId="471D392D"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47274EAF" w14:textId="77777777" w:rsidR="0026406F" w:rsidRPr="005222BB" w:rsidRDefault="0026406F" w:rsidP="0026406F">
      <w:r w:rsidRPr="005222BB">
        <w:rPr>
          <w:rStyle w:val="HideTWBExt"/>
        </w:rPr>
        <w:t>&lt;/Amend&gt;</w:t>
      </w:r>
    </w:p>
    <w:p w14:paraId="4A027986"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186</w:t>
      </w:r>
      <w:r w:rsidRPr="005222BB">
        <w:rPr>
          <w:rStyle w:val="HideTWBExt"/>
          <w:b w:val="0"/>
        </w:rPr>
        <w:t>&lt;/NumAm&gt;</w:t>
      </w:r>
    </w:p>
    <w:p w14:paraId="5BFCDD60" w14:textId="77777777" w:rsidR="0026406F" w:rsidRPr="005222BB" w:rsidRDefault="0026406F" w:rsidP="0026406F">
      <w:pPr>
        <w:pStyle w:val="NormalBold"/>
      </w:pPr>
      <w:r w:rsidRPr="005222BB">
        <w:rPr>
          <w:rStyle w:val="HideTWBExt"/>
          <w:b w:val="0"/>
        </w:rPr>
        <w:t>&lt;RepeatBlock-By&gt;&lt;Members&gt;</w:t>
      </w:r>
      <w:r w:rsidRPr="005222BB">
        <w:t>Jan-Christoph Oetjen, Fabienne Keller, Raquel García Hermida-Van Der Walle</w:t>
      </w:r>
      <w:r w:rsidRPr="005222BB">
        <w:rPr>
          <w:rStyle w:val="HideTWBExt"/>
          <w:b w:val="0"/>
        </w:rPr>
        <w:t>&lt;/Members&gt;</w:t>
      </w:r>
    </w:p>
    <w:p w14:paraId="0EC58199" w14:textId="77777777" w:rsidR="0026406F" w:rsidRPr="005222BB" w:rsidRDefault="0026406F" w:rsidP="0026406F">
      <w:pPr>
        <w:pStyle w:val="NormalBold"/>
      </w:pPr>
      <w:r w:rsidRPr="005222BB">
        <w:rPr>
          <w:rStyle w:val="HideTWBExt"/>
          <w:b w:val="0"/>
        </w:rPr>
        <w:t>&lt;/RepeatBlock-By&gt;</w:t>
      </w:r>
    </w:p>
    <w:p w14:paraId="4A097644"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680AE492" w14:textId="77777777" w:rsidR="0026406F" w:rsidRPr="005222BB" w:rsidRDefault="0026406F" w:rsidP="0026406F">
      <w:pPr>
        <w:pStyle w:val="NormalBold"/>
      </w:pPr>
      <w:r w:rsidRPr="005222BB">
        <w:rPr>
          <w:rStyle w:val="HideTWBExt"/>
          <w:b w:val="0"/>
        </w:rPr>
        <w:t>&lt;Article&gt;</w:t>
      </w:r>
      <w:r w:rsidRPr="005222BB">
        <w:t>Člen 3 – odstavek 2</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7634D4CD" w14:textId="77777777" w:rsidTr="001540B1">
        <w:trPr>
          <w:trHeight w:hRule="exact" w:val="240"/>
          <w:jc w:val="center"/>
        </w:trPr>
        <w:tc>
          <w:tcPr>
            <w:tcW w:w="9752" w:type="dxa"/>
            <w:gridSpan w:val="2"/>
            <w:tcBorders>
              <w:top w:val="nil"/>
              <w:left w:val="nil"/>
              <w:bottom w:val="nil"/>
              <w:right w:val="nil"/>
            </w:tcBorders>
          </w:tcPr>
          <w:p w14:paraId="04EF9507" w14:textId="77777777" w:rsidR="0026406F" w:rsidRPr="005222BB" w:rsidRDefault="0026406F" w:rsidP="001540B1"/>
        </w:tc>
      </w:tr>
      <w:tr w:rsidR="00B21B09" w:rsidRPr="005222BB" w14:paraId="0E8C5785" w14:textId="77777777" w:rsidTr="001540B1">
        <w:trPr>
          <w:trHeight w:val="240"/>
          <w:jc w:val="center"/>
        </w:trPr>
        <w:tc>
          <w:tcPr>
            <w:tcW w:w="4876" w:type="dxa"/>
            <w:tcBorders>
              <w:top w:val="nil"/>
              <w:left w:val="nil"/>
              <w:bottom w:val="nil"/>
              <w:right w:val="nil"/>
            </w:tcBorders>
          </w:tcPr>
          <w:p w14:paraId="63D4C391"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745F7EB2" w14:textId="77777777" w:rsidR="0026406F" w:rsidRPr="005222BB" w:rsidRDefault="0026406F" w:rsidP="001540B1">
            <w:pPr>
              <w:pStyle w:val="AmColumnHeading"/>
            </w:pPr>
            <w:r w:rsidRPr="005222BB">
              <w:t>Predlog spremembe</w:t>
            </w:r>
          </w:p>
        </w:tc>
      </w:tr>
      <w:tr w:rsidR="00B21B09" w:rsidRPr="005222BB" w14:paraId="166163B6" w14:textId="77777777" w:rsidTr="001540B1">
        <w:trPr>
          <w:jc w:val="center"/>
        </w:trPr>
        <w:tc>
          <w:tcPr>
            <w:tcW w:w="4876" w:type="dxa"/>
            <w:tcBorders>
              <w:top w:val="nil"/>
              <w:left w:val="nil"/>
              <w:bottom w:val="nil"/>
              <w:right w:val="nil"/>
            </w:tcBorders>
          </w:tcPr>
          <w:p w14:paraId="39064FAD" w14:textId="77777777" w:rsidR="0026406F" w:rsidRPr="005222BB" w:rsidRDefault="0026406F" w:rsidP="001540B1">
            <w:pPr>
              <w:pStyle w:val="Normal6a"/>
            </w:pPr>
            <w:r w:rsidRPr="005222BB">
              <w:t>2.</w:t>
            </w:r>
            <w:r w:rsidRPr="005222BB">
              <w:tab/>
              <w:t>Države članice zagotovijo, da prednostne naloge njihovih načrtov za nacionalna in regionalna partnerstva vključujejo ukrepe za doseganje vsakega od ciljev podpore Unije na podlagi te uredbe ter da je porazdelitev sredstev med cilji sorazmerna z opredeljenimi izzivi in potrebami.</w:t>
            </w:r>
          </w:p>
        </w:tc>
        <w:tc>
          <w:tcPr>
            <w:tcW w:w="4876" w:type="dxa"/>
            <w:tcBorders>
              <w:top w:val="nil"/>
              <w:left w:val="nil"/>
              <w:bottom w:val="nil"/>
              <w:right w:val="nil"/>
            </w:tcBorders>
          </w:tcPr>
          <w:p w14:paraId="422B68D4" w14:textId="77777777" w:rsidR="0026406F" w:rsidRPr="005222BB" w:rsidRDefault="0026406F" w:rsidP="001540B1">
            <w:pPr>
              <w:pStyle w:val="Normal6a"/>
            </w:pPr>
            <w:r w:rsidRPr="005222BB">
              <w:t>2.</w:t>
            </w:r>
            <w:r w:rsidRPr="005222BB">
              <w:tab/>
              <w:t xml:space="preserve">Države članice zagotovijo, da prednostne naloge njihovih načrtov za nacionalna in regionalna partnerstva vključujejo ukrepe za doseganje vsakega od ciljev podpore Unije na podlagi te uredbe ter da je porazdelitev sredstev med cilji </w:t>
            </w:r>
            <w:r w:rsidRPr="005222BB">
              <w:rPr>
                <w:b/>
                <w:i/>
              </w:rPr>
              <w:t>v skladu z odstotki iz Priloge I k uredbi o vzpostavitvi Evropskega sklada za ekonomsko, socialno in teritorialno kohezijo, kmetijstvo in podeželje, ribištvo in pomorstvo ter blaginjo in varnost za obdobje 2028–2034 ter</w:t>
            </w:r>
            <w:r w:rsidRPr="005222BB">
              <w:t xml:space="preserve"> sorazmerna z opredeljenimi izzivi in potrebami. </w:t>
            </w:r>
            <w:r w:rsidRPr="005222BB">
              <w:rPr>
                <w:b/>
                <w:i/>
              </w:rPr>
              <w:t>Države članice upoštevajo največje odstopanje od odstotkov, določenih v Prilogi, v višini 5 % v celotnem obdobju trajanja programov.</w:t>
            </w:r>
          </w:p>
        </w:tc>
      </w:tr>
    </w:tbl>
    <w:p w14:paraId="313AF6AA"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3E159E6A" w14:textId="77777777" w:rsidR="0026406F" w:rsidRPr="005222BB" w:rsidRDefault="0026406F" w:rsidP="0026406F">
      <w:r w:rsidRPr="005222BB">
        <w:rPr>
          <w:rStyle w:val="HideTWBExt"/>
        </w:rPr>
        <w:t>&lt;/Amend&gt;</w:t>
      </w:r>
    </w:p>
    <w:p w14:paraId="5E6B2D5C"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187</w:t>
      </w:r>
      <w:r w:rsidRPr="005222BB">
        <w:rPr>
          <w:rStyle w:val="HideTWBExt"/>
          <w:b w:val="0"/>
        </w:rPr>
        <w:t>&lt;/NumAm&gt;</w:t>
      </w:r>
    </w:p>
    <w:p w14:paraId="50B80EFE" w14:textId="77777777" w:rsidR="0026406F" w:rsidRPr="005222BB" w:rsidRDefault="0026406F" w:rsidP="0026406F">
      <w:pPr>
        <w:pStyle w:val="NormalBold"/>
      </w:pPr>
      <w:r w:rsidRPr="005222BB">
        <w:rPr>
          <w:rStyle w:val="HideTWBExt"/>
          <w:b w:val="0"/>
        </w:rPr>
        <w:t>&lt;RepeatBlock-By&gt;&lt;Members&gt;</w:t>
      </w:r>
      <w:r w:rsidRPr="005222BB">
        <w:t>Juan Ignacio Zoido Álvarez</w:t>
      </w:r>
      <w:r w:rsidRPr="005222BB">
        <w:rPr>
          <w:rStyle w:val="HideTWBExt"/>
          <w:b w:val="0"/>
        </w:rPr>
        <w:t>&lt;/Members&gt;</w:t>
      </w:r>
    </w:p>
    <w:p w14:paraId="402407AE" w14:textId="77777777" w:rsidR="0026406F" w:rsidRPr="005222BB" w:rsidRDefault="0026406F" w:rsidP="0026406F">
      <w:pPr>
        <w:pStyle w:val="NormalBold"/>
      </w:pPr>
      <w:r w:rsidRPr="005222BB">
        <w:rPr>
          <w:rStyle w:val="HideTWBExt"/>
          <w:b w:val="0"/>
        </w:rPr>
        <w:t>&lt;/RepeatBlock-By&gt;</w:t>
      </w:r>
    </w:p>
    <w:p w14:paraId="41477D25"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6E98D399" w14:textId="77777777" w:rsidR="0026406F" w:rsidRPr="005222BB" w:rsidRDefault="0026406F" w:rsidP="0026406F">
      <w:pPr>
        <w:pStyle w:val="NormalBold"/>
      </w:pPr>
      <w:r w:rsidRPr="005222BB">
        <w:rPr>
          <w:rStyle w:val="HideTWBExt"/>
          <w:b w:val="0"/>
        </w:rPr>
        <w:t>&lt;Article&gt;</w:t>
      </w:r>
      <w:r w:rsidRPr="005222BB">
        <w:t>Člen 3 – odstavek 2</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615909B7" w14:textId="77777777" w:rsidTr="001540B1">
        <w:trPr>
          <w:trHeight w:hRule="exact" w:val="240"/>
          <w:jc w:val="center"/>
        </w:trPr>
        <w:tc>
          <w:tcPr>
            <w:tcW w:w="9752" w:type="dxa"/>
            <w:gridSpan w:val="2"/>
            <w:tcBorders>
              <w:top w:val="nil"/>
              <w:left w:val="nil"/>
              <w:bottom w:val="nil"/>
              <w:right w:val="nil"/>
            </w:tcBorders>
          </w:tcPr>
          <w:p w14:paraId="77FA88A5" w14:textId="77777777" w:rsidR="0026406F" w:rsidRPr="005222BB" w:rsidRDefault="0026406F" w:rsidP="001540B1"/>
        </w:tc>
      </w:tr>
      <w:tr w:rsidR="00B21B09" w:rsidRPr="005222BB" w14:paraId="7B2F161C" w14:textId="77777777" w:rsidTr="001540B1">
        <w:trPr>
          <w:trHeight w:val="240"/>
          <w:jc w:val="center"/>
        </w:trPr>
        <w:tc>
          <w:tcPr>
            <w:tcW w:w="4876" w:type="dxa"/>
            <w:tcBorders>
              <w:top w:val="nil"/>
              <w:left w:val="nil"/>
              <w:bottom w:val="nil"/>
              <w:right w:val="nil"/>
            </w:tcBorders>
          </w:tcPr>
          <w:p w14:paraId="2FD6A15A"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57F8B470" w14:textId="77777777" w:rsidR="0026406F" w:rsidRPr="005222BB" w:rsidRDefault="0026406F" w:rsidP="001540B1">
            <w:pPr>
              <w:pStyle w:val="AmColumnHeading"/>
            </w:pPr>
            <w:r w:rsidRPr="005222BB">
              <w:t>Predlog spremembe</w:t>
            </w:r>
          </w:p>
        </w:tc>
      </w:tr>
      <w:tr w:rsidR="00B21B09" w:rsidRPr="005222BB" w14:paraId="5E7DBE27" w14:textId="77777777" w:rsidTr="001540B1">
        <w:trPr>
          <w:jc w:val="center"/>
        </w:trPr>
        <w:tc>
          <w:tcPr>
            <w:tcW w:w="4876" w:type="dxa"/>
            <w:tcBorders>
              <w:top w:val="nil"/>
              <w:left w:val="nil"/>
              <w:bottom w:val="nil"/>
              <w:right w:val="nil"/>
            </w:tcBorders>
          </w:tcPr>
          <w:p w14:paraId="58701FD0" w14:textId="77777777" w:rsidR="0026406F" w:rsidRPr="005222BB" w:rsidRDefault="0026406F" w:rsidP="001540B1">
            <w:pPr>
              <w:pStyle w:val="Normal6a"/>
            </w:pPr>
            <w:r w:rsidRPr="005222BB">
              <w:t>2.</w:t>
            </w:r>
            <w:r w:rsidRPr="005222BB">
              <w:tab/>
              <w:t>Države članice zagotovijo, da prednostne naloge njihovih načrtov za nacionalna in regionalna partnerstva vključujejo ukrepe za doseganje vsakega od ciljev podpore Unije na podlagi te uredbe ter da je porazdelitev sredstev med cilji sorazmerna z opredeljenimi izzivi in potrebami.</w:t>
            </w:r>
          </w:p>
        </w:tc>
        <w:tc>
          <w:tcPr>
            <w:tcW w:w="4876" w:type="dxa"/>
            <w:tcBorders>
              <w:top w:val="nil"/>
              <w:left w:val="nil"/>
              <w:bottom w:val="nil"/>
              <w:right w:val="nil"/>
            </w:tcBorders>
          </w:tcPr>
          <w:p w14:paraId="60816147" w14:textId="77777777" w:rsidR="0026406F" w:rsidRPr="005222BB" w:rsidRDefault="0026406F" w:rsidP="001540B1">
            <w:pPr>
              <w:pStyle w:val="Normal6a"/>
            </w:pPr>
            <w:r w:rsidRPr="005222BB">
              <w:t>2.</w:t>
            </w:r>
            <w:r w:rsidRPr="005222BB">
              <w:tab/>
              <w:t xml:space="preserve">Države članice zagotovijo, da prednostne naloge njihovih načrtov za nacionalna in regionalna partnerstva vključujejo ukrepe za doseganje vsakega od ciljev podpore Unije na podlagi te uredbe ter da je porazdelitev sredstev med cilji sorazmerna z opredeljenimi izzivi in potrebami. </w:t>
            </w:r>
            <w:r w:rsidRPr="005222BB">
              <w:rPr>
                <w:b/>
                <w:i/>
              </w:rPr>
              <w:t>Države članice upoštevajo posebne regionalne izzive na področju notranje varnosti. Države članice v skladu z načelom subsidiarnosti v upravljanje in uporabo dodeljenih sredstev vključijo ustrezne regionalne organe, da se zagotovi učinkovita ciljno usmerjena poraba sredstev v skladu s teritorialnimi in operativnimi razmerami.</w:t>
            </w:r>
          </w:p>
        </w:tc>
      </w:tr>
    </w:tbl>
    <w:p w14:paraId="18F4C473"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012120EF" w14:textId="77777777" w:rsidR="0026406F" w:rsidRPr="005222BB" w:rsidRDefault="0026406F" w:rsidP="0026406F">
      <w:r w:rsidRPr="005222BB">
        <w:rPr>
          <w:rStyle w:val="HideTWBExt"/>
        </w:rPr>
        <w:t>&lt;/Amend&gt;</w:t>
      </w:r>
    </w:p>
    <w:p w14:paraId="6EF92A4B"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188</w:t>
      </w:r>
      <w:r w:rsidRPr="005222BB">
        <w:rPr>
          <w:rStyle w:val="HideTWBExt"/>
          <w:b w:val="0"/>
        </w:rPr>
        <w:t>&lt;/NumAm&gt;</w:t>
      </w:r>
    </w:p>
    <w:p w14:paraId="67D8654C" w14:textId="77777777" w:rsidR="0026406F" w:rsidRPr="005222BB" w:rsidRDefault="0026406F" w:rsidP="0026406F">
      <w:pPr>
        <w:pStyle w:val="NormalBold"/>
      </w:pPr>
      <w:r w:rsidRPr="005222BB">
        <w:rPr>
          <w:rStyle w:val="HideTWBExt"/>
          <w:b w:val="0"/>
        </w:rPr>
        <w:t>&lt;RepeatBlock-By&gt;&lt;Members&gt;</w:t>
      </w:r>
      <w:r w:rsidRPr="005222BB">
        <w:t>Kristian Vigenin, Evin Incir, Francisco Assis, Ana Catarina Mendes, Matjaž Nemec, Chloé Ridel, Krzysztof Śmiszek, Katarina Barley</w:t>
      </w:r>
      <w:r w:rsidRPr="005222BB">
        <w:rPr>
          <w:rStyle w:val="HideTWBExt"/>
          <w:b w:val="0"/>
        </w:rPr>
        <w:t>&lt;/Members&gt;</w:t>
      </w:r>
    </w:p>
    <w:p w14:paraId="73B3091F" w14:textId="77777777" w:rsidR="0026406F" w:rsidRPr="005222BB" w:rsidRDefault="0026406F" w:rsidP="0026406F">
      <w:pPr>
        <w:pStyle w:val="NormalBold"/>
      </w:pPr>
      <w:r w:rsidRPr="005222BB">
        <w:rPr>
          <w:rStyle w:val="HideTWBExt"/>
          <w:b w:val="0"/>
        </w:rPr>
        <w:t>&lt;/RepeatBlock-By&gt;</w:t>
      </w:r>
    </w:p>
    <w:p w14:paraId="3671D569"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4814ED64" w14:textId="77777777" w:rsidR="0026406F" w:rsidRPr="005222BB" w:rsidRDefault="0026406F" w:rsidP="0026406F">
      <w:pPr>
        <w:pStyle w:val="NormalBold"/>
      </w:pPr>
      <w:r w:rsidRPr="005222BB">
        <w:rPr>
          <w:rStyle w:val="HideTWBExt"/>
          <w:b w:val="0"/>
        </w:rPr>
        <w:t>&lt;Article&gt;</w:t>
      </w:r>
      <w:r w:rsidRPr="005222BB">
        <w:t>Člen 3 – odstavek 2</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777192BA" w14:textId="77777777" w:rsidTr="001540B1">
        <w:trPr>
          <w:trHeight w:hRule="exact" w:val="240"/>
          <w:jc w:val="center"/>
        </w:trPr>
        <w:tc>
          <w:tcPr>
            <w:tcW w:w="9752" w:type="dxa"/>
            <w:gridSpan w:val="2"/>
            <w:tcBorders>
              <w:top w:val="nil"/>
              <w:left w:val="nil"/>
              <w:bottom w:val="nil"/>
              <w:right w:val="nil"/>
            </w:tcBorders>
          </w:tcPr>
          <w:p w14:paraId="65E403C5" w14:textId="77777777" w:rsidR="0026406F" w:rsidRPr="005222BB" w:rsidRDefault="0026406F" w:rsidP="001540B1"/>
        </w:tc>
      </w:tr>
      <w:tr w:rsidR="00B21B09" w:rsidRPr="005222BB" w14:paraId="264C3847" w14:textId="77777777" w:rsidTr="001540B1">
        <w:trPr>
          <w:trHeight w:val="240"/>
          <w:jc w:val="center"/>
        </w:trPr>
        <w:tc>
          <w:tcPr>
            <w:tcW w:w="4876" w:type="dxa"/>
            <w:tcBorders>
              <w:top w:val="nil"/>
              <w:left w:val="nil"/>
              <w:bottom w:val="nil"/>
              <w:right w:val="nil"/>
            </w:tcBorders>
          </w:tcPr>
          <w:p w14:paraId="5B16D491"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15E5A734" w14:textId="77777777" w:rsidR="0026406F" w:rsidRPr="005222BB" w:rsidRDefault="0026406F" w:rsidP="001540B1">
            <w:pPr>
              <w:pStyle w:val="AmColumnHeading"/>
            </w:pPr>
            <w:r w:rsidRPr="005222BB">
              <w:t>Predlog spremembe</w:t>
            </w:r>
          </w:p>
        </w:tc>
      </w:tr>
      <w:tr w:rsidR="00B21B09" w:rsidRPr="005222BB" w14:paraId="26C7D2CA" w14:textId="77777777" w:rsidTr="001540B1">
        <w:trPr>
          <w:jc w:val="center"/>
        </w:trPr>
        <w:tc>
          <w:tcPr>
            <w:tcW w:w="4876" w:type="dxa"/>
            <w:tcBorders>
              <w:top w:val="nil"/>
              <w:left w:val="nil"/>
              <w:bottom w:val="nil"/>
              <w:right w:val="nil"/>
            </w:tcBorders>
          </w:tcPr>
          <w:p w14:paraId="5517D315" w14:textId="77777777" w:rsidR="0026406F" w:rsidRPr="005222BB" w:rsidRDefault="0026406F" w:rsidP="001540B1">
            <w:pPr>
              <w:pStyle w:val="Normal6a"/>
            </w:pPr>
            <w:r w:rsidRPr="005222BB">
              <w:t>2.</w:t>
            </w:r>
            <w:r w:rsidRPr="005222BB">
              <w:tab/>
              <w:t xml:space="preserve">Države članice zagotovijo, da prednostne naloge njihovih načrtov za nacionalna in regionalna partnerstva vključujejo ukrepe za doseganje vsakega od ciljev podpore Unije na podlagi te uredbe </w:t>
            </w:r>
            <w:r w:rsidRPr="005222BB">
              <w:rPr>
                <w:b/>
                <w:i/>
              </w:rPr>
              <w:t>ter da je porazdelitev sredstev med cilji</w:t>
            </w:r>
            <w:r w:rsidRPr="005222BB">
              <w:t xml:space="preserve"> sorazmerna z opredeljenimi izzivi in potrebami.</w:t>
            </w:r>
          </w:p>
        </w:tc>
        <w:tc>
          <w:tcPr>
            <w:tcW w:w="4876" w:type="dxa"/>
            <w:tcBorders>
              <w:top w:val="nil"/>
              <w:left w:val="nil"/>
              <w:bottom w:val="nil"/>
              <w:right w:val="nil"/>
            </w:tcBorders>
          </w:tcPr>
          <w:p w14:paraId="0E09BDED" w14:textId="77777777" w:rsidR="0026406F" w:rsidRPr="005222BB" w:rsidRDefault="0026406F" w:rsidP="001540B1">
            <w:pPr>
              <w:pStyle w:val="Normal6a"/>
            </w:pPr>
            <w:r w:rsidRPr="005222BB">
              <w:t>2.</w:t>
            </w:r>
            <w:r w:rsidRPr="005222BB">
              <w:tab/>
              <w:t>Države članice zagotovijo, da prednostne naloge njihovih načrtov za nacionalna in regionalna partnerstva vključujejo ukrepe za doseganje vsakega od ciljev podpore Unije na podlagi te uredbe</w:t>
            </w:r>
            <w:r w:rsidRPr="005222BB">
              <w:rPr>
                <w:b/>
                <w:i/>
              </w:rPr>
              <w:t>.</w:t>
            </w:r>
            <w:r w:rsidRPr="005222BB">
              <w:t xml:space="preserve"> </w:t>
            </w:r>
            <w:r w:rsidRPr="005222BB">
              <w:rPr>
                <w:b/>
                <w:i/>
              </w:rPr>
              <w:t>Porazdelitev sredstev med cilji podpore Unije je</w:t>
            </w:r>
            <w:r w:rsidRPr="005222BB">
              <w:t xml:space="preserve"> sorazmerna z opredeljenimi izzivi in potrebami. </w:t>
            </w:r>
            <w:r w:rsidRPr="005222BB">
              <w:rPr>
                <w:b/>
                <w:i/>
              </w:rPr>
              <w:t>Države članice na zahtevo Komisije to porazdelitev utemeljijo.</w:t>
            </w:r>
          </w:p>
        </w:tc>
      </w:tr>
    </w:tbl>
    <w:p w14:paraId="5AEE50DE"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03A14B6A" w14:textId="77777777" w:rsidR="0026406F" w:rsidRPr="005222BB" w:rsidRDefault="0026406F" w:rsidP="0026406F">
      <w:r w:rsidRPr="005222BB">
        <w:rPr>
          <w:rStyle w:val="HideTWBExt"/>
        </w:rPr>
        <w:t>&lt;/Amend&gt;</w:t>
      </w:r>
    </w:p>
    <w:p w14:paraId="5DD6D129"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189</w:t>
      </w:r>
      <w:r w:rsidRPr="005222BB">
        <w:rPr>
          <w:rStyle w:val="HideTWBExt"/>
          <w:b w:val="0"/>
        </w:rPr>
        <w:t>&lt;/NumAm&gt;</w:t>
      </w:r>
    </w:p>
    <w:p w14:paraId="1522FFD1" w14:textId="77777777" w:rsidR="0026406F" w:rsidRPr="005222BB" w:rsidRDefault="0026406F" w:rsidP="0026406F">
      <w:pPr>
        <w:pStyle w:val="NormalBold"/>
      </w:pPr>
      <w:r w:rsidRPr="005222BB">
        <w:rPr>
          <w:rStyle w:val="HideTWBExt"/>
          <w:b w:val="0"/>
        </w:rPr>
        <w:t>&lt;RepeatBlock-By&gt;&lt;Members&gt;</w:t>
      </w:r>
      <w:r w:rsidRPr="005222BB">
        <w:t>Mariusz Kamiński, Maciej Wąsik</w:t>
      </w:r>
      <w:r w:rsidRPr="005222BB">
        <w:rPr>
          <w:rStyle w:val="HideTWBExt"/>
          <w:b w:val="0"/>
        </w:rPr>
        <w:t>&lt;/Members&gt;</w:t>
      </w:r>
    </w:p>
    <w:p w14:paraId="7ABCBA4E" w14:textId="77777777" w:rsidR="0026406F" w:rsidRPr="005222BB" w:rsidRDefault="0026406F" w:rsidP="0026406F">
      <w:pPr>
        <w:pStyle w:val="NormalBold"/>
      </w:pPr>
      <w:r w:rsidRPr="005222BB">
        <w:rPr>
          <w:rStyle w:val="HideTWBExt"/>
          <w:b w:val="0"/>
        </w:rPr>
        <w:t>&lt;/RepeatBlock-By&gt;</w:t>
      </w:r>
    </w:p>
    <w:p w14:paraId="35444A2F"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17DEACB1" w14:textId="77777777" w:rsidR="0026406F" w:rsidRPr="005222BB" w:rsidRDefault="0026406F" w:rsidP="0026406F">
      <w:pPr>
        <w:pStyle w:val="NormalBold"/>
      </w:pPr>
      <w:r w:rsidRPr="005222BB">
        <w:rPr>
          <w:rStyle w:val="HideTWBExt"/>
          <w:b w:val="0"/>
        </w:rPr>
        <w:t>&lt;Article&gt;</w:t>
      </w:r>
      <w:r w:rsidRPr="005222BB">
        <w:t>Člen 3 – odstavek 2</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42EAB6DE" w14:textId="77777777" w:rsidTr="001540B1">
        <w:trPr>
          <w:trHeight w:hRule="exact" w:val="240"/>
          <w:jc w:val="center"/>
        </w:trPr>
        <w:tc>
          <w:tcPr>
            <w:tcW w:w="9752" w:type="dxa"/>
            <w:gridSpan w:val="2"/>
            <w:tcBorders>
              <w:top w:val="nil"/>
              <w:left w:val="nil"/>
              <w:bottom w:val="nil"/>
              <w:right w:val="nil"/>
            </w:tcBorders>
          </w:tcPr>
          <w:p w14:paraId="5493BDF1" w14:textId="77777777" w:rsidR="0026406F" w:rsidRPr="005222BB" w:rsidRDefault="0026406F" w:rsidP="001540B1"/>
        </w:tc>
      </w:tr>
      <w:tr w:rsidR="00B21B09" w:rsidRPr="005222BB" w14:paraId="31EA7A62" w14:textId="77777777" w:rsidTr="001540B1">
        <w:trPr>
          <w:trHeight w:val="240"/>
          <w:jc w:val="center"/>
        </w:trPr>
        <w:tc>
          <w:tcPr>
            <w:tcW w:w="4876" w:type="dxa"/>
            <w:tcBorders>
              <w:top w:val="nil"/>
              <w:left w:val="nil"/>
              <w:bottom w:val="nil"/>
              <w:right w:val="nil"/>
            </w:tcBorders>
          </w:tcPr>
          <w:p w14:paraId="41764734"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71966696" w14:textId="77777777" w:rsidR="0026406F" w:rsidRPr="005222BB" w:rsidRDefault="0026406F" w:rsidP="001540B1">
            <w:pPr>
              <w:pStyle w:val="AmColumnHeading"/>
            </w:pPr>
            <w:r w:rsidRPr="005222BB">
              <w:t>Predlog spremembe</w:t>
            </w:r>
          </w:p>
        </w:tc>
      </w:tr>
      <w:tr w:rsidR="00B21B09" w:rsidRPr="005222BB" w14:paraId="1753205A" w14:textId="77777777" w:rsidTr="001540B1">
        <w:trPr>
          <w:jc w:val="center"/>
        </w:trPr>
        <w:tc>
          <w:tcPr>
            <w:tcW w:w="4876" w:type="dxa"/>
            <w:tcBorders>
              <w:top w:val="nil"/>
              <w:left w:val="nil"/>
              <w:bottom w:val="nil"/>
              <w:right w:val="nil"/>
            </w:tcBorders>
          </w:tcPr>
          <w:p w14:paraId="0B65DF0A" w14:textId="77777777" w:rsidR="0026406F" w:rsidRPr="005222BB" w:rsidRDefault="0026406F" w:rsidP="001540B1">
            <w:pPr>
              <w:pStyle w:val="Normal6a"/>
            </w:pPr>
            <w:r w:rsidRPr="005222BB">
              <w:t>2.</w:t>
            </w:r>
            <w:r w:rsidRPr="005222BB">
              <w:tab/>
              <w:t xml:space="preserve">Države članice </w:t>
            </w:r>
            <w:r w:rsidRPr="005222BB">
              <w:rPr>
                <w:b/>
                <w:i/>
              </w:rPr>
              <w:t>zagotovijo</w:t>
            </w:r>
            <w:r w:rsidRPr="005222BB">
              <w:t>, da prednostne naloge njihovih načrtov za nacionalna in regionalna partnerstva vključujejo ukrepe za doseganje vsakega od ciljev podpore Unije na podlagi te uredbe ter da je porazdelitev sredstev med cilji sorazmerna z opredeljenimi izzivi in potrebami.</w:t>
            </w:r>
          </w:p>
        </w:tc>
        <w:tc>
          <w:tcPr>
            <w:tcW w:w="4876" w:type="dxa"/>
            <w:tcBorders>
              <w:top w:val="nil"/>
              <w:left w:val="nil"/>
              <w:bottom w:val="nil"/>
              <w:right w:val="nil"/>
            </w:tcBorders>
          </w:tcPr>
          <w:p w14:paraId="5E2A4983" w14:textId="77777777" w:rsidR="0026406F" w:rsidRPr="005222BB" w:rsidRDefault="0026406F" w:rsidP="001540B1">
            <w:pPr>
              <w:pStyle w:val="Normal6a"/>
            </w:pPr>
            <w:r w:rsidRPr="005222BB">
              <w:t>2.</w:t>
            </w:r>
            <w:r w:rsidRPr="005222BB">
              <w:tab/>
              <w:t xml:space="preserve">Države članice </w:t>
            </w:r>
            <w:r w:rsidRPr="005222BB">
              <w:rPr>
                <w:b/>
                <w:i/>
              </w:rPr>
              <w:t>si prizadevajo</w:t>
            </w:r>
            <w:r w:rsidRPr="005222BB">
              <w:t>, da prednostne naloge njihovih načrtov za nacionalna in regionalna partnerstva vključujejo ukrepe za doseganje vsakega od ciljev podpore Unije na podlagi te uredbe</w:t>
            </w:r>
            <w:r w:rsidRPr="005222BB">
              <w:rPr>
                <w:b/>
                <w:i/>
              </w:rPr>
              <w:t>, pri čemer se upoštevajo posebnosti notranjih groženj v posameznih državah članicah,</w:t>
            </w:r>
            <w:r w:rsidRPr="005222BB">
              <w:t xml:space="preserve"> ter da je porazdelitev sredstev med cilji </w:t>
            </w:r>
            <w:r w:rsidRPr="005222BB">
              <w:rPr>
                <w:b/>
                <w:i/>
              </w:rPr>
              <w:t>čim bolj</w:t>
            </w:r>
            <w:r w:rsidRPr="005222BB">
              <w:t xml:space="preserve"> sorazmerna z opredeljenimi izzivi in potrebami.</w:t>
            </w:r>
          </w:p>
        </w:tc>
      </w:tr>
    </w:tbl>
    <w:p w14:paraId="6B0CD68A"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{PL}</w:t>
      </w:r>
      <w:r w:rsidRPr="005222BB">
        <w:t>pl</w:t>
      </w:r>
      <w:r w:rsidRPr="005222BB">
        <w:rPr>
          <w:rStyle w:val="HideTWBExt"/>
        </w:rPr>
        <w:t>&lt;/Original&gt;</w:t>
      </w:r>
    </w:p>
    <w:p w14:paraId="668F4EA9" w14:textId="77777777" w:rsidR="0026406F" w:rsidRPr="005222BB" w:rsidRDefault="0026406F" w:rsidP="0026406F">
      <w:r w:rsidRPr="005222BB">
        <w:rPr>
          <w:rStyle w:val="HideTWBExt"/>
        </w:rPr>
        <w:t>&lt;/Amend&gt;</w:t>
      </w:r>
    </w:p>
    <w:p w14:paraId="22C9A434"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190</w:t>
      </w:r>
      <w:r w:rsidRPr="005222BB">
        <w:rPr>
          <w:rStyle w:val="HideTWBExt"/>
          <w:b w:val="0"/>
        </w:rPr>
        <w:t>&lt;/NumAm&gt;</w:t>
      </w:r>
    </w:p>
    <w:p w14:paraId="2CAD2D91" w14:textId="77777777" w:rsidR="0026406F" w:rsidRPr="005222BB" w:rsidRDefault="0026406F" w:rsidP="0026406F">
      <w:pPr>
        <w:pStyle w:val="NormalBold"/>
      </w:pPr>
      <w:r w:rsidRPr="005222BB">
        <w:rPr>
          <w:rStyle w:val="HideTWBExt"/>
          <w:b w:val="0"/>
        </w:rPr>
        <w:t>&lt;RepeatBlock-By&gt;&lt;Members&gt;</w:t>
      </w:r>
      <w:r w:rsidRPr="005222BB">
        <w:t>Erik Kaliňák, Judita Laššáková, Katarína Roth Neveďalová, Monika Beňová</w:t>
      </w:r>
      <w:r w:rsidRPr="005222BB">
        <w:rPr>
          <w:rStyle w:val="HideTWBExt"/>
          <w:b w:val="0"/>
        </w:rPr>
        <w:t>&lt;/Members&gt;</w:t>
      </w:r>
    </w:p>
    <w:p w14:paraId="0AB9E2E1" w14:textId="77777777" w:rsidR="0026406F" w:rsidRPr="005222BB" w:rsidRDefault="0026406F" w:rsidP="0026406F">
      <w:pPr>
        <w:pStyle w:val="NormalBold"/>
      </w:pPr>
      <w:r w:rsidRPr="005222BB">
        <w:rPr>
          <w:rStyle w:val="HideTWBExt"/>
          <w:b w:val="0"/>
        </w:rPr>
        <w:t>&lt;/RepeatBlock-By&gt;</w:t>
      </w:r>
    </w:p>
    <w:p w14:paraId="184184FE"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2497C10B" w14:textId="77777777" w:rsidR="0026406F" w:rsidRPr="005222BB" w:rsidRDefault="0026406F" w:rsidP="0026406F">
      <w:pPr>
        <w:pStyle w:val="NormalBold"/>
      </w:pPr>
      <w:r w:rsidRPr="005222BB">
        <w:rPr>
          <w:rStyle w:val="HideTWBExt"/>
          <w:b w:val="0"/>
        </w:rPr>
        <w:t>&lt;Article&gt;</w:t>
      </w:r>
      <w:r w:rsidRPr="005222BB">
        <w:t>Člen 3 – odstavek 2</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55F7DD11" w14:textId="77777777" w:rsidTr="001540B1">
        <w:trPr>
          <w:trHeight w:hRule="exact" w:val="240"/>
          <w:jc w:val="center"/>
        </w:trPr>
        <w:tc>
          <w:tcPr>
            <w:tcW w:w="9752" w:type="dxa"/>
            <w:gridSpan w:val="2"/>
            <w:tcBorders>
              <w:top w:val="nil"/>
              <w:left w:val="nil"/>
              <w:bottom w:val="nil"/>
              <w:right w:val="nil"/>
            </w:tcBorders>
          </w:tcPr>
          <w:p w14:paraId="6CD58262" w14:textId="77777777" w:rsidR="0026406F" w:rsidRPr="005222BB" w:rsidRDefault="0026406F" w:rsidP="001540B1"/>
        </w:tc>
      </w:tr>
      <w:tr w:rsidR="00B21B09" w:rsidRPr="005222BB" w14:paraId="4D10E40B" w14:textId="77777777" w:rsidTr="001540B1">
        <w:trPr>
          <w:trHeight w:val="240"/>
          <w:jc w:val="center"/>
        </w:trPr>
        <w:tc>
          <w:tcPr>
            <w:tcW w:w="4876" w:type="dxa"/>
            <w:tcBorders>
              <w:top w:val="nil"/>
              <w:left w:val="nil"/>
              <w:bottom w:val="nil"/>
              <w:right w:val="nil"/>
            </w:tcBorders>
          </w:tcPr>
          <w:p w14:paraId="20E8AB92"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190AC414" w14:textId="77777777" w:rsidR="0026406F" w:rsidRPr="005222BB" w:rsidRDefault="0026406F" w:rsidP="001540B1">
            <w:pPr>
              <w:pStyle w:val="AmColumnHeading"/>
            </w:pPr>
            <w:r w:rsidRPr="005222BB">
              <w:t>Predlog spremembe</w:t>
            </w:r>
          </w:p>
        </w:tc>
      </w:tr>
      <w:tr w:rsidR="00B21B09" w:rsidRPr="005222BB" w14:paraId="2BA4E603" w14:textId="77777777" w:rsidTr="001540B1">
        <w:trPr>
          <w:jc w:val="center"/>
        </w:trPr>
        <w:tc>
          <w:tcPr>
            <w:tcW w:w="4876" w:type="dxa"/>
            <w:tcBorders>
              <w:top w:val="nil"/>
              <w:left w:val="nil"/>
              <w:bottom w:val="nil"/>
              <w:right w:val="nil"/>
            </w:tcBorders>
          </w:tcPr>
          <w:p w14:paraId="1C095D5B" w14:textId="77777777" w:rsidR="0026406F" w:rsidRPr="005222BB" w:rsidRDefault="0026406F" w:rsidP="001540B1">
            <w:pPr>
              <w:pStyle w:val="Normal6a"/>
            </w:pPr>
            <w:r w:rsidRPr="005222BB">
              <w:t>2.</w:t>
            </w:r>
            <w:r w:rsidRPr="005222BB">
              <w:tab/>
              <w:t>Države članice zagotovijo, da prednostne naloge njihovih načrtov za nacionalna in regionalna partnerstva vključujejo ukrepe za doseganje vsakega od ciljev podpore Unije na podlagi te uredbe ter da je porazdelitev sredstev med cilji sorazmerna z opredeljenimi izzivi in potrebami.</w:t>
            </w:r>
          </w:p>
        </w:tc>
        <w:tc>
          <w:tcPr>
            <w:tcW w:w="4876" w:type="dxa"/>
            <w:tcBorders>
              <w:top w:val="nil"/>
              <w:left w:val="nil"/>
              <w:bottom w:val="nil"/>
              <w:right w:val="nil"/>
            </w:tcBorders>
          </w:tcPr>
          <w:p w14:paraId="2E4F19FE" w14:textId="77777777" w:rsidR="0026406F" w:rsidRPr="005222BB" w:rsidRDefault="0026406F" w:rsidP="001540B1">
            <w:pPr>
              <w:pStyle w:val="Normal6a"/>
            </w:pPr>
            <w:r w:rsidRPr="005222BB">
              <w:t>2.</w:t>
            </w:r>
            <w:r w:rsidRPr="005222BB">
              <w:tab/>
              <w:t>Države članice zagotovijo, da prednostne naloge njihovih načrtov za nacionalna in regionalna partnerstva vključujejo ukrepe za doseganje vsakega od ciljev podpore Unije na podlagi te uredbe ter da je porazdelitev sredstev med cilji sorazmerna z opredeljenimi izzivi in potrebami</w:t>
            </w:r>
            <w:r w:rsidRPr="005222BB">
              <w:rPr>
                <w:b/>
                <w:i/>
              </w:rPr>
              <w:t>, pri čemer se upoštevajo specifična varnostna tveganja in operativne potrebe posameznih držav članic</w:t>
            </w:r>
            <w:r w:rsidRPr="005222BB">
              <w:t>.</w:t>
            </w:r>
          </w:p>
        </w:tc>
      </w:tr>
    </w:tbl>
    <w:p w14:paraId="7018D887"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{SK}</w:t>
      </w:r>
      <w:r w:rsidRPr="005222BB">
        <w:t>sk</w:t>
      </w:r>
      <w:r w:rsidRPr="005222BB">
        <w:rPr>
          <w:rStyle w:val="HideTWBExt"/>
        </w:rPr>
        <w:t>&lt;/Original&gt;</w:t>
      </w:r>
    </w:p>
    <w:p w14:paraId="0437B246" w14:textId="77777777" w:rsidR="0026406F" w:rsidRPr="005222BB" w:rsidRDefault="0026406F" w:rsidP="0026406F">
      <w:r w:rsidRPr="005222BB">
        <w:rPr>
          <w:rStyle w:val="HideTWBExt"/>
        </w:rPr>
        <w:t>&lt;/Amend&gt;</w:t>
      </w:r>
    </w:p>
    <w:p w14:paraId="67BEEB63"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191</w:t>
      </w:r>
      <w:r w:rsidRPr="005222BB">
        <w:rPr>
          <w:rStyle w:val="HideTWBExt"/>
          <w:b w:val="0"/>
        </w:rPr>
        <w:t>&lt;/NumAm&gt;</w:t>
      </w:r>
    </w:p>
    <w:p w14:paraId="22592B81" w14:textId="77777777" w:rsidR="0026406F" w:rsidRPr="005222BB" w:rsidRDefault="0026406F" w:rsidP="0026406F">
      <w:pPr>
        <w:pStyle w:val="NormalBold"/>
      </w:pPr>
      <w:r w:rsidRPr="005222BB">
        <w:rPr>
          <w:rStyle w:val="HideTWBExt"/>
          <w:b w:val="0"/>
        </w:rPr>
        <w:t>&lt;RepeatBlock-By&gt;&lt;Members&gt;</w:t>
      </w:r>
      <w:r w:rsidRPr="005222BB">
        <w:t>Raquel García Hermida-Van Der Walle, Fabienne Keller, Veronika Cifrová Ostrihoňová, Lucia Yar, Sophie Wilmès, Abir Al-Sahlani, Jan-Christoph Oetjen</w:t>
      </w:r>
      <w:r w:rsidRPr="005222BB">
        <w:rPr>
          <w:rStyle w:val="HideTWBExt"/>
          <w:b w:val="0"/>
        </w:rPr>
        <w:t>&lt;/Members&gt;</w:t>
      </w:r>
    </w:p>
    <w:p w14:paraId="51E6B4FA" w14:textId="77777777" w:rsidR="0026406F" w:rsidRPr="005222BB" w:rsidRDefault="0026406F" w:rsidP="0026406F">
      <w:pPr>
        <w:pStyle w:val="NormalBold"/>
      </w:pPr>
      <w:r w:rsidRPr="005222BB">
        <w:rPr>
          <w:rStyle w:val="HideTWBExt"/>
          <w:b w:val="0"/>
        </w:rPr>
        <w:t>&lt;/RepeatBlock-By&gt;</w:t>
      </w:r>
    </w:p>
    <w:p w14:paraId="1AB9AEBE"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60717348" w14:textId="77777777" w:rsidR="0026406F" w:rsidRPr="005222BB" w:rsidRDefault="0026406F" w:rsidP="0026406F">
      <w:pPr>
        <w:pStyle w:val="NormalBold"/>
      </w:pPr>
      <w:r w:rsidRPr="005222BB">
        <w:rPr>
          <w:rStyle w:val="HideTWBExt"/>
          <w:b w:val="0"/>
        </w:rPr>
        <w:t>&lt;Article&gt;</w:t>
      </w:r>
      <w:r w:rsidRPr="005222BB">
        <w:t>Člen 3 – odstavek 2</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3FB00AE2" w14:textId="77777777" w:rsidTr="001540B1">
        <w:trPr>
          <w:trHeight w:hRule="exact" w:val="240"/>
          <w:jc w:val="center"/>
        </w:trPr>
        <w:tc>
          <w:tcPr>
            <w:tcW w:w="9752" w:type="dxa"/>
            <w:gridSpan w:val="2"/>
            <w:tcBorders>
              <w:top w:val="nil"/>
              <w:left w:val="nil"/>
              <w:bottom w:val="nil"/>
              <w:right w:val="nil"/>
            </w:tcBorders>
          </w:tcPr>
          <w:p w14:paraId="7B607D33" w14:textId="77777777" w:rsidR="0026406F" w:rsidRPr="005222BB" w:rsidRDefault="0026406F" w:rsidP="001540B1"/>
        </w:tc>
      </w:tr>
      <w:tr w:rsidR="00B21B09" w:rsidRPr="005222BB" w14:paraId="256B1A71" w14:textId="77777777" w:rsidTr="001540B1">
        <w:trPr>
          <w:trHeight w:val="240"/>
          <w:jc w:val="center"/>
        </w:trPr>
        <w:tc>
          <w:tcPr>
            <w:tcW w:w="4876" w:type="dxa"/>
            <w:tcBorders>
              <w:top w:val="nil"/>
              <w:left w:val="nil"/>
              <w:bottom w:val="nil"/>
              <w:right w:val="nil"/>
            </w:tcBorders>
          </w:tcPr>
          <w:p w14:paraId="5F9E5598"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58468BB9" w14:textId="77777777" w:rsidR="0026406F" w:rsidRPr="005222BB" w:rsidRDefault="0026406F" w:rsidP="001540B1">
            <w:pPr>
              <w:pStyle w:val="AmColumnHeading"/>
            </w:pPr>
            <w:r w:rsidRPr="005222BB">
              <w:t>Predlog spremembe</w:t>
            </w:r>
          </w:p>
        </w:tc>
      </w:tr>
      <w:tr w:rsidR="00B21B09" w:rsidRPr="005222BB" w14:paraId="18A50C8C" w14:textId="77777777" w:rsidTr="001540B1">
        <w:trPr>
          <w:jc w:val="center"/>
        </w:trPr>
        <w:tc>
          <w:tcPr>
            <w:tcW w:w="4876" w:type="dxa"/>
            <w:tcBorders>
              <w:top w:val="nil"/>
              <w:left w:val="nil"/>
              <w:bottom w:val="nil"/>
              <w:right w:val="nil"/>
            </w:tcBorders>
          </w:tcPr>
          <w:p w14:paraId="18E2198D" w14:textId="77777777" w:rsidR="0026406F" w:rsidRPr="005222BB" w:rsidRDefault="0026406F" w:rsidP="001540B1">
            <w:pPr>
              <w:pStyle w:val="Normal6a"/>
            </w:pPr>
            <w:r w:rsidRPr="005222BB">
              <w:t>2.</w:t>
            </w:r>
            <w:r w:rsidRPr="005222BB">
              <w:tab/>
              <w:t xml:space="preserve">Države članice zagotovijo, da prednostne naloge njihovih načrtov za nacionalna in regionalna partnerstva vključujejo ukrepe za doseganje vsakega od ciljev podpore Unije na podlagi te uredbe </w:t>
            </w:r>
            <w:r w:rsidRPr="005222BB">
              <w:rPr>
                <w:b/>
                <w:i/>
              </w:rPr>
              <w:t>ter</w:t>
            </w:r>
            <w:r w:rsidRPr="005222BB">
              <w:t xml:space="preserve"> da je porazdelitev sredstev med cilji sorazmerna z opredeljenimi izzivi in potrebami.</w:t>
            </w:r>
          </w:p>
        </w:tc>
        <w:tc>
          <w:tcPr>
            <w:tcW w:w="4876" w:type="dxa"/>
            <w:tcBorders>
              <w:top w:val="nil"/>
              <w:left w:val="nil"/>
              <w:bottom w:val="nil"/>
              <w:right w:val="nil"/>
            </w:tcBorders>
          </w:tcPr>
          <w:p w14:paraId="34FAE80D" w14:textId="77777777" w:rsidR="0026406F" w:rsidRPr="005222BB" w:rsidRDefault="0026406F" w:rsidP="001540B1">
            <w:pPr>
              <w:pStyle w:val="Normal6a"/>
            </w:pPr>
            <w:r w:rsidRPr="005222BB">
              <w:t>2.</w:t>
            </w:r>
            <w:r w:rsidRPr="005222BB">
              <w:tab/>
              <w:t>Države članice zagotovijo, da prednostne naloge njihovih načrtov za nacionalna in regionalna partnerstva vključujejo ukrepe za doseganje vsakega od ciljev podpore Unije na podlagi te uredbe</w:t>
            </w:r>
            <w:r w:rsidRPr="005222BB">
              <w:rPr>
                <w:b/>
                <w:i/>
              </w:rPr>
              <w:t>,</w:t>
            </w:r>
            <w:r w:rsidRPr="005222BB">
              <w:t xml:space="preserve"> da je porazdelitev sredstev med cilji sorazmerna z opredeljenimi izzivi in potrebami </w:t>
            </w:r>
            <w:r w:rsidRPr="005222BB">
              <w:rPr>
                <w:b/>
                <w:i/>
              </w:rPr>
              <w:t>ter da se upoštevajo čezmejne regionalne potrebe in prednostne naloge</w:t>
            </w:r>
            <w:r w:rsidRPr="005222BB">
              <w:t>.</w:t>
            </w:r>
          </w:p>
        </w:tc>
      </w:tr>
    </w:tbl>
    <w:p w14:paraId="0EDF17D3"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1FA1BFA3" w14:textId="77777777" w:rsidR="0026406F" w:rsidRPr="005222BB" w:rsidRDefault="0026406F" w:rsidP="0026406F">
      <w:r w:rsidRPr="005222BB">
        <w:rPr>
          <w:rStyle w:val="HideTWBExt"/>
        </w:rPr>
        <w:t>&lt;/Amend&gt;</w:t>
      </w:r>
    </w:p>
    <w:p w14:paraId="1B419CB8"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192</w:t>
      </w:r>
      <w:r w:rsidRPr="005222BB">
        <w:rPr>
          <w:rStyle w:val="HideTWBExt"/>
          <w:b w:val="0"/>
        </w:rPr>
        <w:t>&lt;/NumAm&gt;</w:t>
      </w:r>
    </w:p>
    <w:p w14:paraId="3F2603C7" w14:textId="77777777" w:rsidR="0026406F" w:rsidRPr="005222BB" w:rsidRDefault="0026406F" w:rsidP="0026406F">
      <w:pPr>
        <w:pStyle w:val="NormalBold"/>
      </w:pPr>
      <w:r w:rsidRPr="005222BB">
        <w:rPr>
          <w:rStyle w:val="HideTWBExt"/>
          <w:b w:val="0"/>
        </w:rPr>
        <w:t>&lt;RepeatBlock-By&gt;&lt;Members&gt;</w:t>
      </w:r>
      <w:r w:rsidRPr="005222BB">
        <w:t>Dainius Žalimas</w:t>
      </w:r>
      <w:r w:rsidRPr="005222BB">
        <w:rPr>
          <w:rStyle w:val="HideTWBExt"/>
          <w:b w:val="0"/>
        </w:rPr>
        <w:t>&lt;/Members&gt;</w:t>
      </w:r>
    </w:p>
    <w:p w14:paraId="306BC754" w14:textId="77777777" w:rsidR="0026406F" w:rsidRPr="005222BB" w:rsidRDefault="0026406F" w:rsidP="0026406F">
      <w:pPr>
        <w:pStyle w:val="NormalBold"/>
      </w:pPr>
      <w:r w:rsidRPr="005222BB">
        <w:rPr>
          <w:rStyle w:val="HideTWBExt"/>
          <w:b w:val="0"/>
        </w:rPr>
        <w:t>&lt;/RepeatBlock-By&gt;</w:t>
      </w:r>
    </w:p>
    <w:p w14:paraId="31CAB9C8"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49460672" w14:textId="77777777" w:rsidR="0026406F" w:rsidRPr="005222BB" w:rsidRDefault="0026406F" w:rsidP="0026406F">
      <w:pPr>
        <w:pStyle w:val="NormalBold"/>
      </w:pPr>
      <w:r w:rsidRPr="005222BB">
        <w:rPr>
          <w:rStyle w:val="HideTWBExt"/>
          <w:b w:val="0"/>
        </w:rPr>
        <w:t>&lt;Article&gt;</w:t>
      </w:r>
      <w:r w:rsidRPr="005222BB">
        <w:t>Člen 3 – odstavek 2</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1C40681F" w14:textId="77777777" w:rsidTr="001540B1">
        <w:trPr>
          <w:trHeight w:hRule="exact" w:val="240"/>
          <w:jc w:val="center"/>
        </w:trPr>
        <w:tc>
          <w:tcPr>
            <w:tcW w:w="9752" w:type="dxa"/>
            <w:gridSpan w:val="2"/>
            <w:tcBorders>
              <w:top w:val="nil"/>
              <w:left w:val="nil"/>
              <w:bottom w:val="nil"/>
              <w:right w:val="nil"/>
            </w:tcBorders>
          </w:tcPr>
          <w:p w14:paraId="1E72269F" w14:textId="77777777" w:rsidR="0026406F" w:rsidRPr="005222BB" w:rsidRDefault="0026406F" w:rsidP="001540B1"/>
        </w:tc>
      </w:tr>
      <w:tr w:rsidR="00B21B09" w:rsidRPr="005222BB" w14:paraId="026C80F8" w14:textId="77777777" w:rsidTr="001540B1">
        <w:trPr>
          <w:trHeight w:val="240"/>
          <w:jc w:val="center"/>
        </w:trPr>
        <w:tc>
          <w:tcPr>
            <w:tcW w:w="4876" w:type="dxa"/>
            <w:tcBorders>
              <w:top w:val="nil"/>
              <w:left w:val="nil"/>
              <w:bottom w:val="nil"/>
              <w:right w:val="nil"/>
            </w:tcBorders>
          </w:tcPr>
          <w:p w14:paraId="6DE7363D"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5A18BF37" w14:textId="77777777" w:rsidR="0026406F" w:rsidRPr="005222BB" w:rsidRDefault="0026406F" w:rsidP="001540B1">
            <w:pPr>
              <w:pStyle w:val="AmColumnHeading"/>
            </w:pPr>
            <w:r w:rsidRPr="005222BB">
              <w:t>Predlog spremembe</w:t>
            </w:r>
          </w:p>
        </w:tc>
      </w:tr>
      <w:tr w:rsidR="00B21B09" w:rsidRPr="005222BB" w14:paraId="43C77955" w14:textId="77777777" w:rsidTr="001540B1">
        <w:trPr>
          <w:jc w:val="center"/>
        </w:trPr>
        <w:tc>
          <w:tcPr>
            <w:tcW w:w="4876" w:type="dxa"/>
            <w:tcBorders>
              <w:top w:val="nil"/>
              <w:left w:val="nil"/>
              <w:bottom w:val="nil"/>
              <w:right w:val="nil"/>
            </w:tcBorders>
          </w:tcPr>
          <w:p w14:paraId="179C515C" w14:textId="77777777" w:rsidR="0026406F" w:rsidRPr="005222BB" w:rsidRDefault="0026406F" w:rsidP="001540B1">
            <w:pPr>
              <w:pStyle w:val="Normal6a"/>
            </w:pPr>
            <w:r w:rsidRPr="005222BB">
              <w:t>2.</w:t>
            </w:r>
            <w:r w:rsidRPr="005222BB">
              <w:tab/>
              <w:t xml:space="preserve">Države članice zagotovijo, da prednostne naloge njihovih načrtov za nacionalna in regionalna partnerstva </w:t>
            </w:r>
            <w:r w:rsidRPr="005222BB">
              <w:rPr>
                <w:b/>
                <w:i/>
              </w:rPr>
              <w:t>vključujejo ukrepe za doseganje vsakega od</w:t>
            </w:r>
            <w:r w:rsidRPr="005222BB">
              <w:t xml:space="preserve"> ciljev podpore Unije na podlagi te uredbe </w:t>
            </w:r>
            <w:r w:rsidRPr="005222BB">
              <w:rPr>
                <w:b/>
                <w:i/>
              </w:rPr>
              <w:t>ter da je porazdelitev sredstev med cilji sorazmerna z opredeljenimi izzivi</w:t>
            </w:r>
            <w:r w:rsidRPr="005222BB">
              <w:t xml:space="preserve"> in </w:t>
            </w:r>
            <w:r w:rsidRPr="005222BB">
              <w:rPr>
                <w:b/>
                <w:i/>
              </w:rPr>
              <w:t>potrebami</w:t>
            </w:r>
            <w:r w:rsidRPr="005222BB">
              <w:t>.</w:t>
            </w:r>
          </w:p>
        </w:tc>
        <w:tc>
          <w:tcPr>
            <w:tcW w:w="4876" w:type="dxa"/>
            <w:tcBorders>
              <w:top w:val="nil"/>
              <w:left w:val="nil"/>
              <w:bottom w:val="nil"/>
              <w:right w:val="nil"/>
            </w:tcBorders>
          </w:tcPr>
          <w:p w14:paraId="62E9F0CB" w14:textId="77777777" w:rsidR="0026406F" w:rsidRPr="005222BB" w:rsidRDefault="0026406F" w:rsidP="001540B1">
            <w:pPr>
              <w:pStyle w:val="Normal6a"/>
            </w:pPr>
            <w:r w:rsidRPr="005222BB">
              <w:t>2.</w:t>
            </w:r>
            <w:r w:rsidRPr="005222BB">
              <w:tab/>
              <w:t xml:space="preserve">Države članice zagotovijo, da prednostne naloge njihovih načrtov za nacionalna in regionalna partnerstva </w:t>
            </w:r>
            <w:r w:rsidRPr="005222BB">
              <w:rPr>
                <w:b/>
                <w:i/>
              </w:rPr>
              <w:t>prispevajo k doseganju</w:t>
            </w:r>
            <w:r w:rsidRPr="005222BB">
              <w:t xml:space="preserve"> ciljev podpore Unije na podlagi te uredbe</w:t>
            </w:r>
            <w:r w:rsidRPr="005222BB">
              <w:rPr>
                <w:b/>
                <w:i/>
              </w:rPr>
              <w:t>, ki so pomembni za zadevno državo članico ob upoštevanju njenih posebnih potreb</w:t>
            </w:r>
            <w:r w:rsidRPr="005222BB">
              <w:t xml:space="preserve"> in </w:t>
            </w:r>
            <w:r w:rsidRPr="005222BB">
              <w:rPr>
                <w:b/>
                <w:i/>
              </w:rPr>
              <w:t>izzivov</w:t>
            </w:r>
            <w:r w:rsidRPr="005222BB">
              <w:t>.</w:t>
            </w:r>
            <w:r w:rsidRPr="005222BB">
              <w:rPr>
                <w:b/>
                <w:i/>
              </w:rPr>
              <w:t> </w:t>
            </w:r>
          </w:p>
        </w:tc>
      </w:tr>
    </w:tbl>
    <w:p w14:paraId="568686B2"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01EA4C2F" w14:textId="77777777" w:rsidR="0026406F" w:rsidRPr="005222BB" w:rsidRDefault="0026406F" w:rsidP="0026406F">
      <w:r w:rsidRPr="005222BB">
        <w:rPr>
          <w:rStyle w:val="HideTWBExt"/>
        </w:rPr>
        <w:t>&lt;/Amend&gt;</w:t>
      </w:r>
    </w:p>
    <w:p w14:paraId="147961AC"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193</w:t>
      </w:r>
      <w:r w:rsidRPr="005222BB">
        <w:rPr>
          <w:rStyle w:val="HideTWBExt"/>
          <w:b w:val="0"/>
        </w:rPr>
        <w:t>&lt;/NumAm&gt;</w:t>
      </w:r>
    </w:p>
    <w:p w14:paraId="0FA4B89D" w14:textId="77777777" w:rsidR="0026406F" w:rsidRPr="005222BB" w:rsidRDefault="0026406F" w:rsidP="0026406F">
      <w:pPr>
        <w:pStyle w:val="NormalBold"/>
      </w:pPr>
      <w:r w:rsidRPr="005222BB">
        <w:rPr>
          <w:rStyle w:val="HideTWBExt"/>
          <w:b w:val="0"/>
        </w:rPr>
        <w:t>&lt;RepeatBlock-By&gt;&lt;Members&gt;</w:t>
      </w:r>
      <w:r w:rsidRPr="005222BB">
        <w:t>Rasa Juknevičienė</w:t>
      </w:r>
      <w:r w:rsidRPr="005222BB">
        <w:rPr>
          <w:rStyle w:val="HideTWBExt"/>
          <w:b w:val="0"/>
        </w:rPr>
        <w:t>&lt;/Members&gt;</w:t>
      </w:r>
    </w:p>
    <w:p w14:paraId="3D4B2133" w14:textId="77777777" w:rsidR="0026406F" w:rsidRPr="005222BB" w:rsidRDefault="0026406F" w:rsidP="0026406F">
      <w:pPr>
        <w:pStyle w:val="NormalBold"/>
      </w:pPr>
      <w:r w:rsidRPr="005222BB">
        <w:rPr>
          <w:rStyle w:val="HideTWBExt"/>
          <w:b w:val="0"/>
        </w:rPr>
        <w:t>&lt;/RepeatBlock-By&gt;</w:t>
      </w:r>
    </w:p>
    <w:p w14:paraId="064563EB"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2F16DF4D" w14:textId="77777777" w:rsidR="0026406F" w:rsidRPr="005222BB" w:rsidRDefault="0026406F" w:rsidP="0026406F">
      <w:pPr>
        <w:pStyle w:val="NormalBold"/>
      </w:pPr>
      <w:r w:rsidRPr="005222BB">
        <w:rPr>
          <w:rStyle w:val="HideTWBExt"/>
          <w:b w:val="0"/>
        </w:rPr>
        <w:t>&lt;Article&gt;</w:t>
      </w:r>
      <w:r w:rsidRPr="005222BB">
        <w:t>Člen 3 – odstavek 2</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4C1604F8" w14:textId="77777777" w:rsidTr="001540B1">
        <w:trPr>
          <w:trHeight w:hRule="exact" w:val="240"/>
          <w:jc w:val="center"/>
        </w:trPr>
        <w:tc>
          <w:tcPr>
            <w:tcW w:w="9752" w:type="dxa"/>
            <w:gridSpan w:val="2"/>
            <w:tcBorders>
              <w:top w:val="nil"/>
              <w:left w:val="nil"/>
              <w:bottom w:val="nil"/>
              <w:right w:val="nil"/>
            </w:tcBorders>
          </w:tcPr>
          <w:p w14:paraId="1B8157E7" w14:textId="77777777" w:rsidR="0026406F" w:rsidRPr="005222BB" w:rsidRDefault="0026406F" w:rsidP="001540B1"/>
        </w:tc>
      </w:tr>
      <w:tr w:rsidR="00B21B09" w:rsidRPr="005222BB" w14:paraId="404F8415" w14:textId="77777777" w:rsidTr="001540B1">
        <w:trPr>
          <w:trHeight w:val="240"/>
          <w:jc w:val="center"/>
        </w:trPr>
        <w:tc>
          <w:tcPr>
            <w:tcW w:w="4876" w:type="dxa"/>
            <w:tcBorders>
              <w:top w:val="nil"/>
              <w:left w:val="nil"/>
              <w:bottom w:val="nil"/>
              <w:right w:val="nil"/>
            </w:tcBorders>
          </w:tcPr>
          <w:p w14:paraId="03C985F3"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6524654F" w14:textId="77777777" w:rsidR="0026406F" w:rsidRPr="005222BB" w:rsidRDefault="0026406F" w:rsidP="001540B1">
            <w:pPr>
              <w:pStyle w:val="AmColumnHeading"/>
            </w:pPr>
            <w:r w:rsidRPr="005222BB">
              <w:t>Predlog spremembe</w:t>
            </w:r>
          </w:p>
        </w:tc>
      </w:tr>
      <w:tr w:rsidR="00B21B09" w:rsidRPr="005222BB" w14:paraId="691860C5" w14:textId="77777777" w:rsidTr="001540B1">
        <w:trPr>
          <w:jc w:val="center"/>
        </w:trPr>
        <w:tc>
          <w:tcPr>
            <w:tcW w:w="4876" w:type="dxa"/>
            <w:tcBorders>
              <w:top w:val="nil"/>
              <w:left w:val="nil"/>
              <w:bottom w:val="nil"/>
              <w:right w:val="nil"/>
            </w:tcBorders>
          </w:tcPr>
          <w:p w14:paraId="458AE12F" w14:textId="77777777" w:rsidR="0026406F" w:rsidRPr="005222BB" w:rsidRDefault="0026406F" w:rsidP="001540B1">
            <w:pPr>
              <w:pStyle w:val="Normal6a"/>
            </w:pPr>
            <w:r w:rsidRPr="005222BB">
              <w:t>2.</w:t>
            </w:r>
            <w:r w:rsidRPr="005222BB">
              <w:tab/>
              <w:t xml:space="preserve">Države članice zagotovijo, da prednostne naloge njihovih načrtov za nacionalna in regionalna partnerstva </w:t>
            </w:r>
            <w:r w:rsidRPr="005222BB">
              <w:rPr>
                <w:b/>
                <w:i/>
              </w:rPr>
              <w:t>vključujejo ukrepe za doseganje vsakega od</w:t>
            </w:r>
            <w:r w:rsidRPr="005222BB">
              <w:t xml:space="preserve"> ciljev podpore Unije na podlagi te uredbe </w:t>
            </w:r>
            <w:r w:rsidRPr="005222BB">
              <w:rPr>
                <w:b/>
                <w:i/>
              </w:rPr>
              <w:t>ter da je porazdelitev sredstev med cilji sorazmerna z opredeljenimi izzivi</w:t>
            </w:r>
            <w:r w:rsidRPr="005222BB">
              <w:t xml:space="preserve"> in </w:t>
            </w:r>
            <w:r w:rsidRPr="005222BB">
              <w:rPr>
                <w:b/>
                <w:i/>
              </w:rPr>
              <w:t>potrebami</w:t>
            </w:r>
            <w:r w:rsidRPr="005222BB">
              <w:t>.</w:t>
            </w:r>
          </w:p>
        </w:tc>
        <w:tc>
          <w:tcPr>
            <w:tcW w:w="4876" w:type="dxa"/>
            <w:tcBorders>
              <w:top w:val="nil"/>
              <w:left w:val="nil"/>
              <w:bottom w:val="nil"/>
              <w:right w:val="nil"/>
            </w:tcBorders>
          </w:tcPr>
          <w:p w14:paraId="7BEDB3D1" w14:textId="77777777" w:rsidR="0026406F" w:rsidRPr="005222BB" w:rsidRDefault="0026406F" w:rsidP="001540B1">
            <w:pPr>
              <w:pStyle w:val="Normal6a"/>
            </w:pPr>
            <w:r w:rsidRPr="005222BB">
              <w:t>2.</w:t>
            </w:r>
            <w:r w:rsidRPr="005222BB">
              <w:tab/>
              <w:t xml:space="preserve">Države članice zagotovijo, da prednostne naloge njihovih načrtov za nacionalna in regionalna partnerstva </w:t>
            </w:r>
            <w:r w:rsidRPr="005222BB">
              <w:rPr>
                <w:b/>
                <w:i/>
              </w:rPr>
              <w:t>prispevajo k doseganju</w:t>
            </w:r>
            <w:r w:rsidRPr="005222BB">
              <w:t xml:space="preserve"> ciljev podpore Unije na podlagi te uredbe</w:t>
            </w:r>
            <w:r w:rsidRPr="005222BB">
              <w:rPr>
                <w:b/>
                <w:i/>
              </w:rPr>
              <w:t>, ki so pomembni za zadevno državo članico ob upoštevanju njenih posebnih potreb</w:t>
            </w:r>
            <w:r w:rsidRPr="005222BB">
              <w:t xml:space="preserve"> in </w:t>
            </w:r>
            <w:r w:rsidRPr="005222BB">
              <w:rPr>
                <w:b/>
                <w:i/>
              </w:rPr>
              <w:t>izzivov</w:t>
            </w:r>
            <w:r w:rsidRPr="005222BB">
              <w:t>.</w:t>
            </w:r>
          </w:p>
        </w:tc>
      </w:tr>
    </w:tbl>
    <w:p w14:paraId="67454B8B"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686FF580" w14:textId="77777777" w:rsidR="0026406F" w:rsidRPr="005222BB" w:rsidRDefault="0026406F" w:rsidP="0026406F">
      <w:pPr>
        <w:pStyle w:val="AmJustTitle"/>
      </w:pPr>
      <w:r w:rsidRPr="005222BB">
        <w:rPr>
          <w:rStyle w:val="HideTWBExt"/>
          <w:i w:val="0"/>
        </w:rPr>
        <w:t>&lt;TitreJust&gt;</w:t>
      </w:r>
      <w:r w:rsidRPr="005222BB">
        <w:t>Obrazložitev</w:t>
      </w:r>
      <w:r w:rsidRPr="005222BB">
        <w:rPr>
          <w:rStyle w:val="HideTWBExt"/>
          <w:i w:val="0"/>
        </w:rPr>
        <w:t>&lt;/TitreJust&gt;</w:t>
      </w:r>
    </w:p>
    <w:p w14:paraId="2A2A1FD2" w14:textId="77777777" w:rsidR="0026406F" w:rsidRPr="005222BB" w:rsidRDefault="0026406F" w:rsidP="0026406F">
      <w:pPr>
        <w:pStyle w:val="AmJustText"/>
      </w:pPr>
      <w:r w:rsidRPr="005222BB">
        <w:t>Predlog spremembe zagotavlja potrebno prožnost, da se lahko podpora Unije usmeri v varnostne izzive in potrebe, ki so za zadevno državo članico najpomembnejši.</w:t>
      </w:r>
    </w:p>
    <w:p w14:paraId="2D13797B" w14:textId="77777777" w:rsidR="0026406F" w:rsidRPr="005222BB" w:rsidRDefault="0026406F" w:rsidP="0026406F">
      <w:r w:rsidRPr="005222BB">
        <w:rPr>
          <w:rStyle w:val="HideTWBExt"/>
        </w:rPr>
        <w:t>&lt;/Amend&gt;</w:t>
      </w:r>
    </w:p>
    <w:p w14:paraId="5F283461"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194</w:t>
      </w:r>
      <w:r w:rsidRPr="005222BB">
        <w:rPr>
          <w:rStyle w:val="HideTWBExt"/>
          <w:b w:val="0"/>
        </w:rPr>
        <w:t>&lt;/NumAm&gt;</w:t>
      </w:r>
    </w:p>
    <w:p w14:paraId="246E5F22" w14:textId="77777777" w:rsidR="0026406F" w:rsidRPr="005222BB" w:rsidRDefault="0026406F" w:rsidP="0026406F">
      <w:pPr>
        <w:pStyle w:val="NormalBold"/>
      </w:pPr>
      <w:r w:rsidRPr="005222BB">
        <w:rPr>
          <w:rStyle w:val="HideTWBExt"/>
          <w:b w:val="0"/>
        </w:rPr>
        <w:t>&lt;RepeatBlock-By&gt;&lt;Members&gt;</w:t>
      </w:r>
      <w:r w:rsidRPr="005222BB">
        <w:t>Assita Kanko</w:t>
      </w:r>
      <w:r w:rsidRPr="005222BB">
        <w:rPr>
          <w:rStyle w:val="HideTWBExt"/>
          <w:b w:val="0"/>
        </w:rPr>
        <w:t>&lt;/Members&gt;</w:t>
      </w:r>
    </w:p>
    <w:p w14:paraId="3944526D" w14:textId="77777777" w:rsidR="0026406F" w:rsidRPr="005222BB" w:rsidRDefault="0026406F" w:rsidP="0026406F">
      <w:pPr>
        <w:pStyle w:val="NormalBold"/>
      </w:pPr>
      <w:r w:rsidRPr="005222BB">
        <w:rPr>
          <w:rStyle w:val="HideTWBExt"/>
          <w:b w:val="0"/>
        </w:rPr>
        <w:t>&lt;/RepeatBlock-By&gt;</w:t>
      </w:r>
    </w:p>
    <w:p w14:paraId="0D1AE67C"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5C08D014" w14:textId="77777777" w:rsidR="0026406F" w:rsidRPr="005222BB" w:rsidRDefault="0026406F" w:rsidP="0026406F">
      <w:pPr>
        <w:pStyle w:val="NormalBold"/>
      </w:pPr>
      <w:r w:rsidRPr="005222BB">
        <w:rPr>
          <w:rStyle w:val="HideTWBExt"/>
          <w:b w:val="0"/>
        </w:rPr>
        <w:t>&lt;Article&gt;</w:t>
      </w:r>
      <w:r w:rsidRPr="005222BB">
        <w:t>Člen 3 – odstavek 2 a (novo)</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3F78577D" w14:textId="77777777" w:rsidTr="001540B1">
        <w:trPr>
          <w:trHeight w:hRule="exact" w:val="240"/>
          <w:jc w:val="center"/>
        </w:trPr>
        <w:tc>
          <w:tcPr>
            <w:tcW w:w="9752" w:type="dxa"/>
            <w:gridSpan w:val="2"/>
            <w:tcBorders>
              <w:top w:val="nil"/>
              <w:left w:val="nil"/>
              <w:bottom w:val="nil"/>
              <w:right w:val="nil"/>
            </w:tcBorders>
          </w:tcPr>
          <w:p w14:paraId="59236F79" w14:textId="77777777" w:rsidR="0026406F" w:rsidRPr="005222BB" w:rsidRDefault="0026406F" w:rsidP="001540B1"/>
        </w:tc>
      </w:tr>
      <w:tr w:rsidR="00B21B09" w:rsidRPr="005222BB" w14:paraId="11CE7D1C" w14:textId="77777777" w:rsidTr="001540B1">
        <w:trPr>
          <w:trHeight w:val="240"/>
          <w:jc w:val="center"/>
        </w:trPr>
        <w:tc>
          <w:tcPr>
            <w:tcW w:w="4876" w:type="dxa"/>
            <w:tcBorders>
              <w:top w:val="nil"/>
              <w:left w:val="nil"/>
              <w:bottom w:val="nil"/>
              <w:right w:val="nil"/>
            </w:tcBorders>
          </w:tcPr>
          <w:p w14:paraId="06C12AC9"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3B93025D" w14:textId="77777777" w:rsidR="0026406F" w:rsidRPr="005222BB" w:rsidRDefault="0026406F" w:rsidP="001540B1">
            <w:pPr>
              <w:pStyle w:val="AmColumnHeading"/>
            </w:pPr>
            <w:r w:rsidRPr="005222BB">
              <w:t>Predlog spremembe</w:t>
            </w:r>
          </w:p>
        </w:tc>
      </w:tr>
      <w:tr w:rsidR="00B21B09" w:rsidRPr="005222BB" w14:paraId="63FB8C15" w14:textId="77777777" w:rsidTr="001540B1">
        <w:trPr>
          <w:jc w:val="center"/>
        </w:trPr>
        <w:tc>
          <w:tcPr>
            <w:tcW w:w="4876" w:type="dxa"/>
            <w:tcBorders>
              <w:top w:val="nil"/>
              <w:left w:val="nil"/>
              <w:bottom w:val="nil"/>
              <w:right w:val="nil"/>
            </w:tcBorders>
          </w:tcPr>
          <w:p w14:paraId="39A24E0D" w14:textId="77777777" w:rsidR="0026406F" w:rsidRPr="005222BB" w:rsidRDefault="0026406F" w:rsidP="001540B1">
            <w:pPr>
              <w:pStyle w:val="Normal6a"/>
            </w:pPr>
          </w:p>
        </w:tc>
        <w:tc>
          <w:tcPr>
            <w:tcW w:w="4876" w:type="dxa"/>
            <w:tcBorders>
              <w:top w:val="nil"/>
              <w:left w:val="nil"/>
              <w:bottom w:val="nil"/>
              <w:right w:val="nil"/>
            </w:tcBorders>
          </w:tcPr>
          <w:p w14:paraId="22990903" w14:textId="77777777" w:rsidR="0026406F" w:rsidRPr="005222BB" w:rsidRDefault="0026406F" w:rsidP="001540B1">
            <w:pPr>
              <w:pStyle w:val="Normal6a"/>
            </w:pPr>
            <w:r w:rsidRPr="005222BB">
              <w:rPr>
                <w:b/>
                <w:i/>
              </w:rPr>
              <w:t>2a.</w:t>
            </w:r>
            <w:r w:rsidRPr="005222BB">
              <w:tab/>
            </w:r>
            <w:r w:rsidRPr="005222BB">
              <w:rPr>
                <w:b/>
                <w:i/>
              </w:rPr>
              <w:t>Cilji iz odstavka 1 se uresničujejo z izvedbenimi ukrepi iz Priloge I.</w:t>
            </w:r>
          </w:p>
        </w:tc>
      </w:tr>
      <w:tr w:rsidR="00B21B09" w:rsidRPr="005222BB" w14:paraId="4202956F" w14:textId="77777777" w:rsidTr="001540B1">
        <w:trPr>
          <w:jc w:val="center"/>
        </w:trPr>
        <w:tc>
          <w:tcPr>
            <w:tcW w:w="4876" w:type="dxa"/>
            <w:tcBorders>
              <w:top w:val="nil"/>
              <w:left w:val="nil"/>
              <w:bottom w:val="nil"/>
              <w:right w:val="nil"/>
            </w:tcBorders>
          </w:tcPr>
          <w:p w14:paraId="4439F338" w14:textId="77777777" w:rsidR="0026406F" w:rsidRPr="005222BB" w:rsidRDefault="0026406F" w:rsidP="001540B1">
            <w:pPr>
              <w:pStyle w:val="Normal6a"/>
            </w:pPr>
          </w:p>
        </w:tc>
        <w:tc>
          <w:tcPr>
            <w:tcW w:w="4876" w:type="dxa"/>
            <w:tcBorders>
              <w:top w:val="nil"/>
              <w:left w:val="nil"/>
              <w:bottom w:val="nil"/>
              <w:right w:val="nil"/>
            </w:tcBorders>
          </w:tcPr>
          <w:p w14:paraId="7E349344" w14:textId="77777777" w:rsidR="0026406F" w:rsidRPr="005222BB" w:rsidRDefault="0026406F" w:rsidP="001540B1">
            <w:pPr>
              <w:pStyle w:val="Normal6a"/>
            </w:pPr>
            <w:r w:rsidRPr="005222BB">
              <w:rPr>
                <w:b/>
                <w:i/>
              </w:rPr>
              <w:t>Za obravnavanje nepredvidenih ali novih okoliščin je Komisija pooblaščena za sprejemanje delegiranih aktov o spremembi seznama izvedbenih ukrepov iz Priloge I v skladu s členom 4a.</w:t>
            </w:r>
          </w:p>
        </w:tc>
      </w:tr>
    </w:tbl>
    <w:p w14:paraId="782B955E"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3B0E3361" w14:textId="77777777" w:rsidR="0026406F" w:rsidRPr="005222BB" w:rsidRDefault="0026406F" w:rsidP="0026406F">
      <w:r w:rsidRPr="005222BB">
        <w:rPr>
          <w:rStyle w:val="HideTWBExt"/>
        </w:rPr>
        <w:t>&lt;/Amend&gt;</w:t>
      </w:r>
    </w:p>
    <w:p w14:paraId="2AD5F05F"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195</w:t>
      </w:r>
      <w:r w:rsidRPr="005222BB">
        <w:rPr>
          <w:rStyle w:val="HideTWBExt"/>
          <w:b w:val="0"/>
        </w:rPr>
        <w:t>&lt;/NumAm&gt;</w:t>
      </w:r>
    </w:p>
    <w:p w14:paraId="6C734812" w14:textId="77777777" w:rsidR="0026406F" w:rsidRPr="005222BB" w:rsidRDefault="0026406F" w:rsidP="0026406F">
      <w:pPr>
        <w:pStyle w:val="NormalBold"/>
      </w:pPr>
      <w:r w:rsidRPr="005222BB">
        <w:rPr>
          <w:rStyle w:val="HideTWBExt"/>
          <w:b w:val="0"/>
        </w:rPr>
        <w:t>&lt;RepeatBlock-By&gt;&lt;Members&gt;</w:t>
      </w:r>
      <w:r w:rsidRPr="005222BB">
        <w:t>Cecilia Strada</w:t>
      </w:r>
      <w:r w:rsidRPr="005222BB">
        <w:rPr>
          <w:rStyle w:val="HideTWBExt"/>
          <w:b w:val="0"/>
        </w:rPr>
        <w:t>&lt;/Members&gt;</w:t>
      </w:r>
    </w:p>
    <w:p w14:paraId="1DA0D965" w14:textId="77777777" w:rsidR="0026406F" w:rsidRPr="005222BB" w:rsidRDefault="0026406F" w:rsidP="0026406F">
      <w:pPr>
        <w:pStyle w:val="NormalBold"/>
      </w:pPr>
      <w:r w:rsidRPr="005222BB">
        <w:rPr>
          <w:rStyle w:val="HideTWBExt"/>
          <w:b w:val="0"/>
        </w:rPr>
        <w:t>&lt;/RepeatBlock-By&gt;</w:t>
      </w:r>
    </w:p>
    <w:p w14:paraId="3EC0BF19"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036FFFE5" w14:textId="77777777" w:rsidR="0026406F" w:rsidRPr="005222BB" w:rsidRDefault="0026406F" w:rsidP="0026406F">
      <w:pPr>
        <w:pStyle w:val="NormalBold"/>
      </w:pPr>
      <w:r w:rsidRPr="005222BB">
        <w:rPr>
          <w:rStyle w:val="HideTWBExt"/>
          <w:b w:val="0"/>
        </w:rPr>
        <w:t>&lt;Article&gt;</w:t>
      </w:r>
      <w:r w:rsidRPr="005222BB">
        <w:t>Člen 3 – odstavek 2 a (novo)</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1B668161" w14:textId="77777777" w:rsidTr="001540B1">
        <w:trPr>
          <w:trHeight w:hRule="exact" w:val="240"/>
          <w:jc w:val="center"/>
        </w:trPr>
        <w:tc>
          <w:tcPr>
            <w:tcW w:w="9752" w:type="dxa"/>
            <w:gridSpan w:val="2"/>
            <w:tcBorders>
              <w:top w:val="nil"/>
              <w:left w:val="nil"/>
              <w:bottom w:val="nil"/>
              <w:right w:val="nil"/>
            </w:tcBorders>
          </w:tcPr>
          <w:p w14:paraId="7AB8B78C" w14:textId="77777777" w:rsidR="0026406F" w:rsidRPr="005222BB" w:rsidRDefault="0026406F" w:rsidP="001540B1"/>
        </w:tc>
      </w:tr>
      <w:tr w:rsidR="00B21B09" w:rsidRPr="005222BB" w14:paraId="492A2C50" w14:textId="77777777" w:rsidTr="001540B1">
        <w:trPr>
          <w:trHeight w:val="240"/>
          <w:jc w:val="center"/>
        </w:trPr>
        <w:tc>
          <w:tcPr>
            <w:tcW w:w="4876" w:type="dxa"/>
            <w:tcBorders>
              <w:top w:val="nil"/>
              <w:left w:val="nil"/>
              <w:bottom w:val="nil"/>
              <w:right w:val="nil"/>
            </w:tcBorders>
          </w:tcPr>
          <w:p w14:paraId="467E221B"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6FEF44AA" w14:textId="77777777" w:rsidR="0026406F" w:rsidRPr="005222BB" w:rsidRDefault="0026406F" w:rsidP="001540B1">
            <w:pPr>
              <w:pStyle w:val="AmColumnHeading"/>
            </w:pPr>
            <w:r w:rsidRPr="005222BB">
              <w:t>Predlog spremembe</w:t>
            </w:r>
          </w:p>
        </w:tc>
      </w:tr>
      <w:tr w:rsidR="00B21B09" w:rsidRPr="005222BB" w14:paraId="4761D6D6" w14:textId="77777777" w:rsidTr="001540B1">
        <w:trPr>
          <w:jc w:val="center"/>
        </w:trPr>
        <w:tc>
          <w:tcPr>
            <w:tcW w:w="4876" w:type="dxa"/>
            <w:tcBorders>
              <w:top w:val="nil"/>
              <w:left w:val="nil"/>
              <w:bottom w:val="nil"/>
              <w:right w:val="nil"/>
            </w:tcBorders>
          </w:tcPr>
          <w:p w14:paraId="71F2CAF5" w14:textId="77777777" w:rsidR="0026406F" w:rsidRPr="005222BB" w:rsidRDefault="0026406F" w:rsidP="001540B1">
            <w:pPr>
              <w:pStyle w:val="Normal6a"/>
            </w:pPr>
          </w:p>
        </w:tc>
        <w:tc>
          <w:tcPr>
            <w:tcW w:w="4876" w:type="dxa"/>
            <w:tcBorders>
              <w:top w:val="nil"/>
              <w:left w:val="nil"/>
              <w:bottom w:val="nil"/>
              <w:right w:val="nil"/>
            </w:tcBorders>
          </w:tcPr>
          <w:p w14:paraId="0A61074D" w14:textId="77777777" w:rsidR="0026406F" w:rsidRPr="005222BB" w:rsidRDefault="0026406F" w:rsidP="001540B1">
            <w:pPr>
              <w:pStyle w:val="Normal6a"/>
            </w:pPr>
            <w:r w:rsidRPr="005222BB">
              <w:rPr>
                <w:b/>
                <w:i/>
              </w:rPr>
              <w:t>2a.</w:t>
            </w:r>
            <w:r w:rsidRPr="005222BB">
              <w:tab/>
            </w:r>
            <w:r w:rsidRPr="005222BB">
              <w:rPr>
                <w:b/>
                <w:i/>
              </w:rPr>
              <w:t>Države članice zagotovijo, da ukrepi za doseganje ciljev podpore Unije na podlagi te uredbe ne predstavljajo varnostnega tveganja zaradi morebitnega vmešavanja tretjih držav in njihovih praks na področju kibernetske varnosti.</w:t>
            </w:r>
          </w:p>
        </w:tc>
      </w:tr>
    </w:tbl>
    <w:p w14:paraId="0F7B9C9F"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1434412D" w14:textId="77777777" w:rsidR="0026406F" w:rsidRPr="005222BB" w:rsidRDefault="0026406F" w:rsidP="0026406F">
      <w:pPr>
        <w:pStyle w:val="AmJustTitle"/>
      </w:pPr>
      <w:r w:rsidRPr="005222BB">
        <w:rPr>
          <w:rStyle w:val="HideTWBExt"/>
          <w:i w:val="0"/>
        </w:rPr>
        <w:t>&lt;TitreJust&gt;</w:t>
      </w:r>
      <w:r w:rsidRPr="005222BB">
        <w:t>Obrazložitev</w:t>
      </w:r>
      <w:r w:rsidRPr="005222BB">
        <w:rPr>
          <w:rStyle w:val="HideTWBExt"/>
          <w:i w:val="0"/>
        </w:rPr>
        <w:t>&lt;/TitreJust&gt;</w:t>
      </w:r>
    </w:p>
    <w:p w14:paraId="33B524C7" w14:textId="77777777" w:rsidR="0026406F" w:rsidRPr="005222BB" w:rsidRDefault="0026406F" w:rsidP="0026406F">
      <w:pPr>
        <w:pStyle w:val="AmJustText"/>
      </w:pPr>
      <w:r w:rsidRPr="005222BB">
        <w:t>Uskladitev z uvodno izjavo 16.</w:t>
      </w:r>
    </w:p>
    <w:p w14:paraId="4750C06E" w14:textId="77777777" w:rsidR="0026406F" w:rsidRPr="005222BB" w:rsidRDefault="0026406F" w:rsidP="0026406F">
      <w:r w:rsidRPr="005222BB">
        <w:rPr>
          <w:rStyle w:val="HideTWBExt"/>
        </w:rPr>
        <w:t>&lt;/Amend&gt;</w:t>
      </w:r>
    </w:p>
    <w:p w14:paraId="7FF32981"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196</w:t>
      </w:r>
      <w:r w:rsidRPr="005222BB">
        <w:rPr>
          <w:rStyle w:val="HideTWBExt"/>
          <w:b w:val="0"/>
        </w:rPr>
        <w:t>&lt;/NumAm&gt;</w:t>
      </w:r>
    </w:p>
    <w:p w14:paraId="2E8C2922" w14:textId="77777777" w:rsidR="0026406F" w:rsidRPr="005222BB" w:rsidRDefault="0026406F" w:rsidP="0026406F">
      <w:pPr>
        <w:pStyle w:val="NormalBold"/>
      </w:pPr>
      <w:r w:rsidRPr="005222BB">
        <w:rPr>
          <w:rStyle w:val="HideTWBExt"/>
          <w:b w:val="0"/>
        </w:rPr>
        <w:t>&lt;RepeatBlock-By&gt;&lt;Members&gt;</w:t>
      </w:r>
      <w:r w:rsidRPr="005222BB">
        <w:t>Raquel García Hermida-Van Der Walle, Fabienne Keller, Veronika Cifrová Ostrihoňová, Lucia Yar, Sophie Wilmès, Abir Al-Sahlani, Jan-Christoph Oetjen</w:t>
      </w:r>
      <w:r w:rsidRPr="005222BB">
        <w:rPr>
          <w:rStyle w:val="HideTWBExt"/>
          <w:b w:val="0"/>
        </w:rPr>
        <w:t>&lt;/Members&gt;</w:t>
      </w:r>
    </w:p>
    <w:p w14:paraId="5212CD26" w14:textId="77777777" w:rsidR="0026406F" w:rsidRPr="005222BB" w:rsidRDefault="0026406F" w:rsidP="0026406F">
      <w:pPr>
        <w:pStyle w:val="NormalBold"/>
      </w:pPr>
      <w:r w:rsidRPr="005222BB">
        <w:rPr>
          <w:rStyle w:val="HideTWBExt"/>
          <w:b w:val="0"/>
        </w:rPr>
        <w:t>&lt;/RepeatBlock-By&gt;</w:t>
      </w:r>
    </w:p>
    <w:p w14:paraId="365515CE"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793241FF" w14:textId="77777777" w:rsidR="0026406F" w:rsidRPr="005222BB" w:rsidRDefault="0026406F" w:rsidP="0026406F">
      <w:pPr>
        <w:pStyle w:val="NormalBold"/>
      </w:pPr>
      <w:r w:rsidRPr="005222BB">
        <w:rPr>
          <w:rStyle w:val="HideTWBExt"/>
          <w:b w:val="0"/>
        </w:rPr>
        <w:t>&lt;Article&gt;</w:t>
      </w:r>
      <w:r w:rsidRPr="005222BB">
        <w:t>Člen 3 a (novo)</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54B9F968" w14:textId="77777777" w:rsidTr="001540B1">
        <w:trPr>
          <w:trHeight w:hRule="exact" w:val="240"/>
          <w:jc w:val="center"/>
        </w:trPr>
        <w:tc>
          <w:tcPr>
            <w:tcW w:w="9752" w:type="dxa"/>
            <w:gridSpan w:val="2"/>
            <w:tcBorders>
              <w:top w:val="nil"/>
              <w:left w:val="nil"/>
              <w:bottom w:val="nil"/>
              <w:right w:val="nil"/>
            </w:tcBorders>
          </w:tcPr>
          <w:p w14:paraId="181ABC64" w14:textId="77777777" w:rsidR="0026406F" w:rsidRPr="005222BB" w:rsidRDefault="0026406F" w:rsidP="001540B1"/>
        </w:tc>
      </w:tr>
      <w:tr w:rsidR="00B21B09" w:rsidRPr="005222BB" w14:paraId="13C81037" w14:textId="77777777" w:rsidTr="001540B1">
        <w:trPr>
          <w:trHeight w:val="240"/>
          <w:jc w:val="center"/>
        </w:trPr>
        <w:tc>
          <w:tcPr>
            <w:tcW w:w="4876" w:type="dxa"/>
            <w:tcBorders>
              <w:top w:val="nil"/>
              <w:left w:val="nil"/>
              <w:bottom w:val="nil"/>
              <w:right w:val="nil"/>
            </w:tcBorders>
          </w:tcPr>
          <w:p w14:paraId="7DA1E3A5"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46A71B1D" w14:textId="77777777" w:rsidR="0026406F" w:rsidRPr="005222BB" w:rsidRDefault="0026406F" w:rsidP="001540B1">
            <w:pPr>
              <w:pStyle w:val="AmColumnHeading"/>
            </w:pPr>
            <w:r w:rsidRPr="005222BB">
              <w:t>Predlog spremembe</w:t>
            </w:r>
          </w:p>
        </w:tc>
      </w:tr>
      <w:tr w:rsidR="00B21B09" w:rsidRPr="005222BB" w14:paraId="294E4AB3" w14:textId="77777777" w:rsidTr="001540B1">
        <w:trPr>
          <w:jc w:val="center"/>
        </w:trPr>
        <w:tc>
          <w:tcPr>
            <w:tcW w:w="4876" w:type="dxa"/>
            <w:tcBorders>
              <w:top w:val="nil"/>
              <w:left w:val="nil"/>
              <w:bottom w:val="nil"/>
              <w:right w:val="nil"/>
            </w:tcBorders>
          </w:tcPr>
          <w:p w14:paraId="7D22B7F0" w14:textId="77777777" w:rsidR="0026406F" w:rsidRPr="005222BB" w:rsidRDefault="0026406F" w:rsidP="001540B1">
            <w:pPr>
              <w:pStyle w:val="Normal6a"/>
            </w:pPr>
          </w:p>
        </w:tc>
        <w:tc>
          <w:tcPr>
            <w:tcW w:w="4876" w:type="dxa"/>
            <w:tcBorders>
              <w:top w:val="nil"/>
              <w:left w:val="nil"/>
              <w:bottom w:val="nil"/>
              <w:right w:val="nil"/>
            </w:tcBorders>
          </w:tcPr>
          <w:p w14:paraId="37F7679A" w14:textId="77777777" w:rsidR="0026406F" w:rsidRPr="005222BB" w:rsidRDefault="0026406F" w:rsidP="001540B1">
            <w:pPr>
              <w:pStyle w:val="Normal6a"/>
              <w:jc w:val="center"/>
            </w:pPr>
            <w:r w:rsidRPr="005222BB">
              <w:rPr>
                <w:b/>
                <w:i/>
              </w:rPr>
              <w:t>Člen 3a</w:t>
            </w:r>
            <w:r w:rsidRPr="005222BB">
              <w:tab/>
            </w:r>
          </w:p>
        </w:tc>
      </w:tr>
      <w:tr w:rsidR="00B21B09" w:rsidRPr="005222BB" w14:paraId="07B21969" w14:textId="77777777" w:rsidTr="001540B1">
        <w:trPr>
          <w:jc w:val="center"/>
        </w:trPr>
        <w:tc>
          <w:tcPr>
            <w:tcW w:w="4876" w:type="dxa"/>
            <w:tcBorders>
              <w:top w:val="nil"/>
              <w:left w:val="nil"/>
              <w:bottom w:val="nil"/>
              <w:right w:val="nil"/>
            </w:tcBorders>
          </w:tcPr>
          <w:p w14:paraId="3B948101" w14:textId="77777777" w:rsidR="0026406F" w:rsidRPr="005222BB" w:rsidRDefault="0026406F" w:rsidP="001540B1">
            <w:pPr>
              <w:pStyle w:val="Normal6a"/>
            </w:pPr>
          </w:p>
        </w:tc>
        <w:tc>
          <w:tcPr>
            <w:tcW w:w="4876" w:type="dxa"/>
            <w:tcBorders>
              <w:top w:val="nil"/>
              <w:left w:val="nil"/>
              <w:bottom w:val="nil"/>
              <w:right w:val="nil"/>
            </w:tcBorders>
          </w:tcPr>
          <w:p w14:paraId="4B25E43F" w14:textId="77777777" w:rsidR="0026406F" w:rsidRPr="005222BB" w:rsidRDefault="0026406F" w:rsidP="001540B1">
            <w:pPr>
              <w:pStyle w:val="Normal6a"/>
              <w:jc w:val="center"/>
            </w:pPr>
            <w:r w:rsidRPr="005222BB">
              <w:rPr>
                <w:b/>
                <w:i/>
              </w:rPr>
              <w:t>Področje uporabe podpore</w:t>
            </w:r>
          </w:p>
        </w:tc>
      </w:tr>
      <w:tr w:rsidR="00B21B09" w:rsidRPr="005222BB" w14:paraId="45CCE6D6" w14:textId="77777777" w:rsidTr="001540B1">
        <w:trPr>
          <w:jc w:val="center"/>
        </w:trPr>
        <w:tc>
          <w:tcPr>
            <w:tcW w:w="4876" w:type="dxa"/>
            <w:tcBorders>
              <w:top w:val="nil"/>
              <w:left w:val="nil"/>
              <w:bottom w:val="nil"/>
              <w:right w:val="nil"/>
            </w:tcBorders>
          </w:tcPr>
          <w:p w14:paraId="5685806C" w14:textId="77777777" w:rsidR="0026406F" w:rsidRPr="005222BB" w:rsidRDefault="0026406F" w:rsidP="001540B1">
            <w:pPr>
              <w:pStyle w:val="Normal6a"/>
            </w:pPr>
          </w:p>
        </w:tc>
        <w:tc>
          <w:tcPr>
            <w:tcW w:w="4876" w:type="dxa"/>
            <w:tcBorders>
              <w:top w:val="nil"/>
              <w:left w:val="nil"/>
              <w:bottom w:val="nil"/>
              <w:right w:val="nil"/>
            </w:tcBorders>
          </w:tcPr>
          <w:p w14:paraId="5A9CA0AD" w14:textId="77777777" w:rsidR="0026406F" w:rsidRPr="005222BB" w:rsidRDefault="0026406F" w:rsidP="001540B1">
            <w:pPr>
              <w:pStyle w:val="Normal6a"/>
            </w:pPr>
            <w:r w:rsidRPr="005222BB">
              <w:rPr>
                <w:b/>
                <w:i/>
              </w:rPr>
              <w:t>1. Podpora Unije za notranjo varnost se nameni le prednostnim nalogam z najvišjo dodano vrednostjo Unije in uporablja za financiranje ukrepov držav članic na področju preprečevanja kriminala, skupnega usposabljanja osebja, policijskega sodelovanja in pravosodnega sodelovanja v kazenskih zadevah, ki vključujejo pristojne organe držav članic ter agencije in organe Unije, zlasti v zvezi z izmenjavo informacij, okrepljenim operativnim sodelovanjem in podporo nujnim prizadevanjem za krepitev zmogljivosti za preprečevanje terorizma, hudih kaznivih dejanj in organiziranega kriminala ter boj proti njim.</w:t>
            </w:r>
          </w:p>
        </w:tc>
      </w:tr>
      <w:tr w:rsidR="00B21B09" w:rsidRPr="005222BB" w14:paraId="310FDD72" w14:textId="77777777" w:rsidTr="001540B1">
        <w:trPr>
          <w:jc w:val="center"/>
        </w:trPr>
        <w:tc>
          <w:tcPr>
            <w:tcW w:w="4876" w:type="dxa"/>
            <w:tcBorders>
              <w:top w:val="nil"/>
              <w:left w:val="nil"/>
              <w:bottom w:val="nil"/>
              <w:right w:val="nil"/>
            </w:tcBorders>
          </w:tcPr>
          <w:p w14:paraId="60C07F59" w14:textId="77777777" w:rsidR="0026406F" w:rsidRPr="005222BB" w:rsidRDefault="0026406F" w:rsidP="001540B1">
            <w:pPr>
              <w:pStyle w:val="Normal6a"/>
            </w:pPr>
          </w:p>
        </w:tc>
        <w:tc>
          <w:tcPr>
            <w:tcW w:w="4876" w:type="dxa"/>
            <w:tcBorders>
              <w:top w:val="nil"/>
              <w:left w:val="nil"/>
              <w:bottom w:val="nil"/>
              <w:right w:val="nil"/>
            </w:tcBorders>
          </w:tcPr>
          <w:p w14:paraId="53E270D7" w14:textId="77777777" w:rsidR="0026406F" w:rsidRPr="005222BB" w:rsidRDefault="0026406F" w:rsidP="001540B1">
            <w:pPr>
              <w:pStyle w:val="Normal6a"/>
            </w:pPr>
            <w:r w:rsidRPr="005222BB">
              <w:rPr>
                <w:b/>
                <w:i/>
              </w:rPr>
              <w:t>2. S podporo Unije za notranjo varnost se ne krijejo:</w:t>
            </w:r>
          </w:p>
        </w:tc>
      </w:tr>
      <w:tr w:rsidR="00B21B09" w:rsidRPr="005222BB" w14:paraId="07DE0FBF" w14:textId="77777777" w:rsidTr="001540B1">
        <w:trPr>
          <w:jc w:val="center"/>
        </w:trPr>
        <w:tc>
          <w:tcPr>
            <w:tcW w:w="4876" w:type="dxa"/>
            <w:tcBorders>
              <w:top w:val="nil"/>
              <w:left w:val="nil"/>
              <w:bottom w:val="nil"/>
              <w:right w:val="nil"/>
            </w:tcBorders>
          </w:tcPr>
          <w:p w14:paraId="48AF2320" w14:textId="77777777" w:rsidR="0026406F" w:rsidRPr="005222BB" w:rsidRDefault="0026406F" w:rsidP="001540B1">
            <w:pPr>
              <w:pStyle w:val="Normal6a"/>
            </w:pPr>
          </w:p>
        </w:tc>
        <w:tc>
          <w:tcPr>
            <w:tcW w:w="4876" w:type="dxa"/>
            <w:tcBorders>
              <w:top w:val="nil"/>
              <w:left w:val="nil"/>
              <w:bottom w:val="nil"/>
              <w:right w:val="nil"/>
            </w:tcBorders>
          </w:tcPr>
          <w:p w14:paraId="01E34BC2" w14:textId="77777777" w:rsidR="0026406F" w:rsidRPr="005222BB" w:rsidRDefault="0026406F" w:rsidP="001540B1">
            <w:pPr>
              <w:pStyle w:val="Normal6a"/>
            </w:pPr>
            <w:r w:rsidRPr="005222BB">
              <w:rPr>
                <w:b/>
                <w:i/>
              </w:rPr>
              <w:t>– operativni stroški in dejavnosti v zvezi z bistvenimi funkcijami držav članic glede vzdrževanja javnega reda in miru ter zagotavljanja notranje in nacionalne varnosti;</w:t>
            </w:r>
          </w:p>
        </w:tc>
      </w:tr>
      <w:tr w:rsidR="00B21B09" w:rsidRPr="005222BB" w14:paraId="54DD2E00" w14:textId="77777777" w:rsidTr="001540B1">
        <w:trPr>
          <w:jc w:val="center"/>
        </w:trPr>
        <w:tc>
          <w:tcPr>
            <w:tcW w:w="4876" w:type="dxa"/>
            <w:tcBorders>
              <w:top w:val="nil"/>
              <w:left w:val="nil"/>
              <w:bottom w:val="nil"/>
              <w:right w:val="nil"/>
            </w:tcBorders>
          </w:tcPr>
          <w:p w14:paraId="6D0EC3B1" w14:textId="77777777" w:rsidR="0026406F" w:rsidRPr="005222BB" w:rsidRDefault="0026406F" w:rsidP="001540B1">
            <w:pPr>
              <w:pStyle w:val="Normal6a"/>
            </w:pPr>
          </w:p>
        </w:tc>
        <w:tc>
          <w:tcPr>
            <w:tcW w:w="4876" w:type="dxa"/>
            <w:tcBorders>
              <w:top w:val="nil"/>
              <w:left w:val="nil"/>
              <w:bottom w:val="nil"/>
              <w:right w:val="nil"/>
            </w:tcBorders>
          </w:tcPr>
          <w:p w14:paraId="6A763BB3" w14:textId="77777777" w:rsidR="0026406F" w:rsidRPr="005222BB" w:rsidRDefault="0026406F" w:rsidP="001540B1">
            <w:pPr>
              <w:pStyle w:val="Normal6a"/>
            </w:pPr>
            <w:r w:rsidRPr="005222BB">
              <w:rPr>
                <w:b/>
                <w:i/>
              </w:rPr>
              <w:t>– stroški uvedbe in ohranjanja kontrol na notranjih mejah;</w:t>
            </w:r>
          </w:p>
        </w:tc>
      </w:tr>
      <w:tr w:rsidR="00B21B09" w:rsidRPr="005222BB" w14:paraId="3A620802" w14:textId="77777777" w:rsidTr="001540B1">
        <w:trPr>
          <w:jc w:val="center"/>
        </w:trPr>
        <w:tc>
          <w:tcPr>
            <w:tcW w:w="4876" w:type="dxa"/>
            <w:tcBorders>
              <w:top w:val="nil"/>
              <w:left w:val="nil"/>
              <w:bottom w:val="nil"/>
              <w:right w:val="nil"/>
            </w:tcBorders>
          </w:tcPr>
          <w:p w14:paraId="443A8606" w14:textId="77777777" w:rsidR="0026406F" w:rsidRPr="005222BB" w:rsidRDefault="0026406F" w:rsidP="001540B1">
            <w:pPr>
              <w:pStyle w:val="Normal6a"/>
            </w:pPr>
          </w:p>
        </w:tc>
        <w:tc>
          <w:tcPr>
            <w:tcW w:w="4876" w:type="dxa"/>
            <w:tcBorders>
              <w:top w:val="nil"/>
              <w:left w:val="nil"/>
              <w:bottom w:val="nil"/>
              <w:right w:val="nil"/>
            </w:tcBorders>
          </w:tcPr>
          <w:p w14:paraId="14346DB9" w14:textId="77777777" w:rsidR="0026406F" w:rsidRPr="005222BB" w:rsidRDefault="0026406F" w:rsidP="001540B1">
            <w:pPr>
              <w:pStyle w:val="Normal6a"/>
            </w:pPr>
            <w:r w:rsidRPr="005222BB">
              <w:rPr>
                <w:b/>
                <w:i/>
              </w:rPr>
              <w:t>– razvoj, nakup in uporaba vohunske programske opreme za nadzor;</w:t>
            </w:r>
          </w:p>
        </w:tc>
      </w:tr>
      <w:tr w:rsidR="00B21B09" w:rsidRPr="005222BB" w14:paraId="5802C64D" w14:textId="77777777" w:rsidTr="001540B1">
        <w:trPr>
          <w:jc w:val="center"/>
        </w:trPr>
        <w:tc>
          <w:tcPr>
            <w:tcW w:w="4876" w:type="dxa"/>
            <w:tcBorders>
              <w:top w:val="nil"/>
              <w:left w:val="nil"/>
              <w:bottom w:val="nil"/>
              <w:right w:val="nil"/>
            </w:tcBorders>
          </w:tcPr>
          <w:p w14:paraId="5DD9F83C" w14:textId="77777777" w:rsidR="0026406F" w:rsidRPr="005222BB" w:rsidRDefault="0026406F" w:rsidP="001540B1">
            <w:pPr>
              <w:pStyle w:val="Normal6a"/>
            </w:pPr>
          </w:p>
        </w:tc>
        <w:tc>
          <w:tcPr>
            <w:tcW w:w="4876" w:type="dxa"/>
            <w:tcBorders>
              <w:top w:val="nil"/>
              <w:left w:val="nil"/>
              <w:bottom w:val="nil"/>
              <w:right w:val="nil"/>
            </w:tcBorders>
          </w:tcPr>
          <w:p w14:paraId="0E1508E4" w14:textId="77777777" w:rsidR="0026406F" w:rsidRPr="005222BB" w:rsidRDefault="0026406F" w:rsidP="001540B1">
            <w:pPr>
              <w:pStyle w:val="Normal6a"/>
            </w:pPr>
            <w:r w:rsidRPr="005222BB">
              <w:rPr>
                <w:b/>
                <w:i/>
              </w:rPr>
              <w:t>– stroški prenosa zakonskih ali javnih nalog na zasebne akterje.</w:t>
            </w:r>
          </w:p>
        </w:tc>
      </w:tr>
      <w:tr w:rsidR="00B21B09" w:rsidRPr="005222BB" w14:paraId="53720B33" w14:textId="77777777" w:rsidTr="001540B1">
        <w:trPr>
          <w:jc w:val="center"/>
        </w:trPr>
        <w:tc>
          <w:tcPr>
            <w:tcW w:w="4876" w:type="dxa"/>
            <w:tcBorders>
              <w:top w:val="nil"/>
              <w:left w:val="nil"/>
              <w:bottom w:val="nil"/>
              <w:right w:val="nil"/>
            </w:tcBorders>
          </w:tcPr>
          <w:p w14:paraId="7D7E7001" w14:textId="77777777" w:rsidR="0026406F" w:rsidRPr="005222BB" w:rsidRDefault="0026406F" w:rsidP="001540B1">
            <w:pPr>
              <w:pStyle w:val="Normal6a"/>
            </w:pPr>
          </w:p>
        </w:tc>
        <w:tc>
          <w:tcPr>
            <w:tcW w:w="4876" w:type="dxa"/>
            <w:tcBorders>
              <w:top w:val="nil"/>
              <w:left w:val="nil"/>
              <w:bottom w:val="nil"/>
              <w:right w:val="nil"/>
            </w:tcBorders>
          </w:tcPr>
          <w:p w14:paraId="769BD61D" w14:textId="77777777" w:rsidR="0026406F" w:rsidRPr="005222BB" w:rsidRDefault="0026406F" w:rsidP="001540B1">
            <w:pPr>
              <w:pStyle w:val="Normal6a"/>
            </w:pPr>
            <w:r w:rsidRPr="005222BB">
              <w:rPr>
                <w:b/>
                <w:i/>
              </w:rPr>
              <w:t>3. S podporo Unije za notranjo varnost se ne financirajo ukrepi, ki jih pripravljajo ali izvajajo dobavitelji z visokim tveganjem, katerih izpostavljenost vmešavanju tretjih držav ali neustreznim praksam na področju kibernetske varnosti pomeni resno tveganje za celovitost in razpoložljivost podatkov in storitev, tudi za kritično infrastrukturo EU, javne organe in podjetja. Vsaka izključitev ali omejitev teh dobaviteljev temelji na sorazmerni oceni tveganja, spremljajo pa jo ustrezni ukrepi za zmanjšanje tveganja v skladu s pravom in politikami Unije.</w:t>
            </w:r>
          </w:p>
        </w:tc>
      </w:tr>
    </w:tbl>
    <w:p w14:paraId="59247652"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66DC1CFA" w14:textId="77777777" w:rsidR="0026406F" w:rsidRPr="005222BB" w:rsidRDefault="0026406F" w:rsidP="0026406F">
      <w:r w:rsidRPr="005222BB">
        <w:rPr>
          <w:rStyle w:val="HideTWBExt"/>
        </w:rPr>
        <w:t>&lt;/Amend&gt;</w:t>
      </w:r>
    </w:p>
    <w:p w14:paraId="25507FF5"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197</w:t>
      </w:r>
      <w:r w:rsidRPr="005222BB">
        <w:rPr>
          <w:rStyle w:val="HideTWBExt"/>
          <w:b w:val="0"/>
        </w:rPr>
        <w:t>&lt;/NumAm&gt;</w:t>
      </w:r>
    </w:p>
    <w:p w14:paraId="1C49AB61" w14:textId="77777777" w:rsidR="0026406F" w:rsidRPr="005222BB" w:rsidRDefault="0026406F" w:rsidP="0026406F">
      <w:pPr>
        <w:pStyle w:val="NormalBold"/>
      </w:pPr>
      <w:r w:rsidRPr="005222BB">
        <w:rPr>
          <w:rStyle w:val="HideTWBExt"/>
          <w:b w:val="0"/>
        </w:rPr>
        <w:t>&lt;RepeatBlock-By&gt;&lt;Members&gt;</w:t>
      </w:r>
      <w:r w:rsidRPr="005222BB">
        <w:t>Kristian Vigenin, Evin Incir, Francisco Assis, Ana Catarina Mendes, Matjaž Nemec, Chloé Ridel, Krzysztof Śmiszek, Katarina Barley</w:t>
      </w:r>
      <w:r w:rsidRPr="005222BB">
        <w:rPr>
          <w:rStyle w:val="HideTWBExt"/>
          <w:b w:val="0"/>
        </w:rPr>
        <w:t>&lt;/Members&gt;</w:t>
      </w:r>
    </w:p>
    <w:p w14:paraId="514065C1" w14:textId="77777777" w:rsidR="0026406F" w:rsidRPr="005222BB" w:rsidRDefault="0026406F" w:rsidP="0026406F">
      <w:pPr>
        <w:pStyle w:val="NormalBold"/>
      </w:pPr>
      <w:r w:rsidRPr="005222BB">
        <w:rPr>
          <w:rStyle w:val="HideTWBExt"/>
          <w:b w:val="0"/>
        </w:rPr>
        <w:t>&lt;/RepeatBlock-By&gt;</w:t>
      </w:r>
    </w:p>
    <w:p w14:paraId="2E8C7BD3"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5E7717E8" w14:textId="77777777" w:rsidR="0026406F" w:rsidRPr="005222BB" w:rsidRDefault="0026406F" w:rsidP="0026406F">
      <w:pPr>
        <w:pStyle w:val="NormalBold"/>
      </w:pPr>
      <w:r w:rsidRPr="005222BB">
        <w:rPr>
          <w:rStyle w:val="HideTWBExt"/>
          <w:b w:val="0"/>
        </w:rPr>
        <w:t>&lt;Article&gt;</w:t>
      </w:r>
      <w:r w:rsidRPr="005222BB">
        <w:t>Člen 3 a (novo)</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4D568B8C" w14:textId="77777777" w:rsidTr="001540B1">
        <w:trPr>
          <w:trHeight w:hRule="exact" w:val="240"/>
          <w:jc w:val="center"/>
        </w:trPr>
        <w:tc>
          <w:tcPr>
            <w:tcW w:w="9752" w:type="dxa"/>
            <w:gridSpan w:val="2"/>
            <w:tcBorders>
              <w:top w:val="nil"/>
              <w:left w:val="nil"/>
              <w:bottom w:val="nil"/>
              <w:right w:val="nil"/>
            </w:tcBorders>
          </w:tcPr>
          <w:p w14:paraId="19DCF959" w14:textId="77777777" w:rsidR="0026406F" w:rsidRPr="005222BB" w:rsidRDefault="0026406F" w:rsidP="001540B1"/>
        </w:tc>
      </w:tr>
      <w:tr w:rsidR="00B21B09" w:rsidRPr="005222BB" w14:paraId="5539B01D" w14:textId="77777777" w:rsidTr="001540B1">
        <w:trPr>
          <w:trHeight w:val="240"/>
          <w:jc w:val="center"/>
        </w:trPr>
        <w:tc>
          <w:tcPr>
            <w:tcW w:w="4876" w:type="dxa"/>
            <w:tcBorders>
              <w:top w:val="nil"/>
              <w:left w:val="nil"/>
              <w:bottom w:val="nil"/>
              <w:right w:val="nil"/>
            </w:tcBorders>
          </w:tcPr>
          <w:p w14:paraId="0C3446E4"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4C9041D0" w14:textId="77777777" w:rsidR="0026406F" w:rsidRPr="005222BB" w:rsidRDefault="0026406F" w:rsidP="001540B1">
            <w:pPr>
              <w:pStyle w:val="AmColumnHeading"/>
            </w:pPr>
            <w:r w:rsidRPr="005222BB">
              <w:t>Predlog spremembe</w:t>
            </w:r>
          </w:p>
        </w:tc>
      </w:tr>
      <w:tr w:rsidR="00B21B09" w:rsidRPr="005222BB" w14:paraId="11A034B9" w14:textId="77777777" w:rsidTr="001540B1">
        <w:trPr>
          <w:jc w:val="center"/>
        </w:trPr>
        <w:tc>
          <w:tcPr>
            <w:tcW w:w="4876" w:type="dxa"/>
            <w:tcBorders>
              <w:top w:val="nil"/>
              <w:left w:val="nil"/>
              <w:bottom w:val="nil"/>
              <w:right w:val="nil"/>
            </w:tcBorders>
          </w:tcPr>
          <w:p w14:paraId="2126236D" w14:textId="77777777" w:rsidR="0026406F" w:rsidRPr="005222BB" w:rsidRDefault="0026406F" w:rsidP="001540B1">
            <w:pPr>
              <w:pStyle w:val="Normal6a"/>
            </w:pPr>
          </w:p>
        </w:tc>
        <w:tc>
          <w:tcPr>
            <w:tcW w:w="4876" w:type="dxa"/>
            <w:tcBorders>
              <w:top w:val="nil"/>
              <w:left w:val="nil"/>
              <w:bottom w:val="nil"/>
              <w:right w:val="nil"/>
            </w:tcBorders>
          </w:tcPr>
          <w:p w14:paraId="4F29CCBC" w14:textId="77777777" w:rsidR="0026406F" w:rsidRPr="005222BB" w:rsidRDefault="0026406F" w:rsidP="001540B1">
            <w:pPr>
              <w:pStyle w:val="Normal6a"/>
              <w:jc w:val="center"/>
            </w:pPr>
            <w:r w:rsidRPr="005222BB">
              <w:rPr>
                <w:b/>
                <w:i/>
              </w:rPr>
              <w:t>Člen 3a</w:t>
            </w:r>
            <w:r w:rsidRPr="005222BB">
              <w:tab/>
            </w:r>
          </w:p>
        </w:tc>
      </w:tr>
      <w:tr w:rsidR="00B21B09" w:rsidRPr="005222BB" w14:paraId="41BFF092" w14:textId="77777777" w:rsidTr="001540B1">
        <w:trPr>
          <w:jc w:val="center"/>
        </w:trPr>
        <w:tc>
          <w:tcPr>
            <w:tcW w:w="4876" w:type="dxa"/>
            <w:tcBorders>
              <w:top w:val="nil"/>
              <w:left w:val="nil"/>
              <w:bottom w:val="nil"/>
              <w:right w:val="nil"/>
            </w:tcBorders>
          </w:tcPr>
          <w:p w14:paraId="4A134A50" w14:textId="77777777" w:rsidR="0026406F" w:rsidRPr="005222BB" w:rsidRDefault="0026406F" w:rsidP="001540B1">
            <w:pPr>
              <w:pStyle w:val="Normal6a"/>
            </w:pPr>
          </w:p>
        </w:tc>
        <w:tc>
          <w:tcPr>
            <w:tcW w:w="4876" w:type="dxa"/>
            <w:tcBorders>
              <w:top w:val="nil"/>
              <w:left w:val="nil"/>
              <w:bottom w:val="nil"/>
              <w:right w:val="nil"/>
            </w:tcBorders>
          </w:tcPr>
          <w:p w14:paraId="6116C63D" w14:textId="77777777" w:rsidR="0026406F" w:rsidRPr="005222BB" w:rsidRDefault="0026406F" w:rsidP="001540B1">
            <w:pPr>
              <w:pStyle w:val="Normal6a"/>
              <w:jc w:val="center"/>
            </w:pPr>
            <w:r w:rsidRPr="005222BB">
              <w:rPr>
                <w:b/>
                <w:i/>
              </w:rPr>
              <w:t>Spoštovanje temeljnih pravic in varstva podatkov</w:t>
            </w:r>
          </w:p>
        </w:tc>
      </w:tr>
      <w:tr w:rsidR="00B21B09" w:rsidRPr="005222BB" w14:paraId="5C7BF41E" w14:textId="77777777" w:rsidTr="001540B1">
        <w:trPr>
          <w:jc w:val="center"/>
        </w:trPr>
        <w:tc>
          <w:tcPr>
            <w:tcW w:w="4876" w:type="dxa"/>
            <w:tcBorders>
              <w:top w:val="nil"/>
              <w:left w:val="nil"/>
              <w:bottom w:val="nil"/>
              <w:right w:val="nil"/>
            </w:tcBorders>
          </w:tcPr>
          <w:p w14:paraId="7B7CE5C8" w14:textId="77777777" w:rsidR="0026406F" w:rsidRPr="005222BB" w:rsidRDefault="0026406F" w:rsidP="001540B1">
            <w:pPr>
              <w:pStyle w:val="Normal6a"/>
            </w:pPr>
          </w:p>
        </w:tc>
        <w:tc>
          <w:tcPr>
            <w:tcW w:w="4876" w:type="dxa"/>
            <w:tcBorders>
              <w:top w:val="nil"/>
              <w:left w:val="nil"/>
              <w:bottom w:val="nil"/>
              <w:right w:val="nil"/>
            </w:tcBorders>
          </w:tcPr>
          <w:p w14:paraId="01881435" w14:textId="77777777" w:rsidR="0026406F" w:rsidRPr="005222BB" w:rsidRDefault="0026406F" w:rsidP="001540B1">
            <w:pPr>
              <w:pStyle w:val="Normal6a"/>
            </w:pPr>
            <w:r w:rsidRPr="005222BB">
              <w:rPr>
                <w:b/>
                <w:i/>
              </w:rPr>
              <w:t>1. Ukrepi, podprti na podlagi te uredbe, se izvajajo ob polnem spoštovanju temeljnih pravic. Natančneje, ti ukrepi morajo biti v skladu z Listino Evropske unije o temeljnih pravicah, pravom Unije o varstvu podatkov in Evropsko konvencijo o varstvu človekovih pravic in temeljnih svoboščin.</w:t>
            </w:r>
          </w:p>
        </w:tc>
      </w:tr>
      <w:tr w:rsidR="00B21B09" w:rsidRPr="005222BB" w14:paraId="7F934A48" w14:textId="77777777" w:rsidTr="001540B1">
        <w:trPr>
          <w:jc w:val="center"/>
        </w:trPr>
        <w:tc>
          <w:tcPr>
            <w:tcW w:w="4876" w:type="dxa"/>
            <w:tcBorders>
              <w:top w:val="nil"/>
              <w:left w:val="nil"/>
              <w:bottom w:val="nil"/>
              <w:right w:val="nil"/>
            </w:tcBorders>
          </w:tcPr>
          <w:p w14:paraId="1A510BF4" w14:textId="77777777" w:rsidR="0026406F" w:rsidRPr="005222BB" w:rsidRDefault="0026406F" w:rsidP="001540B1">
            <w:pPr>
              <w:pStyle w:val="Normal6a"/>
            </w:pPr>
          </w:p>
        </w:tc>
        <w:tc>
          <w:tcPr>
            <w:tcW w:w="4876" w:type="dxa"/>
            <w:tcBorders>
              <w:top w:val="nil"/>
              <w:left w:val="nil"/>
              <w:bottom w:val="nil"/>
              <w:right w:val="nil"/>
            </w:tcBorders>
          </w:tcPr>
          <w:p w14:paraId="3244418B" w14:textId="77777777" w:rsidR="0026406F" w:rsidRPr="005222BB" w:rsidRDefault="0026406F" w:rsidP="001540B1">
            <w:pPr>
              <w:pStyle w:val="Normal6a"/>
            </w:pPr>
            <w:r w:rsidRPr="005222BB">
              <w:rPr>
                <w:b/>
                <w:i/>
              </w:rPr>
              <w:t>2. Ukrepi, ki so podprti na podlagi te uredbe ter vključujejo obdelavo, izmenjavo ali prenos osebnih podatkov, tudi z organi, uradi in agencijami Unije, tretjimi državami, mednarodnimi organizacijami ali zasebnimi stranmi, se izvajajo v skladu z veljavnim pravom Unije o varstvu podatkov, pri čemer zanje veljajo ustrezni zaščitni ukrepi.</w:t>
            </w:r>
          </w:p>
        </w:tc>
      </w:tr>
      <w:tr w:rsidR="00B21B09" w:rsidRPr="005222BB" w14:paraId="589E8171" w14:textId="77777777" w:rsidTr="001540B1">
        <w:trPr>
          <w:jc w:val="center"/>
        </w:trPr>
        <w:tc>
          <w:tcPr>
            <w:tcW w:w="4876" w:type="dxa"/>
            <w:tcBorders>
              <w:top w:val="nil"/>
              <w:left w:val="nil"/>
              <w:bottom w:val="nil"/>
              <w:right w:val="nil"/>
            </w:tcBorders>
          </w:tcPr>
          <w:p w14:paraId="5095B5B9" w14:textId="77777777" w:rsidR="0026406F" w:rsidRPr="005222BB" w:rsidRDefault="0026406F" w:rsidP="001540B1">
            <w:pPr>
              <w:pStyle w:val="Normal6a"/>
            </w:pPr>
          </w:p>
        </w:tc>
        <w:tc>
          <w:tcPr>
            <w:tcW w:w="4876" w:type="dxa"/>
            <w:tcBorders>
              <w:top w:val="nil"/>
              <w:left w:val="nil"/>
              <w:bottom w:val="nil"/>
              <w:right w:val="nil"/>
            </w:tcBorders>
          </w:tcPr>
          <w:p w14:paraId="1A6966EE" w14:textId="77777777" w:rsidR="0026406F" w:rsidRPr="005222BB" w:rsidRDefault="0026406F" w:rsidP="001540B1">
            <w:pPr>
              <w:pStyle w:val="Normal6a"/>
            </w:pPr>
            <w:r w:rsidRPr="005222BB">
              <w:rPr>
                <w:b/>
                <w:i/>
              </w:rPr>
              <w:t>3. Države članice pri izvajanju ukrepov, podprtih na podlagi te uredbe, posebno pozornost namenijo pomoči in zaščiti za ranljive osebe, žrtve trgovine z ljudmi ter žrtve hudih kaznivih dejanj in organiziranega kriminala.</w:t>
            </w:r>
          </w:p>
        </w:tc>
      </w:tr>
    </w:tbl>
    <w:p w14:paraId="53D8A2BE"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38E832EF" w14:textId="77777777" w:rsidR="0026406F" w:rsidRPr="005222BB" w:rsidRDefault="0026406F" w:rsidP="0026406F">
      <w:r w:rsidRPr="005222BB">
        <w:rPr>
          <w:rStyle w:val="HideTWBExt"/>
        </w:rPr>
        <w:t>&lt;/Amend&gt;</w:t>
      </w:r>
    </w:p>
    <w:p w14:paraId="3EF6C17B"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198</w:t>
      </w:r>
      <w:r w:rsidRPr="005222BB">
        <w:rPr>
          <w:rStyle w:val="HideTWBExt"/>
          <w:b w:val="0"/>
        </w:rPr>
        <w:t>&lt;/NumAm&gt;</w:t>
      </w:r>
    </w:p>
    <w:p w14:paraId="1B69708A" w14:textId="77777777" w:rsidR="0026406F" w:rsidRPr="005222BB" w:rsidRDefault="0026406F" w:rsidP="0026406F">
      <w:pPr>
        <w:pStyle w:val="NormalBold"/>
      </w:pPr>
      <w:r w:rsidRPr="005222BB">
        <w:rPr>
          <w:rStyle w:val="HideTWBExt"/>
          <w:b w:val="0"/>
        </w:rPr>
        <w:t>&lt;RepeatBlock-By&gt;&lt;Members&gt;</w:t>
      </w:r>
      <w:r w:rsidRPr="005222BB">
        <w:t>Giuseppe Antoci</w:t>
      </w:r>
      <w:r w:rsidRPr="005222BB">
        <w:rPr>
          <w:rStyle w:val="HideTWBExt"/>
          <w:b w:val="0"/>
        </w:rPr>
        <w:t>&lt;/Members&gt;</w:t>
      </w:r>
    </w:p>
    <w:p w14:paraId="370F2457" w14:textId="77777777" w:rsidR="0026406F" w:rsidRPr="005222BB" w:rsidRDefault="0026406F" w:rsidP="0026406F">
      <w:pPr>
        <w:pStyle w:val="NormalBold"/>
      </w:pPr>
      <w:r w:rsidRPr="005222BB">
        <w:rPr>
          <w:rStyle w:val="HideTWBExt"/>
          <w:b w:val="0"/>
        </w:rPr>
        <w:t>&lt;/RepeatBlock-By&gt;</w:t>
      </w:r>
    </w:p>
    <w:p w14:paraId="5AF1FF03"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10D0F507" w14:textId="77777777" w:rsidR="0026406F" w:rsidRPr="005222BB" w:rsidRDefault="0026406F" w:rsidP="0026406F">
      <w:pPr>
        <w:pStyle w:val="NormalBold"/>
      </w:pPr>
      <w:r w:rsidRPr="005222BB">
        <w:rPr>
          <w:rStyle w:val="HideTWBExt"/>
          <w:b w:val="0"/>
        </w:rPr>
        <w:t>&lt;Article&gt;</w:t>
      </w:r>
      <w:r w:rsidRPr="005222BB">
        <w:t>Člen 3 a (novo)</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3E49C54E" w14:textId="77777777" w:rsidTr="001540B1">
        <w:trPr>
          <w:trHeight w:hRule="exact" w:val="240"/>
          <w:jc w:val="center"/>
        </w:trPr>
        <w:tc>
          <w:tcPr>
            <w:tcW w:w="9752" w:type="dxa"/>
            <w:gridSpan w:val="2"/>
            <w:tcBorders>
              <w:top w:val="nil"/>
              <w:left w:val="nil"/>
              <w:bottom w:val="nil"/>
              <w:right w:val="nil"/>
            </w:tcBorders>
          </w:tcPr>
          <w:p w14:paraId="3B54C657" w14:textId="77777777" w:rsidR="0026406F" w:rsidRPr="005222BB" w:rsidRDefault="0026406F" w:rsidP="001540B1"/>
        </w:tc>
      </w:tr>
      <w:tr w:rsidR="00B21B09" w:rsidRPr="005222BB" w14:paraId="1BEAA1FB" w14:textId="77777777" w:rsidTr="001540B1">
        <w:trPr>
          <w:trHeight w:val="240"/>
          <w:jc w:val="center"/>
        </w:trPr>
        <w:tc>
          <w:tcPr>
            <w:tcW w:w="4876" w:type="dxa"/>
            <w:tcBorders>
              <w:top w:val="nil"/>
              <w:left w:val="nil"/>
              <w:bottom w:val="nil"/>
              <w:right w:val="nil"/>
            </w:tcBorders>
          </w:tcPr>
          <w:p w14:paraId="2F23290A"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72EA2717" w14:textId="77777777" w:rsidR="0026406F" w:rsidRPr="005222BB" w:rsidRDefault="0026406F" w:rsidP="001540B1">
            <w:pPr>
              <w:pStyle w:val="AmColumnHeading"/>
            </w:pPr>
            <w:r w:rsidRPr="005222BB">
              <w:t>Predlog spremembe</w:t>
            </w:r>
          </w:p>
        </w:tc>
      </w:tr>
      <w:tr w:rsidR="00B21B09" w:rsidRPr="005222BB" w14:paraId="5CDA5723" w14:textId="77777777" w:rsidTr="001540B1">
        <w:trPr>
          <w:jc w:val="center"/>
        </w:trPr>
        <w:tc>
          <w:tcPr>
            <w:tcW w:w="4876" w:type="dxa"/>
            <w:tcBorders>
              <w:top w:val="nil"/>
              <w:left w:val="nil"/>
              <w:bottom w:val="nil"/>
              <w:right w:val="nil"/>
            </w:tcBorders>
          </w:tcPr>
          <w:p w14:paraId="1354E125" w14:textId="77777777" w:rsidR="0026406F" w:rsidRPr="005222BB" w:rsidRDefault="0026406F" w:rsidP="001540B1">
            <w:pPr>
              <w:pStyle w:val="Normal6a"/>
            </w:pPr>
          </w:p>
        </w:tc>
        <w:tc>
          <w:tcPr>
            <w:tcW w:w="4876" w:type="dxa"/>
            <w:tcBorders>
              <w:top w:val="nil"/>
              <w:left w:val="nil"/>
              <w:bottom w:val="nil"/>
              <w:right w:val="nil"/>
            </w:tcBorders>
          </w:tcPr>
          <w:p w14:paraId="3A4DFC71" w14:textId="77777777" w:rsidR="0026406F" w:rsidRPr="005222BB" w:rsidRDefault="0026406F" w:rsidP="001540B1">
            <w:pPr>
              <w:pStyle w:val="Normal6a"/>
              <w:jc w:val="center"/>
            </w:pPr>
            <w:r w:rsidRPr="005222BB">
              <w:rPr>
                <w:b/>
                <w:i/>
              </w:rPr>
              <w:t>Člen 3a</w:t>
            </w:r>
            <w:r w:rsidRPr="005222BB">
              <w:tab/>
            </w:r>
          </w:p>
        </w:tc>
      </w:tr>
      <w:tr w:rsidR="00B21B09" w:rsidRPr="005222BB" w14:paraId="43A06A23" w14:textId="77777777" w:rsidTr="001540B1">
        <w:trPr>
          <w:jc w:val="center"/>
        </w:trPr>
        <w:tc>
          <w:tcPr>
            <w:tcW w:w="4876" w:type="dxa"/>
            <w:tcBorders>
              <w:top w:val="nil"/>
              <w:left w:val="nil"/>
              <w:bottom w:val="nil"/>
              <w:right w:val="nil"/>
            </w:tcBorders>
          </w:tcPr>
          <w:p w14:paraId="3F4DBC9F" w14:textId="77777777" w:rsidR="0026406F" w:rsidRPr="005222BB" w:rsidRDefault="0026406F" w:rsidP="001540B1">
            <w:pPr>
              <w:pStyle w:val="Normal6a"/>
            </w:pPr>
          </w:p>
        </w:tc>
        <w:tc>
          <w:tcPr>
            <w:tcW w:w="4876" w:type="dxa"/>
            <w:tcBorders>
              <w:top w:val="nil"/>
              <w:left w:val="nil"/>
              <w:bottom w:val="nil"/>
              <w:right w:val="nil"/>
            </w:tcBorders>
          </w:tcPr>
          <w:p w14:paraId="2449F09D" w14:textId="77777777" w:rsidR="0026406F" w:rsidRPr="005222BB" w:rsidRDefault="0026406F" w:rsidP="001540B1">
            <w:pPr>
              <w:pStyle w:val="Normal6a"/>
            </w:pPr>
            <w:r w:rsidRPr="005222BB">
              <w:rPr>
                <w:b/>
                <w:i/>
              </w:rPr>
              <w:t>Naslednji ukrepi niso upravičeni:</w:t>
            </w:r>
          </w:p>
        </w:tc>
      </w:tr>
      <w:tr w:rsidR="00B21B09" w:rsidRPr="005222BB" w14:paraId="59011725" w14:textId="77777777" w:rsidTr="001540B1">
        <w:trPr>
          <w:jc w:val="center"/>
        </w:trPr>
        <w:tc>
          <w:tcPr>
            <w:tcW w:w="4876" w:type="dxa"/>
            <w:tcBorders>
              <w:top w:val="nil"/>
              <w:left w:val="nil"/>
              <w:bottom w:val="nil"/>
              <w:right w:val="nil"/>
            </w:tcBorders>
          </w:tcPr>
          <w:p w14:paraId="7C1495E8" w14:textId="77777777" w:rsidR="0026406F" w:rsidRPr="005222BB" w:rsidRDefault="0026406F" w:rsidP="001540B1">
            <w:pPr>
              <w:pStyle w:val="Normal6a"/>
            </w:pPr>
          </w:p>
        </w:tc>
        <w:tc>
          <w:tcPr>
            <w:tcW w:w="4876" w:type="dxa"/>
            <w:tcBorders>
              <w:top w:val="nil"/>
              <w:left w:val="nil"/>
              <w:bottom w:val="nil"/>
              <w:right w:val="nil"/>
            </w:tcBorders>
          </w:tcPr>
          <w:p w14:paraId="3CC7D347" w14:textId="77777777" w:rsidR="0026406F" w:rsidRPr="005222BB" w:rsidRDefault="0026406F" w:rsidP="001540B1">
            <w:pPr>
              <w:pStyle w:val="Normal6a"/>
            </w:pPr>
            <w:r w:rsidRPr="005222BB">
              <w:rPr>
                <w:b/>
                <w:i/>
              </w:rPr>
              <w:t>(a) ukrepi, omejeni na ohranjanje javnega reda na nacionalni ravni;</w:t>
            </w:r>
          </w:p>
        </w:tc>
      </w:tr>
      <w:tr w:rsidR="00B21B09" w:rsidRPr="005222BB" w14:paraId="6FAF1E43" w14:textId="77777777" w:rsidTr="001540B1">
        <w:trPr>
          <w:jc w:val="center"/>
        </w:trPr>
        <w:tc>
          <w:tcPr>
            <w:tcW w:w="4876" w:type="dxa"/>
            <w:tcBorders>
              <w:top w:val="nil"/>
              <w:left w:val="nil"/>
              <w:bottom w:val="nil"/>
              <w:right w:val="nil"/>
            </w:tcBorders>
          </w:tcPr>
          <w:p w14:paraId="19E1C3CE" w14:textId="77777777" w:rsidR="0026406F" w:rsidRPr="005222BB" w:rsidRDefault="0026406F" w:rsidP="001540B1">
            <w:pPr>
              <w:pStyle w:val="Normal6a"/>
            </w:pPr>
          </w:p>
        </w:tc>
        <w:tc>
          <w:tcPr>
            <w:tcW w:w="4876" w:type="dxa"/>
            <w:tcBorders>
              <w:top w:val="nil"/>
              <w:left w:val="nil"/>
              <w:bottom w:val="nil"/>
              <w:right w:val="nil"/>
            </w:tcBorders>
          </w:tcPr>
          <w:p w14:paraId="052175C1" w14:textId="77777777" w:rsidR="0026406F" w:rsidRPr="005222BB" w:rsidRDefault="0026406F" w:rsidP="001540B1">
            <w:pPr>
              <w:pStyle w:val="Normal6a"/>
            </w:pPr>
            <w:r w:rsidRPr="005222BB">
              <w:rPr>
                <w:b/>
                <w:i/>
              </w:rPr>
              <w:t>(b) ukrepi z vojaškim ali obrambnim namenom;</w:t>
            </w:r>
          </w:p>
        </w:tc>
      </w:tr>
      <w:tr w:rsidR="00B21B09" w:rsidRPr="005222BB" w14:paraId="60490022" w14:textId="77777777" w:rsidTr="001540B1">
        <w:trPr>
          <w:jc w:val="center"/>
        </w:trPr>
        <w:tc>
          <w:tcPr>
            <w:tcW w:w="4876" w:type="dxa"/>
            <w:tcBorders>
              <w:top w:val="nil"/>
              <w:left w:val="nil"/>
              <w:bottom w:val="nil"/>
              <w:right w:val="nil"/>
            </w:tcBorders>
          </w:tcPr>
          <w:p w14:paraId="2C28F68A" w14:textId="77777777" w:rsidR="0026406F" w:rsidRPr="005222BB" w:rsidRDefault="0026406F" w:rsidP="001540B1">
            <w:pPr>
              <w:pStyle w:val="Normal6a"/>
            </w:pPr>
          </w:p>
        </w:tc>
        <w:tc>
          <w:tcPr>
            <w:tcW w:w="4876" w:type="dxa"/>
            <w:tcBorders>
              <w:top w:val="nil"/>
              <w:left w:val="nil"/>
              <w:bottom w:val="nil"/>
              <w:right w:val="nil"/>
            </w:tcBorders>
          </w:tcPr>
          <w:p w14:paraId="3A86CBE6" w14:textId="77777777" w:rsidR="0026406F" w:rsidRPr="005222BB" w:rsidRDefault="0026406F" w:rsidP="001540B1">
            <w:pPr>
              <w:pStyle w:val="Normal6a"/>
            </w:pPr>
            <w:r w:rsidRPr="005222BB">
              <w:rPr>
                <w:b/>
                <w:i/>
              </w:rPr>
              <w:t>(c) oprema, ki je prvenstveno namenjena carinski kontroli;</w:t>
            </w:r>
          </w:p>
        </w:tc>
      </w:tr>
      <w:tr w:rsidR="00B21B09" w:rsidRPr="005222BB" w14:paraId="3FF87993" w14:textId="77777777" w:rsidTr="001540B1">
        <w:trPr>
          <w:jc w:val="center"/>
        </w:trPr>
        <w:tc>
          <w:tcPr>
            <w:tcW w:w="4876" w:type="dxa"/>
            <w:tcBorders>
              <w:top w:val="nil"/>
              <w:left w:val="nil"/>
              <w:bottom w:val="nil"/>
              <w:right w:val="nil"/>
            </w:tcBorders>
          </w:tcPr>
          <w:p w14:paraId="6B97006D" w14:textId="77777777" w:rsidR="0026406F" w:rsidRPr="005222BB" w:rsidRDefault="0026406F" w:rsidP="001540B1">
            <w:pPr>
              <w:pStyle w:val="Normal6a"/>
            </w:pPr>
          </w:p>
        </w:tc>
        <w:tc>
          <w:tcPr>
            <w:tcW w:w="4876" w:type="dxa"/>
            <w:tcBorders>
              <w:top w:val="nil"/>
              <w:left w:val="nil"/>
              <w:bottom w:val="nil"/>
              <w:right w:val="nil"/>
            </w:tcBorders>
          </w:tcPr>
          <w:p w14:paraId="1AF83AE7" w14:textId="77777777" w:rsidR="0026406F" w:rsidRPr="005222BB" w:rsidRDefault="0026406F" w:rsidP="001540B1">
            <w:pPr>
              <w:pStyle w:val="Normal6a"/>
            </w:pPr>
            <w:r w:rsidRPr="005222BB">
              <w:rPr>
                <w:b/>
                <w:i/>
              </w:rPr>
              <w:t>(d) prisilna sredstva, vključno z orožjem, strelivom, eksplozivi in policijskimi palicami, razen za namene usposabljanja;</w:t>
            </w:r>
          </w:p>
        </w:tc>
      </w:tr>
      <w:tr w:rsidR="00B21B09" w:rsidRPr="005222BB" w14:paraId="1C29D098" w14:textId="77777777" w:rsidTr="001540B1">
        <w:trPr>
          <w:jc w:val="center"/>
        </w:trPr>
        <w:tc>
          <w:tcPr>
            <w:tcW w:w="4876" w:type="dxa"/>
            <w:tcBorders>
              <w:top w:val="nil"/>
              <w:left w:val="nil"/>
              <w:bottom w:val="nil"/>
              <w:right w:val="nil"/>
            </w:tcBorders>
          </w:tcPr>
          <w:p w14:paraId="3A5CC515" w14:textId="77777777" w:rsidR="0026406F" w:rsidRPr="005222BB" w:rsidRDefault="0026406F" w:rsidP="001540B1">
            <w:pPr>
              <w:pStyle w:val="Normal6a"/>
            </w:pPr>
          </w:p>
        </w:tc>
        <w:tc>
          <w:tcPr>
            <w:tcW w:w="4876" w:type="dxa"/>
            <w:tcBorders>
              <w:top w:val="nil"/>
              <w:left w:val="nil"/>
              <w:bottom w:val="nil"/>
              <w:right w:val="nil"/>
            </w:tcBorders>
          </w:tcPr>
          <w:p w14:paraId="140197D0" w14:textId="77777777" w:rsidR="0026406F" w:rsidRPr="005222BB" w:rsidRDefault="0026406F" w:rsidP="001540B1">
            <w:pPr>
              <w:pStyle w:val="Normal6a"/>
            </w:pPr>
            <w:r w:rsidRPr="005222BB">
              <w:rPr>
                <w:b/>
                <w:i/>
              </w:rPr>
              <w:t>(e) nagrade za informatorje in razkazani denar zunaj okvira operativnih ukrepov iz cikla politike EU/EMPACT.</w:t>
            </w:r>
          </w:p>
        </w:tc>
      </w:tr>
      <w:tr w:rsidR="00B21B09" w:rsidRPr="005222BB" w14:paraId="2B4DFAD4" w14:textId="77777777" w:rsidTr="001540B1">
        <w:trPr>
          <w:jc w:val="center"/>
        </w:trPr>
        <w:tc>
          <w:tcPr>
            <w:tcW w:w="4876" w:type="dxa"/>
            <w:tcBorders>
              <w:top w:val="nil"/>
              <w:left w:val="nil"/>
              <w:bottom w:val="nil"/>
              <w:right w:val="nil"/>
            </w:tcBorders>
          </w:tcPr>
          <w:p w14:paraId="0B341C62" w14:textId="77777777" w:rsidR="0026406F" w:rsidRPr="005222BB" w:rsidRDefault="0026406F" w:rsidP="001540B1">
            <w:pPr>
              <w:pStyle w:val="Normal6a"/>
            </w:pPr>
          </w:p>
        </w:tc>
        <w:tc>
          <w:tcPr>
            <w:tcW w:w="4876" w:type="dxa"/>
            <w:tcBorders>
              <w:top w:val="nil"/>
              <w:left w:val="nil"/>
              <w:bottom w:val="nil"/>
              <w:right w:val="nil"/>
            </w:tcBorders>
          </w:tcPr>
          <w:p w14:paraId="693181D0" w14:textId="423969EF" w:rsidR="0026406F" w:rsidRPr="005222BB" w:rsidRDefault="0026406F" w:rsidP="001540B1">
            <w:pPr>
              <w:pStyle w:val="Normal6a"/>
            </w:pPr>
            <w:r w:rsidRPr="005222BB">
              <w:rPr>
                <w:b/>
                <w:i/>
              </w:rPr>
              <w:t xml:space="preserve">Z odstopanjem od prvega pododstavka se </w:t>
            </w:r>
            <w:r w:rsidR="000802FA">
              <w:rPr>
                <w:b/>
                <w:i/>
              </w:rPr>
              <w:t xml:space="preserve">lahko </w:t>
            </w:r>
            <w:r w:rsidRPr="005222BB">
              <w:rPr>
                <w:b/>
                <w:i/>
              </w:rPr>
              <w:t>v izrednih razmerah ukrepi iz točke (a) prvega pododstavka štejejo za upravičene.</w:t>
            </w:r>
          </w:p>
        </w:tc>
      </w:tr>
    </w:tbl>
    <w:p w14:paraId="699C70ED"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31A5331A" w14:textId="77777777" w:rsidR="0026406F" w:rsidRPr="005222BB" w:rsidRDefault="0026406F" w:rsidP="0026406F">
      <w:r w:rsidRPr="005222BB">
        <w:rPr>
          <w:rStyle w:val="HideTWBExt"/>
        </w:rPr>
        <w:t>&lt;/Amend&gt;</w:t>
      </w:r>
    </w:p>
    <w:p w14:paraId="29A641B7"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199</w:t>
      </w:r>
      <w:r w:rsidRPr="005222BB">
        <w:rPr>
          <w:rStyle w:val="HideTWBExt"/>
          <w:b w:val="0"/>
        </w:rPr>
        <w:t>&lt;/NumAm&gt;</w:t>
      </w:r>
    </w:p>
    <w:p w14:paraId="6A33D814" w14:textId="77777777" w:rsidR="0026406F" w:rsidRPr="005222BB" w:rsidRDefault="0026406F" w:rsidP="0026406F">
      <w:pPr>
        <w:pStyle w:val="NormalBold"/>
      </w:pPr>
      <w:r w:rsidRPr="005222BB">
        <w:rPr>
          <w:rStyle w:val="HideTWBExt"/>
          <w:b w:val="0"/>
        </w:rPr>
        <w:t>&lt;RepeatBlock-By&gt;&lt;Members&gt;</w:t>
      </w:r>
      <w:r w:rsidRPr="005222BB">
        <w:t>Saskia Bricmont, Jaume Asens Llodrà</w:t>
      </w:r>
      <w:r w:rsidRPr="005222BB">
        <w:rPr>
          <w:rStyle w:val="HideTWBExt"/>
          <w:b w:val="0"/>
        </w:rPr>
        <w:t>&lt;/Members&gt;</w:t>
      </w:r>
    </w:p>
    <w:p w14:paraId="61F565DC" w14:textId="77777777" w:rsidR="0026406F" w:rsidRPr="005222BB" w:rsidRDefault="0026406F" w:rsidP="0026406F">
      <w:r w:rsidRPr="005222BB">
        <w:rPr>
          <w:rStyle w:val="HideTWBExt"/>
        </w:rPr>
        <w:t>&lt;AuNomDe&gt;</w:t>
      </w:r>
      <w:r w:rsidRPr="005222BB">
        <w:rPr>
          <w:rStyle w:val="HideTWBInt"/>
        </w:rPr>
        <w:t>{Verts/ALE}</w:t>
      </w:r>
      <w:r w:rsidRPr="005222BB">
        <w:t>v imenu skupine Verts/ALE</w:t>
      </w:r>
      <w:r w:rsidRPr="005222BB">
        <w:rPr>
          <w:rStyle w:val="HideTWBExt"/>
        </w:rPr>
        <w:t>&lt;/AuNomDe&gt;</w:t>
      </w:r>
    </w:p>
    <w:p w14:paraId="1E5186A9" w14:textId="77777777" w:rsidR="0026406F" w:rsidRPr="005222BB" w:rsidRDefault="0026406F" w:rsidP="0026406F">
      <w:pPr>
        <w:pStyle w:val="NormalBold"/>
      </w:pPr>
      <w:r w:rsidRPr="005222BB">
        <w:rPr>
          <w:rStyle w:val="HideTWBExt"/>
          <w:b w:val="0"/>
        </w:rPr>
        <w:t>&lt;/RepeatBlock-By&gt;</w:t>
      </w:r>
    </w:p>
    <w:p w14:paraId="38A7BDCA"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1628B14C" w14:textId="77777777" w:rsidR="0026406F" w:rsidRPr="005222BB" w:rsidRDefault="0026406F" w:rsidP="0026406F">
      <w:pPr>
        <w:pStyle w:val="NormalBold"/>
      </w:pPr>
      <w:r w:rsidRPr="005222BB">
        <w:rPr>
          <w:rStyle w:val="HideTWBExt"/>
          <w:b w:val="0"/>
        </w:rPr>
        <w:t>&lt;Article&gt;</w:t>
      </w:r>
      <w:r w:rsidRPr="005222BB">
        <w:t>Člen 3 a (novo)</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07084417" w14:textId="77777777" w:rsidTr="001540B1">
        <w:trPr>
          <w:trHeight w:hRule="exact" w:val="240"/>
          <w:jc w:val="center"/>
        </w:trPr>
        <w:tc>
          <w:tcPr>
            <w:tcW w:w="9752" w:type="dxa"/>
            <w:gridSpan w:val="2"/>
            <w:tcBorders>
              <w:top w:val="nil"/>
              <w:left w:val="nil"/>
              <w:bottom w:val="nil"/>
              <w:right w:val="nil"/>
            </w:tcBorders>
          </w:tcPr>
          <w:p w14:paraId="32266BF4" w14:textId="77777777" w:rsidR="0026406F" w:rsidRPr="005222BB" w:rsidRDefault="0026406F" w:rsidP="001540B1"/>
        </w:tc>
      </w:tr>
      <w:tr w:rsidR="00B21B09" w:rsidRPr="005222BB" w14:paraId="59A93467" w14:textId="77777777" w:rsidTr="001540B1">
        <w:trPr>
          <w:trHeight w:val="240"/>
          <w:jc w:val="center"/>
        </w:trPr>
        <w:tc>
          <w:tcPr>
            <w:tcW w:w="4876" w:type="dxa"/>
            <w:tcBorders>
              <w:top w:val="nil"/>
              <w:left w:val="nil"/>
              <w:bottom w:val="nil"/>
              <w:right w:val="nil"/>
            </w:tcBorders>
          </w:tcPr>
          <w:p w14:paraId="6328CEAA"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2F8D4552" w14:textId="77777777" w:rsidR="0026406F" w:rsidRPr="005222BB" w:rsidRDefault="0026406F" w:rsidP="001540B1">
            <w:pPr>
              <w:pStyle w:val="AmColumnHeading"/>
            </w:pPr>
            <w:r w:rsidRPr="005222BB">
              <w:t>Predlog spremembe</w:t>
            </w:r>
          </w:p>
        </w:tc>
      </w:tr>
      <w:tr w:rsidR="00B21B09" w:rsidRPr="005222BB" w14:paraId="2A671A23" w14:textId="77777777" w:rsidTr="001540B1">
        <w:trPr>
          <w:jc w:val="center"/>
        </w:trPr>
        <w:tc>
          <w:tcPr>
            <w:tcW w:w="4876" w:type="dxa"/>
            <w:tcBorders>
              <w:top w:val="nil"/>
              <w:left w:val="nil"/>
              <w:bottom w:val="nil"/>
              <w:right w:val="nil"/>
            </w:tcBorders>
          </w:tcPr>
          <w:p w14:paraId="4B4C368C" w14:textId="77777777" w:rsidR="0026406F" w:rsidRPr="005222BB" w:rsidRDefault="0026406F" w:rsidP="001540B1">
            <w:pPr>
              <w:pStyle w:val="Normal6a"/>
            </w:pPr>
          </w:p>
        </w:tc>
        <w:tc>
          <w:tcPr>
            <w:tcW w:w="4876" w:type="dxa"/>
            <w:tcBorders>
              <w:top w:val="nil"/>
              <w:left w:val="nil"/>
              <w:bottom w:val="nil"/>
              <w:right w:val="nil"/>
            </w:tcBorders>
          </w:tcPr>
          <w:p w14:paraId="45D57E9D" w14:textId="77777777" w:rsidR="0026406F" w:rsidRPr="005222BB" w:rsidRDefault="0026406F" w:rsidP="001540B1">
            <w:pPr>
              <w:pStyle w:val="Normal6a"/>
              <w:jc w:val="center"/>
            </w:pPr>
            <w:r w:rsidRPr="005222BB">
              <w:rPr>
                <w:b/>
                <w:i/>
              </w:rPr>
              <w:t>Člen 3a</w:t>
            </w:r>
            <w:r w:rsidRPr="005222BB">
              <w:tab/>
            </w:r>
          </w:p>
        </w:tc>
      </w:tr>
      <w:tr w:rsidR="00B21B09" w:rsidRPr="005222BB" w14:paraId="1A82BB82" w14:textId="77777777" w:rsidTr="001540B1">
        <w:trPr>
          <w:jc w:val="center"/>
        </w:trPr>
        <w:tc>
          <w:tcPr>
            <w:tcW w:w="4876" w:type="dxa"/>
            <w:tcBorders>
              <w:top w:val="nil"/>
              <w:left w:val="nil"/>
              <w:bottom w:val="nil"/>
              <w:right w:val="nil"/>
            </w:tcBorders>
          </w:tcPr>
          <w:p w14:paraId="50628708" w14:textId="77777777" w:rsidR="0026406F" w:rsidRPr="005222BB" w:rsidRDefault="0026406F" w:rsidP="001540B1">
            <w:pPr>
              <w:pStyle w:val="Normal6a"/>
            </w:pPr>
          </w:p>
        </w:tc>
        <w:tc>
          <w:tcPr>
            <w:tcW w:w="4876" w:type="dxa"/>
            <w:tcBorders>
              <w:top w:val="nil"/>
              <w:left w:val="nil"/>
              <w:bottom w:val="nil"/>
              <w:right w:val="nil"/>
            </w:tcBorders>
          </w:tcPr>
          <w:p w14:paraId="6EE32155" w14:textId="77777777" w:rsidR="0026406F" w:rsidRPr="005222BB" w:rsidRDefault="0026406F" w:rsidP="001540B1">
            <w:pPr>
              <w:pStyle w:val="Normal6a"/>
              <w:jc w:val="center"/>
            </w:pPr>
            <w:r w:rsidRPr="005222BB">
              <w:rPr>
                <w:b/>
                <w:i/>
              </w:rPr>
              <w:t>Spoštovanje temeljnih pravic</w:t>
            </w:r>
          </w:p>
        </w:tc>
      </w:tr>
      <w:tr w:rsidR="00B21B09" w:rsidRPr="005222BB" w14:paraId="72A10DA4" w14:textId="77777777" w:rsidTr="001540B1">
        <w:trPr>
          <w:jc w:val="center"/>
        </w:trPr>
        <w:tc>
          <w:tcPr>
            <w:tcW w:w="4876" w:type="dxa"/>
            <w:tcBorders>
              <w:top w:val="nil"/>
              <w:left w:val="nil"/>
              <w:bottom w:val="nil"/>
              <w:right w:val="nil"/>
            </w:tcBorders>
          </w:tcPr>
          <w:p w14:paraId="246026FF" w14:textId="77777777" w:rsidR="0026406F" w:rsidRPr="005222BB" w:rsidRDefault="0026406F" w:rsidP="001540B1">
            <w:pPr>
              <w:pStyle w:val="Normal6a"/>
            </w:pPr>
          </w:p>
        </w:tc>
        <w:tc>
          <w:tcPr>
            <w:tcW w:w="4876" w:type="dxa"/>
            <w:tcBorders>
              <w:top w:val="nil"/>
              <w:left w:val="nil"/>
              <w:bottom w:val="nil"/>
              <w:right w:val="nil"/>
            </w:tcBorders>
          </w:tcPr>
          <w:p w14:paraId="17C4C407" w14:textId="77777777" w:rsidR="0026406F" w:rsidRPr="005222BB" w:rsidRDefault="0026406F" w:rsidP="001540B1">
            <w:pPr>
              <w:pStyle w:val="Normal6a"/>
            </w:pPr>
            <w:r w:rsidRPr="005222BB">
              <w:rPr>
                <w:b/>
                <w:i/>
              </w:rPr>
              <w:t>Ukrepi, financirani v okviru podpore Unije, se izvajajo ob polnem spoštovanju temeljnih pravic in človekovega dostojanstva. Natančneje, ti ukrepi morajo biti v skladu z Listino, pravom Unije o varstvu podatkov in Evropsko konvencijo o varstvu človekovih pravic in temeljnih svoboščin (EKČP). Pri izvajanju ukrepov v okviru podpore Unije so države članice, kadar je to mogoče, še posebej pozorne na nudenje pomoči ranljivim osebam, zlasti otrokom in mladoletnikom brez spremstva, ter njihovo zaščito.</w:t>
            </w:r>
          </w:p>
        </w:tc>
      </w:tr>
    </w:tbl>
    <w:p w14:paraId="27954943"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25284C69" w14:textId="77777777" w:rsidR="0026406F" w:rsidRPr="005222BB" w:rsidRDefault="0026406F" w:rsidP="0026406F">
      <w:pPr>
        <w:pStyle w:val="AmJustTitle"/>
      </w:pPr>
      <w:r w:rsidRPr="005222BB">
        <w:rPr>
          <w:rStyle w:val="HideTWBExt"/>
          <w:i w:val="0"/>
        </w:rPr>
        <w:t>&lt;TitreJust&gt;</w:t>
      </w:r>
      <w:r w:rsidRPr="005222BB">
        <w:t>Obrazložitev</w:t>
      </w:r>
      <w:r w:rsidRPr="005222BB">
        <w:rPr>
          <w:rStyle w:val="HideTWBExt"/>
          <w:i w:val="0"/>
        </w:rPr>
        <w:t>&lt;/TitreJust&gt;</w:t>
      </w:r>
    </w:p>
    <w:p w14:paraId="16080D0C" w14:textId="77777777" w:rsidR="0026406F" w:rsidRPr="005222BB" w:rsidRDefault="0026406F" w:rsidP="0026406F">
      <w:pPr>
        <w:pStyle w:val="AmJustText"/>
      </w:pPr>
      <w:r w:rsidRPr="005222BB">
        <w:t>Člen 4 prejšnje uredbe o Skladu za notranjo varnost.</w:t>
      </w:r>
    </w:p>
    <w:p w14:paraId="4DE941FA" w14:textId="77777777" w:rsidR="0026406F" w:rsidRPr="005222BB" w:rsidRDefault="0026406F" w:rsidP="0026406F">
      <w:r w:rsidRPr="005222BB">
        <w:rPr>
          <w:rStyle w:val="HideTWBExt"/>
        </w:rPr>
        <w:t>&lt;/Amend&gt;</w:t>
      </w:r>
    </w:p>
    <w:p w14:paraId="0894EBA4"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200</w:t>
      </w:r>
      <w:r w:rsidRPr="005222BB">
        <w:rPr>
          <w:rStyle w:val="HideTWBExt"/>
          <w:b w:val="0"/>
        </w:rPr>
        <w:t>&lt;/NumAm&gt;</w:t>
      </w:r>
    </w:p>
    <w:p w14:paraId="5420A18F" w14:textId="77777777" w:rsidR="0026406F" w:rsidRPr="005222BB" w:rsidRDefault="0026406F" w:rsidP="0026406F">
      <w:pPr>
        <w:pStyle w:val="NormalBold"/>
      </w:pPr>
      <w:r w:rsidRPr="005222BB">
        <w:rPr>
          <w:rStyle w:val="HideTWBExt"/>
          <w:b w:val="0"/>
        </w:rPr>
        <w:t>&lt;RepeatBlock-By&gt;&lt;Members&gt;</w:t>
      </w:r>
      <w:r w:rsidRPr="005222BB">
        <w:t>Jan-Christoph Oetjen, Fabienne Keller, Raquel García Hermida-Van Der Walle</w:t>
      </w:r>
      <w:r w:rsidRPr="005222BB">
        <w:rPr>
          <w:rStyle w:val="HideTWBExt"/>
          <w:b w:val="0"/>
        </w:rPr>
        <w:t>&lt;/Members&gt;</w:t>
      </w:r>
    </w:p>
    <w:p w14:paraId="02E2C085" w14:textId="77777777" w:rsidR="0026406F" w:rsidRPr="005222BB" w:rsidRDefault="0026406F" w:rsidP="0026406F">
      <w:pPr>
        <w:pStyle w:val="NormalBold"/>
      </w:pPr>
      <w:r w:rsidRPr="005222BB">
        <w:rPr>
          <w:rStyle w:val="HideTWBExt"/>
          <w:b w:val="0"/>
        </w:rPr>
        <w:t>&lt;/RepeatBlock-By&gt;</w:t>
      </w:r>
    </w:p>
    <w:p w14:paraId="5000726D"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3C329DB6" w14:textId="77777777" w:rsidR="0026406F" w:rsidRPr="005222BB" w:rsidRDefault="0026406F" w:rsidP="0026406F">
      <w:pPr>
        <w:pStyle w:val="NormalBold"/>
      </w:pPr>
      <w:r w:rsidRPr="005222BB">
        <w:rPr>
          <w:rStyle w:val="HideTWBExt"/>
          <w:b w:val="0"/>
        </w:rPr>
        <w:t>&lt;Article&gt;</w:t>
      </w:r>
      <w:r w:rsidRPr="005222BB">
        <w:t>Člen 4 – odstavek 3</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3086C1E1" w14:textId="77777777" w:rsidTr="001540B1">
        <w:trPr>
          <w:trHeight w:hRule="exact" w:val="240"/>
          <w:jc w:val="center"/>
        </w:trPr>
        <w:tc>
          <w:tcPr>
            <w:tcW w:w="9752" w:type="dxa"/>
            <w:gridSpan w:val="2"/>
            <w:tcBorders>
              <w:top w:val="nil"/>
              <w:left w:val="nil"/>
              <w:bottom w:val="nil"/>
              <w:right w:val="nil"/>
            </w:tcBorders>
          </w:tcPr>
          <w:p w14:paraId="7CD91EFD" w14:textId="77777777" w:rsidR="0026406F" w:rsidRPr="005222BB" w:rsidRDefault="0026406F" w:rsidP="001540B1"/>
        </w:tc>
      </w:tr>
      <w:tr w:rsidR="00B21B09" w:rsidRPr="005222BB" w14:paraId="7AEFD787" w14:textId="77777777" w:rsidTr="001540B1">
        <w:trPr>
          <w:trHeight w:val="240"/>
          <w:jc w:val="center"/>
        </w:trPr>
        <w:tc>
          <w:tcPr>
            <w:tcW w:w="4876" w:type="dxa"/>
            <w:tcBorders>
              <w:top w:val="nil"/>
              <w:left w:val="nil"/>
              <w:bottom w:val="nil"/>
              <w:right w:val="nil"/>
            </w:tcBorders>
          </w:tcPr>
          <w:p w14:paraId="3CC892DB"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75B6A549" w14:textId="77777777" w:rsidR="0026406F" w:rsidRPr="005222BB" w:rsidRDefault="0026406F" w:rsidP="001540B1">
            <w:pPr>
              <w:pStyle w:val="AmColumnHeading"/>
            </w:pPr>
            <w:r w:rsidRPr="005222BB">
              <w:t>Predlog spremembe</w:t>
            </w:r>
          </w:p>
        </w:tc>
      </w:tr>
      <w:tr w:rsidR="00B21B09" w:rsidRPr="005222BB" w14:paraId="0A6EDA67" w14:textId="77777777" w:rsidTr="001540B1">
        <w:trPr>
          <w:jc w:val="center"/>
        </w:trPr>
        <w:tc>
          <w:tcPr>
            <w:tcW w:w="4876" w:type="dxa"/>
            <w:tcBorders>
              <w:top w:val="nil"/>
              <w:left w:val="nil"/>
              <w:bottom w:val="nil"/>
              <w:right w:val="nil"/>
            </w:tcBorders>
          </w:tcPr>
          <w:p w14:paraId="5E2C598A" w14:textId="77777777" w:rsidR="0026406F" w:rsidRPr="005222BB" w:rsidRDefault="0026406F" w:rsidP="001540B1">
            <w:pPr>
              <w:pStyle w:val="Normal6a"/>
            </w:pPr>
            <w:r w:rsidRPr="005222BB">
              <w:t>3.</w:t>
            </w:r>
            <w:r w:rsidRPr="005222BB">
              <w:tab/>
              <w:t>Poleg tega se proračunske odobritve za cilje iz člena 3 te uredbe, ki se izvršijo v okviru Instrumenta EU na podlagi naslova IV Uredbe (EU) [...] o vzpostavitvi Evropskega sklada za ekonomsko, socialno in teritorialno kohezijo, kmetijstvo in podeželje, ribištvo in pomorstvo ter blaginjo in varnost, določijo v okviru letnega proračunskega postopka iz člena 314 PDEU.</w:t>
            </w:r>
          </w:p>
        </w:tc>
        <w:tc>
          <w:tcPr>
            <w:tcW w:w="4876" w:type="dxa"/>
            <w:tcBorders>
              <w:top w:val="nil"/>
              <w:left w:val="nil"/>
              <w:bottom w:val="nil"/>
              <w:right w:val="nil"/>
            </w:tcBorders>
          </w:tcPr>
          <w:p w14:paraId="6673FAF1" w14:textId="77777777" w:rsidR="0026406F" w:rsidRPr="005222BB" w:rsidRDefault="0026406F" w:rsidP="001540B1">
            <w:pPr>
              <w:pStyle w:val="Normal6a"/>
            </w:pPr>
            <w:r w:rsidRPr="005222BB">
              <w:t>3.</w:t>
            </w:r>
            <w:r w:rsidRPr="005222BB">
              <w:tab/>
              <w:t xml:space="preserve">Poleg tega se proračunske odobritve za cilje iz člena 3 te uredbe, ki se izvršijo v okviru Instrumenta EU na podlagi naslova IV Uredbe (EU) [...] o vzpostavitvi Evropskega sklada za ekonomsko, socialno in teritorialno kohezijo, kmetijstvo in podeželje, ribištvo in pomorstvo ter blaginjo in varnost, določijo v okviru letnega proračunskega postopka iz člena 314 PDEU. </w:t>
            </w:r>
            <w:r w:rsidRPr="005222BB">
              <w:rPr>
                <w:b/>
                <w:i/>
              </w:rPr>
              <w:t>Zagotovi se, da Instrument prispeva k ciljem politike na področju notranjih zadev v skladu s ključem za dodelitev iz Priloge I k uredbi o vzpostavitvi Evropskega sklada za ekonomsko, socialno in teritorialno kohezijo, kmetijstvo in razvoj podeželja, ribištvo in pomorske zadeve ter blaginjo in varnost za obdobje 2028–2034.</w:t>
            </w:r>
          </w:p>
        </w:tc>
      </w:tr>
    </w:tbl>
    <w:p w14:paraId="59BD55A4"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4F8B6592" w14:textId="77777777" w:rsidR="0026406F" w:rsidRPr="005222BB" w:rsidRDefault="0026406F" w:rsidP="0026406F">
      <w:r w:rsidRPr="005222BB">
        <w:rPr>
          <w:rStyle w:val="HideTWBExt"/>
        </w:rPr>
        <w:t>&lt;/Amend&gt;</w:t>
      </w:r>
    </w:p>
    <w:p w14:paraId="31C46895"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201</w:t>
      </w:r>
      <w:r w:rsidRPr="005222BB">
        <w:rPr>
          <w:rStyle w:val="HideTWBExt"/>
          <w:b w:val="0"/>
        </w:rPr>
        <w:t>&lt;/NumAm&gt;</w:t>
      </w:r>
    </w:p>
    <w:p w14:paraId="56ECEE19" w14:textId="77777777" w:rsidR="0026406F" w:rsidRPr="005222BB" w:rsidRDefault="0026406F" w:rsidP="0026406F">
      <w:pPr>
        <w:pStyle w:val="NormalBold"/>
      </w:pPr>
      <w:r w:rsidRPr="005222BB">
        <w:rPr>
          <w:rStyle w:val="HideTWBExt"/>
          <w:b w:val="0"/>
        </w:rPr>
        <w:t>&lt;RepeatBlock-By&gt;&lt;Members&gt;</w:t>
      </w:r>
      <w:r w:rsidRPr="005222BB">
        <w:t>Jan-Christoph Oetjen, Fabienne Keller, Raquel García Hermida-Van Der Walle</w:t>
      </w:r>
      <w:r w:rsidRPr="005222BB">
        <w:rPr>
          <w:rStyle w:val="HideTWBExt"/>
          <w:b w:val="0"/>
        </w:rPr>
        <w:t>&lt;/Members&gt;</w:t>
      </w:r>
    </w:p>
    <w:p w14:paraId="5A772A58" w14:textId="77777777" w:rsidR="0026406F" w:rsidRPr="005222BB" w:rsidRDefault="0026406F" w:rsidP="0026406F">
      <w:pPr>
        <w:pStyle w:val="NormalBold"/>
      </w:pPr>
      <w:r w:rsidRPr="005222BB">
        <w:rPr>
          <w:rStyle w:val="HideTWBExt"/>
          <w:b w:val="0"/>
        </w:rPr>
        <w:t>&lt;/RepeatBlock-By&gt;</w:t>
      </w:r>
    </w:p>
    <w:p w14:paraId="28A05613"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2A12E428" w14:textId="77777777" w:rsidR="0026406F" w:rsidRPr="005222BB" w:rsidRDefault="0026406F" w:rsidP="0026406F">
      <w:pPr>
        <w:pStyle w:val="NormalBold"/>
      </w:pPr>
      <w:r w:rsidRPr="005222BB">
        <w:rPr>
          <w:rStyle w:val="HideTWBExt"/>
          <w:b w:val="0"/>
        </w:rPr>
        <w:t>&lt;Article&gt;</w:t>
      </w:r>
      <w:r w:rsidRPr="005222BB">
        <w:t>Člen 4 – odstavek 3 a (novo)</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4FFC5A6C" w14:textId="77777777" w:rsidTr="001540B1">
        <w:trPr>
          <w:trHeight w:hRule="exact" w:val="240"/>
          <w:jc w:val="center"/>
        </w:trPr>
        <w:tc>
          <w:tcPr>
            <w:tcW w:w="9752" w:type="dxa"/>
            <w:gridSpan w:val="2"/>
            <w:tcBorders>
              <w:top w:val="nil"/>
              <w:left w:val="nil"/>
              <w:bottom w:val="nil"/>
              <w:right w:val="nil"/>
            </w:tcBorders>
          </w:tcPr>
          <w:p w14:paraId="31C7906C" w14:textId="77777777" w:rsidR="0026406F" w:rsidRPr="005222BB" w:rsidRDefault="0026406F" w:rsidP="001540B1"/>
        </w:tc>
      </w:tr>
      <w:tr w:rsidR="00B21B09" w:rsidRPr="005222BB" w14:paraId="15B874A0" w14:textId="77777777" w:rsidTr="001540B1">
        <w:trPr>
          <w:trHeight w:val="240"/>
          <w:jc w:val="center"/>
        </w:trPr>
        <w:tc>
          <w:tcPr>
            <w:tcW w:w="4876" w:type="dxa"/>
            <w:tcBorders>
              <w:top w:val="nil"/>
              <w:left w:val="nil"/>
              <w:bottom w:val="nil"/>
              <w:right w:val="nil"/>
            </w:tcBorders>
          </w:tcPr>
          <w:p w14:paraId="1F25BD40"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05D9F5D4" w14:textId="77777777" w:rsidR="0026406F" w:rsidRPr="005222BB" w:rsidRDefault="0026406F" w:rsidP="001540B1">
            <w:pPr>
              <w:pStyle w:val="AmColumnHeading"/>
            </w:pPr>
            <w:r w:rsidRPr="005222BB">
              <w:t>Predlog spremembe</w:t>
            </w:r>
          </w:p>
        </w:tc>
      </w:tr>
      <w:tr w:rsidR="00B21B09" w:rsidRPr="005222BB" w14:paraId="162BADE2" w14:textId="77777777" w:rsidTr="001540B1">
        <w:trPr>
          <w:jc w:val="center"/>
        </w:trPr>
        <w:tc>
          <w:tcPr>
            <w:tcW w:w="4876" w:type="dxa"/>
            <w:tcBorders>
              <w:top w:val="nil"/>
              <w:left w:val="nil"/>
              <w:bottom w:val="nil"/>
              <w:right w:val="nil"/>
            </w:tcBorders>
          </w:tcPr>
          <w:p w14:paraId="605ED0DA" w14:textId="77777777" w:rsidR="0026406F" w:rsidRPr="005222BB" w:rsidRDefault="0026406F" w:rsidP="001540B1">
            <w:pPr>
              <w:pStyle w:val="Normal6a"/>
            </w:pPr>
          </w:p>
        </w:tc>
        <w:tc>
          <w:tcPr>
            <w:tcW w:w="4876" w:type="dxa"/>
            <w:tcBorders>
              <w:top w:val="nil"/>
              <w:left w:val="nil"/>
              <w:bottom w:val="nil"/>
              <w:right w:val="nil"/>
            </w:tcBorders>
          </w:tcPr>
          <w:p w14:paraId="307F13E9" w14:textId="77777777" w:rsidR="0026406F" w:rsidRPr="005222BB" w:rsidRDefault="0026406F" w:rsidP="001540B1">
            <w:pPr>
              <w:pStyle w:val="Normal6a"/>
            </w:pPr>
            <w:r w:rsidRPr="005222BB">
              <w:rPr>
                <w:b/>
                <w:i/>
              </w:rPr>
              <w:t>3a.</w:t>
            </w:r>
            <w:r w:rsidRPr="005222BB">
              <w:tab/>
            </w:r>
            <w:r w:rsidRPr="005222BB">
              <w:rPr>
                <w:b/>
                <w:i/>
              </w:rPr>
              <w:t>Komisija zagotovi, da je porazdelitev sredstev med cilji iz člena 3(1) pravična in pregledna. Komisija poroča o uporabi in porazdelitvi sredstev Instrumenta EU med elementi iz odstavka 3 tega člena, vključno s podporo za ukrepe v tretjih državah ali v zvezi z njimi v okviru ukrepov Unije.</w:t>
            </w:r>
          </w:p>
        </w:tc>
      </w:tr>
    </w:tbl>
    <w:p w14:paraId="24BA8195"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2209F9BD" w14:textId="77777777" w:rsidR="0026406F" w:rsidRPr="005222BB" w:rsidRDefault="0026406F" w:rsidP="0026406F">
      <w:r w:rsidRPr="005222BB">
        <w:rPr>
          <w:rStyle w:val="HideTWBExt"/>
        </w:rPr>
        <w:t>&lt;/Amend&gt;</w:t>
      </w:r>
    </w:p>
    <w:p w14:paraId="73BE7B82"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202</w:t>
      </w:r>
      <w:r w:rsidRPr="005222BB">
        <w:rPr>
          <w:rStyle w:val="HideTWBExt"/>
          <w:b w:val="0"/>
        </w:rPr>
        <w:t>&lt;/NumAm&gt;</w:t>
      </w:r>
    </w:p>
    <w:p w14:paraId="6D951EBD" w14:textId="77777777" w:rsidR="0026406F" w:rsidRPr="005222BB" w:rsidRDefault="0026406F" w:rsidP="0026406F">
      <w:pPr>
        <w:pStyle w:val="NormalBold"/>
      </w:pPr>
      <w:r w:rsidRPr="005222BB">
        <w:rPr>
          <w:rStyle w:val="HideTWBExt"/>
          <w:b w:val="0"/>
        </w:rPr>
        <w:t>&lt;RepeatBlock-By&gt;&lt;Members&gt;</w:t>
      </w:r>
      <w:r w:rsidRPr="005222BB">
        <w:t>Lena Düpont</w:t>
      </w:r>
      <w:r w:rsidRPr="005222BB">
        <w:rPr>
          <w:rStyle w:val="HideTWBExt"/>
          <w:b w:val="0"/>
        </w:rPr>
        <w:t>&lt;/Members&gt;</w:t>
      </w:r>
    </w:p>
    <w:p w14:paraId="0CC923E3" w14:textId="77777777" w:rsidR="0026406F" w:rsidRPr="005222BB" w:rsidRDefault="0026406F" w:rsidP="0026406F">
      <w:pPr>
        <w:pStyle w:val="NormalBold"/>
      </w:pPr>
      <w:r w:rsidRPr="005222BB">
        <w:rPr>
          <w:rStyle w:val="HideTWBExt"/>
          <w:b w:val="0"/>
        </w:rPr>
        <w:t>&lt;/RepeatBlock-By&gt;</w:t>
      </w:r>
    </w:p>
    <w:p w14:paraId="1B726C3F"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0FAF69E2" w14:textId="77777777" w:rsidR="0026406F" w:rsidRPr="005222BB" w:rsidRDefault="0026406F" w:rsidP="0026406F">
      <w:pPr>
        <w:pStyle w:val="NormalBold"/>
      </w:pPr>
      <w:r w:rsidRPr="005222BB">
        <w:rPr>
          <w:rStyle w:val="HideTWBExt"/>
          <w:b w:val="0"/>
        </w:rPr>
        <w:t>&lt;Article&gt;</w:t>
      </w:r>
      <w:r w:rsidRPr="005222BB">
        <w:t>Člen 4 – odstavek 3 a (novo)</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0BFD6703" w14:textId="77777777" w:rsidTr="001540B1">
        <w:trPr>
          <w:trHeight w:hRule="exact" w:val="240"/>
          <w:jc w:val="center"/>
        </w:trPr>
        <w:tc>
          <w:tcPr>
            <w:tcW w:w="9752" w:type="dxa"/>
            <w:gridSpan w:val="2"/>
            <w:tcBorders>
              <w:top w:val="nil"/>
              <w:left w:val="nil"/>
              <w:bottom w:val="nil"/>
              <w:right w:val="nil"/>
            </w:tcBorders>
          </w:tcPr>
          <w:p w14:paraId="577DB108" w14:textId="77777777" w:rsidR="0026406F" w:rsidRPr="005222BB" w:rsidRDefault="0026406F" w:rsidP="001540B1"/>
        </w:tc>
      </w:tr>
      <w:tr w:rsidR="00B21B09" w:rsidRPr="005222BB" w14:paraId="346DA839" w14:textId="77777777" w:rsidTr="001540B1">
        <w:trPr>
          <w:trHeight w:val="240"/>
          <w:jc w:val="center"/>
        </w:trPr>
        <w:tc>
          <w:tcPr>
            <w:tcW w:w="4876" w:type="dxa"/>
            <w:tcBorders>
              <w:top w:val="nil"/>
              <w:left w:val="nil"/>
              <w:bottom w:val="nil"/>
              <w:right w:val="nil"/>
            </w:tcBorders>
          </w:tcPr>
          <w:p w14:paraId="13658F2C"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3A323D7D" w14:textId="77777777" w:rsidR="0026406F" w:rsidRPr="005222BB" w:rsidRDefault="0026406F" w:rsidP="001540B1">
            <w:pPr>
              <w:pStyle w:val="AmColumnHeading"/>
            </w:pPr>
            <w:r w:rsidRPr="005222BB">
              <w:t>Predlog spremembe</w:t>
            </w:r>
          </w:p>
        </w:tc>
      </w:tr>
      <w:tr w:rsidR="00B21B09" w:rsidRPr="005222BB" w14:paraId="1E0FD750" w14:textId="77777777" w:rsidTr="001540B1">
        <w:trPr>
          <w:jc w:val="center"/>
        </w:trPr>
        <w:tc>
          <w:tcPr>
            <w:tcW w:w="4876" w:type="dxa"/>
            <w:tcBorders>
              <w:top w:val="nil"/>
              <w:left w:val="nil"/>
              <w:bottom w:val="nil"/>
              <w:right w:val="nil"/>
            </w:tcBorders>
          </w:tcPr>
          <w:p w14:paraId="6DDB54F1" w14:textId="77777777" w:rsidR="0026406F" w:rsidRPr="005222BB" w:rsidRDefault="0026406F" w:rsidP="001540B1">
            <w:pPr>
              <w:pStyle w:val="Normal6a"/>
            </w:pPr>
          </w:p>
        </w:tc>
        <w:tc>
          <w:tcPr>
            <w:tcW w:w="4876" w:type="dxa"/>
            <w:tcBorders>
              <w:top w:val="nil"/>
              <w:left w:val="nil"/>
              <w:bottom w:val="nil"/>
              <w:right w:val="nil"/>
            </w:tcBorders>
          </w:tcPr>
          <w:p w14:paraId="12569146" w14:textId="77777777" w:rsidR="0026406F" w:rsidRPr="005222BB" w:rsidRDefault="0026406F" w:rsidP="001540B1">
            <w:pPr>
              <w:pStyle w:val="Normal6a"/>
            </w:pPr>
            <w:r w:rsidRPr="005222BB">
              <w:rPr>
                <w:b/>
                <w:i/>
              </w:rPr>
              <w:t>3a.</w:t>
            </w:r>
            <w:r w:rsidRPr="005222BB">
              <w:tab/>
            </w:r>
            <w:r w:rsidRPr="005222BB">
              <w:rPr>
                <w:b/>
                <w:i/>
              </w:rPr>
              <w:t>Vsaj 20 % sredstev, dodeljenih na podlagi te uredbe, se nameni ukrepom za krepitev zaščite, spremljanja in pripravljenosti kritične infrastrukture, kritičnih subjektov in varnostnih zmogljivosti, povezanih s civilno zaščito, ter krepitev njihove odpornosti proti terorističnim grožnjam, organiziranemu kriminalu, kibernetskim napadom, sabotaži in hibridnim grožnjam.</w:t>
            </w:r>
          </w:p>
        </w:tc>
      </w:tr>
    </w:tbl>
    <w:p w14:paraId="60C3EA55"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5701A9A7" w14:textId="77777777" w:rsidR="0026406F" w:rsidRPr="005222BB" w:rsidRDefault="0026406F" w:rsidP="0026406F">
      <w:r w:rsidRPr="005222BB">
        <w:rPr>
          <w:rStyle w:val="HideTWBExt"/>
        </w:rPr>
        <w:t>&lt;/Amend&gt;</w:t>
      </w:r>
    </w:p>
    <w:p w14:paraId="75D63F49"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203</w:t>
      </w:r>
      <w:r w:rsidRPr="005222BB">
        <w:rPr>
          <w:rStyle w:val="HideTWBExt"/>
          <w:b w:val="0"/>
        </w:rPr>
        <w:t>&lt;/NumAm&gt;</w:t>
      </w:r>
    </w:p>
    <w:p w14:paraId="3746C8A2" w14:textId="77777777" w:rsidR="0026406F" w:rsidRPr="005222BB" w:rsidRDefault="0026406F" w:rsidP="0026406F">
      <w:pPr>
        <w:pStyle w:val="NormalBold"/>
      </w:pPr>
      <w:r w:rsidRPr="005222BB">
        <w:rPr>
          <w:rStyle w:val="HideTWBExt"/>
          <w:b w:val="0"/>
        </w:rPr>
        <w:t>&lt;RepeatBlock-By&gt;&lt;Members&gt;</w:t>
      </w:r>
      <w:r w:rsidRPr="005222BB">
        <w:t>Jan-Christoph Oetjen, Fabienne Keller, Raquel García Hermida-Van Der Walle</w:t>
      </w:r>
      <w:r w:rsidRPr="005222BB">
        <w:rPr>
          <w:rStyle w:val="HideTWBExt"/>
          <w:b w:val="0"/>
        </w:rPr>
        <w:t>&lt;/Members&gt;</w:t>
      </w:r>
    </w:p>
    <w:p w14:paraId="318BC518" w14:textId="77777777" w:rsidR="0026406F" w:rsidRPr="005222BB" w:rsidRDefault="0026406F" w:rsidP="0026406F">
      <w:pPr>
        <w:pStyle w:val="NormalBold"/>
      </w:pPr>
      <w:r w:rsidRPr="005222BB">
        <w:rPr>
          <w:rStyle w:val="HideTWBExt"/>
          <w:b w:val="0"/>
        </w:rPr>
        <w:t>&lt;/RepeatBlock-By&gt;</w:t>
      </w:r>
    </w:p>
    <w:p w14:paraId="5A15062E"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739AF218" w14:textId="77777777" w:rsidR="0026406F" w:rsidRPr="005222BB" w:rsidRDefault="0026406F" w:rsidP="0026406F">
      <w:pPr>
        <w:pStyle w:val="NormalBold"/>
      </w:pPr>
      <w:r w:rsidRPr="005222BB">
        <w:rPr>
          <w:rStyle w:val="HideTWBExt"/>
          <w:b w:val="0"/>
        </w:rPr>
        <w:t>&lt;Article&gt;</w:t>
      </w:r>
      <w:r w:rsidRPr="005222BB">
        <w:t>Člen 4 – odstavek 3 b (novo)</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19A9FC7E" w14:textId="77777777" w:rsidTr="001540B1">
        <w:trPr>
          <w:trHeight w:hRule="exact" w:val="240"/>
          <w:jc w:val="center"/>
        </w:trPr>
        <w:tc>
          <w:tcPr>
            <w:tcW w:w="9752" w:type="dxa"/>
            <w:gridSpan w:val="2"/>
            <w:tcBorders>
              <w:top w:val="nil"/>
              <w:left w:val="nil"/>
              <w:bottom w:val="nil"/>
              <w:right w:val="nil"/>
            </w:tcBorders>
          </w:tcPr>
          <w:p w14:paraId="1A466554" w14:textId="77777777" w:rsidR="0026406F" w:rsidRPr="005222BB" w:rsidRDefault="0026406F" w:rsidP="001540B1"/>
        </w:tc>
      </w:tr>
      <w:tr w:rsidR="00B21B09" w:rsidRPr="005222BB" w14:paraId="2BE5D69E" w14:textId="77777777" w:rsidTr="001540B1">
        <w:trPr>
          <w:trHeight w:val="240"/>
          <w:jc w:val="center"/>
        </w:trPr>
        <w:tc>
          <w:tcPr>
            <w:tcW w:w="4876" w:type="dxa"/>
            <w:tcBorders>
              <w:top w:val="nil"/>
              <w:left w:val="nil"/>
              <w:bottom w:val="nil"/>
              <w:right w:val="nil"/>
            </w:tcBorders>
          </w:tcPr>
          <w:p w14:paraId="2948315C"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519A6A1E" w14:textId="77777777" w:rsidR="0026406F" w:rsidRPr="005222BB" w:rsidRDefault="0026406F" w:rsidP="001540B1">
            <w:pPr>
              <w:pStyle w:val="AmColumnHeading"/>
            </w:pPr>
            <w:r w:rsidRPr="005222BB">
              <w:t>Predlog spremembe</w:t>
            </w:r>
          </w:p>
        </w:tc>
      </w:tr>
      <w:tr w:rsidR="00B21B09" w:rsidRPr="005222BB" w14:paraId="34EFEE24" w14:textId="77777777" w:rsidTr="001540B1">
        <w:trPr>
          <w:jc w:val="center"/>
        </w:trPr>
        <w:tc>
          <w:tcPr>
            <w:tcW w:w="4876" w:type="dxa"/>
            <w:tcBorders>
              <w:top w:val="nil"/>
              <w:left w:val="nil"/>
              <w:bottom w:val="nil"/>
              <w:right w:val="nil"/>
            </w:tcBorders>
          </w:tcPr>
          <w:p w14:paraId="2B673D72" w14:textId="77777777" w:rsidR="0026406F" w:rsidRPr="005222BB" w:rsidRDefault="0026406F" w:rsidP="001540B1">
            <w:pPr>
              <w:pStyle w:val="Normal6a"/>
            </w:pPr>
          </w:p>
        </w:tc>
        <w:tc>
          <w:tcPr>
            <w:tcW w:w="4876" w:type="dxa"/>
            <w:tcBorders>
              <w:top w:val="nil"/>
              <w:left w:val="nil"/>
              <w:bottom w:val="nil"/>
              <w:right w:val="nil"/>
            </w:tcBorders>
          </w:tcPr>
          <w:p w14:paraId="32AD1448" w14:textId="77777777" w:rsidR="0026406F" w:rsidRPr="005222BB" w:rsidRDefault="0026406F" w:rsidP="001540B1">
            <w:pPr>
              <w:pStyle w:val="Normal6a"/>
            </w:pPr>
            <w:r w:rsidRPr="005222BB">
              <w:rPr>
                <w:b/>
                <w:i/>
              </w:rPr>
              <w:t>3b.</w:t>
            </w:r>
            <w:r w:rsidRPr="005222BB">
              <w:tab/>
            </w:r>
            <w:r w:rsidRPr="005222BB">
              <w:rPr>
                <w:b/>
                <w:i/>
              </w:rPr>
              <w:t>Vsaka država članica izpolnjevanje določb tega člena spremlja prek svojega odbora za spremljanje iz člena 54 uredbe o vzpostavitvi Evropskega sklada za ekonomsko, socialno in teritorialno kohezijo, kmetijstvo in razvoj podeželja, ribištvo in pomorske zadeve ter blaginjo in varnost za obdobje 2028–2034.</w:t>
            </w:r>
          </w:p>
        </w:tc>
      </w:tr>
    </w:tbl>
    <w:p w14:paraId="738FA8B3"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6947E21F" w14:textId="77777777" w:rsidR="0026406F" w:rsidRPr="005222BB" w:rsidRDefault="0026406F" w:rsidP="0026406F">
      <w:r w:rsidRPr="005222BB">
        <w:rPr>
          <w:rStyle w:val="HideTWBExt"/>
        </w:rPr>
        <w:t>&lt;/Amend&gt;</w:t>
      </w:r>
    </w:p>
    <w:p w14:paraId="05BAAC49"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204</w:t>
      </w:r>
      <w:r w:rsidRPr="005222BB">
        <w:rPr>
          <w:rStyle w:val="HideTWBExt"/>
          <w:b w:val="0"/>
        </w:rPr>
        <w:t>&lt;/NumAm&gt;</w:t>
      </w:r>
    </w:p>
    <w:p w14:paraId="65702B02" w14:textId="77777777" w:rsidR="0026406F" w:rsidRPr="005222BB" w:rsidRDefault="0026406F" w:rsidP="0026406F">
      <w:pPr>
        <w:pStyle w:val="NormalBold"/>
      </w:pPr>
      <w:r w:rsidRPr="005222BB">
        <w:rPr>
          <w:rStyle w:val="HideTWBExt"/>
          <w:b w:val="0"/>
        </w:rPr>
        <w:t>&lt;RepeatBlock-By&gt;&lt;Members&gt;</w:t>
      </w:r>
      <w:r w:rsidRPr="005222BB">
        <w:t>Lena Düpont</w:t>
      </w:r>
      <w:r w:rsidRPr="005222BB">
        <w:rPr>
          <w:rStyle w:val="HideTWBExt"/>
          <w:b w:val="0"/>
        </w:rPr>
        <w:t>&lt;/Members&gt;</w:t>
      </w:r>
    </w:p>
    <w:p w14:paraId="1B2ED84D" w14:textId="77777777" w:rsidR="0026406F" w:rsidRPr="005222BB" w:rsidRDefault="0026406F" w:rsidP="0026406F">
      <w:pPr>
        <w:pStyle w:val="NormalBold"/>
      </w:pPr>
      <w:r w:rsidRPr="005222BB">
        <w:rPr>
          <w:rStyle w:val="HideTWBExt"/>
          <w:b w:val="0"/>
        </w:rPr>
        <w:t>&lt;/RepeatBlock-By&gt;</w:t>
      </w:r>
    </w:p>
    <w:p w14:paraId="6F2CBD03"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225C2164" w14:textId="77777777" w:rsidR="0026406F" w:rsidRPr="005222BB" w:rsidRDefault="0026406F" w:rsidP="0026406F">
      <w:pPr>
        <w:pStyle w:val="NormalBold"/>
      </w:pPr>
      <w:r w:rsidRPr="005222BB">
        <w:rPr>
          <w:rStyle w:val="HideTWBExt"/>
          <w:b w:val="0"/>
        </w:rPr>
        <w:t>&lt;Article&gt;</w:t>
      </w:r>
      <w:r w:rsidRPr="005222BB">
        <w:t>Člen 4 – odstavek 3 b (novo)</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2EB62333" w14:textId="77777777" w:rsidTr="001540B1">
        <w:trPr>
          <w:trHeight w:hRule="exact" w:val="240"/>
          <w:jc w:val="center"/>
        </w:trPr>
        <w:tc>
          <w:tcPr>
            <w:tcW w:w="9752" w:type="dxa"/>
            <w:gridSpan w:val="2"/>
            <w:tcBorders>
              <w:top w:val="nil"/>
              <w:left w:val="nil"/>
              <w:bottom w:val="nil"/>
              <w:right w:val="nil"/>
            </w:tcBorders>
          </w:tcPr>
          <w:p w14:paraId="4379B233" w14:textId="77777777" w:rsidR="0026406F" w:rsidRPr="005222BB" w:rsidRDefault="0026406F" w:rsidP="001540B1"/>
        </w:tc>
      </w:tr>
      <w:tr w:rsidR="00B21B09" w:rsidRPr="005222BB" w14:paraId="592DD772" w14:textId="77777777" w:rsidTr="001540B1">
        <w:trPr>
          <w:trHeight w:val="240"/>
          <w:jc w:val="center"/>
        </w:trPr>
        <w:tc>
          <w:tcPr>
            <w:tcW w:w="4876" w:type="dxa"/>
            <w:tcBorders>
              <w:top w:val="nil"/>
              <w:left w:val="nil"/>
              <w:bottom w:val="nil"/>
              <w:right w:val="nil"/>
            </w:tcBorders>
          </w:tcPr>
          <w:p w14:paraId="1C7118BF"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39CF1A39" w14:textId="77777777" w:rsidR="0026406F" w:rsidRPr="005222BB" w:rsidRDefault="0026406F" w:rsidP="001540B1">
            <w:pPr>
              <w:pStyle w:val="AmColumnHeading"/>
            </w:pPr>
            <w:r w:rsidRPr="005222BB">
              <w:t>Predlog spremembe</w:t>
            </w:r>
          </w:p>
        </w:tc>
      </w:tr>
      <w:tr w:rsidR="00B21B09" w:rsidRPr="005222BB" w14:paraId="70A78EC4" w14:textId="77777777" w:rsidTr="001540B1">
        <w:trPr>
          <w:jc w:val="center"/>
        </w:trPr>
        <w:tc>
          <w:tcPr>
            <w:tcW w:w="4876" w:type="dxa"/>
            <w:tcBorders>
              <w:top w:val="nil"/>
              <w:left w:val="nil"/>
              <w:bottom w:val="nil"/>
              <w:right w:val="nil"/>
            </w:tcBorders>
          </w:tcPr>
          <w:p w14:paraId="4EAF08FB" w14:textId="77777777" w:rsidR="0026406F" w:rsidRPr="005222BB" w:rsidRDefault="0026406F" w:rsidP="001540B1">
            <w:pPr>
              <w:pStyle w:val="Normal6a"/>
            </w:pPr>
          </w:p>
        </w:tc>
        <w:tc>
          <w:tcPr>
            <w:tcW w:w="4876" w:type="dxa"/>
            <w:tcBorders>
              <w:top w:val="nil"/>
              <w:left w:val="nil"/>
              <w:bottom w:val="nil"/>
              <w:right w:val="nil"/>
            </w:tcBorders>
          </w:tcPr>
          <w:p w14:paraId="2BF8537C" w14:textId="77777777" w:rsidR="0026406F" w:rsidRPr="005222BB" w:rsidRDefault="0026406F" w:rsidP="001540B1">
            <w:pPr>
              <w:pStyle w:val="Normal6a"/>
            </w:pPr>
            <w:r w:rsidRPr="005222BB">
              <w:rPr>
                <w:b/>
                <w:i/>
              </w:rPr>
              <w:t>3b.</w:t>
            </w:r>
            <w:r w:rsidRPr="005222BB">
              <w:tab/>
            </w:r>
            <w:r w:rsidRPr="005222BB">
              <w:rPr>
                <w:b/>
                <w:i/>
              </w:rPr>
              <w:t>Vsaj 15 % sredstev, dodeljenih na podlagi te uredbe, se nameni čezmejnemu policijskemu in pravosodnemu sodelovanju, vključno s skupnimi preiskovalnimi skupinami, skupnimi operacijami, varno izmenjavo informacij, interoperabilnimi sistemi, zmogljivostmi za digitalne dokaze, usposabljanjem in operativno opremo.</w:t>
            </w:r>
          </w:p>
        </w:tc>
      </w:tr>
    </w:tbl>
    <w:p w14:paraId="671CE36C"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5A4D8791" w14:textId="77777777" w:rsidR="0026406F" w:rsidRPr="005222BB" w:rsidRDefault="0026406F" w:rsidP="0026406F">
      <w:r w:rsidRPr="005222BB">
        <w:rPr>
          <w:rStyle w:val="HideTWBExt"/>
        </w:rPr>
        <w:t>&lt;/Amend&gt;</w:t>
      </w:r>
    </w:p>
    <w:p w14:paraId="6B569DA4"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205</w:t>
      </w:r>
      <w:r w:rsidRPr="005222BB">
        <w:rPr>
          <w:rStyle w:val="HideTWBExt"/>
          <w:b w:val="0"/>
        </w:rPr>
        <w:t>&lt;/NumAm&gt;</w:t>
      </w:r>
    </w:p>
    <w:p w14:paraId="74EA7FDB" w14:textId="77777777" w:rsidR="0026406F" w:rsidRPr="005222BB" w:rsidRDefault="0026406F" w:rsidP="0026406F">
      <w:pPr>
        <w:pStyle w:val="NormalBold"/>
      </w:pPr>
      <w:r w:rsidRPr="005222BB">
        <w:rPr>
          <w:rStyle w:val="HideTWBExt"/>
          <w:b w:val="0"/>
        </w:rPr>
        <w:t>&lt;RepeatBlock-By&gt;&lt;Members&gt;</w:t>
      </w:r>
      <w:r w:rsidRPr="005222BB">
        <w:t>Kristian Vigenin, Evin Incir, Francisco Assis, Ana Catarina Mendes, Matjaž Nemec, Chloé Ridel, Krzysztof Śmiszek, Katarina Barley</w:t>
      </w:r>
      <w:r w:rsidRPr="005222BB">
        <w:rPr>
          <w:rStyle w:val="HideTWBExt"/>
          <w:b w:val="0"/>
        </w:rPr>
        <w:t>&lt;/Members&gt;</w:t>
      </w:r>
    </w:p>
    <w:p w14:paraId="6337E852" w14:textId="77777777" w:rsidR="0026406F" w:rsidRPr="005222BB" w:rsidRDefault="0026406F" w:rsidP="0026406F">
      <w:pPr>
        <w:pStyle w:val="NormalBold"/>
      </w:pPr>
      <w:r w:rsidRPr="005222BB">
        <w:rPr>
          <w:rStyle w:val="HideTWBExt"/>
          <w:b w:val="0"/>
        </w:rPr>
        <w:t>&lt;/RepeatBlock-By&gt;</w:t>
      </w:r>
    </w:p>
    <w:p w14:paraId="72D8840D"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774EE6FF" w14:textId="77777777" w:rsidR="0026406F" w:rsidRPr="005222BB" w:rsidRDefault="0026406F" w:rsidP="0026406F">
      <w:pPr>
        <w:pStyle w:val="NormalBold"/>
      </w:pPr>
      <w:r w:rsidRPr="005222BB">
        <w:rPr>
          <w:rStyle w:val="HideTWBExt"/>
          <w:b w:val="0"/>
        </w:rPr>
        <w:t>&lt;Article&gt;</w:t>
      </w:r>
      <w:r w:rsidRPr="005222BB">
        <w:t>Člen 4 – odstavek 4</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1D5E3FED" w14:textId="77777777" w:rsidTr="001540B1">
        <w:trPr>
          <w:trHeight w:hRule="exact" w:val="240"/>
          <w:jc w:val="center"/>
        </w:trPr>
        <w:tc>
          <w:tcPr>
            <w:tcW w:w="9752" w:type="dxa"/>
            <w:gridSpan w:val="2"/>
            <w:tcBorders>
              <w:top w:val="nil"/>
              <w:left w:val="nil"/>
              <w:bottom w:val="nil"/>
              <w:right w:val="nil"/>
            </w:tcBorders>
          </w:tcPr>
          <w:p w14:paraId="2900C3A4" w14:textId="77777777" w:rsidR="0026406F" w:rsidRPr="005222BB" w:rsidRDefault="0026406F" w:rsidP="001540B1"/>
        </w:tc>
      </w:tr>
      <w:tr w:rsidR="00B21B09" w:rsidRPr="005222BB" w14:paraId="30C65D86" w14:textId="77777777" w:rsidTr="001540B1">
        <w:trPr>
          <w:trHeight w:val="240"/>
          <w:jc w:val="center"/>
        </w:trPr>
        <w:tc>
          <w:tcPr>
            <w:tcW w:w="4876" w:type="dxa"/>
            <w:tcBorders>
              <w:top w:val="nil"/>
              <w:left w:val="nil"/>
              <w:bottom w:val="nil"/>
              <w:right w:val="nil"/>
            </w:tcBorders>
          </w:tcPr>
          <w:p w14:paraId="43C7164D"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47AF7272" w14:textId="77777777" w:rsidR="0026406F" w:rsidRPr="005222BB" w:rsidRDefault="0026406F" w:rsidP="001540B1">
            <w:pPr>
              <w:pStyle w:val="AmColumnHeading"/>
            </w:pPr>
            <w:r w:rsidRPr="005222BB">
              <w:t>Predlog spremembe</w:t>
            </w:r>
          </w:p>
        </w:tc>
      </w:tr>
      <w:tr w:rsidR="00B21B09" w:rsidRPr="005222BB" w14:paraId="18589D6E" w14:textId="77777777" w:rsidTr="001540B1">
        <w:trPr>
          <w:jc w:val="center"/>
        </w:trPr>
        <w:tc>
          <w:tcPr>
            <w:tcW w:w="4876" w:type="dxa"/>
            <w:tcBorders>
              <w:top w:val="nil"/>
              <w:left w:val="nil"/>
              <w:bottom w:val="nil"/>
              <w:right w:val="nil"/>
            </w:tcBorders>
          </w:tcPr>
          <w:p w14:paraId="44FEBCEA" w14:textId="77777777" w:rsidR="0026406F" w:rsidRPr="005222BB" w:rsidRDefault="0026406F" w:rsidP="001540B1">
            <w:pPr>
              <w:pStyle w:val="Normal6a"/>
            </w:pPr>
            <w:r w:rsidRPr="005222BB">
              <w:t>4.</w:t>
            </w:r>
            <w:r w:rsidRPr="005222BB">
              <w:tab/>
              <w:t xml:space="preserve">Kar zadeva ukrepe, ki se nanašajo na cilje iz člena 3 te uredbe, in če Komisija ugotovi, da so ti ukrepi v skladu z zahtevami iz te uredbe in Uredbe (EU) [...] o vzpostavitvi Evropskega sklada za ekonomsko, socialno in teritorialno kohezijo, kmetijstvo in podeželje, ribištvo in pomorstvo ter blaginjo in varnost, ter če </w:t>
            </w:r>
            <w:r w:rsidRPr="005222BB">
              <w:rPr>
                <w:b/>
                <w:i/>
              </w:rPr>
              <w:t>predlaga izvedbeni sklep Sveta</w:t>
            </w:r>
            <w:r w:rsidRPr="005222BB">
              <w:t xml:space="preserve"> o odobritvi načrta za nacionalna in regionalna partnerstva zadevne države članice v skladu s postopkom iz člena 23 Uredbe (EU) [...] o vzpostavitvi Evropskega sklada za ekonomsko, socialno in teritorialno kohezijo, kmetijstvo in podeželje, ribištvo in pomorstvo ter blaginjo in varnost, </w:t>
            </w:r>
            <w:r w:rsidRPr="005222BB">
              <w:rPr>
                <w:b/>
                <w:i/>
              </w:rPr>
              <w:t>Svetu predlaga, naj ta</w:t>
            </w:r>
            <w:r w:rsidRPr="005222BB">
              <w:t xml:space="preserve"> z </w:t>
            </w:r>
            <w:r w:rsidRPr="005222BB">
              <w:rPr>
                <w:b/>
                <w:i/>
              </w:rPr>
              <w:t>izvedbenim sklepom ukrepe odobri</w:t>
            </w:r>
            <w:r w:rsidRPr="005222BB">
              <w:t>.</w:t>
            </w:r>
          </w:p>
        </w:tc>
        <w:tc>
          <w:tcPr>
            <w:tcW w:w="4876" w:type="dxa"/>
            <w:tcBorders>
              <w:top w:val="nil"/>
              <w:left w:val="nil"/>
              <w:bottom w:val="nil"/>
              <w:right w:val="nil"/>
            </w:tcBorders>
          </w:tcPr>
          <w:p w14:paraId="7BA231AC" w14:textId="77777777" w:rsidR="0026406F" w:rsidRPr="005222BB" w:rsidRDefault="0026406F" w:rsidP="001540B1">
            <w:pPr>
              <w:pStyle w:val="Normal6a"/>
            </w:pPr>
            <w:r w:rsidRPr="005222BB">
              <w:t>4.</w:t>
            </w:r>
            <w:r w:rsidRPr="005222BB">
              <w:tab/>
              <w:t xml:space="preserve">Kar zadeva ukrepe, ki se nanašajo na cilje iz člena 3 te uredbe, in če Komisija ugotovi, da so ti ukrepi v skladu z zahtevami iz te uredbe in Uredbe (EU) [...] o vzpostavitvi Evropskega sklada za ekonomsko, socialno in teritorialno kohezijo, kmetijstvo in podeželje, ribištvo in pomorstvo ter blaginjo in varnost, ter če </w:t>
            </w:r>
            <w:r w:rsidRPr="005222BB">
              <w:rPr>
                <w:b/>
                <w:i/>
              </w:rPr>
              <w:t>sprejme delegirani akt</w:t>
            </w:r>
            <w:r w:rsidRPr="005222BB">
              <w:t xml:space="preserve"> o odobritvi načrta za nacionalna in regionalna partnerstva zadevne države članice v skladu s postopkom iz člena 23 Uredbe (EU) [...] o vzpostavitvi Evropskega sklada za ekonomsko, socialno in teritorialno kohezijo, kmetijstvo in podeželje, ribištvo in pomorstvo ter blaginjo in varnost, </w:t>
            </w:r>
            <w:r w:rsidRPr="005222BB">
              <w:rPr>
                <w:b/>
                <w:i/>
              </w:rPr>
              <w:t>Komisija sprejme delegirani akt v skladu s členom 4b za dopolnitev te uredbe</w:t>
            </w:r>
            <w:r w:rsidRPr="005222BB">
              <w:t xml:space="preserve"> z </w:t>
            </w:r>
            <w:r w:rsidRPr="005222BB">
              <w:rPr>
                <w:b/>
                <w:i/>
              </w:rPr>
              <w:t>odobritvijo teh ukrepov</w:t>
            </w:r>
            <w:r w:rsidRPr="005222BB">
              <w:t>.</w:t>
            </w:r>
          </w:p>
        </w:tc>
      </w:tr>
    </w:tbl>
    <w:p w14:paraId="1A9C47E0"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787E17B7" w14:textId="77777777" w:rsidR="0026406F" w:rsidRPr="005222BB" w:rsidRDefault="0026406F" w:rsidP="0026406F">
      <w:r w:rsidRPr="005222BB">
        <w:rPr>
          <w:rStyle w:val="HideTWBExt"/>
        </w:rPr>
        <w:t>&lt;/Amend&gt;</w:t>
      </w:r>
    </w:p>
    <w:p w14:paraId="1860C24A"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206</w:t>
      </w:r>
      <w:r w:rsidRPr="005222BB">
        <w:rPr>
          <w:rStyle w:val="HideTWBExt"/>
          <w:b w:val="0"/>
        </w:rPr>
        <w:t>&lt;/NumAm&gt;</w:t>
      </w:r>
    </w:p>
    <w:p w14:paraId="530A5FA2" w14:textId="77777777" w:rsidR="0026406F" w:rsidRPr="005222BB" w:rsidRDefault="0026406F" w:rsidP="0026406F">
      <w:pPr>
        <w:pStyle w:val="NormalBold"/>
      </w:pPr>
      <w:r w:rsidRPr="005222BB">
        <w:rPr>
          <w:rStyle w:val="HideTWBExt"/>
          <w:b w:val="0"/>
        </w:rPr>
        <w:t>&lt;RepeatBlock-By&gt;&lt;Members&gt;</w:t>
      </w:r>
      <w:r w:rsidRPr="005222BB">
        <w:t>Kristian Vigenin, Evin Incir, Francisco Assis, Ana Catarina Mendes, Matjaž Nemec, Chloé Ridel, Krzysztof Śmiszek, Katarina Barley</w:t>
      </w:r>
      <w:r w:rsidRPr="005222BB">
        <w:rPr>
          <w:rStyle w:val="HideTWBExt"/>
          <w:b w:val="0"/>
        </w:rPr>
        <w:t>&lt;/Members&gt;</w:t>
      </w:r>
    </w:p>
    <w:p w14:paraId="5003A005" w14:textId="77777777" w:rsidR="0026406F" w:rsidRPr="005222BB" w:rsidRDefault="0026406F" w:rsidP="0026406F">
      <w:pPr>
        <w:pStyle w:val="NormalBold"/>
      </w:pPr>
      <w:r w:rsidRPr="005222BB">
        <w:rPr>
          <w:rStyle w:val="HideTWBExt"/>
          <w:b w:val="0"/>
        </w:rPr>
        <w:t>&lt;/RepeatBlock-By&gt;</w:t>
      </w:r>
    </w:p>
    <w:p w14:paraId="361EB54F"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531E7B34" w14:textId="77777777" w:rsidR="0026406F" w:rsidRPr="005222BB" w:rsidRDefault="0026406F" w:rsidP="0026406F">
      <w:pPr>
        <w:pStyle w:val="NormalBold"/>
      </w:pPr>
      <w:r w:rsidRPr="005222BB">
        <w:rPr>
          <w:rStyle w:val="HideTWBExt"/>
          <w:b w:val="0"/>
        </w:rPr>
        <w:t>&lt;Article&gt;</w:t>
      </w:r>
      <w:r w:rsidRPr="005222BB">
        <w:t>Člen 4 – odstavek 5</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0BFFF020" w14:textId="77777777" w:rsidTr="001540B1">
        <w:trPr>
          <w:trHeight w:hRule="exact" w:val="240"/>
          <w:jc w:val="center"/>
        </w:trPr>
        <w:tc>
          <w:tcPr>
            <w:tcW w:w="9752" w:type="dxa"/>
            <w:gridSpan w:val="2"/>
            <w:tcBorders>
              <w:top w:val="nil"/>
              <w:left w:val="nil"/>
              <w:bottom w:val="nil"/>
              <w:right w:val="nil"/>
            </w:tcBorders>
          </w:tcPr>
          <w:p w14:paraId="53695C1F" w14:textId="77777777" w:rsidR="0026406F" w:rsidRPr="005222BB" w:rsidRDefault="0026406F" w:rsidP="001540B1"/>
        </w:tc>
      </w:tr>
      <w:tr w:rsidR="00B21B09" w:rsidRPr="005222BB" w14:paraId="5D4020B1" w14:textId="77777777" w:rsidTr="001540B1">
        <w:trPr>
          <w:trHeight w:val="240"/>
          <w:jc w:val="center"/>
        </w:trPr>
        <w:tc>
          <w:tcPr>
            <w:tcW w:w="4876" w:type="dxa"/>
            <w:tcBorders>
              <w:top w:val="nil"/>
              <w:left w:val="nil"/>
              <w:bottom w:val="nil"/>
              <w:right w:val="nil"/>
            </w:tcBorders>
          </w:tcPr>
          <w:p w14:paraId="74ABAD73"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792A0CF6" w14:textId="77777777" w:rsidR="0026406F" w:rsidRPr="005222BB" w:rsidRDefault="0026406F" w:rsidP="001540B1">
            <w:pPr>
              <w:pStyle w:val="AmColumnHeading"/>
            </w:pPr>
            <w:r w:rsidRPr="005222BB">
              <w:t>Predlog spremembe</w:t>
            </w:r>
          </w:p>
        </w:tc>
      </w:tr>
      <w:tr w:rsidR="00B21B09" w:rsidRPr="005222BB" w14:paraId="480CD206" w14:textId="77777777" w:rsidTr="001540B1">
        <w:trPr>
          <w:jc w:val="center"/>
        </w:trPr>
        <w:tc>
          <w:tcPr>
            <w:tcW w:w="4876" w:type="dxa"/>
            <w:tcBorders>
              <w:top w:val="nil"/>
              <w:left w:val="nil"/>
              <w:bottom w:val="nil"/>
              <w:right w:val="nil"/>
            </w:tcBorders>
          </w:tcPr>
          <w:p w14:paraId="003312BA" w14:textId="77777777" w:rsidR="0026406F" w:rsidRPr="005222BB" w:rsidRDefault="0026406F" w:rsidP="001540B1">
            <w:pPr>
              <w:pStyle w:val="Normal6a"/>
            </w:pPr>
            <w:r w:rsidRPr="005222BB">
              <w:t>5.</w:t>
            </w:r>
            <w:r w:rsidRPr="005222BB">
              <w:tab/>
              <w:t xml:space="preserve">Kar zadeva cilje iz člena 3, </w:t>
            </w:r>
            <w:r w:rsidRPr="005222BB">
              <w:rPr>
                <w:b/>
                <w:i/>
              </w:rPr>
              <w:t>so</w:t>
            </w:r>
            <w:r w:rsidRPr="005222BB">
              <w:t xml:space="preserve"> v </w:t>
            </w:r>
            <w:r w:rsidRPr="005222BB">
              <w:rPr>
                <w:b/>
                <w:i/>
              </w:rPr>
              <w:t>predlogu, ki ga poda Komisija, za izvedbeni sklep Sveta</w:t>
            </w:r>
            <w:r w:rsidRPr="005222BB">
              <w:t xml:space="preserve"> o ukrepih, ki se nanašajo na cilje iz člena 3 te uredbe, </w:t>
            </w:r>
            <w:r w:rsidRPr="005222BB">
              <w:rPr>
                <w:b/>
                <w:i/>
              </w:rPr>
              <w:t>določeni</w:t>
            </w:r>
            <w:r w:rsidRPr="005222BB">
              <w:t xml:space="preserve"> elementi iz člena 23(4) Uredbe (EU) o vzpostavitvi Evropskega sklada za ekonomsko, socialno in teritorialno kohezijo, kmetijstvo in podeželje, ribištvo in pomorstvo ter blaginjo in varnost.</w:t>
            </w:r>
          </w:p>
        </w:tc>
        <w:tc>
          <w:tcPr>
            <w:tcW w:w="4876" w:type="dxa"/>
            <w:tcBorders>
              <w:top w:val="nil"/>
              <w:left w:val="nil"/>
              <w:bottom w:val="nil"/>
              <w:right w:val="nil"/>
            </w:tcBorders>
          </w:tcPr>
          <w:p w14:paraId="426216AD" w14:textId="77777777" w:rsidR="0026406F" w:rsidRPr="005222BB" w:rsidRDefault="0026406F" w:rsidP="001540B1">
            <w:pPr>
              <w:pStyle w:val="Normal6a"/>
            </w:pPr>
            <w:r w:rsidRPr="005222BB">
              <w:t>5.</w:t>
            </w:r>
            <w:r w:rsidRPr="005222BB">
              <w:tab/>
              <w:t xml:space="preserve">Kar zadeva cilje iz člena 3, </w:t>
            </w:r>
            <w:r w:rsidRPr="005222BB">
              <w:rPr>
                <w:b/>
                <w:i/>
              </w:rPr>
              <w:t>se</w:t>
            </w:r>
            <w:r w:rsidRPr="005222BB">
              <w:t xml:space="preserve"> v </w:t>
            </w:r>
            <w:r w:rsidRPr="005222BB">
              <w:rPr>
                <w:b/>
                <w:i/>
              </w:rPr>
              <w:t>delegiranem aktu</w:t>
            </w:r>
            <w:r w:rsidRPr="005222BB">
              <w:t xml:space="preserve"> o ukrepih, ki se nanašajo na cilje iz člena 3 te uredbe, </w:t>
            </w:r>
            <w:r w:rsidRPr="005222BB">
              <w:rPr>
                <w:b/>
                <w:i/>
              </w:rPr>
              <w:t>določijo</w:t>
            </w:r>
            <w:r w:rsidRPr="005222BB">
              <w:t xml:space="preserve"> elementi iz člena 23(4) Uredbe (EU) o vzpostavitvi Evropskega sklada za ekonomsko, socialno in teritorialno kohezijo, kmetijstvo in podeželje, ribištvo in pomorstvo ter blaginjo in varnost.</w:t>
            </w:r>
          </w:p>
        </w:tc>
      </w:tr>
    </w:tbl>
    <w:p w14:paraId="2EE21CFA"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337E72C5" w14:textId="77777777" w:rsidR="0026406F" w:rsidRPr="005222BB" w:rsidRDefault="0026406F" w:rsidP="0026406F">
      <w:r w:rsidRPr="005222BB">
        <w:rPr>
          <w:rStyle w:val="HideTWBExt"/>
        </w:rPr>
        <w:t>&lt;/Amend&gt;</w:t>
      </w:r>
    </w:p>
    <w:p w14:paraId="1505C224"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207</w:t>
      </w:r>
      <w:r w:rsidRPr="005222BB">
        <w:rPr>
          <w:rStyle w:val="HideTWBExt"/>
          <w:b w:val="0"/>
        </w:rPr>
        <w:t>&lt;/NumAm&gt;</w:t>
      </w:r>
    </w:p>
    <w:p w14:paraId="18F59900" w14:textId="77777777" w:rsidR="0026406F" w:rsidRPr="005222BB" w:rsidRDefault="0026406F" w:rsidP="0026406F">
      <w:pPr>
        <w:pStyle w:val="NormalBold"/>
      </w:pPr>
      <w:r w:rsidRPr="005222BB">
        <w:rPr>
          <w:rStyle w:val="HideTWBExt"/>
          <w:b w:val="0"/>
        </w:rPr>
        <w:t>&lt;RepeatBlock-By&gt;&lt;Members&gt;</w:t>
      </w:r>
      <w:r w:rsidRPr="005222BB">
        <w:t>Kristian Vigenin, Evin Incir, Francisco Assis, Ana Catarina Mendes, Matjaž Nemec, Chloé Ridel, Krzysztof Śmiszek, Katarina Barley</w:t>
      </w:r>
      <w:r w:rsidRPr="005222BB">
        <w:rPr>
          <w:rStyle w:val="HideTWBExt"/>
          <w:b w:val="0"/>
        </w:rPr>
        <w:t>&lt;/Members&gt;</w:t>
      </w:r>
    </w:p>
    <w:p w14:paraId="20FB5823" w14:textId="77777777" w:rsidR="0026406F" w:rsidRPr="005222BB" w:rsidRDefault="0026406F" w:rsidP="0026406F">
      <w:pPr>
        <w:pStyle w:val="NormalBold"/>
      </w:pPr>
      <w:r w:rsidRPr="005222BB">
        <w:rPr>
          <w:rStyle w:val="HideTWBExt"/>
          <w:b w:val="0"/>
        </w:rPr>
        <w:t>&lt;/RepeatBlock-By&gt;</w:t>
      </w:r>
    </w:p>
    <w:p w14:paraId="657106F6"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3C24F9D0" w14:textId="77777777" w:rsidR="0026406F" w:rsidRPr="005222BB" w:rsidRDefault="0026406F" w:rsidP="0026406F">
      <w:pPr>
        <w:pStyle w:val="NormalBold"/>
      </w:pPr>
      <w:r w:rsidRPr="005222BB">
        <w:rPr>
          <w:rStyle w:val="HideTWBExt"/>
          <w:b w:val="0"/>
        </w:rPr>
        <w:t>&lt;Article&gt;</w:t>
      </w:r>
      <w:r w:rsidRPr="005222BB">
        <w:t>Člen 4 – odstavek 6</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4D33646B" w14:textId="77777777" w:rsidTr="001540B1">
        <w:trPr>
          <w:trHeight w:hRule="exact" w:val="240"/>
          <w:jc w:val="center"/>
        </w:trPr>
        <w:tc>
          <w:tcPr>
            <w:tcW w:w="9752" w:type="dxa"/>
            <w:gridSpan w:val="2"/>
            <w:tcBorders>
              <w:top w:val="nil"/>
              <w:left w:val="nil"/>
              <w:bottom w:val="nil"/>
              <w:right w:val="nil"/>
            </w:tcBorders>
          </w:tcPr>
          <w:p w14:paraId="7190705C" w14:textId="77777777" w:rsidR="0026406F" w:rsidRPr="005222BB" w:rsidRDefault="0026406F" w:rsidP="001540B1"/>
        </w:tc>
      </w:tr>
      <w:tr w:rsidR="00B21B09" w:rsidRPr="005222BB" w14:paraId="28B6F258" w14:textId="77777777" w:rsidTr="001540B1">
        <w:trPr>
          <w:trHeight w:val="240"/>
          <w:jc w:val="center"/>
        </w:trPr>
        <w:tc>
          <w:tcPr>
            <w:tcW w:w="4876" w:type="dxa"/>
            <w:tcBorders>
              <w:top w:val="nil"/>
              <w:left w:val="nil"/>
              <w:bottom w:val="nil"/>
              <w:right w:val="nil"/>
            </w:tcBorders>
          </w:tcPr>
          <w:p w14:paraId="47A04565"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6A931C70" w14:textId="77777777" w:rsidR="0026406F" w:rsidRPr="005222BB" w:rsidRDefault="0026406F" w:rsidP="001540B1">
            <w:pPr>
              <w:pStyle w:val="AmColumnHeading"/>
            </w:pPr>
            <w:r w:rsidRPr="005222BB">
              <w:t>Predlog spremembe</w:t>
            </w:r>
          </w:p>
        </w:tc>
      </w:tr>
      <w:tr w:rsidR="00B21B09" w:rsidRPr="005222BB" w14:paraId="28DB7D29" w14:textId="77777777" w:rsidTr="001540B1">
        <w:trPr>
          <w:jc w:val="center"/>
        </w:trPr>
        <w:tc>
          <w:tcPr>
            <w:tcW w:w="4876" w:type="dxa"/>
            <w:tcBorders>
              <w:top w:val="nil"/>
              <w:left w:val="nil"/>
              <w:bottom w:val="nil"/>
              <w:right w:val="nil"/>
            </w:tcBorders>
          </w:tcPr>
          <w:p w14:paraId="0D7BE4E7" w14:textId="77777777" w:rsidR="0026406F" w:rsidRPr="005222BB" w:rsidRDefault="0026406F" w:rsidP="001540B1">
            <w:pPr>
              <w:pStyle w:val="Normal6a"/>
            </w:pPr>
            <w:r w:rsidRPr="005222BB">
              <w:t>6.</w:t>
            </w:r>
            <w:r w:rsidRPr="005222BB">
              <w:tab/>
            </w:r>
            <w:r w:rsidRPr="005222BB">
              <w:rPr>
                <w:b/>
                <w:i/>
              </w:rPr>
              <w:t>Svet izvedbeni sklep</w:t>
            </w:r>
            <w:r w:rsidRPr="005222BB">
              <w:t xml:space="preserve"> iz odstavka 4 praviloma sprejme v štirih tednih po sprejetju predloga Komisije in skupaj z </w:t>
            </w:r>
            <w:r w:rsidRPr="005222BB">
              <w:rPr>
                <w:b/>
                <w:i/>
              </w:rPr>
              <w:t>izvedbenimi sklepi</w:t>
            </w:r>
            <w:r w:rsidRPr="005222BB">
              <w:t xml:space="preserve"> iz člena 23</w:t>
            </w:r>
            <w:r w:rsidRPr="005222BB">
              <w:rPr>
                <w:b/>
                <w:i/>
              </w:rPr>
              <w:t>, odstavek (1) [predlog Komisije in izvedbeni sklep Sveta]</w:t>
            </w:r>
            <w:r w:rsidRPr="005222BB">
              <w:t xml:space="preserve"> Uredbe (EU) [...] o vzpostavitvi Evropskega sklada za ekonomsko, socialno in teritorialno kohezijo, kmetijstvo in podeželje, ribištvo in pomorstvo ter blaginjo in varnost.</w:t>
            </w:r>
          </w:p>
        </w:tc>
        <w:tc>
          <w:tcPr>
            <w:tcW w:w="4876" w:type="dxa"/>
            <w:tcBorders>
              <w:top w:val="nil"/>
              <w:left w:val="nil"/>
              <w:bottom w:val="nil"/>
              <w:right w:val="nil"/>
            </w:tcBorders>
          </w:tcPr>
          <w:p w14:paraId="6509179B" w14:textId="77777777" w:rsidR="0026406F" w:rsidRPr="005222BB" w:rsidRDefault="0026406F" w:rsidP="001540B1">
            <w:pPr>
              <w:pStyle w:val="Normal6a"/>
            </w:pPr>
            <w:r w:rsidRPr="005222BB">
              <w:t>6.</w:t>
            </w:r>
            <w:r w:rsidRPr="005222BB">
              <w:tab/>
            </w:r>
            <w:r w:rsidRPr="005222BB">
              <w:rPr>
                <w:b/>
                <w:i/>
              </w:rPr>
              <w:t>Komisija delegirani akt</w:t>
            </w:r>
            <w:r w:rsidRPr="005222BB">
              <w:t xml:space="preserve"> iz odstavka 4 praviloma sprejme v štirih tednih po sprejetju predloga Komisije in skupaj z </w:t>
            </w:r>
            <w:r w:rsidRPr="005222BB">
              <w:rPr>
                <w:b/>
                <w:i/>
              </w:rPr>
              <w:t>delegiranimi akti</w:t>
            </w:r>
            <w:r w:rsidRPr="005222BB">
              <w:t xml:space="preserve"> iz člena 23 Uredbe (EU) [...] o vzpostavitvi Evropskega sklada za ekonomsko, socialno in teritorialno kohezijo, kmetijstvo in podeželje, ribištvo in pomorstvo ter blaginjo in varnost.</w:t>
            </w:r>
          </w:p>
        </w:tc>
      </w:tr>
    </w:tbl>
    <w:p w14:paraId="075D5E4C"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23F73944" w14:textId="77777777" w:rsidR="0026406F" w:rsidRPr="005222BB" w:rsidRDefault="0026406F" w:rsidP="0026406F">
      <w:r w:rsidRPr="005222BB">
        <w:rPr>
          <w:rStyle w:val="HideTWBExt"/>
        </w:rPr>
        <w:t>&lt;/Amend&gt;</w:t>
      </w:r>
    </w:p>
    <w:p w14:paraId="5E5CAD42"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208</w:t>
      </w:r>
      <w:r w:rsidRPr="005222BB">
        <w:rPr>
          <w:rStyle w:val="HideTWBExt"/>
          <w:b w:val="0"/>
        </w:rPr>
        <w:t>&lt;/NumAm&gt;</w:t>
      </w:r>
    </w:p>
    <w:p w14:paraId="246FA8BA" w14:textId="77777777" w:rsidR="0026406F" w:rsidRPr="005222BB" w:rsidRDefault="0026406F" w:rsidP="0026406F">
      <w:pPr>
        <w:pStyle w:val="NormalBold"/>
      </w:pPr>
      <w:r w:rsidRPr="005222BB">
        <w:rPr>
          <w:rStyle w:val="HideTWBExt"/>
          <w:b w:val="0"/>
        </w:rPr>
        <w:t>&lt;RepeatBlock-By&gt;&lt;Members&gt;</w:t>
      </w:r>
      <w:r w:rsidRPr="005222BB">
        <w:t>Kristian Vigenin, Evin Incir, Francisco Assis, Ana Catarina Mendes, Matjaž Nemec, Chloé Ridel, Krzysztof Śmiszek, Katarina Barley</w:t>
      </w:r>
      <w:r w:rsidRPr="005222BB">
        <w:rPr>
          <w:rStyle w:val="HideTWBExt"/>
          <w:b w:val="0"/>
        </w:rPr>
        <w:t>&lt;/Members&gt;</w:t>
      </w:r>
    </w:p>
    <w:p w14:paraId="6AA8A2B0" w14:textId="77777777" w:rsidR="0026406F" w:rsidRPr="005222BB" w:rsidRDefault="0026406F" w:rsidP="0026406F">
      <w:pPr>
        <w:pStyle w:val="NormalBold"/>
      </w:pPr>
      <w:r w:rsidRPr="005222BB">
        <w:rPr>
          <w:rStyle w:val="HideTWBExt"/>
          <w:b w:val="0"/>
        </w:rPr>
        <w:t>&lt;/RepeatBlock-By&gt;</w:t>
      </w:r>
    </w:p>
    <w:p w14:paraId="62761FD7"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68B05624" w14:textId="77777777" w:rsidR="0026406F" w:rsidRPr="005222BB" w:rsidRDefault="0026406F" w:rsidP="0026406F">
      <w:pPr>
        <w:pStyle w:val="NormalBold"/>
      </w:pPr>
      <w:r w:rsidRPr="005222BB">
        <w:rPr>
          <w:rStyle w:val="HideTWBExt"/>
          <w:b w:val="0"/>
        </w:rPr>
        <w:t>&lt;Article&gt;</w:t>
      </w:r>
      <w:r w:rsidRPr="005222BB">
        <w:t>Člen 4 – odstavek 7</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35F28722" w14:textId="77777777" w:rsidTr="001540B1">
        <w:trPr>
          <w:trHeight w:hRule="exact" w:val="240"/>
          <w:jc w:val="center"/>
        </w:trPr>
        <w:tc>
          <w:tcPr>
            <w:tcW w:w="9752" w:type="dxa"/>
            <w:gridSpan w:val="2"/>
            <w:tcBorders>
              <w:top w:val="nil"/>
              <w:left w:val="nil"/>
              <w:bottom w:val="nil"/>
              <w:right w:val="nil"/>
            </w:tcBorders>
          </w:tcPr>
          <w:p w14:paraId="4FE59784" w14:textId="77777777" w:rsidR="0026406F" w:rsidRPr="005222BB" w:rsidRDefault="0026406F" w:rsidP="001540B1"/>
        </w:tc>
      </w:tr>
      <w:tr w:rsidR="00B21B09" w:rsidRPr="005222BB" w14:paraId="7BDC7F8B" w14:textId="77777777" w:rsidTr="001540B1">
        <w:trPr>
          <w:trHeight w:val="240"/>
          <w:jc w:val="center"/>
        </w:trPr>
        <w:tc>
          <w:tcPr>
            <w:tcW w:w="4876" w:type="dxa"/>
            <w:tcBorders>
              <w:top w:val="nil"/>
              <w:left w:val="nil"/>
              <w:bottom w:val="nil"/>
              <w:right w:val="nil"/>
            </w:tcBorders>
          </w:tcPr>
          <w:p w14:paraId="3436F792"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3BC47C2C" w14:textId="77777777" w:rsidR="0026406F" w:rsidRPr="005222BB" w:rsidRDefault="0026406F" w:rsidP="001540B1">
            <w:pPr>
              <w:pStyle w:val="AmColumnHeading"/>
            </w:pPr>
            <w:r w:rsidRPr="005222BB">
              <w:t>Predlog spremembe</w:t>
            </w:r>
          </w:p>
        </w:tc>
      </w:tr>
      <w:tr w:rsidR="00B21B09" w:rsidRPr="005222BB" w14:paraId="688F9D41" w14:textId="77777777" w:rsidTr="001540B1">
        <w:trPr>
          <w:jc w:val="center"/>
        </w:trPr>
        <w:tc>
          <w:tcPr>
            <w:tcW w:w="4876" w:type="dxa"/>
            <w:tcBorders>
              <w:top w:val="nil"/>
              <w:left w:val="nil"/>
              <w:bottom w:val="nil"/>
              <w:right w:val="nil"/>
            </w:tcBorders>
          </w:tcPr>
          <w:p w14:paraId="5515F659" w14:textId="77777777" w:rsidR="0026406F" w:rsidRPr="005222BB" w:rsidRDefault="0026406F" w:rsidP="001540B1">
            <w:pPr>
              <w:pStyle w:val="Normal6a"/>
            </w:pPr>
            <w:r w:rsidRPr="005222BB">
              <w:t>7.</w:t>
            </w:r>
            <w:r w:rsidRPr="005222BB">
              <w:tab/>
              <w:t xml:space="preserve">Člen 24 Uredbe (EU) […] o vzpostavitvi Evropskega sklada za ekonomsko, socialno in teritorialno kohezijo, kmetijstvo in podeželje, ribištvo in pomorstvo, blaginjo in varnost, ki se nanaša na spremembe načrtov, se uporablja pod pogojem, da se </w:t>
            </w:r>
            <w:r w:rsidRPr="005222BB">
              <w:rPr>
                <w:b/>
                <w:i/>
              </w:rPr>
              <w:t>predlog Komisije in Izvedbeni sklep Sveta</w:t>
            </w:r>
            <w:r w:rsidRPr="005222BB">
              <w:t xml:space="preserve"> o odobritvi </w:t>
            </w:r>
            <w:r w:rsidRPr="005222BB">
              <w:rPr>
                <w:b/>
                <w:i/>
              </w:rPr>
              <w:t>sprememb</w:t>
            </w:r>
            <w:r w:rsidRPr="005222BB">
              <w:t xml:space="preserve"> elementov, navedenih v členu 23(4), </w:t>
            </w:r>
            <w:r w:rsidRPr="005222BB">
              <w:rPr>
                <w:b/>
                <w:i/>
              </w:rPr>
              <w:t>nanašata</w:t>
            </w:r>
            <w:r w:rsidRPr="005222BB">
              <w:t xml:space="preserve"> le na cilje iz člena 3 te uredbe.</w:t>
            </w:r>
          </w:p>
        </w:tc>
        <w:tc>
          <w:tcPr>
            <w:tcW w:w="4876" w:type="dxa"/>
            <w:tcBorders>
              <w:top w:val="nil"/>
              <w:left w:val="nil"/>
              <w:bottom w:val="nil"/>
              <w:right w:val="nil"/>
            </w:tcBorders>
          </w:tcPr>
          <w:p w14:paraId="4698A21A" w14:textId="77777777" w:rsidR="0026406F" w:rsidRPr="005222BB" w:rsidRDefault="0026406F" w:rsidP="001540B1">
            <w:pPr>
              <w:pStyle w:val="Normal6a"/>
            </w:pPr>
            <w:r w:rsidRPr="005222BB">
              <w:t>7.</w:t>
            </w:r>
            <w:r w:rsidRPr="005222BB">
              <w:tab/>
              <w:t xml:space="preserve">Člen 24 Uredbe (EU) […] o vzpostavitvi Evropskega sklada za ekonomsko, socialno in teritorialno kohezijo, kmetijstvo in podeželje, ribištvo in pomorstvo, blaginjo in varnost, ki se nanaša na spremembe načrtov, se uporablja pod pogojem, da se </w:t>
            </w:r>
            <w:r w:rsidRPr="005222BB">
              <w:rPr>
                <w:b/>
                <w:i/>
              </w:rPr>
              <w:t>delegirani akt</w:t>
            </w:r>
            <w:r w:rsidRPr="005222BB">
              <w:t xml:space="preserve"> o odobritvi elementov, navedenih v členu 23(4), </w:t>
            </w:r>
            <w:r w:rsidRPr="005222BB">
              <w:rPr>
                <w:b/>
                <w:i/>
              </w:rPr>
              <w:t>nanaša</w:t>
            </w:r>
            <w:r w:rsidRPr="005222BB">
              <w:t xml:space="preserve"> le na cilje iz člena 3 te uredbe.</w:t>
            </w:r>
          </w:p>
        </w:tc>
      </w:tr>
    </w:tbl>
    <w:p w14:paraId="6890B056"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11C9B866" w14:textId="77777777" w:rsidR="0026406F" w:rsidRPr="005222BB" w:rsidRDefault="0026406F" w:rsidP="0026406F">
      <w:r w:rsidRPr="005222BB">
        <w:rPr>
          <w:rStyle w:val="HideTWBExt"/>
        </w:rPr>
        <w:t>&lt;/Amend&gt;</w:t>
      </w:r>
    </w:p>
    <w:p w14:paraId="02B3DCC7"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209</w:t>
      </w:r>
      <w:r w:rsidRPr="005222BB">
        <w:rPr>
          <w:rStyle w:val="HideTWBExt"/>
          <w:b w:val="0"/>
        </w:rPr>
        <w:t>&lt;/NumAm&gt;</w:t>
      </w:r>
    </w:p>
    <w:p w14:paraId="492968DA" w14:textId="77777777" w:rsidR="0026406F" w:rsidRPr="005222BB" w:rsidRDefault="0026406F" w:rsidP="0026406F">
      <w:pPr>
        <w:pStyle w:val="NormalBold"/>
      </w:pPr>
      <w:r w:rsidRPr="005222BB">
        <w:rPr>
          <w:rStyle w:val="HideTWBExt"/>
          <w:b w:val="0"/>
        </w:rPr>
        <w:t>&lt;RepeatBlock-By&gt;&lt;Members&gt;</w:t>
      </w:r>
      <w:r w:rsidRPr="005222BB">
        <w:t>Kristian Vigenin, Evin Incir, Francisco Assis, Ana Catarina Mendes, Matjaž Nemec, Chloé Ridel, Krzysztof Śmiszek, Katarina Barley</w:t>
      </w:r>
      <w:r w:rsidRPr="005222BB">
        <w:rPr>
          <w:rStyle w:val="HideTWBExt"/>
          <w:b w:val="0"/>
        </w:rPr>
        <w:t>&lt;/Members&gt;</w:t>
      </w:r>
    </w:p>
    <w:p w14:paraId="54A853A1" w14:textId="77777777" w:rsidR="0026406F" w:rsidRPr="005222BB" w:rsidRDefault="0026406F" w:rsidP="0026406F">
      <w:pPr>
        <w:pStyle w:val="NormalBold"/>
      </w:pPr>
      <w:r w:rsidRPr="005222BB">
        <w:rPr>
          <w:rStyle w:val="HideTWBExt"/>
          <w:b w:val="0"/>
        </w:rPr>
        <w:t>&lt;/RepeatBlock-By&gt;</w:t>
      </w:r>
    </w:p>
    <w:p w14:paraId="589D2F90"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21368C9E" w14:textId="77777777" w:rsidR="0026406F" w:rsidRPr="005222BB" w:rsidRDefault="0026406F" w:rsidP="0026406F">
      <w:pPr>
        <w:pStyle w:val="NormalBold"/>
      </w:pPr>
      <w:r w:rsidRPr="005222BB">
        <w:rPr>
          <w:rStyle w:val="HideTWBExt"/>
          <w:b w:val="0"/>
        </w:rPr>
        <w:t>&lt;Article&gt;</w:t>
      </w:r>
      <w:r w:rsidRPr="005222BB">
        <w:t>Člen 4 a (novo)</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2E2808C5" w14:textId="77777777" w:rsidTr="001540B1">
        <w:trPr>
          <w:trHeight w:hRule="exact" w:val="240"/>
          <w:jc w:val="center"/>
        </w:trPr>
        <w:tc>
          <w:tcPr>
            <w:tcW w:w="9752" w:type="dxa"/>
            <w:gridSpan w:val="2"/>
            <w:tcBorders>
              <w:top w:val="nil"/>
              <w:left w:val="nil"/>
              <w:bottom w:val="nil"/>
              <w:right w:val="nil"/>
            </w:tcBorders>
          </w:tcPr>
          <w:p w14:paraId="44BD530E" w14:textId="77777777" w:rsidR="0026406F" w:rsidRPr="005222BB" w:rsidRDefault="0026406F" w:rsidP="001540B1"/>
        </w:tc>
      </w:tr>
      <w:tr w:rsidR="00B21B09" w:rsidRPr="005222BB" w14:paraId="184A26CC" w14:textId="77777777" w:rsidTr="001540B1">
        <w:trPr>
          <w:trHeight w:val="240"/>
          <w:jc w:val="center"/>
        </w:trPr>
        <w:tc>
          <w:tcPr>
            <w:tcW w:w="4876" w:type="dxa"/>
            <w:tcBorders>
              <w:top w:val="nil"/>
              <w:left w:val="nil"/>
              <w:bottom w:val="nil"/>
              <w:right w:val="nil"/>
            </w:tcBorders>
          </w:tcPr>
          <w:p w14:paraId="50E52862"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024B2800" w14:textId="77777777" w:rsidR="0026406F" w:rsidRPr="005222BB" w:rsidRDefault="0026406F" w:rsidP="001540B1">
            <w:pPr>
              <w:pStyle w:val="AmColumnHeading"/>
            </w:pPr>
            <w:r w:rsidRPr="005222BB">
              <w:t>Predlog spremembe</w:t>
            </w:r>
          </w:p>
        </w:tc>
      </w:tr>
      <w:tr w:rsidR="00B21B09" w:rsidRPr="005222BB" w14:paraId="00D1B552" w14:textId="77777777" w:rsidTr="001540B1">
        <w:trPr>
          <w:jc w:val="center"/>
        </w:trPr>
        <w:tc>
          <w:tcPr>
            <w:tcW w:w="4876" w:type="dxa"/>
            <w:tcBorders>
              <w:top w:val="nil"/>
              <w:left w:val="nil"/>
              <w:bottom w:val="nil"/>
              <w:right w:val="nil"/>
            </w:tcBorders>
          </w:tcPr>
          <w:p w14:paraId="6FBF2CB0" w14:textId="77777777" w:rsidR="0026406F" w:rsidRPr="005222BB" w:rsidRDefault="0026406F" w:rsidP="001540B1">
            <w:pPr>
              <w:pStyle w:val="Normal6a"/>
            </w:pPr>
          </w:p>
        </w:tc>
        <w:tc>
          <w:tcPr>
            <w:tcW w:w="4876" w:type="dxa"/>
            <w:tcBorders>
              <w:top w:val="nil"/>
              <w:left w:val="nil"/>
              <w:bottom w:val="nil"/>
              <w:right w:val="nil"/>
            </w:tcBorders>
          </w:tcPr>
          <w:p w14:paraId="14223ED9" w14:textId="77777777" w:rsidR="0026406F" w:rsidRPr="005222BB" w:rsidRDefault="0026406F" w:rsidP="001540B1">
            <w:pPr>
              <w:pStyle w:val="Normal6a"/>
              <w:jc w:val="center"/>
            </w:pPr>
            <w:r w:rsidRPr="005222BB">
              <w:rPr>
                <w:b/>
                <w:i/>
              </w:rPr>
              <w:t>Člen 4a</w:t>
            </w:r>
            <w:r w:rsidRPr="005222BB">
              <w:tab/>
            </w:r>
          </w:p>
        </w:tc>
      </w:tr>
      <w:tr w:rsidR="00B21B09" w:rsidRPr="005222BB" w14:paraId="3A4B1E50" w14:textId="77777777" w:rsidTr="001540B1">
        <w:trPr>
          <w:jc w:val="center"/>
        </w:trPr>
        <w:tc>
          <w:tcPr>
            <w:tcW w:w="4876" w:type="dxa"/>
            <w:tcBorders>
              <w:top w:val="nil"/>
              <w:left w:val="nil"/>
              <w:bottom w:val="nil"/>
              <w:right w:val="nil"/>
            </w:tcBorders>
          </w:tcPr>
          <w:p w14:paraId="0825BDE5" w14:textId="77777777" w:rsidR="0026406F" w:rsidRPr="005222BB" w:rsidRDefault="0026406F" w:rsidP="001540B1">
            <w:pPr>
              <w:pStyle w:val="Normal6a"/>
            </w:pPr>
          </w:p>
        </w:tc>
        <w:tc>
          <w:tcPr>
            <w:tcW w:w="4876" w:type="dxa"/>
            <w:tcBorders>
              <w:top w:val="nil"/>
              <w:left w:val="nil"/>
              <w:bottom w:val="nil"/>
              <w:right w:val="nil"/>
            </w:tcBorders>
          </w:tcPr>
          <w:p w14:paraId="2AF2A906" w14:textId="77777777" w:rsidR="0026406F" w:rsidRPr="005222BB" w:rsidRDefault="0026406F" w:rsidP="001540B1">
            <w:pPr>
              <w:pStyle w:val="Normal6a"/>
              <w:jc w:val="center"/>
            </w:pPr>
            <w:r w:rsidRPr="005222BB">
              <w:rPr>
                <w:b/>
                <w:i/>
              </w:rPr>
              <w:t>Poročanje Evropskemu parlamentu in Svetu</w:t>
            </w:r>
          </w:p>
        </w:tc>
      </w:tr>
      <w:tr w:rsidR="00B21B09" w:rsidRPr="005222BB" w14:paraId="0683427D" w14:textId="77777777" w:rsidTr="001540B1">
        <w:trPr>
          <w:jc w:val="center"/>
        </w:trPr>
        <w:tc>
          <w:tcPr>
            <w:tcW w:w="4876" w:type="dxa"/>
            <w:tcBorders>
              <w:top w:val="nil"/>
              <w:left w:val="nil"/>
              <w:bottom w:val="nil"/>
              <w:right w:val="nil"/>
            </w:tcBorders>
          </w:tcPr>
          <w:p w14:paraId="6ED6BE0F" w14:textId="77777777" w:rsidR="0026406F" w:rsidRPr="005222BB" w:rsidRDefault="0026406F" w:rsidP="001540B1">
            <w:pPr>
              <w:pStyle w:val="Normal6a"/>
            </w:pPr>
          </w:p>
        </w:tc>
        <w:tc>
          <w:tcPr>
            <w:tcW w:w="4876" w:type="dxa"/>
            <w:tcBorders>
              <w:top w:val="nil"/>
              <w:left w:val="nil"/>
              <w:bottom w:val="nil"/>
              <w:right w:val="nil"/>
            </w:tcBorders>
          </w:tcPr>
          <w:p w14:paraId="3F4649A0" w14:textId="77777777" w:rsidR="0026406F" w:rsidRPr="005222BB" w:rsidRDefault="0026406F" w:rsidP="001540B1">
            <w:pPr>
              <w:pStyle w:val="Normal6a"/>
            </w:pPr>
            <w:r w:rsidRPr="005222BB">
              <w:rPr>
                <w:b/>
                <w:i/>
              </w:rPr>
              <w:t>1. Komisija Evropskemu parlamentu in Svetu letno poroča o izvajanju podpore Unije na podlagi te uredbe, vključno z uporabo in porazdelitvijo sredstev, zagotovljenih v okviru Instrumenta EU, ter o podpori, zagotovljeni za ukrepe, ki se izvajajo v tretjih državah ali so z njimi povezani.</w:t>
            </w:r>
          </w:p>
        </w:tc>
      </w:tr>
      <w:tr w:rsidR="00B21B09" w:rsidRPr="005222BB" w14:paraId="1E65F3AC" w14:textId="77777777" w:rsidTr="001540B1">
        <w:trPr>
          <w:jc w:val="center"/>
        </w:trPr>
        <w:tc>
          <w:tcPr>
            <w:tcW w:w="4876" w:type="dxa"/>
            <w:tcBorders>
              <w:top w:val="nil"/>
              <w:left w:val="nil"/>
              <w:bottom w:val="nil"/>
              <w:right w:val="nil"/>
            </w:tcBorders>
          </w:tcPr>
          <w:p w14:paraId="749A7432" w14:textId="77777777" w:rsidR="0026406F" w:rsidRPr="005222BB" w:rsidRDefault="0026406F" w:rsidP="001540B1">
            <w:pPr>
              <w:pStyle w:val="Normal6a"/>
            </w:pPr>
          </w:p>
        </w:tc>
        <w:tc>
          <w:tcPr>
            <w:tcW w:w="4876" w:type="dxa"/>
            <w:tcBorders>
              <w:top w:val="nil"/>
              <w:left w:val="nil"/>
              <w:bottom w:val="nil"/>
              <w:right w:val="nil"/>
            </w:tcBorders>
          </w:tcPr>
          <w:p w14:paraId="6468AA9B" w14:textId="77777777" w:rsidR="0026406F" w:rsidRPr="005222BB" w:rsidRDefault="0026406F" w:rsidP="001540B1">
            <w:pPr>
              <w:pStyle w:val="Normal6a"/>
            </w:pPr>
            <w:r w:rsidRPr="005222BB">
              <w:rPr>
                <w:b/>
                <w:i/>
              </w:rPr>
              <w:t>2. Poročilo vključuje informacije o izvajanju ciljev iz člena 3, dodelitvi sredstev, napredku, doseženem glede na veljavne kazalnike uspešnosti, in ukrepih, sprejetih za zagotovitev skladnosti s temeljnimi pravicami in zahtevami glede varstva podatkov.</w:t>
            </w:r>
          </w:p>
        </w:tc>
      </w:tr>
      <w:tr w:rsidR="00B21B09" w:rsidRPr="005222BB" w14:paraId="5A3D8A3B" w14:textId="77777777" w:rsidTr="001540B1">
        <w:trPr>
          <w:jc w:val="center"/>
        </w:trPr>
        <w:tc>
          <w:tcPr>
            <w:tcW w:w="4876" w:type="dxa"/>
            <w:tcBorders>
              <w:top w:val="nil"/>
              <w:left w:val="nil"/>
              <w:bottom w:val="nil"/>
              <w:right w:val="nil"/>
            </w:tcBorders>
          </w:tcPr>
          <w:p w14:paraId="4841CE86" w14:textId="77777777" w:rsidR="0026406F" w:rsidRPr="005222BB" w:rsidRDefault="0026406F" w:rsidP="001540B1">
            <w:pPr>
              <w:pStyle w:val="Normal6a"/>
            </w:pPr>
          </w:p>
        </w:tc>
        <w:tc>
          <w:tcPr>
            <w:tcW w:w="4876" w:type="dxa"/>
            <w:tcBorders>
              <w:top w:val="nil"/>
              <w:left w:val="nil"/>
              <w:bottom w:val="nil"/>
              <w:right w:val="nil"/>
            </w:tcBorders>
          </w:tcPr>
          <w:p w14:paraId="1F9CB7A2" w14:textId="77777777" w:rsidR="0026406F" w:rsidRPr="005222BB" w:rsidRDefault="0026406F" w:rsidP="001540B1">
            <w:pPr>
              <w:pStyle w:val="Normal6a"/>
            </w:pPr>
            <w:r w:rsidRPr="005222BB">
              <w:rPr>
                <w:b/>
                <w:i/>
              </w:rPr>
              <w:t>3. Kadar Evropski parlament na podlagi informacij iz odstavka 1 pripravi priporočila glede ukrepov, ki bi jih bilo treba podpreti v okviru Instrumenta EU, si Komisija prizadeva ta priporočila upoštevati.</w:t>
            </w:r>
          </w:p>
        </w:tc>
      </w:tr>
    </w:tbl>
    <w:p w14:paraId="05ECE51C"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6C1E1752" w14:textId="77777777" w:rsidR="0026406F" w:rsidRPr="005222BB" w:rsidRDefault="0026406F" w:rsidP="0026406F">
      <w:r w:rsidRPr="005222BB">
        <w:rPr>
          <w:rStyle w:val="HideTWBExt"/>
        </w:rPr>
        <w:t>&lt;/Amend&gt;</w:t>
      </w:r>
    </w:p>
    <w:p w14:paraId="59718ED0"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210</w:t>
      </w:r>
      <w:r w:rsidRPr="005222BB">
        <w:rPr>
          <w:rStyle w:val="HideTWBExt"/>
          <w:b w:val="0"/>
        </w:rPr>
        <w:t>&lt;/NumAm&gt;</w:t>
      </w:r>
    </w:p>
    <w:p w14:paraId="74809C4C" w14:textId="77777777" w:rsidR="0026406F" w:rsidRPr="005222BB" w:rsidRDefault="0026406F" w:rsidP="0026406F">
      <w:pPr>
        <w:pStyle w:val="NormalBold"/>
      </w:pPr>
      <w:r w:rsidRPr="005222BB">
        <w:rPr>
          <w:rStyle w:val="HideTWBExt"/>
          <w:b w:val="0"/>
        </w:rPr>
        <w:t>&lt;RepeatBlock-By&gt;&lt;Members&gt;</w:t>
      </w:r>
      <w:r w:rsidRPr="005222BB">
        <w:t>Kristian Vigenin, Evin Incir, Francisco Assis, Ana Catarina Mendes, Matjaž Nemec, Chloé Ridel, Krzysztof Śmiszek, Katarina Barley</w:t>
      </w:r>
      <w:r w:rsidRPr="005222BB">
        <w:rPr>
          <w:rStyle w:val="HideTWBExt"/>
          <w:b w:val="0"/>
        </w:rPr>
        <w:t>&lt;/Members&gt;</w:t>
      </w:r>
    </w:p>
    <w:p w14:paraId="04F90E8B" w14:textId="77777777" w:rsidR="0026406F" w:rsidRPr="005222BB" w:rsidRDefault="0026406F" w:rsidP="0026406F">
      <w:pPr>
        <w:pStyle w:val="NormalBold"/>
      </w:pPr>
      <w:r w:rsidRPr="005222BB">
        <w:rPr>
          <w:rStyle w:val="HideTWBExt"/>
          <w:b w:val="0"/>
        </w:rPr>
        <w:t>&lt;/RepeatBlock-By&gt;</w:t>
      </w:r>
    </w:p>
    <w:p w14:paraId="61AF9295"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27973ECA" w14:textId="77777777" w:rsidR="0026406F" w:rsidRPr="005222BB" w:rsidRDefault="0026406F" w:rsidP="0026406F">
      <w:pPr>
        <w:pStyle w:val="NormalBold"/>
      </w:pPr>
      <w:r w:rsidRPr="005222BB">
        <w:rPr>
          <w:rStyle w:val="HideTWBExt"/>
          <w:b w:val="0"/>
        </w:rPr>
        <w:t>&lt;Article&gt;</w:t>
      </w:r>
      <w:r w:rsidRPr="005222BB">
        <w:t>Člen 4 b (novo)</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5CF13AA4" w14:textId="77777777" w:rsidTr="001540B1">
        <w:trPr>
          <w:trHeight w:hRule="exact" w:val="240"/>
          <w:jc w:val="center"/>
        </w:trPr>
        <w:tc>
          <w:tcPr>
            <w:tcW w:w="9752" w:type="dxa"/>
            <w:gridSpan w:val="2"/>
            <w:tcBorders>
              <w:top w:val="nil"/>
              <w:left w:val="nil"/>
              <w:bottom w:val="nil"/>
              <w:right w:val="nil"/>
            </w:tcBorders>
          </w:tcPr>
          <w:p w14:paraId="70508AFF" w14:textId="77777777" w:rsidR="0026406F" w:rsidRPr="005222BB" w:rsidRDefault="0026406F" w:rsidP="001540B1"/>
        </w:tc>
      </w:tr>
      <w:tr w:rsidR="00B21B09" w:rsidRPr="005222BB" w14:paraId="505EAE15" w14:textId="77777777" w:rsidTr="001540B1">
        <w:trPr>
          <w:trHeight w:val="240"/>
          <w:jc w:val="center"/>
        </w:trPr>
        <w:tc>
          <w:tcPr>
            <w:tcW w:w="4876" w:type="dxa"/>
            <w:tcBorders>
              <w:top w:val="nil"/>
              <w:left w:val="nil"/>
              <w:bottom w:val="nil"/>
              <w:right w:val="nil"/>
            </w:tcBorders>
          </w:tcPr>
          <w:p w14:paraId="2D6395E6"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607A56BE" w14:textId="77777777" w:rsidR="0026406F" w:rsidRPr="005222BB" w:rsidRDefault="0026406F" w:rsidP="001540B1">
            <w:pPr>
              <w:pStyle w:val="AmColumnHeading"/>
            </w:pPr>
            <w:r w:rsidRPr="005222BB">
              <w:t>Predlog spremembe</w:t>
            </w:r>
          </w:p>
        </w:tc>
      </w:tr>
      <w:tr w:rsidR="00B21B09" w:rsidRPr="005222BB" w14:paraId="119BE700" w14:textId="77777777" w:rsidTr="001540B1">
        <w:trPr>
          <w:jc w:val="center"/>
        </w:trPr>
        <w:tc>
          <w:tcPr>
            <w:tcW w:w="4876" w:type="dxa"/>
            <w:tcBorders>
              <w:top w:val="nil"/>
              <w:left w:val="nil"/>
              <w:bottom w:val="nil"/>
              <w:right w:val="nil"/>
            </w:tcBorders>
          </w:tcPr>
          <w:p w14:paraId="5B494D85" w14:textId="77777777" w:rsidR="0026406F" w:rsidRPr="005222BB" w:rsidRDefault="0026406F" w:rsidP="001540B1">
            <w:pPr>
              <w:pStyle w:val="Normal6a"/>
            </w:pPr>
          </w:p>
        </w:tc>
        <w:tc>
          <w:tcPr>
            <w:tcW w:w="4876" w:type="dxa"/>
            <w:tcBorders>
              <w:top w:val="nil"/>
              <w:left w:val="nil"/>
              <w:bottom w:val="nil"/>
              <w:right w:val="nil"/>
            </w:tcBorders>
          </w:tcPr>
          <w:p w14:paraId="262FC4C1" w14:textId="77777777" w:rsidR="0026406F" w:rsidRPr="005222BB" w:rsidRDefault="0026406F" w:rsidP="001540B1">
            <w:pPr>
              <w:pStyle w:val="Normal6a"/>
              <w:jc w:val="center"/>
            </w:pPr>
            <w:r w:rsidRPr="005222BB">
              <w:rPr>
                <w:b/>
                <w:i/>
              </w:rPr>
              <w:t>Člen 4b</w:t>
            </w:r>
            <w:r w:rsidRPr="005222BB">
              <w:tab/>
            </w:r>
          </w:p>
        </w:tc>
      </w:tr>
      <w:tr w:rsidR="00B21B09" w:rsidRPr="005222BB" w14:paraId="3B307A11" w14:textId="77777777" w:rsidTr="001540B1">
        <w:trPr>
          <w:jc w:val="center"/>
        </w:trPr>
        <w:tc>
          <w:tcPr>
            <w:tcW w:w="4876" w:type="dxa"/>
            <w:tcBorders>
              <w:top w:val="nil"/>
              <w:left w:val="nil"/>
              <w:bottom w:val="nil"/>
              <w:right w:val="nil"/>
            </w:tcBorders>
          </w:tcPr>
          <w:p w14:paraId="24F99809" w14:textId="77777777" w:rsidR="0026406F" w:rsidRPr="005222BB" w:rsidRDefault="0026406F" w:rsidP="001540B1">
            <w:pPr>
              <w:pStyle w:val="Normal6a"/>
            </w:pPr>
          </w:p>
        </w:tc>
        <w:tc>
          <w:tcPr>
            <w:tcW w:w="4876" w:type="dxa"/>
            <w:tcBorders>
              <w:top w:val="nil"/>
              <w:left w:val="nil"/>
              <w:bottom w:val="nil"/>
              <w:right w:val="nil"/>
            </w:tcBorders>
          </w:tcPr>
          <w:p w14:paraId="164A4B1E" w14:textId="77777777" w:rsidR="0026406F" w:rsidRPr="005222BB" w:rsidRDefault="0026406F" w:rsidP="001540B1">
            <w:pPr>
              <w:pStyle w:val="Normal6a"/>
              <w:jc w:val="center"/>
            </w:pPr>
            <w:r w:rsidRPr="005222BB">
              <w:rPr>
                <w:b/>
                <w:i/>
              </w:rPr>
              <w:t>Izvajanje prenosa pooblastila</w:t>
            </w:r>
          </w:p>
        </w:tc>
      </w:tr>
      <w:tr w:rsidR="00B21B09" w:rsidRPr="005222BB" w14:paraId="4766C9FF" w14:textId="77777777" w:rsidTr="001540B1">
        <w:trPr>
          <w:jc w:val="center"/>
        </w:trPr>
        <w:tc>
          <w:tcPr>
            <w:tcW w:w="4876" w:type="dxa"/>
            <w:tcBorders>
              <w:top w:val="nil"/>
              <w:left w:val="nil"/>
              <w:bottom w:val="nil"/>
              <w:right w:val="nil"/>
            </w:tcBorders>
          </w:tcPr>
          <w:p w14:paraId="4DC7B28B" w14:textId="77777777" w:rsidR="0026406F" w:rsidRPr="005222BB" w:rsidRDefault="0026406F" w:rsidP="001540B1">
            <w:pPr>
              <w:pStyle w:val="Normal6a"/>
            </w:pPr>
          </w:p>
        </w:tc>
        <w:tc>
          <w:tcPr>
            <w:tcW w:w="4876" w:type="dxa"/>
            <w:tcBorders>
              <w:top w:val="nil"/>
              <w:left w:val="nil"/>
              <w:bottom w:val="nil"/>
              <w:right w:val="nil"/>
            </w:tcBorders>
          </w:tcPr>
          <w:p w14:paraId="01196C92" w14:textId="77777777" w:rsidR="0026406F" w:rsidRPr="005222BB" w:rsidRDefault="0026406F" w:rsidP="001540B1">
            <w:pPr>
              <w:pStyle w:val="Normal6a"/>
            </w:pPr>
            <w:r w:rsidRPr="005222BB">
              <w:rPr>
                <w:b/>
                <w:i/>
              </w:rPr>
              <w:t>1. Pooblastilo za sprejemanje delegiranih aktov je preneseno na Komisijo pod pogoji, določenimi v tem členu.</w:t>
            </w:r>
          </w:p>
        </w:tc>
      </w:tr>
      <w:tr w:rsidR="00B21B09" w:rsidRPr="005222BB" w14:paraId="7DAAF8BF" w14:textId="77777777" w:rsidTr="001540B1">
        <w:trPr>
          <w:jc w:val="center"/>
        </w:trPr>
        <w:tc>
          <w:tcPr>
            <w:tcW w:w="4876" w:type="dxa"/>
            <w:tcBorders>
              <w:top w:val="nil"/>
              <w:left w:val="nil"/>
              <w:bottom w:val="nil"/>
              <w:right w:val="nil"/>
            </w:tcBorders>
          </w:tcPr>
          <w:p w14:paraId="4D6014E1" w14:textId="77777777" w:rsidR="0026406F" w:rsidRPr="005222BB" w:rsidRDefault="0026406F" w:rsidP="001540B1">
            <w:pPr>
              <w:pStyle w:val="Normal6a"/>
            </w:pPr>
          </w:p>
        </w:tc>
        <w:tc>
          <w:tcPr>
            <w:tcW w:w="4876" w:type="dxa"/>
            <w:tcBorders>
              <w:top w:val="nil"/>
              <w:left w:val="nil"/>
              <w:bottom w:val="nil"/>
              <w:right w:val="nil"/>
            </w:tcBorders>
          </w:tcPr>
          <w:p w14:paraId="7A0DC77D" w14:textId="77777777" w:rsidR="0026406F" w:rsidRPr="005222BB" w:rsidRDefault="0026406F" w:rsidP="001540B1">
            <w:pPr>
              <w:pStyle w:val="Normal6a"/>
            </w:pPr>
            <w:r w:rsidRPr="005222BB">
              <w:rPr>
                <w:b/>
                <w:i/>
              </w:rPr>
              <w:t>2. Pooblastilo za sprejemanje delegiranih aktov iz člena 4 se prenese na Komisijo za nedoločen čas od [datum začetka veljavnosti te uredbe].</w:t>
            </w:r>
          </w:p>
        </w:tc>
      </w:tr>
      <w:tr w:rsidR="00B21B09" w:rsidRPr="005222BB" w14:paraId="317FC2CF" w14:textId="77777777" w:rsidTr="001540B1">
        <w:trPr>
          <w:jc w:val="center"/>
        </w:trPr>
        <w:tc>
          <w:tcPr>
            <w:tcW w:w="4876" w:type="dxa"/>
            <w:tcBorders>
              <w:top w:val="nil"/>
              <w:left w:val="nil"/>
              <w:bottom w:val="nil"/>
              <w:right w:val="nil"/>
            </w:tcBorders>
          </w:tcPr>
          <w:p w14:paraId="2315BEC9" w14:textId="77777777" w:rsidR="0026406F" w:rsidRPr="005222BB" w:rsidRDefault="0026406F" w:rsidP="001540B1">
            <w:pPr>
              <w:pStyle w:val="Normal6a"/>
            </w:pPr>
          </w:p>
        </w:tc>
        <w:tc>
          <w:tcPr>
            <w:tcW w:w="4876" w:type="dxa"/>
            <w:tcBorders>
              <w:top w:val="nil"/>
              <w:left w:val="nil"/>
              <w:bottom w:val="nil"/>
              <w:right w:val="nil"/>
            </w:tcBorders>
          </w:tcPr>
          <w:p w14:paraId="1444E131" w14:textId="77777777" w:rsidR="0026406F" w:rsidRPr="005222BB" w:rsidRDefault="0026406F" w:rsidP="001540B1">
            <w:pPr>
              <w:pStyle w:val="Normal6a"/>
            </w:pPr>
            <w:r w:rsidRPr="005222BB">
              <w:rPr>
                <w:b/>
                <w:i/>
              </w:rPr>
              <w:t>3. Prenos pooblastila iz člena 4 lahko kadar koli prekliče Evropski parlament ali Svet. S sklepom o preklicu preneha veljati prenos pooblastila iz navedenega sklepa. Sklep začne učinkovati dan po objavi v Uradnem listu Evropske unije ali na poznejši dan, ki je določen v navedenem sklepu. Sklep ne vpliva na veljavnost že veljavnih delegiranih aktov.</w:t>
            </w:r>
          </w:p>
        </w:tc>
      </w:tr>
      <w:tr w:rsidR="00B21B09" w:rsidRPr="005222BB" w14:paraId="17E5BE30" w14:textId="77777777" w:rsidTr="001540B1">
        <w:trPr>
          <w:jc w:val="center"/>
        </w:trPr>
        <w:tc>
          <w:tcPr>
            <w:tcW w:w="4876" w:type="dxa"/>
            <w:tcBorders>
              <w:top w:val="nil"/>
              <w:left w:val="nil"/>
              <w:bottom w:val="nil"/>
              <w:right w:val="nil"/>
            </w:tcBorders>
          </w:tcPr>
          <w:p w14:paraId="0D6146E9" w14:textId="77777777" w:rsidR="0026406F" w:rsidRPr="005222BB" w:rsidRDefault="0026406F" w:rsidP="001540B1">
            <w:pPr>
              <w:pStyle w:val="Normal6a"/>
            </w:pPr>
          </w:p>
        </w:tc>
        <w:tc>
          <w:tcPr>
            <w:tcW w:w="4876" w:type="dxa"/>
            <w:tcBorders>
              <w:top w:val="nil"/>
              <w:left w:val="nil"/>
              <w:bottom w:val="nil"/>
              <w:right w:val="nil"/>
            </w:tcBorders>
          </w:tcPr>
          <w:p w14:paraId="67EA0599" w14:textId="77777777" w:rsidR="0026406F" w:rsidRPr="005222BB" w:rsidRDefault="0026406F" w:rsidP="001540B1">
            <w:pPr>
              <w:pStyle w:val="Normal6a"/>
            </w:pPr>
            <w:r w:rsidRPr="005222BB">
              <w:rPr>
                <w:b/>
                <w:i/>
              </w:rPr>
              <w:t>4. Komisija se pred sprejetjem delegiranega akta posvetuje s strokovnjaki, ki jih imenujejo države članice, v skladu z načeli, določenimi v Medinstitucionalnem sporazumu z dne 13. aprila 2016 o boljši pripravi zakonodaje.</w:t>
            </w:r>
          </w:p>
        </w:tc>
      </w:tr>
      <w:tr w:rsidR="00B21B09" w:rsidRPr="005222BB" w14:paraId="5BFF7BE7" w14:textId="77777777" w:rsidTr="001540B1">
        <w:trPr>
          <w:jc w:val="center"/>
        </w:trPr>
        <w:tc>
          <w:tcPr>
            <w:tcW w:w="4876" w:type="dxa"/>
            <w:tcBorders>
              <w:top w:val="nil"/>
              <w:left w:val="nil"/>
              <w:bottom w:val="nil"/>
              <w:right w:val="nil"/>
            </w:tcBorders>
          </w:tcPr>
          <w:p w14:paraId="63BDF7B9" w14:textId="77777777" w:rsidR="0026406F" w:rsidRPr="005222BB" w:rsidRDefault="0026406F" w:rsidP="001540B1">
            <w:pPr>
              <w:pStyle w:val="Normal6a"/>
            </w:pPr>
          </w:p>
        </w:tc>
        <w:tc>
          <w:tcPr>
            <w:tcW w:w="4876" w:type="dxa"/>
            <w:tcBorders>
              <w:top w:val="nil"/>
              <w:left w:val="nil"/>
              <w:bottom w:val="nil"/>
              <w:right w:val="nil"/>
            </w:tcBorders>
          </w:tcPr>
          <w:p w14:paraId="09D56E92" w14:textId="77777777" w:rsidR="0026406F" w:rsidRPr="005222BB" w:rsidRDefault="0026406F" w:rsidP="001540B1">
            <w:pPr>
              <w:pStyle w:val="Normal6a"/>
            </w:pPr>
            <w:r w:rsidRPr="005222BB">
              <w:rPr>
                <w:b/>
                <w:i/>
              </w:rPr>
              <w:t>5. Komisija takoj po sprejetju delegiranega akta o njem sočasno uradno obvesti Evropski parlament in Svet.</w:t>
            </w:r>
          </w:p>
        </w:tc>
      </w:tr>
      <w:tr w:rsidR="00B21B09" w:rsidRPr="005222BB" w14:paraId="1E0CF8CB" w14:textId="77777777" w:rsidTr="001540B1">
        <w:trPr>
          <w:jc w:val="center"/>
        </w:trPr>
        <w:tc>
          <w:tcPr>
            <w:tcW w:w="4876" w:type="dxa"/>
            <w:tcBorders>
              <w:top w:val="nil"/>
              <w:left w:val="nil"/>
              <w:bottom w:val="nil"/>
              <w:right w:val="nil"/>
            </w:tcBorders>
          </w:tcPr>
          <w:p w14:paraId="734134D7" w14:textId="77777777" w:rsidR="0026406F" w:rsidRPr="005222BB" w:rsidRDefault="0026406F" w:rsidP="001540B1">
            <w:pPr>
              <w:pStyle w:val="Normal6a"/>
            </w:pPr>
          </w:p>
        </w:tc>
        <w:tc>
          <w:tcPr>
            <w:tcW w:w="4876" w:type="dxa"/>
            <w:tcBorders>
              <w:top w:val="nil"/>
              <w:left w:val="nil"/>
              <w:bottom w:val="nil"/>
              <w:right w:val="nil"/>
            </w:tcBorders>
          </w:tcPr>
          <w:p w14:paraId="279519D6" w14:textId="77777777" w:rsidR="0026406F" w:rsidRPr="005222BB" w:rsidRDefault="0026406F" w:rsidP="001540B1">
            <w:pPr>
              <w:pStyle w:val="Normal6a"/>
            </w:pPr>
            <w:r w:rsidRPr="005222BB">
              <w:rPr>
                <w:b/>
                <w:i/>
              </w:rPr>
              <w:t>6. Delegirani akt, sprejet na podlagi člena 4, začne veljati le, če mu niti Evropski parlament niti Svet ne nasprotujeta v roku dveh mesecev od uradnega obvestila Evropskemu parlamentu in Svetu o tem aktu ali če pred iztekom tega roka tako Evropski parlament kot Svet obvestita Komisijo, da mu ne bosta nasprotovala. Ta rok se na pobudo Evropskega parlamenta ali Sveta podaljša za en mesec.</w:t>
            </w:r>
          </w:p>
        </w:tc>
      </w:tr>
    </w:tbl>
    <w:p w14:paraId="72B1333F"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1307FE3C" w14:textId="77777777" w:rsidR="0026406F" w:rsidRPr="005222BB" w:rsidRDefault="0026406F" w:rsidP="0026406F">
      <w:r w:rsidRPr="005222BB">
        <w:rPr>
          <w:rStyle w:val="HideTWBExt"/>
        </w:rPr>
        <w:t>&lt;/Amend&gt;</w:t>
      </w:r>
    </w:p>
    <w:p w14:paraId="34B11180" w14:textId="77777777" w:rsidR="0026406F" w:rsidRPr="005222BB" w:rsidRDefault="0026406F" w:rsidP="0026406F">
      <w:pPr>
        <w:pStyle w:val="AmNumberTabs"/>
      </w:pPr>
      <w:r w:rsidRPr="005222BB">
        <w:rPr>
          <w:rStyle w:val="HideTWBExt"/>
          <w:b w:val="0"/>
        </w:rPr>
        <w:t>&lt;Amend&gt;</w:t>
      </w:r>
      <w:r w:rsidRPr="005222BB">
        <w:t>Predlog spremembe</w:t>
      </w:r>
      <w:r w:rsidRPr="005222BB">
        <w:tab/>
      </w:r>
      <w:r w:rsidRPr="005222BB">
        <w:tab/>
      </w:r>
      <w:r w:rsidRPr="005222BB">
        <w:rPr>
          <w:rStyle w:val="HideTWBExt"/>
          <w:b w:val="0"/>
        </w:rPr>
        <w:t>&lt;NumAm&gt;</w:t>
      </w:r>
      <w:r w:rsidRPr="005222BB">
        <w:t>211</w:t>
      </w:r>
      <w:r w:rsidRPr="005222BB">
        <w:rPr>
          <w:rStyle w:val="HideTWBExt"/>
          <w:b w:val="0"/>
        </w:rPr>
        <w:t>&lt;/NumAm&gt;</w:t>
      </w:r>
    </w:p>
    <w:p w14:paraId="07F91CD7" w14:textId="77777777" w:rsidR="0026406F" w:rsidRPr="005222BB" w:rsidRDefault="0026406F" w:rsidP="0026406F">
      <w:pPr>
        <w:pStyle w:val="NormalBold"/>
      </w:pPr>
      <w:r w:rsidRPr="005222BB">
        <w:rPr>
          <w:rStyle w:val="HideTWBExt"/>
          <w:b w:val="0"/>
        </w:rPr>
        <w:t>&lt;RepeatBlock-By&gt;&lt;Members&gt;</w:t>
      </w:r>
      <w:r w:rsidRPr="005222BB">
        <w:t>Lena Düpont</w:t>
      </w:r>
      <w:r w:rsidRPr="005222BB">
        <w:rPr>
          <w:rStyle w:val="HideTWBExt"/>
          <w:b w:val="0"/>
        </w:rPr>
        <w:t>&lt;/Members&gt;</w:t>
      </w:r>
    </w:p>
    <w:p w14:paraId="7AD42690" w14:textId="77777777" w:rsidR="0026406F" w:rsidRPr="005222BB" w:rsidRDefault="0026406F" w:rsidP="0026406F">
      <w:pPr>
        <w:pStyle w:val="NormalBold"/>
      </w:pPr>
      <w:r w:rsidRPr="005222BB">
        <w:rPr>
          <w:rStyle w:val="HideTWBExt"/>
          <w:b w:val="0"/>
        </w:rPr>
        <w:t>&lt;/RepeatBlock-By&gt;</w:t>
      </w:r>
    </w:p>
    <w:p w14:paraId="37D866F0" w14:textId="77777777" w:rsidR="0026406F" w:rsidRPr="005222BB" w:rsidRDefault="0026406F" w:rsidP="0026406F">
      <w:pPr>
        <w:pStyle w:val="NormalBold"/>
      </w:pPr>
      <w:r w:rsidRPr="005222BB">
        <w:rPr>
          <w:rStyle w:val="HideTWBExt"/>
          <w:b w:val="0"/>
        </w:rPr>
        <w:t>&lt;DocAmend&gt;</w:t>
      </w:r>
      <w:r w:rsidRPr="005222BB">
        <w:t>Predlog uredbe</w:t>
      </w:r>
      <w:r w:rsidRPr="005222BB">
        <w:rPr>
          <w:rStyle w:val="HideTWBExt"/>
          <w:b w:val="0"/>
        </w:rPr>
        <w:t>&lt;/DocAmend&gt;</w:t>
      </w:r>
    </w:p>
    <w:p w14:paraId="03F1CC26" w14:textId="77777777" w:rsidR="0026406F" w:rsidRPr="005222BB" w:rsidRDefault="0026406F" w:rsidP="0026406F">
      <w:pPr>
        <w:pStyle w:val="NormalBold"/>
      </w:pPr>
      <w:r w:rsidRPr="005222BB">
        <w:rPr>
          <w:rStyle w:val="HideTWBExt"/>
          <w:b w:val="0"/>
        </w:rPr>
        <w:t>&lt;Article&gt;</w:t>
      </w:r>
      <w:r w:rsidRPr="005222BB">
        <w:t>Člen 6 a (novo)</w:t>
      </w:r>
      <w:r w:rsidRPr="005222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B09" w:rsidRPr="005222BB" w14:paraId="7C4D97EB" w14:textId="77777777" w:rsidTr="001540B1">
        <w:trPr>
          <w:trHeight w:hRule="exact" w:val="240"/>
          <w:jc w:val="center"/>
        </w:trPr>
        <w:tc>
          <w:tcPr>
            <w:tcW w:w="9752" w:type="dxa"/>
            <w:gridSpan w:val="2"/>
            <w:tcBorders>
              <w:top w:val="nil"/>
              <w:left w:val="nil"/>
              <w:bottom w:val="nil"/>
              <w:right w:val="nil"/>
            </w:tcBorders>
          </w:tcPr>
          <w:p w14:paraId="6E3181CD" w14:textId="77777777" w:rsidR="0026406F" w:rsidRPr="005222BB" w:rsidRDefault="0026406F" w:rsidP="001540B1"/>
        </w:tc>
      </w:tr>
      <w:tr w:rsidR="00B21B09" w:rsidRPr="005222BB" w14:paraId="2B71FFD3" w14:textId="77777777" w:rsidTr="001540B1">
        <w:trPr>
          <w:trHeight w:val="240"/>
          <w:jc w:val="center"/>
        </w:trPr>
        <w:tc>
          <w:tcPr>
            <w:tcW w:w="4876" w:type="dxa"/>
            <w:tcBorders>
              <w:top w:val="nil"/>
              <w:left w:val="nil"/>
              <w:bottom w:val="nil"/>
              <w:right w:val="nil"/>
            </w:tcBorders>
          </w:tcPr>
          <w:p w14:paraId="47CA1BB7" w14:textId="77777777" w:rsidR="0026406F" w:rsidRPr="005222BB" w:rsidRDefault="0026406F" w:rsidP="001540B1">
            <w:pPr>
              <w:pStyle w:val="AmColumnHeading"/>
            </w:pPr>
            <w:r w:rsidRPr="005222BB">
              <w:t>Besedilo, ki ga predlaga Komisija</w:t>
            </w:r>
          </w:p>
        </w:tc>
        <w:tc>
          <w:tcPr>
            <w:tcW w:w="4876" w:type="dxa"/>
            <w:tcBorders>
              <w:top w:val="nil"/>
              <w:left w:val="nil"/>
              <w:bottom w:val="nil"/>
              <w:right w:val="nil"/>
            </w:tcBorders>
          </w:tcPr>
          <w:p w14:paraId="2F96135F" w14:textId="77777777" w:rsidR="0026406F" w:rsidRPr="005222BB" w:rsidRDefault="0026406F" w:rsidP="001540B1">
            <w:pPr>
              <w:pStyle w:val="AmColumnHeading"/>
            </w:pPr>
            <w:r w:rsidRPr="005222BB">
              <w:t>Predlog spremembe</w:t>
            </w:r>
          </w:p>
        </w:tc>
      </w:tr>
      <w:tr w:rsidR="00B21B09" w:rsidRPr="005222BB" w14:paraId="3359D50D" w14:textId="77777777" w:rsidTr="001540B1">
        <w:trPr>
          <w:jc w:val="center"/>
        </w:trPr>
        <w:tc>
          <w:tcPr>
            <w:tcW w:w="4876" w:type="dxa"/>
            <w:tcBorders>
              <w:top w:val="nil"/>
              <w:left w:val="nil"/>
              <w:bottom w:val="nil"/>
              <w:right w:val="nil"/>
            </w:tcBorders>
          </w:tcPr>
          <w:p w14:paraId="4F701319" w14:textId="77777777" w:rsidR="0026406F" w:rsidRPr="005222BB" w:rsidRDefault="0026406F" w:rsidP="001540B1">
            <w:pPr>
              <w:pStyle w:val="Normal6a"/>
            </w:pPr>
          </w:p>
        </w:tc>
        <w:tc>
          <w:tcPr>
            <w:tcW w:w="4876" w:type="dxa"/>
            <w:tcBorders>
              <w:top w:val="nil"/>
              <w:left w:val="nil"/>
              <w:bottom w:val="nil"/>
              <w:right w:val="nil"/>
            </w:tcBorders>
          </w:tcPr>
          <w:p w14:paraId="199990EF" w14:textId="77777777" w:rsidR="0026406F" w:rsidRPr="005222BB" w:rsidRDefault="0026406F" w:rsidP="001540B1">
            <w:pPr>
              <w:pStyle w:val="Normal6a"/>
              <w:jc w:val="center"/>
            </w:pPr>
            <w:r w:rsidRPr="005222BB">
              <w:rPr>
                <w:b/>
                <w:i/>
              </w:rPr>
              <w:t>Člen 6a</w:t>
            </w:r>
            <w:r w:rsidRPr="005222BB">
              <w:tab/>
            </w:r>
          </w:p>
        </w:tc>
      </w:tr>
      <w:tr w:rsidR="00B21B09" w:rsidRPr="005222BB" w14:paraId="3D3CAB22" w14:textId="77777777" w:rsidTr="001540B1">
        <w:trPr>
          <w:jc w:val="center"/>
        </w:trPr>
        <w:tc>
          <w:tcPr>
            <w:tcW w:w="4876" w:type="dxa"/>
            <w:tcBorders>
              <w:top w:val="nil"/>
              <w:left w:val="nil"/>
              <w:bottom w:val="nil"/>
              <w:right w:val="nil"/>
            </w:tcBorders>
          </w:tcPr>
          <w:p w14:paraId="184F1E5B" w14:textId="77777777" w:rsidR="0026406F" w:rsidRPr="005222BB" w:rsidRDefault="0026406F" w:rsidP="001540B1">
            <w:pPr>
              <w:pStyle w:val="Normal6a"/>
            </w:pPr>
          </w:p>
        </w:tc>
        <w:tc>
          <w:tcPr>
            <w:tcW w:w="4876" w:type="dxa"/>
            <w:tcBorders>
              <w:top w:val="nil"/>
              <w:left w:val="nil"/>
              <w:bottom w:val="nil"/>
              <w:right w:val="nil"/>
            </w:tcBorders>
          </w:tcPr>
          <w:p w14:paraId="2E4C393D" w14:textId="77777777" w:rsidR="0026406F" w:rsidRPr="005222BB" w:rsidRDefault="0026406F" w:rsidP="001540B1">
            <w:pPr>
              <w:pStyle w:val="Normal6a"/>
              <w:jc w:val="center"/>
            </w:pPr>
            <w:r w:rsidRPr="005222BB">
              <w:rPr>
                <w:b/>
                <w:i/>
              </w:rPr>
              <w:t>Priloga I</w:t>
            </w:r>
          </w:p>
        </w:tc>
      </w:tr>
      <w:tr w:rsidR="00B21B09" w:rsidRPr="005222BB" w14:paraId="22E7D550" w14:textId="77777777" w:rsidTr="001540B1">
        <w:trPr>
          <w:jc w:val="center"/>
        </w:trPr>
        <w:tc>
          <w:tcPr>
            <w:tcW w:w="4876" w:type="dxa"/>
            <w:tcBorders>
              <w:top w:val="nil"/>
              <w:left w:val="nil"/>
              <w:bottom w:val="nil"/>
              <w:right w:val="nil"/>
            </w:tcBorders>
          </w:tcPr>
          <w:p w14:paraId="5B7E0640" w14:textId="77777777" w:rsidR="0026406F" w:rsidRPr="005222BB" w:rsidRDefault="0026406F" w:rsidP="001540B1">
            <w:pPr>
              <w:pStyle w:val="Normal6a"/>
            </w:pPr>
          </w:p>
        </w:tc>
        <w:tc>
          <w:tcPr>
            <w:tcW w:w="4876" w:type="dxa"/>
            <w:tcBorders>
              <w:top w:val="nil"/>
              <w:left w:val="nil"/>
              <w:bottom w:val="nil"/>
              <w:right w:val="nil"/>
            </w:tcBorders>
          </w:tcPr>
          <w:p w14:paraId="0CC2A95C" w14:textId="77777777" w:rsidR="0026406F" w:rsidRPr="005222BB" w:rsidRDefault="0026406F" w:rsidP="001540B1">
            <w:pPr>
              <w:pStyle w:val="Normal6a"/>
            </w:pPr>
            <w:r w:rsidRPr="005222BB">
              <w:rPr>
                <w:b/>
                <w:i/>
              </w:rPr>
              <w:t>1. Podpora Unije prispeva k uresničevanju cilja iz člena 3(1), točka (a), te uredbe, z osredotočanjem na naslednje izvedbene ukrepe:</w:t>
            </w:r>
          </w:p>
        </w:tc>
      </w:tr>
      <w:tr w:rsidR="00B21B09" w:rsidRPr="005222BB" w14:paraId="7BADB306" w14:textId="77777777" w:rsidTr="001540B1">
        <w:trPr>
          <w:jc w:val="center"/>
        </w:trPr>
        <w:tc>
          <w:tcPr>
            <w:tcW w:w="4876" w:type="dxa"/>
            <w:tcBorders>
              <w:top w:val="nil"/>
              <w:left w:val="nil"/>
              <w:bottom w:val="nil"/>
              <w:right w:val="nil"/>
            </w:tcBorders>
          </w:tcPr>
          <w:p w14:paraId="32EF1BF4" w14:textId="77777777" w:rsidR="0026406F" w:rsidRPr="005222BB" w:rsidRDefault="0026406F" w:rsidP="001540B1">
            <w:pPr>
              <w:pStyle w:val="Normal6a"/>
            </w:pPr>
          </w:p>
        </w:tc>
        <w:tc>
          <w:tcPr>
            <w:tcW w:w="4876" w:type="dxa"/>
            <w:tcBorders>
              <w:top w:val="nil"/>
              <w:left w:val="nil"/>
              <w:bottom w:val="nil"/>
              <w:right w:val="nil"/>
            </w:tcBorders>
          </w:tcPr>
          <w:p w14:paraId="1A103AD5" w14:textId="77777777" w:rsidR="0026406F" w:rsidRPr="005222BB" w:rsidRDefault="0026406F" w:rsidP="001540B1">
            <w:pPr>
              <w:pStyle w:val="Normal6a"/>
            </w:pPr>
            <w:r w:rsidRPr="005222BB">
              <w:rPr>
                <w:b/>
                <w:i/>
              </w:rPr>
              <w:t>(a) povečati usposabljanje, vaje, vzajemno učenje, specializirane programe izmenjav in izmenjave dobrih praks znotraj pristojnih organov držav članic in med njimi, tudi na lokalni ravni, ter s tretjimi državami in drugimi zadevnimi akterji;</w:t>
            </w:r>
          </w:p>
        </w:tc>
      </w:tr>
      <w:tr w:rsidR="00B21B09" w:rsidRPr="005222BB" w14:paraId="5AE5BDA1" w14:textId="77777777" w:rsidTr="001540B1">
        <w:trPr>
          <w:jc w:val="center"/>
        </w:trPr>
        <w:tc>
          <w:tcPr>
            <w:tcW w:w="4876" w:type="dxa"/>
            <w:tcBorders>
              <w:top w:val="nil"/>
              <w:left w:val="nil"/>
              <w:bottom w:val="nil"/>
              <w:right w:val="nil"/>
            </w:tcBorders>
          </w:tcPr>
          <w:p w14:paraId="51B9EF7B" w14:textId="77777777" w:rsidR="0026406F" w:rsidRPr="005222BB" w:rsidRDefault="0026406F" w:rsidP="001540B1">
            <w:pPr>
              <w:pStyle w:val="Normal6a"/>
            </w:pPr>
          </w:p>
        </w:tc>
        <w:tc>
          <w:tcPr>
            <w:tcW w:w="4876" w:type="dxa"/>
            <w:tcBorders>
              <w:top w:val="nil"/>
              <w:left w:val="nil"/>
              <w:bottom w:val="nil"/>
              <w:right w:val="nil"/>
            </w:tcBorders>
          </w:tcPr>
          <w:p w14:paraId="652516BA" w14:textId="77777777" w:rsidR="0026406F" w:rsidRPr="005222BB" w:rsidRDefault="0026406F" w:rsidP="001540B1">
            <w:pPr>
              <w:pStyle w:val="Normal6a"/>
            </w:pPr>
            <w:r w:rsidRPr="005222BB">
              <w:rPr>
                <w:b/>
                <w:i/>
              </w:rPr>
              <w:t>(b) izkoriščati sinergije z združevanjem virov in znanja ter izmenjavo dobrih praks med državami članicami in drugimi zadevnimi akterji, vključno s civilno družbo, na primer z ustanavljanjem skupnih centrov odličnosti, razvojem skupnih ocen tveganja ali skupnimi operativnimi podpornimi centri za skupno izvedene operacije;</w:t>
            </w:r>
          </w:p>
        </w:tc>
      </w:tr>
      <w:tr w:rsidR="00B21B09" w:rsidRPr="005222BB" w14:paraId="3D3CD97B" w14:textId="77777777" w:rsidTr="001540B1">
        <w:trPr>
          <w:jc w:val="center"/>
        </w:trPr>
        <w:tc>
          <w:tcPr>
            <w:tcW w:w="4876" w:type="dxa"/>
            <w:tcBorders>
              <w:top w:val="nil"/>
              <w:left w:val="nil"/>
              <w:bottom w:val="nil"/>
              <w:right w:val="nil"/>
            </w:tcBorders>
          </w:tcPr>
          <w:p w14:paraId="3AA89E15" w14:textId="77777777" w:rsidR="0026406F" w:rsidRPr="005222BB" w:rsidRDefault="0026406F" w:rsidP="001540B1">
            <w:pPr>
              <w:pStyle w:val="Normal6a"/>
            </w:pPr>
          </w:p>
        </w:tc>
        <w:tc>
          <w:tcPr>
            <w:tcW w:w="4876" w:type="dxa"/>
            <w:tcBorders>
              <w:top w:val="nil"/>
              <w:left w:val="nil"/>
              <w:bottom w:val="nil"/>
              <w:right w:val="nil"/>
            </w:tcBorders>
          </w:tcPr>
          <w:p w14:paraId="71C5683D" w14:textId="77777777" w:rsidR="0026406F" w:rsidRPr="005222BB" w:rsidRDefault="0026406F" w:rsidP="001540B1">
            <w:pPr>
              <w:pStyle w:val="Normal6a"/>
            </w:pPr>
            <w:r w:rsidRPr="005222BB">
              <w:rPr>
                <w:b/>
                <w:i/>
              </w:rPr>
              <w:t>(c) pridobiti ustrezno opremo ter vzpostaviti ali posodabljati specializirane zmogljivosti za usposabljanje in druge vrste osnovne za varnost pomembne infrastrukture, da se povečajo pripravljenost, odpornost, ozaveščenost javnosti in ustrezen odziv na varnostne grožnje.</w:t>
            </w:r>
          </w:p>
        </w:tc>
      </w:tr>
      <w:tr w:rsidR="00B21B09" w:rsidRPr="005222BB" w14:paraId="7CD4F835" w14:textId="77777777" w:rsidTr="001540B1">
        <w:trPr>
          <w:jc w:val="center"/>
        </w:trPr>
        <w:tc>
          <w:tcPr>
            <w:tcW w:w="4876" w:type="dxa"/>
            <w:tcBorders>
              <w:top w:val="nil"/>
              <w:left w:val="nil"/>
              <w:bottom w:val="nil"/>
              <w:right w:val="nil"/>
            </w:tcBorders>
          </w:tcPr>
          <w:p w14:paraId="62701E1F" w14:textId="77777777" w:rsidR="0026406F" w:rsidRPr="005222BB" w:rsidRDefault="0026406F" w:rsidP="001540B1">
            <w:pPr>
              <w:pStyle w:val="Normal6a"/>
            </w:pPr>
          </w:p>
        </w:tc>
        <w:tc>
          <w:tcPr>
            <w:tcW w:w="4876" w:type="dxa"/>
            <w:tcBorders>
              <w:top w:val="nil"/>
              <w:left w:val="nil"/>
              <w:bottom w:val="nil"/>
              <w:right w:val="nil"/>
            </w:tcBorders>
          </w:tcPr>
          <w:p w14:paraId="02406E52" w14:textId="77777777" w:rsidR="0026406F" w:rsidRPr="005222BB" w:rsidRDefault="0026406F" w:rsidP="001540B1">
            <w:pPr>
              <w:pStyle w:val="Normal6a"/>
            </w:pPr>
            <w:r w:rsidRPr="005222BB">
              <w:rPr>
                <w:b/>
                <w:i/>
              </w:rPr>
              <w:t>2. Podpora Unije prispeva k uresničevanju cilja iz člena 3(1), točka (b), z osredotočanjem na naslednje izvedbene ukrepe:</w:t>
            </w:r>
          </w:p>
        </w:tc>
      </w:tr>
      <w:tr w:rsidR="00B21B09" w:rsidRPr="005222BB" w14:paraId="3291217B" w14:textId="77777777" w:rsidTr="001540B1">
        <w:trPr>
          <w:jc w:val="center"/>
        </w:trPr>
        <w:tc>
          <w:tcPr>
            <w:tcW w:w="4876" w:type="dxa"/>
            <w:tcBorders>
              <w:top w:val="nil"/>
              <w:left w:val="nil"/>
              <w:bottom w:val="nil"/>
              <w:right w:val="nil"/>
            </w:tcBorders>
          </w:tcPr>
          <w:p w14:paraId="114300D8" w14:textId="77777777" w:rsidR="0026406F" w:rsidRPr="005222BB" w:rsidRDefault="0026406F" w:rsidP="001540B1">
            <w:pPr>
              <w:pStyle w:val="Normal6a"/>
            </w:pPr>
          </w:p>
        </w:tc>
        <w:tc>
          <w:tcPr>
            <w:tcW w:w="4876" w:type="dxa"/>
            <w:tcBorders>
              <w:top w:val="nil"/>
              <w:left w:val="nil"/>
              <w:bottom w:val="nil"/>
              <w:right w:val="nil"/>
            </w:tcBorders>
          </w:tcPr>
          <w:p w14:paraId="52842520" w14:textId="77777777" w:rsidR="0026406F" w:rsidRPr="005222BB" w:rsidRDefault="0026406F" w:rsidP="001540B1">
            <w:pPr>
              <w:pStyle w:val="Normal6a"/>
            </w:pPr>
            <w:r w:rsidRPr="005222BB">
              <w:rPr>
                <w:b/>
                <w:i/>
              </w:rPr>
              <w:t>(a) zaščititi kritične subjekte in kritično infrastrukturo pred incidenti, povezanimi z varnostjo, z odkrivanjem, ocenjevanjem in odpravljanjem ranljivosti;</w:t>
            </w:r>
          </w:p>
        </w:tc>
      </w:tr>
      <w:tr w:rsidR="00B21B09" w:rsidRPr="005222BB" w14:paraId="2976B1BC" w14:textId="77777777" w:rsidTr="001540B1">
        <w:trPr>
          <w:jc w:val="center"/>
        </w:trPr>
        <w:tc>
          <w:tcPr>
            <w:tcW w:w="4876" w:type="dxa"/>
            <w:tcBorders>
              <w:top w:val="nil"/>
              <w:left w:val="nil"/>
              <w:bottom w:val="nil"/>
              <w:right w:val="nil"/>
            </w:tcBorders>
          </w:tcPr>
          <w:p w14:paraId="04BE31E5" w14:textId="77777777" w:rsidR="0026406F" w:rsidRPr="005222BB" w:rsidRDefault="0026406F" w:rsidP="001540B1">
            <w:pPr>
              <w:pStyle w:val="Normal6a"/>
            </w:pPr>
          </w:p>
        </w:tc>
        <w:tc>
          <w:tcPr>
            <w:tcW w:w="4876" w:type="dxa"/>
            <w:tcBorders>
              <w:top w:val="nil"/>
              <w:left w:val="nil"/>
              <w:bottom w:val="nil"/>
              <w:right w:val="nil"/>
            </w:tcBorders>
          </w:tcPr>
          <w:p w14:paraId="0F8CD93D" w14:textId="77777777" w:rsidR="0026406F" w:rsidRPr="005222BB" w:rsidRDefault="0026406F" w:rsidP="001540B1">
            <w:pPr>
              <w:pStyle w:val="Normal6a"/>
            </w:pPr>
            <w:r w:rsidRPr="005222BB">
              <w:rPr>
                <w:b/>
                <w:i/>
              </w:rPr>
              <w:t>(b) pridobiti ustrezno opremo ter vzpostaviti ali posodabljati specializirane zmogljivosti za usposabljanje in druge vrste osnovne za varnost pomembne infrastrukture, da se povečajo pripravljenost, odpornost in ustrezen odziv na varnostne grožnje;</w:t>
            </w:r>
          </w:p>
        </w:tc>
      </w:tr>
      <w:tr w:rsidR="00B21B09" w:rsidRPr="005222BB" w14:paraId="2AFC4093" w14:textId="77777777" w:rsidTr="001540B1">
        <w:trPr>
          <w:jc w:val="center"/>
        </w:trPr>
        <w:tc>
          <w:tcPr>
            <w:tcW w:w="4876" w:type="dxa"/>
            <w:tcBorders>
              <w:top w:val="nil"/>
              <w:left w:val="nil"/>
              <w:bottom w:val="nil"/>
              <w:right w:val="nil"/>
            </w:tcBorders>
          </w:tcPr>
          <w:p w14:paraId="498D3218" w14:textId="77777777" w:rsidR="0026406F" w:rsidRPr="005222BB" w:rsidRDefault="0026406F" w:rsidP="001540B1">
            <w:pPr>
              <w:pStyle w:val="Normal6a"/>
            </w:pPr>
          </w:p>
        </w:tc>
        <w:tc>
          <w:tcPr>
            <w:tcW w:w="4876" w:type="dxa"/>
            <w:tcBorders>
              <w:top w:val="nil"/>
              <w:left w:val="nil"/>
              <w:bottom w:val="nil"/>
              <w:right w:val="nil"/>
            </w:tcBorders>
          </w:tcPr>
          <w:p w14:paraId="48C7906B" w14:textId="77777777" w:rsidR="0026406F" w:rsidRPr="005222BB" w:rsidRDefault="0026406F" w:rsidP="001540B1">
            <w:pPr>
              <w:pStyle w:val="Normal6a"/>
            </w:pPr>
            <w:r w:rsidRPr="005222BB">
              <w:rPr>
                <w:b/>
                <w:i/>
              </w:rPr>
              <w:t>(c) vzpostaviti, prilagajati in vzdrževati za varnost pomembne informacijske sisteme na ravni EU in decentralizirani ravni, vključno z zagotavljanjem njihove interoperabilnosti, kadar je to pomembno za odzivanje na krize in kritične komunikacijske sisteme; </w:t>
            </w:r>
          </w:p>
        </w:tc>
      </w:tr>
      <w:tr w:rsidR="00B21B09" w:rsidRPr="005222BB" w14:paraId="6AE05EAA" w14:textId="77777777" w:rsidTr="001540B1">
        <w:trPr>
          <w:jc w:val="center"/>
        </w:trPr>
        <w:tc>
          <w:tcPr>
            <w:tcW w:w="4876" w:type="dxa"/>
            <w:tcBorders>
              <w:top w:val="nil"/>
              <w:left w:val="nil"/>
              <w:bottom w:val="nil"/>
              <w:right w:val="nil"/>
            </w:tcBorders>
          </w:tcPr>
          <w:p w14:paraId="2A4609DE" w14:textId="77777777" w:rsidR="0026406F" w:rsidRPr="005222BB" w:rsidRDefault="0026406F" w:rsidP="001540B1">
            <w:pPr>
              <w:pStyle w:val="Normal6a"/>
            </w:pPr>
          </w:p>
        </w:tc>
        <w:tc>
          <w:tcPr>
            <w:tcW w:w="4876" w:type="dxa"/>
            <w:tcBorders>
              <w:top w:val="nil"/>
              <w:left w:val="nil"/>
              <w:bottom w:val="nil"/>
              <w:right w:val="nil"/>
            </w:tcBorders>
          </w:tcPr>
          <w:p w14:paraId="5BF5418B" w14:textId="77777777" w:rsidR="0026406F" w:rsidRPr="005222BB" w:rsidRDefault="0026406F" w:rsidP="001540B1">
            <w:pPr>
              <w:pStyle w:val="Normal6a"/>
            </w:pPr>
            <w:r w:rsidRPr="005222BB">
              <w:rPr>
                <w:b/>
                <w:i/>
              </w:rPr>
              <w:t>(d) podpirati razvoj, preskušanje, uvajanje in vzdrževanje interoperabilnih varnih komunikacijskih sistemov in mehanizmov za krizno usklajevanje med pristojnimi organi različnih držav članic in pristojnimi organi znotraj posameznih držav članic, vključno s sistemi, ki zagotavljajo neprekinjeno delovanje med varnostnimi incidenti in obsežnimi krizami;</w:t>
            </w:r>
          </w:p>
        </w:tc>
      </w:tr>
      <w:tr w:rsidR="00B21B09" w:rsidRPr="005222BB" w14:paraId="1A34B899" w14:textId="77777777" w:rsidTr="001540B1">
        <w:trPr>
          <w:jc w:val="center"/>
        </w:trPr>
        <w:tc>
          <w:tcPr>
            <w:tcW w:w="4876" w:type="dxa"/>
            <w:tcBorders>
              <w:top w:val="nil"/>
              <w:left w:val="nil"/>
              <w:bottom w:val="nil"/>
              <w:right w:val="nil"/>
            </w:tcBorders>
          </w:tcPr>
          <w:p w14:paraId="3C9C928C" w14:textId="77777777" w:rsidR="0026406F" w:rsidRPr="005222BB" w:rsidRDefault="0026406F" w:rsidP="001540B1">
            <w:pPr>
              <w:pStyle w:val="Normal6a"/>
            </w:pPr>
          </w:p>
        </w:tc>
        <w:tc>
          <w:tcPr>
            <w:tcW w:w="4876" w:type="dxa"/>
            <w:tcBorders>
              <w:top w:val="nil"/>
              <w:left w:val="nil"/>
              <w:bottom w:val="nil"/>
              <w:right w:val="nil"/>
            </w:tcBorders>
          </w:tcPr>
          <w:p w14:paraId="5DAEE930" w14:textId="77777777" w:rsidR="0026406F" w:rsidRPr="005222BB" w:rsidRDefault="0026406F" w:rsidP="001540B1">
            <w:pPr>
              <w:pStyle w:val="Normal6a"/>
            </w:pPr>
            <w:r w:rsidRPr="005222BB">
              <w:rPr>
                <w:b/>
                <w:i/>
              </w:rPr>
              <w:t>(e) krepiti zmogljivosti pristojnih organov in kritičnih subjektov za pripravljenost, načrtovanje odpornosti in usklajeno odzivanje na krize z ocenami tveganja, načrtovanjem ravnanja v nepredvidljivih razmerah, vajami na podlagi scenarijev in razvojem skupnih operativnih protokolov;</w:t>
            </w:r>
          </w:p>
        </w:tc>
      </w:tr>
      <w:tr w:rsidR="00B21B09" w:rsidRPr="005222BB" w14:paraId="0F87EB7F" w14:textId="77777777" w:rsidTr="001540B1">
        <w:trPr>
          <w:jc w:val="center"/>
        </w:trPr>
        <w:tc>
          <w:tcPr>
            <w:tcW w:w="4876" w:type="dxa"/>
            <w:tcBorders>
              <w:top w:val="nil"/>
              <w:left w:val="nil"/>
              <w:bottom w:val="nil"/>
              <w:right w:val="nil"/>
            </w:tcBorders>
          </w:tcPr>
          <w:p w14:paraId="739A771B" w14:textId="77777777" w:rsidR="0026406F" w:rsidRPr="005222BB" w:rsidRDefault="0026406F" w:rsidP="001540B1">
            <w:pPr>
              <w:pStyle w:val="Normal6a"/>
            </w:pPr>
          </w:p>
        </w:tc>
        <w:tc>
          <w:tcPr>
            <w:tcW w:w="4876" w:type="dxa"/>
            <w:tcBorders>
              <w:top w:val="nil"/>
              <w:left w:val="nil"/>
              <w:bottom w:val="nil"/>
              <w:right w:val="nil"/>
            </w:tcBorders>
          </w:tcPr>
          <w:p w14:paraId="07D8497D" w14:textId="77777777" w:rsidR="0026406F" w:rsidRPr="005222BB" w:rsidRDefault="0026406F" w:rsidP="001540B1">
            <w:pPr>
              <w:pStyle w:val="Normal6a"/>
            </w:pPr>
            <w:r w:rsidRPr="005222BB">
              <w:rPr>
                <w:b/>
                <w:i/>
              </w:rPr>
              <w:t>(f) podpiranje nabave, uvajanja in medsebojnega povezovanja digitalnih orodij za spremljanje, senzorskih sistemov, sistemov za območno varovanje, varnih komunikacijskih sistemov ter satelitskih orodij za spremljanje in analizo, vključno z orodji, podprtimi z umetno inteligenco, za zaščito kritične infrastrukture in kritičnih subjektov;</w:t>
            </w:r>
          </w:p>
        </w:tc>
      </w:tr>
      <w:tr w:rsidR="00B21B09" w:rsidRPr="005222BB" w14:paraId="11144067" w14:textId="77777777" w:rsidTr="001540B1">
        <w:trPr>
          <w:jc w:val="center"/>
        </w:trPr>
        <w:tc>
          <w:tcPr>
            <w:tcW w:w="4876" w:type="dxa"/>
            <w:tcBorders>
              <w:top w:val="nil"/>
              <w:left w:val="nil"/>
              <w:bottom w:val="nil"/>
              <w:right w:val="nil"/>
            </w:tcBorders>
          </w:tcPr>
          <w:p w14:paraId="6C622B9E" w14:textId="77777777" w:rsidR="0026406F" w:rsidRPr="005222BB" w:rsidRDefault="0026406F" w:rsidP="001540B1">
            <w:pPr>
              <w:pStyle w:val="Normal6a"/>
            </w:pPr>
          </w:p>
        </w:tc>
        <w:tc>
          <w:tcPr>
            <w:tcW w:w="4876" w:type="dxa"/>
            <w:tcBorders>
              <w:top w:val="nil"/>
              <w:left w:val="nil"/>
              <w:bottom w:val="nil"/>
              <w:right w:val="nil"/>
            </w:tcBorders>
          </w:tcPr>
          <w:p w14:paraId="0D304D5A" w14:textId="77777777" w:rsidR="0026406F" w:rsidRPr="005222BB" w:rsidRDefault="0026406F" w:rsidP="001540B1">
            <w:pPr>
              <w:pStyle w:val="Normal6a"/>
            </w:pPr>
            <w:r w:rsidRPr="005222BB">
              <w:rPr>
                <w:b/>
                <w:i/>
              </w:rPr>
              <w:t>(g) krepiti pripravljenost in odpornost proti hibridnim grožnjam in obsežnim varnostnim incidentom z zmogljivostmi za zgodnje opozarjanje, načrtovanjem ravnanja v nepredvidljivih razmerah, vajami za pripravljenost in mehanizmi operativnega usklajevanja.</w:t>
            </w:r>
          </w:p>
        </w:tc>
      </w:tr>
      <w:tr w:rsidR="00B21B09" w:rsidRPr="005222BB" w14:paraId="69698851" w14:textId="77777777" w:rsidTr="001540B1">
        <w:trPr>
          <w:jc w:val="center"/>
        </w:trPr>
        <w:tc>
          <w:tcPr>
            <w:tcW w:w="4876" w:type="dxa"/>
            <w:tcBorders>
              <w:top w:val="nil"/>
              <w:left w:val="nil"/>
              <w:bottom w:val="nil"/>
              <w:right w:val="nil"/>
            </w:tcBorders>
          </w:tcPr>
          <w:p w14:paraId="50F76691" w14:textId="77777777" w:rsidR="0026406F" w:rsidRPr="005222BB" w:rsidRDefault="0026406F" w:rsidP="001540B1">
            <w:pPr>
              <w:pStyle w:val="Normal6a"/>
            </w:pPr>
          </w:p>
        </w:tc>
        <w:tc>
          <w:tcPr>
            <w:tcW w:w="4876" w:type="dxa"/>
            <w:tcBorders>
              <w:top w:val="nil"/>
              <w:left w:val="nil"/>
              <w:bottom w:val="nil"/>
              <w:right w:val="nil"/>
            </w:tcBorders>
          </w:tcPr>
          <w:p w14:paraId="3E269687" w14:textId="77777777" w:rsidR="0026406F" w:rsidRPr="005222BB" w:rsidRDefault="0026406F" w:rsidP="001540B1">
            <w:pPr>
              <w:pStyle w:val="Normal6a"/>
            </w:pPr>
            <w:r w:rsidRPr="005222BB">
              <w:rPr>
                <w:b/>
                <w:i/>
              </w:rPr>
              <w:t>3. Podpora Unije prispeva k uresničevanju cilja iz člena 3(1), točka (c), z osredotočanjem na naslednje izvedbene ukrepe:</w:t>
            </w:r>
          </w:p>
        </w:tc>
      </w:tr>
      <w:tr w:rsidR="00B21B09" w:rsidRPr="005222BB" w14:paraId="373B7D6D" w14:textId="77777777" w:rsidTr="001540B1">
        <w:trPr>
          <w:jc w:val="center"/>
        </w:trPr>
        <w:tc>
          <w:tcPr>
            <w:tcW w:w="4876" w:type="dxa"/>
            <w:tcBorders>
              <w:top w:val="nil"/>
              <w:left w:val="nil"/>
              <w:bottom w:val="nil"/>
              <w:right w:val="nil"/>
            </w:tcBorders>
          </w:tcPr>
          <w:p w14:paraId="109F6C03" w14:textId="77777777" w:rsidR="0026406F" w:rsidRPr="005222BB" w:rsidRDefault="0026406F" w:rsidP="001540B1">
            <w:pPr>
              <w:pStyle w:val="Normal6a"/>
            </w:pPr>
          </w:p>
        </w:tc>
        <w:tc>
          <w:tcPr>
            <w:tcW w:w="4876" w:type="dxa"/>
            <w:tcBorders>
              <w:top w:val="nil"/>
              <w:left w:val="nil"/>
              <w:bottom w:val="nil"/>
              <w:right w:val="nil"/>
            </w:tcBorders>
          </w:tcPr>
          <w:p w14:paraId="4EFF67BC" w14:textId="77777777" w:rsidR="0026406F" w:rsidRPr="005222BB" w:rsidRDefault="0026406F" w:rsidP="001540B1">
            <w:pPr>
              <w:pStyle w:val="Normal6a"/>
            </w:pPr>
            <w:r w:rsidRPr="005222BB">
              <w:rPr>
                <w:b/>
                <w:i/>
              </w:rPr>
              <w:t>(a) zagotoviti enotno uporabo pravnega reda Unije na področju varnosti s podpiranjem izmenjave ustreznih informacij, na primer prek prümskega okvira, evidence podatkov o potnikih EU in SIS II, vključno z izvajanjem priporočil v okviru mehanizmov za nadzor kakovosti in ocenjevanje, kot so schengenski ocenjevalni in spremljevalni mehanizem ali drugi mehanizmi za nadzor kakovosti in ocenjevanje;</w:t>
            </w:r>
          </w:p>
        </w:tc>
      </w:tr>
      <w:tr w:rsidR="00B21B09" w:rsidRPr="005222BB" w14:paraId="5B762A8A" w14:textId="77777777" w:rsidTr="001540B1">
        <w:trPr>
          <w:jc w:val="center"/>
        </w:trPr>
        <w:tc>
          <w:tcPr>
            <w:tcW w:w="4876" w:type="dxa"/>
            <w:tcBorders>
              <w:top w:val="nil"/>
              <w:left w:val="nil"/>
              <w:bottom w:val="nil"/>
              <w:right w:val="nil"/>
            </w:tcBorders>
          </w:tcPr>
          <w:p w14:paraId="0047882E" w14:textId="77777777" w:rsidR="0026406F" w:rsidRPr="005222BB" w:rsidRDefault="0026406F" w:rsidP="001540B1">
            <w:pPr>
              <w:pStyle w:val="Normal6a"/>
            </w:pPr>
          </w:p>
        </w:tc>
        <w:tc>
          <w:tcPr>
            <w:tcW w:w="4876" w:type="dxa"/>
            <w:tcBorders>
              <w:top w:val="nil"/>
              <w:left w:val="nil"/>
              <w:bottom w:val="nil"/>
              <w:right w:val="nil"/>
            </w:tcBorders>
          </w:tcPr>
          <w:p w14:paraId="53400E6C" w14:textId="77777777" w:rsidR="0026406F" w:rsidRPr="005222BB" w:rsidRDefault="0026406F" w:rsidP="001540B1">
            <w:pPr>
              <w:pStyle w:val="Normal6a"/>
            </w:pPr>
            <w:r w:rsidRPr="005222BB">
              <w:rPr>
                <w:b/>
                <w:i/>
              </w:rPr>
              <w:t>(b) vzpostaviti, prilagajati in vzdrževati za varnost pomembne informacijske sisteme na ravni EU in decentralizirani ravni, vključno z zagotavljanjem njihove interoperabilnosti, ter razvijati ustrezna orodja za obravnavo opredeljenih vrzeli;</w:t>
            </w:r>
          </w:p>
        </w:tc>
      </w:tr>
      <w:tr w:rsidR="00B21B09" w:rsidRPr="005222BB" w14:paraId="15D70901" w14:textId="77777777" w:rsidTr="001540B1">
        <w:trPr>
          <w:jc w:val="center"/>
        </w:trPr>
        <w:tc>
          <w:tcPr>
            <w:tcW w:w="4876" w:type="dxa"/>
            <w:tcBorders>
              <w:top w:val="nil"/>
              <w:left w:val="nil"/>
              <w:bottom w:val="nil"/>
              <w:right w:val="nil"/>
            </w:tcBorders>
          </w:tcPr>
          <w:p w14:paraId="5F4AC82C" w14:textId="77777777" w:rsidR="0026406F" w:rsidRPr="005222BB" w:rsidRDefault="0026406F" w:rsidP="001540B1">
            <w:pPr>
              <w:pStyle w:val="Normal6a"/>
            </w:pPr>
          </w:p>
        </w:tc>
        <w:tc>
          <w:tcPr>
            <w:tcW w:w="4876" w:type="dxa"/>
            <w:tcBorders>
              <w:top w:val="nil"/>
              <w:left w:val="nil"/>
              <w:bottom w:val="nil"/>
              <w:right w:val="nil"/>
            </w:tcBorders>
          </w:tcPr>
          <w:p w14:paraId="52EE2A3B" w14:textId="77777777" w:rsidR="0026406F" w:rsidRPr="005222BB" w:rsidRDefault="0026406F" w:rsidP="001540B1">
            <w:pPr>
              <w:pStyle w:val="Normal6a"/>
            </w:pPr>
            <w:r w:rsidRPr="005222BB">
              <w:rPr>
                <w:b/>
                <w:i/>
              </w:rPr>
              <w:t>(c) povečati aktivno uporabo za varnost pomembnih informacijskih sistemov na ravni EU in decentralizirani ravni ter zagotoviti, da se polnijo z visokokakovostnimi podatki;</w:t>
            </w:r>
          </w:p>
        </w:tc>
      </w:tr>
      <w:tr w:rsidR="00B21B09" w:rsidRPr="005222BB" w14:paraId="389386D8" w14:textId="77777777" w:rsidTr="001540B1">
        <w:trPr>
          <w:jc w:val="center"/>
        </w:trPr>
        <w:tc>
          <w:tcPr>
            <w:tcW w:w="4876" w:type="dxa"/>
            <w:tcBorders>
              <w:top w:val="nil"/>
              <w:left w:val="nil"/>
              <w:bottom w:val="nil"/>
              <w:right w:val="nil"/>
            </w:tcBorders>
          </w:tcPr>
          <w:p w14:paraId="75813098" w14:textId="77777777" w:rsidR="0026406F" w:rsidRPr="005222BB" w:rsidRDefault="0026406F" w:rsidP="001540B1">
            <w:pPr>
              <w:pStyle w:val="Normal6a"/>
            </w:pPr>
          </w:p>
        </w:tc>
        <w:tc>
          <w:tcPr>
            <w:tcW w:w="4876" w:type="dxa"/>
            <w:tcBorders>
              <w:top w:val="nil"/>
              <w:left w:val="nil"/>
              <w:bottom w:val="nil"/>
              <w:right w:val="nil"/>
            </w:tcBorders>
          </w:tcPr>
          <w:p w14:paraId="78323120" w14:textId="77777777" w:rsidR="0026406F" w:rsidRPr="005222BB" w:rsidRDefault="0026406F" w:rsidP="001540B1">
            <w:pPr>
              <w:pStyle w:val="Normal6a"/>
            </w:pPr>
            <w:r w:rsidRPr="005222BB">
              <w:rPr>
                <w:b/>
                <w:i/>
              </w:rPr>
              <w:t>(d) podpirati ustrezne nacionalne ukrepe, vključno z medsebojnim povezovanjem za varnost pomembnih nacionalnih podatkovnih zbirk in povezovanjem teh podatkovnih zbirk s podatkovnimi zbirkami Unije, kadar je to določeno v ustreznih pravnih podlagah, če je to potrebno za izvajanje specifičnih ciljev iz člena 3(1), točka (a);</w:t>
            </w:r>
          </w:p>
        </w:tc>
      </w:tr>
      <w:tr w:rsidR="00B21B09" w:rsidRPr="005222BB" w14:paraId="7DEC10F7" w14:textId="77777777" w:rsidTr="001540B1">
        <w:trPr>
          <w:jc w:val="center"/>
        </w:trPr>
        <w:tc>
          <w:tcPr>
            <w:tcW w:w="4876" w:type="dxa"/>
            <w:tcBorders>
              <w:top w:val="nil"/>
              <w:left w:val="nil"/>
              <w:bottom w:val="nil"/>
              <w:right w:val="nil"/>
            </w:tcBorders>
          </w:tcPr>
          <w:p w14:paraId="0EA8EDCE" w14:textId="77777777" w:rsidR="0026406F" w:rsidRPr="005222BB" w:rsidRDefault="0026406F" w:rsidP="001540B1">
            <w:pPr>
              <w:pStyle w:val="Normal6a"/>
            </w:pPr>
          </w:p>
        </w:tc>
        <w:tc>
          <w:tcPr>
            <w:tcW w:w="4876" w:type="dxa"/>
            <w:tcBorders>
              <w:top w:val="nil"/>
              <w:left w:val="nil"/>
              <w:bottom w:val="nil"/>
              <w:right w:val="nil"/>
            </w:tcBorders>
          </w:tcPr>
          <w:p w14:paraId="01B7A971" w14:textId="77777777" w:rsidR="0026406F" w:rsidRPr="005222BB" w:rsidRDefault="0026406F" w:rsidP="001540B1">
            <w:pPr>
              <w:pStyle w:val="Normal6a"/>
            </w:pPr>
            <w:r w:rsidRPr="005222BB">
              <w:rPr>
                <w:b/>
                <w:i/>
              </w:rPr>
              <w:t>(e) izboljšati usklajevanje in okrepiti sodelovanje med pristojnimi organi različnih držav članic in pristojnimi organi znotraj posameznih držav članic ter sodelovanje z drugimi zadevnimi akterji, na primer prek mrež specializiranih nacionalnih enot, mrež in struktur sodelovanja Unije ter centrov Unije;</w:t>
            </w:r>
          </w:p>
        </w:tc>
      </w:tr>
      <w:tr w:rsidR="00B21B09" w:rsidRPr="005222BB" w14:paraId="5CF4AAF4" w14:textId="77777777" w:rsidTr="001540B1">
        <w:trPr>
          <w:jc w:val="center"/>
        </w:trPr>
        <w:tc>
          <w:tcPr>
            <w:tcW w:w="4876" w:type="dxa"/>
            <w:tcBorders>
              <w:top w:val="nil"/>
              <w:left w:val="nil"/>
              <w:bottom w:val="nil"/>
              <w:right w:val="nil"/>
            </w:tcBorders>
          </w:tcPr>
          <w:p w14:paraId="6453C76C" w14:textId="77777777" w:rsidR="0026406F" w:rsidRPr="005222BB" w:rsidRDefault="0026406F" w:rsidP="001540B1">
            <w:pPr>
              <w:pStyle w:val="Normal6a"/>
            </w:pPr>
          </w:p>
        </w:tc>
        <w:tc>
          <w:tcPr>
            <w:tcW w:w="4876" w:type="dxa"/>
            <w:tcBorders>
              <w:top w:val="nil"/>
              <w:left w:val="nil"/>
              <w:bottom w:val="nil"/>
              <w:right w:val="nil"/>
            </w:tcBorders>
          </w:tcPr>
          <w:p w14:paraId="7D16562B" w14:textId="77777777" w:rsidR="0026406F" w:rsidRPr="005222BB" w:rsidRDefault="0026406F" w:rsidP="001540B1">
            <w:pPr>
              <w:pStyle w:val="Normal6a"/>
            </w:pPr>
            <w:r w:rsidRPr="005222BB">
              <w:rPr>
                <w:b/>
                <w:i/>
              </w:rPr>
              <w:t>(f) izboljšati medagencijsko sodelovanje na ravni Unije med državami članicami ter ustreznimi organi, uradi in agencijami Unije ter sodelovanje na nacionalni ravni med pristojnimi organi;</w:t>
            </w:r>
          </w:p>
        </w:tc>
      </w:tr>
      <w:tr w:rsidR="00B21B09" w:rsidRPr="005222BB" w14:paraId="2566F953" w14:textId="77777777" w:rsidTr="001540B1">
        <w:trPr>
          <w:jc w:val="center"/>
        </w:trPr>
        <w:tc>
          <w:tcPr>
            <w:tcW w:w="4876" w:type="dxa"/>
            <w:tcBorders>
              <w:top w:val="nil"/>
              <w:left w:val="nil"/>
              <w:bottom w:val="nil"/>
              <w:right w:val="nil"/>
            </w:tcBorders>
          </w:tcPr>
          <w:p w14:paraId="314F2BE2" w14:textId="77777777" w:rsidR="0026406F" w:rsidRPr="005222BB" w:rsidRDefault="0026406F" w:rsidP="001540B1">
            <w:pPr>
              <w:pStyle w:val="Normal6a"/>
            </w:pPr>
          </w:p>
        </w:tc>
        <w:tc>
          <w:tcPr>
            <w:tcW w:w="4876" w:type="dxa"/>
            <w:tcBorders>
              <w:top w:val="nil"/>
              <w:left w:val="nil"/>
              <w:bottom w:val="nil"/>
              <w:right w:val="nil"/>
            </w:tcBorders>
          </w:tcPr>
          <w:p w14:paraId="45533D64" w14:textId="77777777" w:rsidR="0026406F" w:rsidRPr="005222BB" w:rsidRDefault="0026406F" w:rsidP="001540B1">
            <w:pPr>
              <w:pStyle w:val="Normal6a"/>
            </w:pPr>
            <w:r w:rsidRPr="005222BB">
              <w:rPr>
                <w:b/>
                <w:i/>
              </w:rPr>
              <w:t>(g) podpirati varno izmenjavo in prenos digitalnih dokazov ter varno ravnanje z njimi v čezmejnih preiskavah in sodnih postopkih, tudi z interoperabilnimi digitalnimi orodji in varnimi komunikacijskimi kanali.</w:t>
            </w:r>
          </w:p>
        </w:tc>
      </w:tr>
      <w:tr w:rsidR="00B21B09" w:rsidRPr="005222BB" w14:paraId="5BBA5FB3" w14:textId="77777777" w:rsidTr="001540B1">
        <w:trPr>
          <w:jc w:val="center"/>
        </w:trPr>
        <w:tc>
          <w:tcPr>
            <w:tcW w:w="4876" w:type="dxa"/>
            <w:tcBorders>
              <w:top w:val="nil"/>
              <w:left w:val="nil"/>
              <w:bottom w:val="nil"/>
              <w:right w:val="nil"/>
            </w:tcBorders>
          </w:tcPr>
          <w:p w14:paraId="7A77B061" w14:textId="77777777" w:rsidR="0026406F" w:rsidRPr="005222BB" w:rsidRDefault="0026406F" w:rsidP="001540B1">
            <w:pPr>
              <w:pStyle w:val="Normal6a"/>
            </w:pPr>
          </w:p>
        </w:tc>
        <w:tc>
          <w:tcPr>
            <w:tcW w:w="4876" w:type="dxa"/>
            <w:tcBorders>
              <w:top w:val="nil"/>
              <w:left w:val="nil"/>
              <w:bottom w:val="nil"/>
              <w:right w:val="nil"/>
            </w:tcBorders>
          </w:tcPr>
          <w:p w14:paraId="5CB6612A" w14:textId="77777777" w:rsidR="0026406F" w:rsidRPr="005222BB" w:rsidRDefault="0026406F" w:rsidP="001540B1">
            <w:pPr>
              <w:pStyle w:val="Normal6a"/>
            </w:pPr>
            <w:r w:rsidRPr="005222BB">
              <w:rPr>
                <w:b/>
                <w:i/>
              </w:rPr>
              <w:t>4. Podpora Unije prispeva k uresničevanju cilja iz člena 3(1), točka (d), z osredotočanjem na naslednje izvedbene ukrepe:</w:t>
            </w:r>
          </w:p>
        </w:tc>
      </w:tr>
      <w:tr w:rsidR="00B21B09" w:rsidRPr="005222BB" w14:paraId="5A85A799" w14:textId="77777777" w:rsidTr="001540B1">
        <w:trPr>
          <w:jc w:val="center"/>
        </w:trPr>
        <w:tc>
          <w:tcPr>
            <w:tcW w:w="4876" w:type="dxa"/>
            <w:tcBorders>
              <w:top w:val="nil"/>
              <w:left w:val="nil"/>
              <w:bottom w:val="nil"/>
              <w:right w:val="nil"/>
            </w:tcBorders>
          </w:tcPr>
          <w:p w14:paraId="17F62EE5" w14:textId="77777777" w:rsidR="0026406F" w:rsidRPr="005222BB" w:rsidRDefault="0026406F" w:rsidP="001540B1">
            <w:pPr>
              <w:pStyle w:val="Normal6a"/>
            </w:pPr>
          </w:p>
        </w:tc>
        <w:tc>
          <w:tcPr>
            <w:tcW w:w="4876" w:type="dxa"/>
            <w:tcBorders>
              <w:top w:val="nil"/>
              <w:left w:val="nil"/>
              <w:bottom w:val="nil"/>
              <w:right w:val="nil"/>
            </w:tcBorders>
          </w:tcPr>
          <w:p w14:paraId="5A71CB00" w14:textId="77777777" w:rsidR="0026406F" w:rsidRPr="005222BB" w:rsidRDefault="0026406F" w:rsidP="001540B1">
            <w:pPr>
              <w:pStyle w:val="Normal6a"/>
            </w:pPr>
            <w:r w:rsidRPr="005222BB">
              <w:rPr>
                <w:b/>
                <w:i/>
              </w:rPr>
              <w:t>(a) povečati število operacij preprečevanja, odkrivanja in preiskovanja kaznivih dejanj, ki jih izvajata vsaj dve državi članici, in po potrebi operacije, ki vključujejo druge ustrezne akterje, zlasti z olajšanjem in izboljšanjem uporabe skupnih preiskovalnih skupin, skupnih patrulj, zasledovanja, tajnega opazovanja in drugih mehanizmov operativnega sodelovanja v okviru cikla politike EU, s posebnim poudarkom na čezmejnih operacijah;</w:t>
            </w:r>
          </w:p>
        </w:tc>
      </w:tr>
      <w:tr w:rsidR="00B21B09" w:rsidRPr="005222BB" w14:paraId="111FE7BF" w14:textId="77777777" w:rsidTr="001540B1">
        <w:trPr>
          <w:jc w:val="center"/>
        </w:trPr>
        <w:tc>
          <w:tcPr>
            <w:tcW w:w="4876" w:type="dxa"/>
            <w:tcBorders>
              <w:top w:val="nil"/>
              <w:left w:val="nil"/>
              <w:bottom w:val="nil"/>
              <w:right w:val="nil"/>
            </w:tcBorders>
          </w:tcPr>
          <w:p w14:paraId="547B884D" w14:textId="77777777" w:rsidR="0026406F" w:rsidRPr="005222BB" w:rsidRDefault="0026406F" w:rsidP="001540B1">
            <w:pPr>
              <w:pStyle w:val="Normal6a"/>
            </w:pPr>
          </w:p>
        </w:tc>
        <w:tc>
          <w:tcPr>
            <w:tcW w:w="4876" w:type="dxa"/>
            <w:tcBorders>
              <w:top w:val="nil"/>
              <w:left w:val="nil"/>
              <w:bottom w:val="nil"/>
              <w:right w:val="nil"/>
            </w:tcBorders>
          </w:tcPr>
          <w:p w14:paraId="2228C525" w14:textId="77777777" w:rsidR="0026406F" w:rsidRPr="005222BB" w:rsidRDefault="0026406F" w:rsidP="001540B1">
            <w:pPr>
              <w:pStyle w:val="Normal6a"/>
            </w:pPr>
            <w:r w:rsidRPr="005222BB">
              <w:rPr>
                <w:b/>
                <w:i/>
              </w:rPr>
              <w:t>(b) izboljšati usklajevanje in okrepiti sodelovanje med pristojnimi organi različnih držav članic in pristojnimi organi znotraj posameznih držav članic ter sodelovanje z drugimi zadevnimi akterji, na primer prek mrež specializiranih nacionalnih enot, mrež in struktur sodelovanja Unije ter centrov Unije;</w:t>
            </w:r>
          </w:p>
        </w:tc>
      </w:tr>
      <w:tr w:rsidR="00B21B09" w:rsidRPr="005222BB" w14:paraId="01B883AD" w14:textId="77777777" w:rsidTr="001540B1">
        <w:trPr>
          <w:jc w:val="center"/>
        </w:trPr>
        <w:tc>
          <w:tcPr>
            <w:tcW w:w="4876" w:type="dxa"/>
            <w:tcBorders>
              <w:top w:val="nil"/>
              <w:left w:val="nil"/>
              <w:bottom w:val="nil"/>
              <w:right w:val="nil"/>
            </w:tcBorders>
          </w:tcPr>
          <w:p w14:paraId="100A52EC" w14:textId="77777777" w:rsidR="0026406F" w:rsidRPr="005222BB" w:rsidRDefault="0026406F" w:rsidP="001540B1">
            <w:pPr>
              <w:pStyle w:val="Normal6a"/>
            </w:pPr>
          </w:p>
        </w:tc>
        <w:tc>
          <w:tcPr>
            <w:tcW w:w="4876" w:type="dxa"/>
            <w:tcBorders>
              <w:top w:val="nil"/>
              <w:left w:val="nil"/>
              <w:bottom w:val="nil"/>
              <w:right w:val="nil"/>
            </w:tcBorders>
          </w:tcPr>
          <w:p w14:paraId="771BD49D" w14:textId="77777777" w:rsidR="0026406F" w:rsidRPr="005222BB" w:rsidRDefault="0026406F" w:rsidP="001540B1">
            <w:pPr>
              <w:pStyle w:val="Normal6a"/>
            </w:pPr>
            <w:r w:rsidRPr="005222BB">
              <w:rPr>
                <w:b/>
                <w:i/>
              </w:rPr>
              <w:t>(c) izboljšati medagencijsko sodelovanje na ravni Unije med državami članicami ter med državami članicami in ustreznimi organi, uradi in agencijami Unije ter sodelovanje na nacionalni ravni med pristojnimi organi v vsaki državi članici;</w:t>
            </w:r>
          </w:p>
        </w:tc>
      </w:tr>
      <w:tr w:rsidR="00B21B09" w:rsidRPr="005222BB" w14:paraId="3A47E219" w14:textId="77777777" w:rsidTr="001540B1">
        <w:trPr>
          <w:jc w:val="center"/>
        </w:trPr>
        <w:tc>
          <w:tcPr>
            <w:tcW w:w="4876" w:type="dxa"/>
            <w:tcBorders>
              <w:top w:val="nil"/>
              <w:left w:val="nil"/>
              <w:bottom w:val="nil"/>
              <w:right w:val="nil"/>
            </w:tcBorders>
          </w:tcPr>
          <w:p w14:paraId="1EA0220C" w14:textId="77777777" w:rsidR="0026406F" w:rsidRPr="005222BB" w:rsidRDefault="0026406F" w:rsidP="001540B1">
            <w:pPr>
              <w:pStyle w:val="Normal6a"/>
            </w:pPr>
          </w:p>
        </w:tc>
        <w:tc>
          <w:tcPr>
            <w:tcW w:w="4876" w:type="dxa"/>
            <w:tcBorders>
              <w:top w:val="nil"/>
              <w:left w:val="nil"/>
              <w:bottom w:val="nil"/>
              <w:right w:val="nil"/>
            </w:tcBorders>
          </w:tcPr>
          <w:p w14:paraId="0046E18F" w14:textId="77777777" w:rsidR="0026406F" w:rsidRPr="005222BB" w:rsidRDefault="0026406F" w:rsidP="001540B1">
            <w:pPr>
              <w:pStyle w:val="Normal6a"/>
            </w:pPr>
            <w:r w:rsidRPr="005222BB">
              <w:rPr>
                <w:b/>
                <w:i/>
              </w:rPr>
              <w:t>(d) izkoriščati sinergije z združevanjem virov in znanja ter izmenjavo dobrih praks med državami članicami in drugimi zadevnimi akterji, vključno s civilno družbo, na primer z ustanavljanjem skupnih centrov odličnosti, razvojem skupnih ocen tveganja ali skupnimi operativnimi podpornimi centri za skupno izvedene operacije;</w:t>
            </w:r>
          </w:p>
        </w:tc>
      </w:tr>
      <w:tr w:rsidR="00B21B09" w:rsidRPr="005222BB" w14:paraId="32F3FCFC" w14:textId="77777777" w:rsidTr="001540B1">
        <w:trPr>
          <w:jc w:val="center"/>
        </w:trPr>
        <w:tc>
          <w:tcPr>
            <w:tcW w:w="4876" w:type="dxa"/>
            <w:tcBorders>
              <w:top w:val="nil"/>
              <w:left w:val="nil"/>
              <w:bottom w:val="nil"/>
              <w:right w:val="nil"/>
            </w:tcBorders>
          </w:tcPr>
          <w:p w14:paraId="72B9A6EE" w14:textId="77777777" w:rsidR="0026406F" w:rsidRPr="005222BB" w:rsidRDefault="0026406F" w:rsidP="001540B1">
            <w:pPr>
              <w:pStyle w:val="Normal6a"/>
            </w:pPr>
          </w:p>
        </w:tc>
        <w:tc>
          <w:tcPr>
            <w:tcW w:w="4876" w:type="dxa"/>
            <w:tcBorders>
              <w:top w:val="nil"/>
              <w:left w:val="nil"/>
              <w:bottom w:val="nil"/>
              <w:right w:val="nil"/>
            </w:tcBorders>
          </w:tcPr>
          <w:p w14:paraId="5745FC7C" w14:textId="77777777" w:rsidR="0026406F" w:rsidRPr="005222BB" w:rsidRDefault="0026406F" w:rsidP="001540B1">
            <w:pPr>
              <w:pStyle w:val="Normal6a"/>
            </w:pPr>
            <w:r w:rsidRPr="005222BB">
              <w:rPr>
                <w:b/>
                <w:i/>
              </w:rPr>
              <w:t>(e) krepiti čezmejno pravosodno sodelovanje, vključno s sodelovanjem z Eurojustom, skupnimi preiskovalnimi skupinami, ki vključujejo pravosodne organe, in ravnanjem s čezmejnimi digitalnimi dokazi;</w:t>
            </w:r>
          </w:p>
        </w:tc>
      </w:tr>
      <w:tr w:rsidR="00B21B09" w:rsidRPr="005222BB" w14:paraId="3A643FB6" w14:textId="77777777" w:rsidTr="001540B1">
        <w:trPr>
          <w:jc w:val="center"/>
        </w:trPr>
        <w:tc>
          <w:tcPr>
            <w:tcW w:w="4876" w:type="dxa"/>
            <w:tcBorders>
              <w:top w:val="nil"/>
              <w:left w:val="nil"/>
              <w:bottom w:val="nil"/>
              <w:right w:val="nil"/>
            </w:tcBorders>
          </w:tcPr>
          <w:p w14:paraId="553D2484" w14:textId="77777777" w:rsidR="0026406F" w:rsidRPr="005222BB" w:rsidRDefault="0026406F" w:rsidP="001540B1">
            <w:pPr>
              <w:pStyle w:val="Normal6a"/>
            </w:pPr>
          </w:p>
        </w:tc>
        <w:tc>
          <w:tcPr>
            <w:tcW w:w="4876" w:type="dxa"/>
            <w:tcBorders>
              <w:top w:val="nil"/>
              <w:left w:val="nil"/>
              <w:bottom w:val="nil"/>
              <w:right w:val="nil"/>
            </w:tcBorders>
          </w:tcPr>
          <w:p w14:paraId="25AEB50B" w14:textId="77777777" w:rsidR="0026406F" w:rsidRPr="005222BB" w:rsidRDefault="0026406F" w:rsidP="001540B1">
            <w:pPr>
              <w:pStyle w:val="Normal6a"/>
            </w:pPr>
            <w:r w:rsidRPr="005222BB">
              <w:rPr>
                <w:b/>
                <w:i/>
              </w:rPr>
              <w:t>(f) podpirati operativno sodelovanje, namenjeno preprečevanju in odkrivanju hibridnih groženj, vključno s kibernetskimi napadi, tujim vmešavanjem, napadi na kritično infrastrukturo in instrumentalizacijo migrantov, ter odzivanju nanje.</w:t>
            </w:r>
          </w:p>
        </w:tc>
      </w:tr>
      <w:tr w:rsidR="00B21B09" w:rsidRPr="005222BB" w14:paraId="13B2FCBE" w14:textId="77777777" w:rsidTr="001540B1">
        <w:trPr>
          <w:jc w:val="center"/>
        </w:trPr>
        <w:tc>
          <w:tcPr>
            <w:tcW w:w="4876" w:type="dxa"/>
            <w:tcBorders>
              <w:top w:val="nil"/>
              <w:left w:val="nil"/>
              <w:bottom w:val="nil"/>
              <w:right w:val="nil"/>
            </w:tcBorders>
          </w:tcPr>
          <w:p w14:paraId="32ED055B" w14:textId="77777777" w:rsidR="0026406F" w:rsidRPr="005222BB" w:rsidRDefault="0026406F" w:rsidP="001540B1">
            <w:pPr>
              <w:pStyle w:val="Normal6a"/>
            </w:pPr>
          </w:p>
        </w:tc>
        <w:tc>
          <w:tcPr>
            <w:tcW w:w="4876" w:type="dxa"/>
            <w:tcBorders>
              <w:top w:val="nil"/>
              <w:left w:val="nil"/>
              <w:bottom w:val="nil"/>
              <w:right w:val="nil"/>
            </w:tcBorders>
          </w:tcPr>
          <w:p w14:paraId="49F33E89" w14:textId="77777777" w:rsidR="0026406F" w:rsidRPr="005222BB" w:rsidRDefault="0026406F" w:rsidP="001540B1">
            <w:pPr>
              <w:pStyle w:val="Normal6a"/>
            </w:pPr>
            <w:r w:rsidRPr="005222BB">
              <w:rPr>
                <w:b/>
                <w:i/>
              </w:rPr>
              <w:t>5. Podpora Unije prispeva k uresničevanju specifičnega cilja iz člena 3(1), točka (e), z osredotočanjem na naslednje izvedbene ukrepe:</w:t>
            </w:r>
          </w:p>
        </w:tc>
      </w:tr>
      <w:tr w:rsidR="00B21B09" w:rsidRPr="005222BB" w14:paraId="5541FAD3" w14:textId="77777777" w:rsidTr="001540B1">
        <w:trPr>
          <w:jc w:val="center"/>
        </w:trPr>
        <w:tc>
          <w:tcPr>
            <w:tcW w:w="4876" w:type="dxa"/>
            <w:tcBorders>
              <w:top w:val="nil"/>
              <w:left w:val="nil"/>
              <w:bottom w:val="nil"/>
              <w:right w:val="nil"/>
            </w:tcBorders>
          </w:tcPr>
          <w:p w14:paraId="5496B8DF" w14:textId="77777777" w:rsidR="0026406F" w:rsidRPr="005222BB" w:rsidRDefault="0026406F" w:rsidP="001540B1">
            <w:pPr>
              <w:pStyle w:val="Normal6a"/>
            </w:pPr>
          </w:p>
        </w:tc>
        <w:tc>
          <w:tcPr>
            <w:tcW w:w="4876" w:type="dxa"/>
            <w:tcBorders>
              <w:top w:val="nil"/>
              <w:left w:val="nil"/>
              <w:bottom w:val="nil"/>
              <w:right w:val="nil"/>
            </w:tcBorders>
          </w:tcPr>
          <w:p w14:paraId="353F3787" w14:textId="77777777" w:rsidR="0026406F" w:rsidRPr="005222BB" w:rsidRDefault="0026406F" w:rsidP="001540B1">
            <w:pPr>
              <w:pStyle w:val="Normal6a"/>
            </w:pPr>
            <w:r w:rsidRPr="005222BB">
              <w:rPr>
                <w:b/>
                <w:i/>
              </w:rPr>
              <w:t>(a) spodbujati in razvijati ukrepe, zaščitne ukrepe, mehanizme in dobre prakse za zgodnje prepoznavanje, zaščito in podpiranje prič, žvižgačev in žrtev hudih kaznivih dejanj in organiziranega kriminala ter razvoj partnerstev med javnimi organi in drugimi zadevnimi akterji v ta namen; </w:t>
            </w:r>
          </w:p>
        </w:tc>
      </w:tr>
      <w:tr w:rsidR="00B21B09" w:rsidRPr="005222BB" w14:paraId="2D62120A" w14:textId="77777777" w:rsidTr="001540B1">
        <w:trPr>
          <w:jc w:val="center"/>
        </w:trPr>
        <w:tc>
          <w:tcPr>
            <w:tcW w:w="4876" w:type="dxa"/>
            <w:tcBorders>
              <w:top w:val="nil"/>
              <w:left w:val="nil"/>
              <w:bottom w:val="nil"/>
              <w:right w:val="nil"/>
            </w:tcBorders>
          </w:tcPr>
          <w:p w14:paraId="5F40671D" w14:textId="77777777" w:rsidR="0026406F" w:rsidRPr="005222BB" w:rsidRDefault="0026406F" w:rsidP="001540B1">
            <w:pPr>
              <w:pStyle w:val="Normal6a"/>
            </w:pPr>
          </w:p>
        </w:tc>
        <w:tc>
          <w:tcPr>
            <w:tcW w:w="4876" w:type="dxa"/>
            <w:tcBorders>
              <w:top w:val="nil"/>
              <w:left w:val="nil"/>
              <w:bottom w:val="nil"/>
              <w:right w:val="nil"/>
            </w:tcBorders>
          </w:tcPr>
          <w:p w14:paraId="44C0A40B" w14:textId="77777777" w:rsidR="0026406F" w:rsidRPr="005222BB" w:rsidRDefault="0026406F" w:rsidP="001540B1">
            <w:pPr>
              <w:pStyle w:val="Normal6a"/>
            </w:pPr>
            <w:r w:rsidRPr="005222BB">
              <w:rPr>
                <w:b/>
                <w:i/>
              </w:rPr>
              <w:t>(b) podpirati vzpostavitev, dostopnost in krepitev specializiranih podpornih storitev za žrtve hudih kaznivih dejanj in organiziranega kriminala, vključno s psihološko, pravno in socialno pomočjo, ter zagotavljati dostop do storitev, ki temeljijo na razumevanju travme, tudi za ranljive osebe in otroke;</w:t>
            </w:r>
          </w:p>
        </w:tc>
      </w:tr>
      <w:tr w:rsidR="00B21B09" w:rsidRPr="005222BB" w14:paraId="6AD149E9" w14:textId="77777777" w:rsidTr="001540B1">
        <w:trPr>
          <w:jc w:val="center"/>
        </w:trPr>
        <w:tc>
          <w:tcPr>
            <w:tcW w:w="4876" w:type="dxa"/>
            <w:tcBorders>
              <w:top w:val="nil"/>
              <w:left w:val="nil"/>
              <w:bottom w:val="nil"/>
              <w:right w:val="nil"/>
            </w:tcBorders>
          </w:tcPr>
          <w:p w14:paraId="265ACD85" w14:textId="77777777" w:rsidR="0026406F" w:rsidRPr="005222BB" w:rsidRDefault="0026406F" w:rsidP="001540B1">
            <w:pPr>
              <w:pStyle w:val="Normal6a"/>
            </w:pPr>
          </w:p>
        </w:tc>
        <w:tc>
          <w:tcPr>
            <w:tcW w:w="4876" w:type="dxa"/>
            <w:tcBorders>
              <w:top w:val="nil"/>
              <w:left w:val="nil"/>
              <w:bottom w:val="nil"/>
              <w:right w:val="nil"/>
            </w:tcBorders>
          </w:tcPr>
          <w:p w14:paraId="048B3086" w14:textId="77777777" w:rsidR="0026406F" w:rsidRPr="005222BB" w:rsidRDefault="0026406F" w:rsidP="001540B1">
            <w:pPr>
              <w:pStyle w:val="Normal6a"/>
            </w:pPr>
            <w:r w:rsidRPr="005222BB">
              <w:rPr>
                <w:b/>
                <w:i/>
              </w:rPr>
              <w:t>(c) podpirati dejavnosti ozaveščanja, usposabljanja in krepitve zmogljivosti pristojnih organov in ustreznih organizacij v zvezi s pravicami žrtev, pristopi, osredotočenimi na žrtve, in preprečevanjem sekundarne viktimizacije.</w:t>
            </w:r>
          </w:p>
        </w:tc>
      </w:tr>
    </w:tbl>
    <w:p w14:paraId="7A0D698D" w14:textId="77777777" w:rsidR="0026406F" w:rsidRPr="005222BB" w:rsidRDefault="0026406F" w:rsidP="0026406F">
      <w:pPr>
        <w:pStyle w:val="AmOrLang"/>
      </w:pPr>
      <w:r w:rsidRPr="005222BB">
        <w:t xml:space="preserve">Or. </w:t>
      </w:r>
      <w:r w:rsidRPr="005222BB">
        <w:rPr>
          <w:rStyle w:val="HideTWBExt"/>
        </w:rPr>
        <w:t>&lt;Original&gt;</w:t>
      </w:r>
      <w:r w:rsidRPr="005222BB">
        <w:rPr>
          <w:rStyle w:val="HideTWBInt"/>
        </w:rPr>
        <w:t>{EN}</w:t>
      </w:r>
      <w:r w:rsidRPr="005222BB">
        <w:t>en</w:t>
      </w:r>
      <w:r w:rsidRPr="005222BB">
        <w:rPr>
          <w:rStyle w:val="HideTWBExt"/>
        </w:rPr>
        <w:t>&lt;/Original&gt;</w:t>
      </w:r>
    </w:p>
    <w:p w14:paraId="6F973471" w14:textId="77777777" w:rsidR="0026406F" w:rsidRPr="005222BB" w:rsidRDefault="0026406F" w:rsidP="0026406F">
      <w:r w:rsidRPr="005222BB">
        <w:rPr>
          <w:rStyle w:val="HideTWBExt"/>
        </w:rPr>
        <w:t>&lt;/Amend&gt;&lt;/RepeatBlock-Amend&gt;</w:t>
      </w:r>
    </w:p>
    <w:p w14:paraId="16C3B463" w14:textId="77777777" w:rsidR="00622D95" w:rsidRPr="005222BB" w:rsidRDefault="00622D95" w:rsidP="0026406F"/>
    <w:sectPr w:rsidR="00622D95" w:rsidRPr="005222BB" w:rsidSect="00674FC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B4039" w14:textId="77777777" w:rsidR="002E6502" w:rsidRPr="005222BB" w:rsidRDefault="002E6502">
      <w:r w:rsidRPr="005222BB">
        <w:separator/>
      </w:r>
    </w:p>
  </w:endnote>
  <w:endnote w:type="continuationSeparator" w:id="0">
    <w:p w14:paraId="240F4288" w14:textId="77777777" w:rsidR="002E6502" w:rsidRPr="005222BB" w:rsidRDefault="002E6502">
      <w:r w:rsidRPr="005222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478ED" w14:textId="52082D2A" w:rsidR="00674FC2" w:rsidRPr="005222BB" w:rsidRDefault="00674FC2" w:rsidP="00674FC2">
    <w:pPr>
      <w:pStyle w:val="EPFooter"/>
    </w:pPr>
    <w:r w:rsidRPr="005222BB">
      <w:t>PE</w:t>
    </w:r>
    <w:r w:rsidRPr="005222BB">
      <w:rPr>
        <w:rStyle w:val="HideTWBExt"/>
      </w:rPr>
      <w:t>&lt;NoPE&gt;</w:t>
    </w:r>
    <w:r w:rsidRPr="005222BB">
      <w:t>790.119</w:t>
    </w:r>
    <w:r w:rsidRPr="005222BB">
      <w:rPr>
        <w:rStyle w:val="HideTWBExt"/>
      </w:rPr>
      <w:t>&lt;/NoPE&gt;&lt;Version&gt;</w:t>
    </w:r>
    <w:r w:rsidRPr="005222BB">
      <w:t>v01-00</w:t>
    </w:r>
    <w:r w:rsidRPr="005222BB">
      <w:rPr>
        <w:rStyle w:val="HideTWBExt"/>
      </w:rPr>
      <w:t>&lt;/Version&gt;</w:t>
    </w:r>
    <w:r w:rsidRPr="005222BB">
      <w:tab/>
    </w:r>
    <w:r w:rsidRPr="005222BB">
      <w:fldChar w:fldCharType="begin"/>
    </w:r>
    <w:r w:rsidRPr="005222BB">
      <w:instrText xml:space="preserve"> PAGE  \* MERGEFORMAT </w:instrText>
    </w:r>
    <w:r w:rsidRPr="005222BB">
      <w:fldChar w:fldCharType="separate"/>
    </w:r>
    <w:r w:rsidRPr="005222BB">
      <w:rPr>
        <w:noProof/>
      </w:rPr>
      <w:t>2</w:t>
    </w:r>
    <w:r w:rsidRPr="005222BB">
      <w:fldChar w:fldCharType="end"/>
    </w:r>
    <w:r w:rsidRPr="005222BB">
      <w:t>/</w:t>
    </w:r>
    <w:fldSimple w:instr=" NUMPAGES  \* MERGEFORMAT ">
      <w:r w:rsidRPr="005222BB">
        <w:rPr>
          <w:noProof/>
        </w:rPr>
        <w:t>136</w:t>
      </w:r>
    </w:fldSimple>
    <w:r w:rsidRPr="005222BB">
      <w:tab/>
    </w:r>
    <w:r w:rsidRPr="005222BB">
      <w:rPr>
        <w:rStyle w:val="HideTWBExt"/>
      </w:rPr>
      <w:t>&lt;PathFdR&gt;</w:t>
    </w:r>
    <w:r w:rsidR="005222BB" w:rsidRPr="005222BB">
      <w:t>AM\1346341SL.docx</w:t>
    </w:r>
    <w:r w:rsidRPr="005222BB">
      <w:rPr>
        <w:rStyle w:val="HideTWBExt"/>
      </w:rPr>
      <w:t>&lt;/PathFdR&gt;</w:t>
    </w:r>
  </w:p>
  <w:p w14:paraId="2B3AD09E" w14:textId="7092CF0F" w:rsidR="00622D95" w:rsidRPr="005222BB" w:rsidRDefault="00674FC2" w:rsidP="00674FC2">
    <w:pPr>
      <w:pStyle w:val="EPFooter2"/>
    </w:pPr>
    <w:r w:rsidRPr="005222BB">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C230C" w14:textId="4F99FA8F" w:rsidR="00674FC2" w:rsidRPr="005222BB" w:rsidRDefault="00674FC2" w:rsidP="00674FC2">
    <w:pPr>
      <w:pStyle w:val="EPFooter"/>
    </w:pPr>
    <w:r w:rsidRPr="005222BB">
      <w:rPr>
        <w:rStyle w:val="HideTWBExt"/>
      </w:rPr>
      <w:t>&lt;PathFdR&gt;</w:t>
    </w:r>
    <w:r w:rsidR="005222BB" w:rsidRPr="005222BB">
      <w:t>AM\1346341SL.docx</w:t>
    </w:r>
    <w:r w:rsidRPr="005222BB">
      <w:rPr>
        <w:rStyle w:val="HideTWBExt"/>
      </w:rPr>
      <w:t>&lt;/PathFdR&gt;</w:t>
    </w:r>
    <w:r w:rsidRPr="005222BB">
      <w:tab/>
    </w:r>
    <w:r w:rsidRPr="005222BB">
      <w:fldChar w:fldCharType="begin"/>
    </w:r>
    <w:r w:rsidRPr="005222BB">
      <w:instrText xml:space="preserve"> PAGE  \* MERGEFORMAT </w:instrText>
    </w:r>
    <w:r w:rsidRPr="005222BB">
      <w:fldChar w:fldCharType="separate"/>
    </w:r>
    <w:r w:rsidRPr="005222BB">
      <w:rPr>
        <w:noProof/>
      </w:rPr>
      <w:t>135</w:t>
    </w:r>
    <w:r w:rsidRPr="005222BB">
      <w:fldChar w:fldCharType="end"/>
    </w:r>
    <w:r w:rsidRPr="005222BB">
      <w:t>/</w:t>
    </w:r>
    <w:fldSimple w:instr=" NUMPAGES  \* MERGEFORMAT ">
      <w:r w:rsidRPr="005222BB">
        <w:rPr>
          <w:noProof/>
        </w:rPr>
        <w:t>136</w:t>
      </w:r>
    </w:fldSimple>
    <w:r w:rsidRPr="005222BB">
      <w:tab/>
      <w:t>PE</w:t>
    </w:r>
    <w:r w:rsidRPr="005222BB">
      <w:rPr>
        <w:rStyle w:val="HideTWBExt"/>
      </w:rPr>
      <w:t>&lt;NoPE&gt;</w:t>
    </w:r>
    <w:r w:rsidRPr="005222BB">
      <w:t>790.119</w:t>
    </w:r>
    <w:r w:rsidRPr="005222BB">
      <w:rPr>
        <w:rStyle w:val="HideTWBExt"/>
      </w:rPr>
      <w:t>&lt;/NoPE&gt;&lt;Version&gt;</w:t>
    </w:r>
    <w:r w:rsidRPr="005222BB">
      <w:t>v01-00</w:t>
    </w:r>
    <w:r w:rsidRPr="005222BB">
      <w:rPr>
        <w:rStyle w:val="HideTWBExt"/>
      </w:rPr>
      <w:t>&lt;/Version&gt;</w:t>
    </w:r>
  </w:p>
  <w:p w14:paraId="09D1E3FE" w14:textId="40680F81" w:rsidR="00622D95" w:rsidRPr="005222BB" w:rsidRDefault="00674FC2" w:rsidP="00674FC2">
    <w:pPr>
      <w:pStyle w:val="EPFooter2"/>
    </w:pPr>
    <w:r w:rsidRPr="005222BB">
      <w:tab/>
    </w:r>
    <w:r w:rsidRPr="005222BB">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06368" w14:textId="43E7864B" w:rsidR="00674FC2" w:rsidRPr="005222BB" w:rsidRDefault="00674FC2" w:rsidP="00674FC2">
    <w:pPr>
      <w:pStyle w:val="EPFooter"/>
    </w:pPr>
    <w:r w:rsidRPr="005222BB">
      <w:rPr>
        <w:rStyle w:val="HideTWBExt"/>
      </w:rPr>
      <w:t>&lt;PathFdR&gt;</w:t>
    </w:r>
    <w:r w:rsidR="005222BB" w:rsidRPr="005222BB">
      <w:t>AM\1346341SL.docx</w:t>
    </w:r>
    <w:r w:rsidRPr="005222BB">
      <w:rPr>
        <w:rStyle w:val="HideTWBExt"/>
      </w:rPr>
      <w:t>&lt;/PathFdR&gt;</w:t>
    </w:r>
    <w:r w:rsidRPr="005222BB">
      <w:tab/>
    </w:r>
    <w:r w:rsidRPr="005222BB">
      <w:tab/>
      <w:t>PE</w:t>
    </w:r>
    <w:r w:rsidRPr="005222BB">
      <w:rPr>
        <w:rStyle w:val="HideTWBExt"/>
      </w:rPr>
      <w:t>&lt;NoPE&gt;</w:t>
    </w:r>
    <w:r w:rsidRPr="005222BB">
      <w:t>790.119</w:t>
    </w:r>
    <w:r w:rsidRPr="005222BB">
      <w:rPr>
        <w:rStyle w:val="HideTWBExt"/>
      </w:rPr>
      <w:t>&lt;/NoPE&gt;&lt;Version&gt;</w:t>
    </w:r>
    <w:r w:rsidRPr="005222BB">
      <w:t>v01-00</w:t>
    </w:r>
    <w:r w:rsidRPr="005222BB">
      <w:rPr>
        <w:rStyle w:val="HideTWBExt"/>
      </w:rPr>
      <w:t>&lt;/Version&gt;</w:t>
    </w:r>
  </w:p>
  <w:p w14:paraId="52924066" w14:textId="431BF763" w:rsidR="00622D95" w:rsidRPr="005222BB" w:rsidRDefault="00674FC2" w:rsidP="00674FC2">
    <w:pPr>
      <w:pStyle w:val="EPFooter2"/>
    </w:pPr>
    <w:r w:rsidRPr="005222BB">
      <w:t>SL</w:t>
    </w:r>
    <w:r w:rsidRPr="005222BB">
      <w:tab/>
    </w:r>
    <w:r w:rsidRPr="005222BB">
      <w:rPr>
        <w:b w:val="0"/>
        <w:i/>
        <w:color w:val="C0C0C0"/>
        <w:sz w:val="22"/>
      </w:rPr>
      <w:t>Združena v raznolikosti</w:t>
    </w:r>
    <w:r w:rsidRPr="005222BB">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A61AE" w14:textId="77777777" w:rsidR="002E6502" w:rsidRPr="005222BB" w:rsidRDefault="002E6502">
      <w:r w:rsidRPr="005222BB">
        <w:separator/>
      </w:r>
    </w:p>
  </w:footnote>
  <w:footnote w:type="continuationSeparator" w:id="0">
    <w:p w14:paraId="46F61D58" w14:textId="77777777" w:rsidR="002E6502" w:rsidRPr="005222BB" w:rsidRDefault="002E6502">
      <w:r w:rsidRPr="005222B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8227B" w14:textId="77777777" w:rsidR="008E28FB" w:rsidRDefault="008E28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D8FAB" w14:textId="77777777" w:rsidR="008E28FB" w:rsidRDefault="008E28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D623F" w14:textId="77777777" w:rsidR="008E28FB" w:rsidRDefault="008E28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SL"/>
    <w:docVar w:name="TXTLANGUEMIN" w:val="sl"/>
    <w:docVar w:name="TXTNRPE" w:val="790.119"/>
    <w:docVar w:name="TXTPEorAP" w:val="PE"/>
    <w:docVar w:name="TXTROUTE" w:val="AM\1346341SL.docx"/>
    <w:docVar w:name="TXTVERSION" w:val="01-00"/>
  </w:docVars>
  <w:rsids>
    <w:rsidRoot w:val="00A77B3E"/>
    <w:rsid w:val="000072D8"/>
    <w:rsid w:val="000802FA"/>
    <w:rsid w:val="000D2D23"/>
    <w:rsid w:val="00132C76"/>
    <w:rsid w:val="00171971"/>
    <w:rsid w:val="001F456B"/>
    <w:rsid w:val="00204055"/>
    <w:rsid w:val="0026406F"/>
    <w:rsid w:val="00296528"/>
    <w:rsid w:val="002E6502"/>
    <w:rsid w:val="003010BF"/>
    <w:rsid w:val="00351A29"/>
    <w:rsid w:val="003F147C"/>
    <w:rsid w:val="00490D0C"/>
    <w:rsid w:val="005222BB"/>
    <w:rsid w:val="00527874"/>
    <w:rsid w:val="005654BE"/>
    <w:rsid w:val="00622D95"/>
    <w:rsid w:val="00674FC2"/>
    <w:rsid w:val="007A1CDF"/>
    <w:rsid w:val="00826439"/>
    <w:rsid w:val="008E28FB"/>
    <w:rsid w:val="00961398"/>
    <w:rsid w:val="00A11A52"/>
    <w:rsid w:val="00A24296"/>
    <w:rsid w:val="00A77B3E"/>
    <w:rsid w:val="00A87A2E"/>
    <w:rsid w:val="00B21B09"/>
    <w:rsid w:val="00BE19B5"/>
    <w:rsid w:val="00C93FD6"/>
    <w:rsid w:val="00CA2A55"/>
    <w:rsid w:val="00CB562C"/>
    <w:rsid w:val="00D51F76"/>
    <w:rsid w:val="00DA2044"/>
    <w:rsid w:val="00EA25CE"/>
    <w:rsid w:val="00F13017"/>
    <w:rsid w:val="00F45BE1"/>
    <w:rsid w:val="00FD75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0CE58E"/>
  <w15:docId w15:val="{8AF829A2-5150-4F56-B9CD-C87569EBF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490D0C"/>
    <w:pPr>
      <w:tabs>
        <w:tab w:val="center" w:pos="4513"/>
        <w:tab w:val="right" w:pos="9026"/>
      </w:tabs>
    </w:pPr>
  </w:style>
  <w:style w:type="character" w:customStyle="1" w:styleId="HeaderChar">
    <w:name w:val="Header Char"/>
    <w:basedOn w:val="DefaultParagraphFont"/>
    <w:link w:val="Header"/>
    <w:rsid w:val="00490D0C"/>
    <w:rPr>
      <w:sz w:val="24"/>
      <w:szCs w:val="24"/>
    </w:rPr>
  </w:style>
  <w:style w:type="paragraph" w:styleId="Footer">
    <w:name w:val="footer"/>
    <w:basedOn w:val="Normal"/>
    <w:link w:val="FooterChar"/>
    <w:rsid w:val="00A11A52"/>
    <w:pPr>
      <w:tabs>
        <w:tab w:val="center" w:pos="4513"/>
        <w:tab w:val="right" w:pos="9026"/>
      </w:tabs>
    </w:pPr>
  </w:style>
  <w:style w:type="character" w:customStyle="1" w:styleId="FooterChar">
    <w:name w:val="Footer Char"/>
    <w:basedOn w:val="DefaultParagraphFont"/>
    <w:link w:val="Footer"/>
    <w:rsid w:val="00A11A5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136</Pages>
  <Words>36096</Words>
  <Characters>227233</Characters>
  <Application>Microsoft Office Word</Application>
  <DocSecurity>0</DocSecurity>
  <Lines>8225</Lines>
  <Paragraphs>1899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261813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2026-07-08T07:24:00Z</dcterms:created>
  <dcterms:modified xsi:type="dcterms:W3CDTF">2026-07-08T07:24:00Z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1346341</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- 2026/07/08 09:24</vt:lpwstr>
  </property>
  <property fmtid="{D5CDD505-2E9C-101B-9397-08002B2CF9AE}" pid="7" name="dmxml.render.id">
    <vt:lpwstr>549332</vt:lpwstr>
  </property>
  <property fmtid="{D5CDD505-2E9C-101B-9397-08002B2CF9AE}" pid="8" name="dmxml.render.traceId">
    <vt:lpwstr>6a424928219050b884abe9c8f6f415b9</vt:lpwstr>
  </property>
  <property fmtid="{D5CDD505-2E9C-101B-9397-08002B2CF9AE}" pid="9" name="FooterPath">
    <vt:lpwstr>AM\1346341SL.docx</vt:lpwstr>
  </property>
  <property fmtid="{D5CDD505-2E9C-101B-9397-08002B2CF9AE}" pid="10" name="LastEdited with">
    <vt:lpwstr>10.3.0 Build [20260401]</vt:lpwstr>
  </property>
  <property fmtid="{D5CDD505-2E9C-101B-9397-08002B2CF9AE}" pid="11" name="PE Number">
    <vt:lpwstr>790.119</vt:lpwstr>
  </property>
  <property fmtid="{D5CDD505-2E9C-101B-9397-08002B2CF9AE}" pid="12" name="RegistreCheck">
    <vt:lpwstr>OK</vt:lpwstr>
  </property>
  <property fmtid="{D5CDD505-2E9C-101B-9397-08002B2CF9AE}" pid="13" name="UID">
    <vt:lpwstr>eu.europa.europarl-DIN1-2026-0000189294_02.00-xm-01.00_text-xml</vt:lpwstr>
  </property>
</Properties>
</file>