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57A31" w:rsidRPr="003E3615" w14:paraId="3C9EB827" w14:textId="77777777">
        <w:trPr>
          <w:trHeight w:hRule="exact" w:val="1417"/>
          <w:jc w:val="center"/>
        </w:trPr>
        <w:tc>
          <w:tcPr>
            <w:tcW w:w="6804" w:type="dxa"/>
            <w:tcBorders>
              <w:top w:val="nil"/>
              <w:left w:val="nil"/>
              <w:bottom w:val="nil"/>
              <w:right w:val="nil"/>
            </w:tcBorders>
            <w:vAlign w:val="center"/>
          </w:tcPr>
          <w:p w14:paraId="5E0D1B6E" w14:textId="77777777" w:rsidR="00E57A31" w:rsidRPr="003E3615" w:rsidRDefault="00521CA4">
            <w:pPr>
              <w:pStyle w:val="EPName"/>
            </w:pPr>
            <w:r w:rsidRPr="003E3615">
              <w:t>Parlamento Europeo</w:t>
            </w:r>
          </w:p>
          <w:p w14:paraId="37E23715" w14:textId="77777777" w:rsidR="00E57A31" w:rsidRPr="003E3615" w:rsidRDefault="00521CA4">
            <w:pPr>
              <w:pStyle w:val="EPTerm"/>
            </w:pPr>
            <w:r w:rsidRPr="003E3615">
              <w:t>2024-2029</w:t>
            </w:r>
          </w:p>
        </w:tc>
        <w:tc>
          <w:tcPr>
            <w:tcW w:w="2268" w:type="dxa"/>
            <w:tcBorders>
              <w:top w:val="nil"/>
              <w:left w:val="nil"/>
              <w:bottom w:val="nil"/>
              <w:right w:val="nil"/>
            </w:tcBorders>
          </w:tcPr>
          <w:p w14:paraId="7C67FE96" w14:textId="77777777" w:rsidR="00E57A31" w:rsidRPr="003E3615" w:rsidRDefault="001857D0">
            <w:pPr>
              <w:pStyle w:val="EPLogo"/>
            </w:pPr>
            <w:r w:rsidRPr="003E3615">
              <w:pict w14:anchorId="171872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5pt">
                  <v:imagedata r:id="rId6" o:title=""/>
                </v:shape>
              </w:pict>
            </w:r>
          </w:p>
        </w:tc>
      </w:tr>
    </w:tbl>
    <w:p w14:paraId="300B8D28" w14:textId="77777777" w:rsidR="00E57A31" w:rsidRPr="003E3615" w:rsidRDefault="00521CA4">
      <w:pPr>
        <w:pStyle w:val="LineTop"/>
      </w:pPr>
      <w:r w:rsidRPr="003E3615">
        <w:t xml:space="preserve"> </w:t>
      </w:r>
    </w:p>
    <w:p w14:paraId="4632FAF7" w14:textId="77777777" w:rsidR="00E57A31" w:rsidRPr="003E3615" w:rsidRDefault="00521CA4">
      <w:pPr>
        <w:pStyle w:val="EPBody"/>
      </w:pPr>
      <w:r w:rsidRPr="003E3615">
        <w:rPr>
          <w:rStyle w:val="HideTWBExt"/>
        </w:rPr>
        <w:t>&lt;Commission&gt;</w:t>
      </w:r>
      <w:r w:rsidRPr="003E3615">
        <w:rPr>
          <w:rStyle w:val="HideTWBInt"/>
        </w:rPr>
        <w:t>{LIBE}</w:t>
      </w:r>
      <w:r w:rsidRPr="003E3615">
        <w:t>Comisión de Libertades Civiles, Justicia y Asuntos de Interior</w:t>
      </w:r>
      <w:r w:rsidRPr="003E3615">
        <w:rPr>
          <w:rStyle w:val="HideTWBExt"/>
        </w:rPr>
        <w:t>&lt;/Commission&gt;</w:t>
      </w:r>
    </w:p>
    <w:p w14:paraId="2CD2C1DA" w14:textId="77777777" w:rsidR="00E57A31" w:rsidRPr="003E3615" w:rsidRDefault="00521CA4">
      <w:pPr>
        <w:pStyle w:val="LineBottom"/>
      </w:pPr>
      <w:r w:rsidRPr="003E3615">
        <w:t xml:space="preserve"> </w:t>
      </w:r>
    </w:p>
    <w:p w14:paraId="2C63A628" w14:textId="77777777" w:rsidR="00E57A31" w:rsidRPr="003E3615" w:rsidRDefault="00521CA4">
      <w:pPr>
        <w:pStyle w:val="CoverReference"/>
      </w:pPr>
      <w:r w:rsidRPr="003E3615">
        <w:rPr>
          <w:rStyle w:val="HideTWBExt"/>
        </w:rPr>
        <w:t>&lt;RefProc&gt;</w:t>
      </w:r>
      <w:r w:rsidRPr="003E3615">
        <w:t>2025/0541</w:t>
      </w:r>
      <w:r w:rsidRPr="003E3615">
        <w:rPr>
          <w:rStyle w:val="HideTWBExt"/>
        </w:rPr>
        <w:t>&lt;/RefProc&gt;&lt;RefTypeProc&gt;</w:t>
      </w:r>
      <w:r w:rsidRPr="003E3615">
        <w:t>(COD)</w:t>
      </w:r>
      <w:r w:rsidRPr="003E3615">
        <w:rPr>
          <w:rStyle w:val="HideTWBExt"/>
        </w:rPr>
        <w:t>&lt;/RefTypeProc&gt;</w:t>
      </w:r>
    </w:p>
    <w:p w14:paraId="05EA1DD5" w14:textId="77777777" w:rsidR="00E57A31" w:rsidRPr="003E3615" w:rsidRDefault="00521CA4">
      <w:pPr>
        <w:pStyle w:val="CoverDate"/>
      </w:pPr>
      <w:r w:rsidRPr="003E3615">
        <w:rPr>
          <w:rStyle w:val="HideTWBExt"/>
        </w:rPr>
        <w:t>&lt;Date&gt;</w:t>
      </w:r>
      <w:r w:rsidRPr="003E3615">
        <w:rPr>
          <w:rStyle w:val="HideTWBInt"/>
        </w:rPr>
        <w:t>{29/06/2026}</w:t>
      </w:r>
      <w:r w:rsidRPr="003E3615">
        <w:t>29.6.2026</w:t>
      </w:r>
      <w:r w:rsidRPr="003E3615">
        <w:rPr>
          <w:rStyle w:val="HideTWBExt"/>
        </w:rPr>
        <w:t>&lt;/Date&gt;</w:t>
      </w:r>
    </w:p>
    <w:p w14:paraId="01872AEE" w14:textId="77777777" w:rsidR="00E57A31" w:rsidRPr="003E3615" w:rsidRDefault="00521CA4">
      <w:pPr>
        <w:pStyle w:val="CoverDocType"/>
      </w:pPr>
      <w:r w:rsidRPr="003E3615">
        <w:rPr>
          <w:rStyle w:val="HideTWBExt"/>
        </w:rPr>
        <w:t>&lt;TypeAM&gt;</w:t>
      </w:r>
      <w:r w:rsidRPr="003E3615">
        <w:t>ENMIENDAS</w:t>
      </w:r>
      <w:r w:rsidRPr="003E3615">
        <w:rPr>
          <w:rStyle w:val="HideTWBExt"/>
        </w:rPr>
        <w:t>&lt;/TypeAM&gt;</w:t>
      </w:r>
    </w:p>
    <w:p w14:paraId="3986A8EE" w14:textId="77777777" w:rsidR="00E57A31" w:rsidRPr="003E3615" w:rsidRDefault="00521CA4">
      <w:pPr>
        <w:pStyle w:val="CoverDocType24a"/>
      </w:pPr>
      <w:r w:rsidRPr="003E3615">
        <w:rPr>
          <w:rStyle w:val="HideTWBExt"/>
        </w:rPr>
        <w:t>&lt;RangeAM&gt;</w:t>
      </w:r>
      <w:r w:rsidRPr="003E3615">
        <w:t>18 - 205</w:t>
      </w:r>
      <w:r w:rsidRPr="003E3615">
        <w:rPr>
          <w:rStyle w:val="HideTWBExt"/>
        </w:rPr>
        <w:t>&lt;/RangeAM&gt;</w:t>
      </w:r>
    </w:p>
    <w:p w14:paraId="7E0B7C57" w14:textId="77777777" w:rsidR="00E57A31" w:rsidRPr="003E3615" w:rsidRDefault="00521CA4">
      <w:pPr>
        <w:pStyle w:val="CoverBold"/>
      </w:pPr>
      <w:r w:rsidRPr="003E3615">
        <w:rPr>
          <w:rStyle w:val="HideTWBExt"/>
        </w:rPr>
        <w:t>&lt;TitreType&gt;</w:t>
      </w:r>
      <w:r w:rsidRPr="003E3615">
        <w:t>Proyecto de informe</w:t>
      </w:r>
      <w:r w:rsidRPr="003E3615">
        <w:rPr>
          <w:rStyle w:val="HideTWBExt"/>
        </w:rPr>
        <w:t>&lt;/TitreType&gt;</w:t>
      </w:r>
    </w:p>
    <w:p w14:paraId="19ADFEA8" w14:textId="77777777" w:rsidR="00E57A31" w:rsidRPr="003E3615" w:rsidRDefault="00521CA4">
      <w:pPr>
        <w:pStyle w:val="CoverBold"/>
      </w:pPr>
      <w:r w:rsidRPr="003E3615">
        <w:rPr>
          <w:rStyle w:val="HideTWBExt"/>
        </w:rPr>
        <w:t>&lt;Rapporteur&gt;</w:t>
      </w:r>
      <w:r w:rsidRPr="003E3615">
        <w:t>Karlo Ressler</w:t>
      </w:r>
      <w:r w:rsidRPr="003E3615">
        <w:rPr>
          <w:rStyle w:val="HideTWBExt"/>
        </w:rPr>
        <w:t>&lt;/Rapporteur&gt;</w:t>
      </w:r>
    </w:p>
    <w:p w14:paraId="430F3FFC" w14:textId="77777777" w:rsidR="00E57A31" w:rsidRPr="003E3615" w:rsidRDefault="00521CA4">
      <w:pPr>
        <w:pStyle w:val="CoverNormal24a"/>
      </w:pPr>
      <w:r w:rsidRPr="003E3615">
        <w:rPr>
          <w:rStyle w:val="HideTWBExt"/>
        </w:rPr>
        <w:t>&lt;DocRefPE&gt;</w:t>
      </w:r>
      <w:r w:rsidRPr="003E3615">
        <w:t>(PE788.793v01-00)</w:t>
      </w:r>
      <w:r w:rsidRPr="003E3615">
        <w:rPr>
          <w:rStyle w:val="HideTWBExt"/>
        </w:rPr>
        <w:t>&lt;/DocRefPE&gt;</w:t>
      </w:r>
    </w:p>
    <w:p w14:paraId="3B166EEE" w14:textId="55420711" w:rsidR="00E57A31" w:rsidRPr="003E3615" w:rsidRDefault="00521CA4">
      <w:pPr>
        <w:pStyle w:val="CoverNormal24a"/>
      </w:pPr>
      <w:r w:rsidRPr="003E3615">
        <w:rPr>
          <w:rStyle w:val="HideTWBExt"/>
        </w:rPr>
        <w:t>&lt;Titre&gt;</w:t>
      </w:r>
      <w:r w:rsidR="001857D0" w:rsidRPr="003E3615">
        <w:t>Establecimiento del apoyo de la Unión al espacio Schengen, a la gestión europea integrada de las fronteras y a la política común de visados para el período 2028</w:t>
      </w:r>
      <w:r w:rsidR="001857D0" w:rsidRPr="003E3615">
        <w:noBreakHyphen/>
      </w:r>
      <w:r w:rsidR="001857D0" w:rsidRPr="003E3615">
        <w:t>2034</w:t>
      </w:r>
      <w:r w:rsidRPr="003E3615">
        <w:rPr>
          <w:rStyle w:val="HideTWBExt"/>
        </w:rPr>
        <w:t>&lt;/Titre&gt;</w:t>
      </w:r>
    </w:p>
    <w:p w14:paraId="66AA65C4" w14:textId="77777777" w:rsidR="00E57A31" w:rsidRPr="003E3615" w:rsidRDefault="00521CA4">
      <w:pPr>
        <w:pStyle w:val="CoverNormal"/>
      </w:pPr>
      <w:r w:rsidRPr="003E3615">
        <w:rPr>
          <w:rStyle w:val="HideTWBExt"/>
        </w:rPr>
        <w:t>&lt;DocAmend&gt;</w:t>
      </w:r>
      <w:r w:rsidRPr="003E3615">
        <w:t>Propuesta de Reglamento</w:t>
      </w:r>
      <w:r w:rsidRPr="003E3615">
        <w:rPr>
          <w:rStyle w:val="HideTWBExt"/>
        </w:rPr>
        <w:t>&lt;/DocAmend&gt;</w:t>
      </w:r>
    </w:p>
    <w:p w14:paraId="320F1115" w14:textId="77777777" w:rsidR="00E57A31" w:rsidRPr="003E3615" w:rsidRDefault="00521CA4">
      <w:pPr>
        <w:pStyle w:val="CoverNormal24a"/>
      </w:pPr>
      <w:r w:rsidRPr="003E3615">
        <w:rPr>
          <w:rStyle w:val="HideTWBExt"/>
        </w:rPr>
        <w:t>&lt;DocRef&gt;</w:t>
      </w:r>
      <w:r w:rsidRPr="003E3615">
        <w:t>(COM(2025)0541 – 2025/0541(COD))</w:t>
      </w:r>
      <w:r w:rsidRPr="003E3615">
        <w:rPr>
          <w:rStyle w:val="HideTWBExt"/>
        </w:rPr>
        <w:t>&lt;/DocRef&gt;</w:t>
      </w:r>
    </w:p>
    <w:p w14:paraId="070F164B" w14:textId="77777777" w:rsidR="00E57A31" w:rsidRPr="003E3615" w:rsidRDefault="00521CA4">
      <w:r w:rsidRPr="003E3615">
        <w:br w:type="page"/>
      </w:r>
      <w:r w:rsidRPr="003E3615">
        <w:lastRenderedPageBreak/>
        <w:t>AM_Com_LegReport</w:t>
      </w:r>
    </w:p>
    <w:p w14:paraId="28D53542" w14:textId="0BDE7A11" w:rsidR="00EE19FF" w:rsidRPr="003E3615" w:rsidRDefault="00521CA4" w:rsidP="00EE19FF">
      <w:pPr>
        <w:pStyle w:val="AmNumberTabs"/>
      </w:pPr>
      <w:r w:rsidRPr="003E3615">
        <w:br w:type="page"/>
      </w:r>
      <w:r w:rsidR="00EE19FF" w:rsidRPr="003E3615">
        <w:rPr>
          <w:rStyle w:val="HideTWBExt"/>
          <w:b w:val="0"/>
        </w:rPr>
        <w:t>&lt;RepeatBlock-AmendA&gt;</w:t>
      </w:r>
      <w:r w:rsidR="00EE19FF" w:rsidRPr="003E3615">
        <w:rPr>
          <w:rStyle w:val="HideTWBExt"/>
        </w:rPr>
        <w:t>&lt;AmendA&gt;</w:t>
      </w:r>
      <w:r w:rsidR="00EE19FF" w:rsidRPr="003E3615">
        <w:t>Enmienda</w:t>
      </w:r>
      <w:r w:rsidR="00EE19FF" w:rsidRPr="003E3615">
        <w:tab/>
      </w:r>
      <w:r w:rsidR="00EE19FF" w:rsidRPr="003E3615">
        <w:tab/>
      </w:r>
      <w:r w:rsidR="00EE19FF" w:rsidRPr="003E3615">
        <w:rPr>
          <w:rStyle w:val="HideTWBExt"/>
        </w:rPr>
        <w:t>&lt;NumAmA&gt;</w:t>
      </w:r>
      <w:r w:rsidR="00EE19FF" w:rsidRPr="003E3615">
        <w:t>18</w:t>
      </w:r>
      <w:r w:rsidR="00EE19FF" w:rsidRPr="003E3615">
        <w:rPr>
          <w:rStyle w:val="HideTWBExt"/>
        </w:rPr>
        <w:t>&lt;/NumAmA&gt;</w:t>
      </w:r>
    </w:p>
    <w:p w14:paraId="1668F83A"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540774FA" w14:textId="77777777" w:rsidR="00EE19FF" w:rsidRPr="003E3615" w:rsidRDefault="00EE19FF" w:rsidP="00EE19FF">
      <w:pPr>
        <w:pStyle w:val="NormalBold"/>
      </w:pPr>
      <w:r w:rsidRPr="003E3615">
        <w:rPr>
          <w:rStyle w:val="HideTWBExt"/>
          <w:b w:val="0"/>
        </w:rPr>
        <w:t>&lt;/RepeatBlock-By&gt;</w:t>
      </w:r>
    </w:p>
    <w:p w14:paraId="3D1F8598" w14:textId="77777777" w:rsidR="00EE19FF" w:rsidRPr="003E3615" w:rsidRDefault="00EE19FF" w:rsidP="00EE19FF">
      <w:pPr>
        <w:pStyle w:val="NormalBold"/>
      </w:pPr>
      <w:r w:rsidRPr="003E3615">
        <w:rPr>
          <w:rStyle w:val="HideTWBExt"/>
        </w:rPr>
        <w:t>&lt;DocAmend&gt;</w:t>
      </w:r>
      <w:r w:rsidRPr="003E3615">
        <w:t>Proyecto de Resolución legislativa</w:t>
      </w:r>
      <w:r w:rsidRPr="003E3615">
        <w:rPr>
          <w:rStyle w:val="HideTWBExt"/>
        </w:rPr>
        <w:t>&lt;/DocAmend&gt;</w:t>
      </w:r>
    </w:p>
    <w:p w14:paraId="7D54EBD6" w14:textId="77777777" w:rsidR="00EE19FF" w:rsidRPr="003E3615" w:rsidRDefault="00EE19FF" w:rsidP="00EE19FF">
      <w:pPr>
        <w:pStyle w:val="NormalBold"/>
      </w:pPr>
      <w:r w:rsidRPr="003E3615">
        <w:rPr>
          <w:rStyle w:val="HideTWBExt"/>
        </w:rPr>
        <w:t>&lt;Article&gt;</w:t>
      </w:r>
      <w:r w:rsidRPr="003E3615">
        <w:t>Visto 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79858CE" w14:textId="77777777" w:rsidTr="007B0C11">
        <w:trPr>
          <w:trHeight w:hRule="exact" w:val="240"/>
          <w:jc w:val="center"/>
        </w:trPr>
        <w:tc>
          <w:tcPr>
            <w:tcW w:w="9752" w:type="dxa"/>
            <w:gridSpan w:val="2"/>
            <w:tcBorders>
              <w:top w:val="nil"/>
              <w:left w:val="nil"/>
              <w:bottom w:val="nil"/>
              <w:right w:val="nil"/>
            </w:tcBorders>
          </w:tcPr>
          <w:p w14:paraId="3DE865DB" w14:textId="77777777" w:rsidR="00EE19FF" w:rsidRPr="003E3615" w:rsidRDefault="00EE19FF" w:rsidP="007B0C11"/>
        </w:tc>
      </w:tr>
      <w:tr w:rsidR="00EE19FF" w:rsidRPr="003E3615" w14:paraId="2619AFDD" w14:textId="77777777" w:rsidTr="007B0C11">
        <w:trPr>
          <w:trHeight w:val="240"/>
          <w:jc w:val="center"/>
        </w:trPr>
        <w:tc>
          <w:tcPr>
            <w:tcW w:w="4876" w:type="dxa"/>
            <w:tcBorders>
              <w:top w:val="nil"/>
              <w:left w:val="nil"/>
              <w:bottom w:val="nil"/>
              <w:right w:val="nil"/>
            </w:tcBorders>
          </w:tcPr>
          <w:p w14:paraId="4A938CEF" w14:textId="77777777" w:rsidR="00EE19FF" w:rsidRPr="003E3615" w:rsidRDefault="00EE19FF" w:rsidP="007B0C11">
            <w:pPr>
              <w:pStyle w:val="AmColumnHeading"/>
            </w:pPr>
            <w:r w:rsidRPr="003E3615">
              <w:t>Proyecto de Resolución legislativa</w:t>
            </w:r>
          </w:p>
        </w:tc>
        <w:tc>
          <w:tcPr>
            <w:tcW w:w="4876" w:type="dxa"/>
            <w:tcBorders>
              <w:top w:val="nil"/>
              <w:left w:val="nil"/>
              <w:bottom w:val="nil"/>
              <w:right w:val="nil"/>
            </w:tcBorders>
          </w:tcPr>
          <w:p w14:paraId="19928C36" w14:textId="77777777" w:rsidR="00EE19FF" w:rsidRPr="003E3615" w:rsidRDefault="00EE19FF" w:rsidP="007B0C11">
            <w:pPr>
              <w:pStyle w:val="AmColumnHeading"/>
            </w:pPr>
            <w:r w:rsidRPr="003E3615">
              <w:t>Enmienda</w:t>
            </w:r>
          </w:p>
        </w:tc>
      </w:tr>
      <w:tr w:rsidR="00EE19FF" w:rsidRPr="003E3615" w14:paraId="79E0E6CA" w14:textId="77777777" w:rsidTr="007B0C11">
        <w:trPr>
          <w:jc w:val="center"/>
        </w:trPr>
        <w:tc>
          <w:tcPr>
            <w:tcW w:w="4876" w:type="dxa"/>
            <w:tcBorders>
              <w:top w:val="nil"/>
              <w:left w:val="nil"/>
              <w:bottom w:val="nil"/>
              <w:right w:val="nil"/>
            </w:tcBorders>
          </w:tcPr>
          <w:p w14:paraId="427C6642" w14:textId="77777777" w:rsidR="00EE19FF" w:rsidRPr="003E3615" w:rsidRDefault="00EE19FF" w:rsidP="007B0C11">
            <w:pPr>
              <w:pStyle w:val="Normal6a"/>
            </w:pPr>
            <w:r w:rsidRPr="003E3615">
              <w:t>–</w:t>
            </w:r>
            <w:r w:rsidRPr="003E3615">
              <w:tab/>
              <w:t xml:space="preserve">Vistos el artículo 294, apartado 2, el artículo 77, apartado 2, y el artículo 79, apartado 2, </w:t>
            </w:r>
            <w:r w:rsidRPr="003E3615">
              <w:rPr>
                <w:b/>
                <w:i/>
              </w:rPr>
              <w:t>letras c) y</w:t>
            </w:r>
            <w:r w:rsidRPr="003E3615">
              <w:t xml:space="preserve"> d), del Tratado de Funcionamiento de la Unión Europea, conforme a los cuales la Comisión le ha presentado su propuesta (C10</w:t>
            </w:r>
            <w:r w:rsidRPr="003E3615">
              <w:noBreakHyphen/>
              <w:t>0176/2025),</w:t>
            </w:r>
          </w:p>
        </w:tc>
        <w:tc>
          <w:tcPr>
            <w:tcW w:w="4876" w:type="dxa"/>
            <w:tcBorders>
              <w:top w:val="nil"/>
              <w:left w:val="nil"/>
              <w:bottom w:val="nil"/>
              <w:right w:val="nil"/>
            </w:tcBorders>
          </w:tcPr>
          <w:p w14:paraId="396BDBED" w14:textId="77777777" w:rsidR="00EE19FF" w:rsidRPr="003E3615" w:rsidRDefault="00EE19FF" w:rsidP="007B0C11">
            <w:pPr>
              <w:pStyle w:val="Normal6a"/>
            </w:pPr>
            <w:r w:rsidRPr="003E3615">
              <w:t>–</w:t>
            </w:r>
            <w:r w:rsidRPr="003E3615">
              <w:tab/>
              <w:t xml:space="preserve">Vistos el artículo 294, apartado 2, el artículo 77, apartado 2, y el artículo 79, apartado 2, </w:t>
            </w:r>
            <w:r w:rsidRPr="003E3615">
              <w:rPr>
                <w:b/>
                <w:i/>
              </w:rPr>
              <w:t>letra</w:t>
            </w:r>
            <w:r w:rsidRPr="003E3615">
              <w:t xml:space="preserve"> d), del Tratado de Funcionamiento de la Unión Europea, conforme a los cuales la Comisión le ha presentado su propuesta (C10</w:t>
            </w:r>
            <w:r w:rsidRPr="003E3615">
              <w:noBreakHyphen/>
              <w:t>0176/2025),</w:t>
            </w:r>
          </w:p>
        </w:tc>
      </w:tr>
    </w:tbl>
    <w:p w14:paraId="4402CF7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ADDDA47" w14:textId="70FD8F7A" w:rsidR="00EE19FF" w:rsidRPr="003E3615" w:rsidRDefault="00EE19FF" w:rsidP="00EE19FF">
      <w:r w:rsidRPr="003E3615">
        <w:rPr>
          <w:rStyle w:val="HideTWBExt"/>
        </w:rPr>
        <w:t>&lt;/AmendA&gt;&lt;/RepeatBlock-AmendA&gt;</w:t>
      </w:r>
    </w:p>
    <w:p w14:paraId="0A7942F1" w14:textId="4A762917" w:rsidR="00EE19FF" w:rsidRPr="003E3615" w:rsidRDefault="00EE19FF" w:rsidP="00EE19FF">
      <w:pPr>
        <w:pStyle w:val="AmNumberTabs"/>
      </w:pPr>
      <w:r w:rsidRPr="003E3615">
        <w:rPr>
          <w:rStyle w:val="HideTWBExt"/>
          <w:b w:val="0"/>
        </w:rPr>
        <w:t>&lt;RepeatBlock-AmendB&gt;</w:t>
      </w:r>
      <w:r w:rsidRPr="003E3615">
        <w:rPr>
          <w:rStyle w:val="HideTWBExt"/>
        </w:rPr>
        <w:t>&lt;AmendB&gt;</w:t>
      </w:r>
      <w:r w:rsidRPr="003E3615">
        <w:t>Enmienda</w:t>
      </w:r>
      <w:r w:rsidRPr="003E3615">
        <w:tab/>
      </w:r>
      <w:r w:rsidRPr="003E3615">
        <w:tab/>
      </w:r>
      <w:r w:rsidRPr="003E3615">
        <w:rPr>
          <w:rStyle w:val="HideTWBExt"/>
        </w:rPr>
        <w:t>&lt;NumAmB&gt;</w:t>
      </w:r>
      <w:r w:rsidRPr="003E3615">
        <w:t>19</w:t>
      </w:r>
      <w:r w:rsidRPr="003E3615">
        <w:rPr>
          <w:rStyle w:val="HideTWBExt"/>
        </w:rPr>
        <w:t>&lt;/NumAmB&gt;</w:t>
      </w:r>
    </w:p>
    <w:p w14:paraId="6909D8A8"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39C98C31" w14:textId="77777777" w:rsidR="00EE19FF" w:rsidRPr="003E3615" w:rsidRDefault="00EE19FF" w:rsidP="00EE19FF">
      <w:pPr>
        <w:pStyle w:val="NormalBold"/>
      </w:pPr>
      <w:r w:rsidRPr="003E3615">
        <w:rPr>
          <w:rStyle w:val="HideTWBExt"/>
          <w:b w:val="0"/>
        </w:rPr>
        <w:t>&lt;/RepeatBlock-By&gt;</w:t>
      </w:r>
    </w:p>
    <w:p w14:paraId="0413F3B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C798B00" w14:textId="77777777" w:rsidR="00EE19FF" w:rsidRPr="003E3615" w:rsidRDefault="00EE19FF" w:rsidP="00EE19FF">
      <w:pPr>
        <w:pStyle w:val="NormalBold"/>
      </w:pPr>
      <w:r w:rsidRPr="003E3615">
        <w:rPr>
          <w:rStyle w:val="HideTWBExt"/>
        </w:rPr>
        <w:t>&lt;Article&gt;</w:t>
      </w:r>
      <w:r w:rsidRPr="003E3615">
        <w:t>Visto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E4139A6" w14:textId="77777777" w:rsidTr="007B0C11">
        <w:trPr>
          <w:trHeight w:hRule="exact" w:val="240"/>
          <w:jc w:val="center"/>
        </w:trPr>
        <w:tc>
          <w:tcPr>
            <w:tcW w:w="9752" w:type="dxa"/>
            <w:gridSpan w:val="2"/>
            <w:tcBorders>
              <w:top w:val="nil"/>
              <w:left w:val="nil"/>
              <w:bottom w:val="nil"/>
              <w:right w:val="nil"/>
            </w:tcBorders>
          </w:tcPr>
          <w:p w14:paraId="2DD63879" w14:textId="77777777" w:rsidR="00EE19FF" w:rsidRPr="003E3615" w:rsidRDefault="00EE19FF" w:rsidP="007B0C11"/>
        </w:tc>
      </w:tr>
      <w:tr w:rsidR="00EE19FF" w:rsidRPr="003E3615" w14:paraId="4905E7D2" w14:textId="77777777" w:rsidTr="007B0C11">
        <w:trPr>
          <w:trHeight w:val="240"/>
          <w:jc w:val="center"/>
        </w:trPr>
        <w:tc>
          <w:tcPr>
            <w:tcW w:w="4876" w:type="dxa"/>
            <w:tcBorders>
              <w:top w:val="nil"/>
              <w:left w:val="nil"/>
              <w:bottom w:val="nil"/>
              <w:right w:val="nil"/>
            </w:tcBorders>
          </w:tcPr>
          <w:p w14:paraId="774D57E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D329834" w14:textId="77777777" w:rsidR="00EE19FF" w:rsidRPr="003E3615" w:rsidRDefault="00EE19FF" w:rsidP="007B0C11">
            <w:pPr>
              <w:pStyle w:val="AmColumnHeading"/>
            </w:pPr>
            <w:r w:rsidRPr="003E3615">
              <w:t>Enmienda</w:t>
            </w:r>
          </w:p>
        </w:tc>
      </w:tr>
      <w:tr w:rsidR="00EE19FF" w:rsidRPr="003E3615" w14:paraId="60426B27" w14:textId="77777777" w:rsidTr="007B0C11">
        <w:trPr>
          <w:jc w:val="center"/>
        </w:trPr>
        <w:tc>
          <w:tcPr>
            <w:tcW w:w="4876" w:type="dxa"/>
            <w:tcBorders>
              <w:top w:val="nil"/>
              <w:left w:val="nil"/>
              <w:bottom w:val="nil"/>
              <w:right w:val="nil"/>
            </w:tcBorders>
          </w:tcPr>
          <w:p w14:paraId="029B308B" w14:textId="135441AC" w:rsidR="00EE19FF" w:rsidRPr="003E3615" w:rsidRDefault="00EE19FF" w:rsidP="007B0C11">
            <w:pPr>
              <w:pStyle w:val="Normal6a"/>
            </w:pPr>
            <w:r w:rsidRPr="003E3615">
              <w:t>Visto el Tratado de Funcionamiento de la Unión Europea, y en particular su artículo</w:t>
            </w:r>
            <w:r w:rsidR="001857D0" w:rsidRPr="003E3615">
              <w:t> </w:t>
            </w:r>
            <w:r w:rsidRPr="003E3615">
              <w:t xml:space="preserve">77, apartado 2, y su artículo 79, apartado 2, </w:t>
            </w:r>
            <w:r w:rsidRPr="003E3615">
              <w:rPr>
                <w:b/>
                <w:i/>
              </w:rPr>
              <w:t>letras c) y</w:t>
            </w:r>
            <w:r w:rsidRPr="003E3615">
              <w:t xml:space="preserve"> d),</w:t>
            </w:r>
          </w:p>
        </w:tc>
        <w:tc>
          <w:tcPr>
            <w:tcW w:w="4876" w:type="dxa"/>
            <w:tcBorders>
              <w:top w:val="nil"/>
              <w:left w:val="nil"/>
              <w:bottom w:val="nil"/>
              <w:right w:val="nil"/>
            </w:tcBorders>
          </w:tcPr>
          <w:p w14:paraId="16A20264" w14:textId="11F1A2C1" w:rsidR="00EE19FF" w:rsidRPr="003E3615" w:rsidRDefault="00EE19FF" w:rsidP="007B0C11">
            <w:pPr>
              <w:pStyle w:val="Normal6a"/>
            </w:pPr>
            <w:r w:rsidRPr="003E3615">
              <w:t>Visto el Tratado de Funcionamiento de la Unión Europea, y en particular su artículo</w:t>
            </w:r>
            <w:r w:rsidR="001857D0" w:rsidRPr="003E3615">
              <w:t> </w:t>
            </w:r>
            <w:r w:rsidRPr="003E3615">
              <w:t xml:space="preserve">77, apartado 2, y su artículo 79, apartado 2, </w:t>
            </w:r>
            <w:r w:rsidRPr="003E3615">
              <w:rPr>
                <w:b/>
                <w:bCs/>
                <w:i/>
                <w:iCs/>
              </w:rPr>
              <w:t>letra</w:t>
            </w:r>
            <w:r w:rsidRPr="003E3615">
              <w:t xml:space="preserve"> d),</w:t>
            </w:r>
          </w:p>
        </w:tc>
      </w:tr>
    </w:tbl>
    <w:p w14:paraId="6F15AA2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D2E9FF2"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70BADCDB" w14:textId="77777777" w:rsidR="00EE19FF" w:rsidRPr="003E3615" w:rsidRDefault="00EE19FF" w:rsidP="00EE19FF">
      <w:pPr>
        <w:pStyle w:val="AmJustText"/>
      </w:pPr>
      <w:r w:rsidRPr="003E3615">
        <w:t>La política de retorno se financia con cargo al instrumento de asilo, migración e integración. Debemos evitar la doble financiación del mismo objetivo.</w:t>
      </w:r>
    </w:p>
    <w:p w14:paraId="4BB7A482" w14:textId="77777777" w:rsidR="00EE19FF" w:rsidRPr="003E3615" w:rsidRDefault="00EE19FF" w:rsidP="00EE19FF">
      <w:r w:rsidRPr="003E3615">
        <w:rPr>
          <w:rStyle w:val="HideTWBExt"/>
        </w:rPr>
        <w:t>&lt;/AmendB&gt;</w:t>
      </w:r>
    </w:p>
    <w:p w14:paraId="7BFEE93C"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20</w:t>
      </w:r>
      <w:r w:rsidRPr="003E3615">
        <w:rPr>
          <w:rStyle w:val="HideTWBExt"/>
        </w:rPr>
        <w:t>&lt;/NumAmB&gt;</w:t>
      </w:r>
    </w:p>
    <w:p w14:paraId="7D46AADD"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1B15DB18" w14:textId="77777777" w:rsidR="00EE19FF" w:rsidRPr="003E3615" w:rsidRDefault="00EE19FF" w:rsidP="00EE19FF">
      <w:pPr>
        <w:pStyle w:val="NormalBold"/>
      </w:pPr>
      <w:r w:rsidRPr="003E3615">
        <w:rPr>
          <w:rStyle w:val="HideTWBExt"/>
          <w:b w:val="0"/>
        </w:rPr>
        <w:t>&lt;/RepeatBlock-By&gt;</w:t>
      </w:r>
    </w:p>
    <w:p w14:paraId="3082F67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B362FC3" w14:textId="77777777" w:rsidR="00EE19FF" w:rsidRPr="003E3615" w:rsidRDefault="00EE19FF" w:rsidP="00EE19FF">
      <w:pPr>
        <w:pStyle w:val="NormalBold"/>
      </w:pPr>
      <w:r w:rsidRPr="003E3615">
        <w:rPr>
          <w:rStyle w:val="HideTWBExt"/>
        </w:rPr>
        <w:t>&lt;Article&gt;</w:t>
      </w:r>
      <w:r w:rsidRPr="003E3615">
        <w:t>Considerando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6B29D62" w14:textId="77777777" w:rsidTr="007B0C11">
        <w:trPr>
          <w:trHeight w:hRule="exact" w:val="240"/>
          <w:jc w:val="center"/>
        </w:trPr>
        <w:tc>
          <w:tcPr>
            <w:tcW w:w="9752" w:type="dxa"/>
            <w:gridSpan w:val="2"/>
            <w:tcBorders>
              <w:top w:val="nil"/>
              <w:left w:val="nil"/>
              <w:bottom w:val="nil"/>
              <w:right w:val="nil"/>
            </w:tcBorders>
          </w:tcPr>
          <w:p w14:paraId="58D32155" w14:textId="77777777" w:rsidR="00EE19FF" w:rsidRPr="003E3615" w:rsidRDefault="00EE19FF" w:rsidP="007B0C11"/>
        </w:tc>
      </w:tr>
      <w:tr w:rsidR="00EE19FF" w:rsidRPr="003E3615" w14:paraId="752E487F" w14:textId="77777777" w:rsidTr="007B0C11">
        <w:trPr>
          <w:trHeight w:val="240"/>
          <w:jc w:val="center"/>
        </w:trPr>
        <w:tc>
          <w:tcPr>
            <w:tcW w:w="4876" w:type="dxa"/>
            <w:tcBorders>
              <w:top w:val="nil"/>
              <w:left w:val="nil"/>
              <w:bottom w:val="nil"/>
              <w:right w:val="nil"/>
            </w:tcBorders>
          </w:tcPr>
          <w:p w14:paraId="7D4C9AD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EDCBC3C" w14:textId="77777777" w:rsidR="00EE19FF" w:rsidRPr="003E3615" w:rsidRDefault="00EE19FF" w:rsidP="007B0C11">
            <w:pPr>
              <w:pStyle w:val="AmColumnHeading"/>
            </w:pPr>
            <w:r w:rsidRPr="003E3615">
              <w:t>Enmienda</w:t>
            </w:r>
          </w:p>
        </w:tc>
      </w:tr>
      <w:tr w:rsidR="00EE19FF" w:rsidRPr="003E3615" w14:paraId="7437B34E" w14:textId="77777777" w:rsidTr="007B0C11">
        <w:trPr>
          <w:jc w:val="center"/>
        </w:trPr>
        <w:tc>
          <w:tcPr>
            <w:tcW w:w="4876" w:type="dxa"/>
            <w:tcBorders>
              <w:top w:val="nil"/>
              <w:left w:val="nil"/>
              <w:bottom w:val="nil"/>
              <w:right w:val="nil"/>
            </w:tcBorders>
          </w:tcPr>
          <w:p w14:paraId="0BA03656" w14:textId="77777777" w:rsidR="00EE19FF" w:rsidRPr="003E3615" w:rsidRDefault="00EE19FF" w:rsidP="007B0C11">
            <w:pPr>
              <w:pStyle w:val="Normal6a"/>
            </w:pPr>
            <w:r w:rsidRPr="003E3615">
              <w:t>(1)</w:t>
            </w:r>
            <w:r w:rsidRPr="003E3615">
              <w:tab/>
              <w:t>El objetivo de la Unión de constituir un espacio de libertad, seguridad y justicia de conformidad con el artículo 67, apartado 1, del Tratado de Funcionamiento de la Unión Europea (TFUE) debe lograrse mediante la prestación de apoyo de la Unión al desarrollo de la política común de la Unión en materia de control de las fronteras exteriores, incluida la política común de visados, de conformidad con el artículo 77, apartado 2, letra a), del TFUE.</w:t>
            </w:r>
          </w:p>
        </w:tc>
        <w:tc>
          <w:tcPr>
            <w:tcW w:w="4876" w:type="dxa"/>
            <w:tcBorders>
              <w:top w:val="nil"/>
              <w:left w:val="nil"/>
              <w:bottom w:val="nil"/>
              <w:right w:val="nil"/>
            </w:tcBorders>
          </w:tcPr>
          <w:p w14:paraId="1C514102" w14:textId="77777777" w:rsidR="00EE19FF" w:rsidRPr="003E3615" w:rsidRDefault="00EE19FF" w:rsidP="007B0C11">
            <w:pPr>
              <w:pStyle w:val="Normal6a"/>
            </w:pPr>
            <w:r w:rsidRPr="003E3615">
              <w:t>(1)</w:t>
            </w:r>
            <w:r w:rsidRPr="003E3615">
              <w:tab/>
              <w:t>El objetivo de la Unión de constituir un espacio de libertad, seguridad y justicia de conformidad con el artículo 67, apartado 1, del Tratado de Funcionamiento de la Unión Europea (TFUE) debe lograrse mediante la prestación de apoyo de la Unión al desarrollo de la política común de la Unión en materia de control de las fronteras exteriores, incluida la política común de visados, de conformidad con el artículo 77, apartado 2, letra a), del TFUE</w:t>
            </w:r>
            <w:r w:rsidRPr="003E3615">
              <w:rPr>
                <w:b/>
                <w:i/>
              </w:rPr>
              <w:t>, al tiempo que se garantiza la ausencia de controles en las fronteras interiores para las personas</w:t>
            </w:r>
            <w:r w:rsidRPr="003E3615">
              <w:t>.</w:t>
            </w:r>
          </w:p>
        </w:tc>
      </w:tr>
    </w:tbl>
    <w:p w14:paraId="17E69F6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57E6487" w14:textId="77777777" w:rsidR="00EE19FF" w:rsidRPr="003E3615" w:rsidRDefault="00EE19FF" w:rsidP="00EE19FF">
      <w:r w:rsidRPr="003E3615">
        <w:rPr>
          <w:rStyle w:val="HideTWBExt"/>
        </w:rPr>
        <w:t>&lt;/AmendB&gt;</w:t>
      </w:r>
    </w:p>
    <w:p w14:paraId="767978C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21</w:t>
      </w:r>
      <w:r w:rsidRPr="003E3615">
        <w:rPr>
          <w:rStyle w:val="HideTWBExt"/>
        </w:rPr>
        <w:t>&lt;/NumAmB&gt;</w:t>
      </w:r>
    </w:p>
    <w:p w14:paraId="2D1A48F9"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646E4F99" w14:textId="77777777" w:rsidR="00EE19FF" w:rsidRPr="003E3615" w:rsidRDefault="00EE19FF" w:rsidP="00EE19FF">
      <w:pPr>
        <w:pStyle w:val="NormalBold"/>
      </w:pPr>
      <w:r w:rsidRPr="003E3615">
        <w:rPr>
          <w:rStyle w:val="HideTWBExt"/>
          <w:b w:val="0"/>
        </w:rPr>
        <w:t>&lt;/RepeatBlock-By&gt;</w:t>
      </w:r>
    </w:p>
    <w:p w14:paraId="76F083EF"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402627C" w14:textId="77777777" w:rsidR="00EE19FF" w:rsidRPr="003E3615" w:rsidRDefault="00EE19FF" w:rsidP="00EE19FF">
      <w:pPr>
        <w:pStyle w:val="NormalBold"/>
      </w:pPr>
      <w:r w:rsidRPr="003E3615">
        <w:rPr>
          <w:rStyle w:val="HideTWBExt"/>
        </w:rPr>
        <w:t>&lt;Article&gt;</w:t>
      </w:r>
      <w:r w:rsidRPr="003E3615">
        <w:t>Considerando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266A955" w14:textId="77777777" w:rsidTr="007B0C11">
        <w:trPr>
          <w:trHeight w:hRule="exact" w:val="240"/>
          <w:jc w:val="center"/>
        </w:trPr>
        <w:tc>
          <w:tcPr>
            <w:tcW w:w="9752" w:type="dxa"/>
            <w:gridSpan w:val="2"/>
            <w:tcBorders>
              <w:top w:val="nil"/>
              <w:left w:val="nil"/>
              <w:bottom w:val="nil"/>
              <w:right w:val="nil"/>
            </w:tcBorders>
          </w:tcPr>
          <w:p w14:paraId="6A88EFDC" w14:textId="77777777" w:rsidR="00EE19FF" w:rsidRPr="003E3615" w:rsidRDefault="00EE19FF" w:rsidP="007B0C11"/>
        </w:tc>
      </w:tr>
      <w:tr w:rsidR="00EE19FF" w:rsidRPr="003E3615" w14:paraId="6CCEE7C6" w14:textId="77777777" w:rsidTr="007B0C11">
        <w:trPr>
          <w:trHeight w:val="240"/>
          <w:jc w:val="center"/>
        </w:trPr>
        <w:tc>
          <w:tcPr>
            <w:tcW w:w="4876" w:type="dxa"/>
            <w:tcBorders>
              <w:top w:val="nil"/>
              <w:left w:val="nil"/>
              <w:bottom w:val="nil"/>
              <w:right w:val="nil"/>
            </w:tcBorders>
          </w:tcPr>
          <w:p w14:paraId="577AF69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3541C50" w14:textId="77777777" w:rsidR="00EE19FF" w:rsidRPr="003E3615" w:rsidRDefault="00EE19FF" w:rsidP="007B0C11">
            <w:pPr>
              <w:pStyle w:val="AmColumnHeading"/>
            </w:pPr>
            <w:r w:rsidRPr="003E3615">
              <w:t>Enmienda</w:t>
            </w:r>
          </w:p>
        </w:tc>
      </w:tr>
      <w:tr w:rsidR="00EE19FF" w:rsidRPr="003E3615" w14:paraId="3EF858B6" w14:textId="77777777" w:rsidTr="007B0C11">
        <w:trPr>
          <w:jc w:val="center"/>
        </w:trPr>
        <w:tc>
          <w:tcPr>
            <w:tcW w:w="4876" w:type="dxa"/>
            <w:tcBorders>
              <w:top w:val="nil"/>
              <w:left w:val="nil"/>
              <w:bottom w:val="nil"/>
              <w:right w:val="nil"/>
            </w:tcBorders>
          </w:tcPr>
          <w:p w14:paraId="589E9868" w14:textId="77777777" w:rsidR="00EE19FF" w:rsidRPr="003E3615" w:rsidRDefault="00EE19FF" w:rsidP="007B0C11">
            <w:pPr>
              <w:pStyle w:val="Normal6a"/>
            </w:pPr>
            <w:r w:rsidRPr="003E3615">
              <w:t>(1)</w:t>
            </w:r>
            <w:r w:rsidRPr="003E3615">
              <w:tab/>
              <w:t xml:space="preserve">El objetivo de la Unión de constituir un espacio de libertad, seguridad y justicia de conformidad con el artículo 67, apartado 1, del Tratado de Funcionamiento de la Unión Europea (TFUE) debe lograrse mediante la prestación de apoyo de la Unión al desarrollo de la política común de la Unión en materia de </w:t>
            </w:r>
            <w:r w:rsidRPr="003E3615">
              <w:rPr>
                <w:b/>
                <w:i/>
              </w:rPr>
              <w:t>control de</w:t>
            </w:r>
            <w:r w:rsidRPr="003E3615">
              <w:t xml:space="preserve"> las fronteras exteriores, </w:t>
            </w:r>
            <w:r w:rsidRPr="003E3615">
              <w:rPr>
                <w:b/>
                <w:bCs/>
                <w:i/>
                <w:iCs/>
              </w:rPr>
              <w:t>incluida</w:t>
            </w:r>
            <w:r w:rsidRPr="003E3615">
              <w:t xml:space="preserve"> la política común de visados, de conformidad con el artículo 77, apartado 2, letra a), del TFUE.</w:t>
            </w:r>
          </w:p>
        </w:tc>
        <w:tc>
          <w:tcPr>
            <w:tcW w:w="4876" w:type="dxa"/>
            <w:tcBorders>
              <w:top w:val="nil"/>
              <w:left w:val="nil"/>
              <w:bottom w:val="nil"/>
              <w:right w:val="nil"/>
            </w:tcBorders>
          </w:tcPr>
          <w:p w14:paraId="5749A2D3" w14:textId="77777777" w:rsidR="00EE19FF" w:rsidRPr="003E3615" w:rsidRDefault="00EE19FF" w:rsidP="007B0C11">
            <w:pPr>
              <w:pStyle w:val="Normal6a"/>
            </w:pPr>
            <w:r w:rsidRPr="003E3615">
              <w:t>(1)</w:t>
            </w:r>
            <w:r w:rsidRPr="003E3615">
              <w:tab/>
              <w:t xml:space="preserve">El objetivo de la Unión de constituir un espacio de libertad, seguridad y justicia </w:t>
            </w:r>
            <w:r w:rsidRPr="003E3615">
              <w:rPr>
                <w:b/>
                <w:i/>
              </w:rPr>
              <w:t>dentro del respeto de los derechos fundamentales</w:t>
            </w:r>
            <w:r w:rsidRPr="003E3615">
              <w:t xml:space="preserve"> de conformidad con el artículo 67, apartado 1, del Tratado de Funcionamiento de la Unión Europea (TFUE) debe lograrse mediante la prestación de apoyo de la Unión al desarrollo de la política común de la Unión en materia de </w:t>
            </w:r>
            <w:r w:rsidRPr="003E3615">
              <w:rPr>
                <w:b/>
                <w:i/>
              </w:rPr>
              <w:t>gestión integrada de las fronteras, inspecciones en</w:t>
            </w:r>
            <w:r w:rsidRPr="003E3615">
              <w:t xml:space="preserve"> las fronteras exteriores, </w:t>
            </w:r>
            <w:r w:rsidRPr="003E3615">
              <w:rPr>
                <w:b/>
                <w:bCs/>
                <w:i/>
                <w:iCs/>
              </w:rPr>
              <w:t>y</w:t>
            </w:r>
            <w:r w:rsidRPr="003E3615">
              <w:t xml:space="preserve"> la política común de visados, de conformidad con el artículo 77, apartado 2, letra a), del TFUE.</w:t>
            </w:r>
          </w:p>
        </w:tc>
      </w:tr>
    </w:tbl>
    <w:p w14:paraId="587012B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E8AACBA"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091148E5" w14:textId="77777777" w:rsidR="00EE19FF" w:rsidRPr="003E3615" w:rsidRDefault="00EE19FF" w:rsidP="00EE19FF">
      <w:pPr>
        <w:pStyle w:val="AmJustText"/>
      </w:pPr>
      <w:r w:rsidRPr="003E3615">
        <w:t>Se refleja mejor el tenor del artículo 67, apartado 1.</w:t>
      </w:r>
    </w:p>
    <w:p w14:paraId="77262D30" w14:textId="77777777" w:rsidR="00EE19FF" w:rsidRPr="003E3615" w:rsidRDefault="00EE19FF" w:rsidP="00EE19FF">
      <w:r w:rsidRPr="003E3615">
        <w:rPr>
          <w:rStyle w:val="HideTWBExt"/>
        </w:rPr>
        <w:t>&lt;/AmendB&gt;</w:t>
      </w:r>
    </w:p>
    <w:p w14:paraId="282A058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22</w:t>
      </w:r>
      <w:r w:rsidRPr="003E3615">
        <w:rPr>
          <w:rStyle w:val="HideTWBExt"/>
        </w:rPr>
        <w:t>&lt;/NumAmB&gt;</w:t>
      </w:r>
    </w:p>
    <w:p w14:paraId="6F23E490"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4F044932" w14:textId="77777777" w:rsidR="00EE19FF" w:rsidRPr="003E3615" w:rsidRDefault="00EE19FF" w:rsidP="00EE19FF">
      <w:pPr>
        <w:pStyle w:val="NormalBold"/>
      </w:pPr>
      <w:r w:rsidRPr="003E3615">
        <w:rPr>
          <w:rStyle w:val="HideTWBExt"/>
          <w:b w:val="0"/>
        </w:rPr>
        <w:t>&lt;/RepeatBlock-By&gt;</w:t>
      </w:r>
    </w:p>
    <w:p w14:paraId="7278D7C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0FA0A17" w14:textId="77777777" w:rsidR="00EE19FF" w:rsidRPr="003E3615" w:rsidRDefault="00EE19FF" w:rsidP="00EE19FF">
      <w:pPr>
        <w:pStyle w:val="NormalBold"/>
      </w:pPr>
      <w:r w:rsidRPr="003E3615">
        <w:rPr>
          <w:rStyle w:val="HideTWBExt"/>
        </w:rPr>
        <w:t>&lt;Article&gt;</w:t>
      </w:r>
      <w:r w:rsidRPr="003E3615">
        <w:t>Considerando 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C27666D" w14:textId="77777777" w:rsidTr="007B0C11">
        <w:trPr>
          <w:trHeight w:hRule="exact" w:val="240"/>
          <w:jc w:val="center"/>
        </w:trPr>
        <w:tc>
          <w:tcPr>
            <w:tcW w:w="9752" w:type="dxa"/>
            <w:gridSpan w:val="2"/>
            <w:tcBorders>
              <w:top w:val="nil"/>
              <w:left w:val="nil"/>
              <w:bottom w:val="nil"/>
              <w:right w:val="nil"/>
            </w:tcBorders>
          </w:tcPr>
          <w:p w14:paraId="3361DB50" w14:textId="77777777" w:rsidR="00EE19FF" w:rsidRPr="003E3615" w:rsidRDefault="00EE19FF" w:rsidP="007B0C11"/>
        </w:tc>
      </w:tr>
      <w:tr w:rsidR="00EE19FF" w:rsidRPr="003E3615" w14:paraId="0309E289" w14:textId="77777777" w:rsidTr="007B0C11">
        <w:trPr>
          <w:trHeight w:val="240"/>
          <w:jc w:val="center"/>
        </w:trPr>
        <w:tc>
          <w:tcPr>
            <w:tcW w:w="4876" w:type="dxa"/>
            <w:tcBorders>
              <w:top w:val="nil"/>
              <w:left w:val="nil"/>
              <w:bottom w:val="nil"/>
              <w:right w:val="nil"/>
            </w:tcBorders>
          </w:tcPr>
          <w:p w14:paraId="1E913FB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544FF7B" w14:textId="77777777" w:rsidR="00EE19FF" w:rsidRPr="003E3615" w:rsidRDefault="00EE19FF" w:rsidP="007B0C11">
            <w:pPr>
              <w:pStyle w:val="AmColumnHeading"/>
            </w:pPr>
            <w:r w:rsidRPr="003E3615">
              <w:t>Enmienda</w:t>
            </w:r>
          </w:p>
        </w:tc>
      </w:tr>
      <w:tr w:rsidR="00EE19FF" w:rsidRPr="003E3615" w14:paraId="010C03E4" w14:textId="77777777" w:rsidTr="007B0C11">
        <w:trPr>
          <w:jc w:val="center"/>
        </w:trPr>
        <w:tc>
          <w:tcPr>
            <w:tcW w:w="4876" w:type="dxa"/>
            <w:tcBorders>
              <w:top w:val="nil"/>
              <w:left w:val="nil"/>
              <w:bottom w:val="nil"/>
              <w:right w:val="nil"/>
            </w:tcBorders>
          </w:tcPr>
          <w:p w14:paraId="2D4454DF" w14:textId="77777777" w:rsidR="00EE19FF" w:rsidRPr="003E3615" w:rsidRDefault="00EE19FF" w:rsidP="007B0C11">
            <w:pPr>
              <w:pStyle w:val="Normal6a"/>
            </w:pPr>
            <w:r w:rsidRPr="003E3615">
              <w:t>(2)</w:t>
            </w:r>
            <w:r w:rsidRPr="003E3615">
              <w:tab/>
              <w:t xml:space="preserve">A fin de garantizar el funcionamiento eficaz y eficiente del espacio Schengen sin fronteras interiores y la integridad y la resiliencia de este, revisten suma importancia </w:t>
            </w:r>
            <w:r w:rsidRPr="003E3615">
              <w:rPr>
                <w:b/>
                <w:i/>
              </w:rPr>
              <w:t>la política de visados de la UE, así como</w:t>
            </w:r>
            <w:r w:rsidRPr="003E3615">
              <w:t xml:space="preserve"> un marco de gobernanza sólido </w:t>
            </w:r>
            <w:r w:rsidRPr="003E3615">
              <w:rPr>
                <w:b/>
                <w:i/>
              </w:rPr>
              <w:t>y una gestión europea integrada de las fronteras eficaz, aplicada por la Guardia Europea de Fronteras y Costas, establecida por el Reglamento (UE) 2019/1896 del Parlamento Europeo y del Consejo</w:t>
            </w:r>
            <w:r w:rsidRPr="003E3615">
              <w:rPr>
                <w:b/>
                <w:i/>
                <w:vertAlign w:val="superscript"/>
              </w:rPr>
              <w:t>3</w:t>
            </w:r>
            <w:r w:rsidRPr="003E3615">
              <w:t>.</w:t>
            </w:r>
          </w:p>
        </w:tc>
        <w:tc>
          <w:tcPr>
            <w:tcW w:w="4876" w:type="dxa"/>
            <w:tcBorders>
              <w:top w:val="nil"/>
              <w:left w:val="nil"/>
              <w:bottom w:val="nil"/>
              <w:right w:val="nil"/>
            </w:tcBorders>
          </w:tcPr>
          <w:p w14:paraId="3178C435" w14:textId="77777777" w:rsidR="00EE19FF" w:rsidRPr="003E3615" w:rsidRDefault="00EE19FF" w:rsidP="007B0C11">
            <w:pPr>
              <w:pStyle w:val="Normal6a"/>
            </w:pPr>
            <w:r w:rsidRPr="003E3615">
              <w:t>(2)</w:t>
            </w:r>
            <w:r w:rsidRPr="003E3615">
              <w:tab/>
              <w:t xml:space="preserve">A fin de garantizar el funcionamiento eficaz y eficiente del espacio Schengen sin fronteras interiores y la integridad y la resiliencia de este, revisten suma importancia un marco de gobernanza sólido </w:t>
            </w:r>
            <w:r w:rsidRPr="003E3615">
              <w:rPr>
                <w:b/>
                <w:bCs/>
                <w:i/>
                <w:iCs/>
              </w:rPr>
              <w:t>y la política de visados de la UE</w:t>
            </w:r>
            <w:r w:rsidRPr="003E3615">
              <w:t>.</w:t>
            </w:r>
          </w:p>
        </w:tc>
      </w:tr>
      <w:tr w:rsidR="00EE19FF" w:rsidRPr="003E3615" w14:paraId="6E900F82" w14:textId="77777777" w:rsidTr="007B0C11">
        <w:trPr>
          <w:jc w:val="center"/>
        </w:trPr>
        <w:tc>
          <w:tcPr>
            <w:tcW w:w="4876" w:type="dxa"/>
            <w:tcBorders>
              <w:top w:val="nil"/>
              <w:left w:val="nil"/>
              <w:bottom w:val="nil"/>
              <w:right w:val="nil"/>
            </w:tcBorders>
          </w:tcPr>
          <w:p w14:paraId="44FE051D"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601707B8" w14:textId="77777777" w:rsidR="00EE19FF" w:rsidRPr="003E3615" w:rsidRDefault="00EE19FF" w:rsidP="007B0C11"/>
        </w:tc>
      </w:tr>
      <w:tr w:rsidR="00EE19FF" w:rsidRPr="003E3615" w14:paraId="6A866A7F" w14:textId="77777777" w:rsidTr="007B0C11">
        <w:trPr>
          <w:jc w:val="center"/>
        </w:trPr>
        <w:tc>
          <w:tcPr>
            <w:tcW w:w="4876" w:type="dxa"/>
            <w:tcBorders>
              <w:top w:val="nil"/>
              <w:left w:val="nil"/>
              <w:bottom w:val="nil"/>
              <w:right w:val="nil"/>
            </w:tcBorders>
          </w:tcPr>
          <w:p w14:paraId="27AFDD1F" w14:textId="77777777" w:rsidR="00EE19FF" w:rsidRPr="003E3615" w:rsidRDefault="00EE19FF" w:rsidP="007B0C11">
            <w:pPr>
              <w:pStyle w:val="Normal6a"/>
            </w:pPr>
            <w:r w:rsidRPr="003E3615">
              <w:rPr>
                <w:b/>
                <w:i/>
                <w:vertAlign w:val="superscript"/>
              </w:rPr>
              <w:t>3</w:t>
            </w:r>
            <w:r w:rsidRPr="003E3615">
              <w:t xml:space="preserve"> </w:t>
            </w:r>
            <w:r w:rsidRPr="003E3615">
              <w:rPr>
                <w:b/>
                <w:i/>
              </w:rPr>
              <w:t>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20C2C182" w14:textId="77777777" w:rsidR="00EE19FF" w:rsidRPr="003E3615" w:rsidRDefault="00EE19FF" w:rsidP="007B0C11"/>
        </w:tc>
      </w:tr>
    </w:tbl>
    <w:p w14:paraId="41B074E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981E244" w14:textId="77777777" w:rsidR="00EE19FF" w:rsidRPr="003E3615" w:rsidRDefault="00EE19FF" w:rsidP="00EE19FF">
      <w:r w:rsidRPr="003E3615">
        <w:rPr>
          <w:rStyle w:val="HideTWBExt"/>
        </w:rPr>
        <w:t>&lt;/AmendB&gt;</w:t>
      </w:r>
    </w:p>
    <w:p w14:paraId="2620B23A"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23</w:t>
      </w:r>
      <w:r w:rsidRPr="003E3615">
        <w:rPr>
          <w:rStyle w:val="HideTWBExt"/>
          <w:b w:val="0"/>
        </w:rPr>
        <w:t>&lt;/NumAmB&gt;</w:t>
      </w:r>
    </w:p>
    <w:p w14:paraId="4F622207"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02C040E9" w14:textId="77777777" w:rsidR="00EE19FF" w:rsidRPr="003E3615" w:rsidRDefault="00EE19FF" w:rsidP="00EE19FF">
      <w:pPr>
        <w:pStyle w:val="NormalBold"/>
      </w:pPr>
      <w:r w:rsidRPr="003E3615">
        <w:rPr>
          <w:rStyle w:val="HideTWBExt"/>
          <w:b w:val="0"/>
        </w:rPr>
        <w:t>&lt;/RepeatBlock-By&gt;</w:t>
      </w:r>
    </w:p>
    <w:p w14:paraId="2486E05F"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655A590E" w14:textId="77777777" w:rsidR="00EE19FF" w:rsidRPr="003E3615" w:rsidRDefault="00EE19FF" w:rsidP="00EE19FF">
      <w:pPr>
        <w:pStyle w:val="NormalBold"/>
      </w:pPr>
      <w:r w:rsidRPr="003E3615">
        <w:rPr>
          <w:rStyle w:val="HideTWBExt"/>
          <w:b w:val="0"/>
        </w:rPr>
        <w:t>&lt;Article&gt;</w:t>
      </w:r>
      <w:r w:rsidRPr="003E3615">
        <w:t>Considerando 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848A896" w14:textId="77777777" w:rsidTr="007B0C11">
        <w:trPr>
          <w:trHeight w:hRule="exact" w:val="240"/>
          <w:jc w:val="center"/>
        </w:trPr>
        <w:tc>
          <w:tcPr>
            <w:tcW w:w="9752" w:type="dxa"/>
            <w:gridSpan w:val="2"/>
            <w:tcBorders>
              <w:top w:val="nil"/>
              <w:left w:val="nil"/>
              <w:bottom w:val="nil"/>
              <w:right w:val="nil"/>
            </w:tcBorders>
          </w:tcPr>
          <w:p w14:paraId="561755EF" w14:textId="77777777" w:rsidR="00EE19FF" w:rsidRPr="003E3615" w:rsidRDefault="00EE19FF" w:rsidP="007B0C11"/>
        </w:tc>
      </w:tr>
      <w:tr w:rsidR="00EE19FF" w:rsidRPr="003E3615" w14:paraId="4AE3B443" w14:textId="77777777" w:rsidTr="007B0C11">
        <w:trPr>
          <w:trHeight w:val="240"/>
          <w:jc w:val="center"/>
        </w:trPr>
        <w:tc>
          <w:tcPr>
            <w:tcW w:w="4876" w:type="dxa"/>
            <w:tcBorders>
              <w:top w:val="nil"/>
              <w:left w:val="nil"/>
              <w:bottom w:val="nil"/>
              <w:right w:val="nil"/>
            </w:tcBorders>
          </w:tcPr>
          <w:p w14:paraId="7678588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1E86127" w14:textId="77777777" w:rsidR="00EE19FF" w:rsidRPr="003E3615" w:rsidRDefault="00EE19FF" w:rsidP="007B0C11">
            <w:pPr>
              <w:pStyle w:val="AmColumnHeading"/>
            </w:pPr>
            <w:r w:rsidRPr="003E3615">
              <w:t>Enmienda</w:t>
            </w:r>
          </w:p>
        </w:tc>
      </w:tr>
      <w:tr w:rsidR="00EE19FF" w:rsidRPr="003E3615" w14:paraId="5FBD4FF7" w14:textId="77777777" w:rsidTr="007B0C11">
        <w:trPr>
          <w:jc w:val="center"/>
        </w:trPr>
        <w:tc>
          <w:tcPr>
            <w:tcW w:w="4876" w:type="dxa"/>
            <w:tcBorders>
              <w:top w:val="nil"/>
              <w:left w:val="nil"/>
              <w:bottom w:val="nil"/>
              <w:right w:val="nil"/>
            </w:tcBorders>
          </w:tcPr>
          <w:p w14:paraId="1C8756CB" w14:textId="77777777" w:rsidR="00EE19FF" w:rsidRPr="003E3615" w:rsidRDefault="00EE19FF" w:rsidP="007B0C11">
            <w:pPr>
              <w:pStyle w:val="Normal6a"/>
            </w:pPr>
            <w:r w:rsidRPr="003E3615">
              <w:t>(2)</w:t>
            </w:r>
            <w:r w:rsidRPr="003E3615">
              <w:tab/>
              <w:t>A fin de garantizar el funcionamiento eficaz y eficiente del espacio Schengen sin fronteras interiores y la integridad y la resiliencia de este, revisten suma importancia la política de visados de la UE, así como un marco de gobernanza sólido y una gestión europea integrada de las fronteras eficaz, aplicada por la Guardia Europea de Fronteras y Costas, establecida por el Reglamento (UE) 2019/1896 del Parlamento Europeo y del Consejo</w:t>
            </w:r>
            <w:r w:rsidRPr="003E3615">
              <w:rPr>
                <w:vertAlign w:val="superscript"/>
              </w:rPr>
              <w:t>3</w:t>
            </w:r>
            <w:r w:rsidRPr="003E3615">
              <w:t>.</w:t>
            </w:r>
          </w:p>
        </w:tc>
        <w:tc>
          <w:tcPr>
            <w:tcW w:w="4876" w:type="dxa"/>
            <w:tcBorders>
              <w:top w:val="nil"/>
              <w:left w:val="nil"/>
              <w:bottom w:val="nil"/>
              <w:right w:val="nil"/>
            </w:tcBorders>
          </w:tcPr>
          <w:p w14:paraId="0F197C2C" w14:textId="77777777" w:rsidR="00EE19FF" w:rsidRPr="003E3615" w:rsidRDefault="00EE19FF" w:rsidP="007B0C11">
            <w:pPr>
              <w:pStyle w:val="Normal6a"/>
            </w:pPr>
            <w:r w:rsidRPr="003E3615">
              <w:t>(2)</w:t>
            </w:r>
            <w:r w:rsidRPr="003E3615">
              <w:tab/>
              <w:t xml:space="preserve">A fin de garantizar el funcionamiento eficaz y eficiente del espacio Schengen sin fronteras interiores y la integridad y la resiliencia de este </w:t>
            </w:r>
            <w:r w:rsidRPr="003E3615">
              <w:rPr>
                <w:b/>
                <w:i/>
              </w:rPr>
              <w:t>y de prevenir la migración irregular, la delincuencia transfronteriza y las amenazas para la seguridad</w:t>
            </w:r>
            <w:r w:rsidRPr="003E3615">
              <w:t>, revisten suma importancia la política de visados de la UE, así como un marco de gobernanza sólido y una gestión europea integrada de las fronteras eficaz, aplicada por la Guardia Europea de Fronteras y Costas, establecida por el Reglamento (UE) 2019/1896 del Parlamento Europeo y del Consejo</w:t>
            </w:r>
            <w:r w:rsidRPr="003E3615">
              <w:rPr>
                <w:vertAlign w:val="superscript"/>
              </w:rPr>
              <w:t>3</w:t>
            </w:r>
            <w:r w:rsidRPr="003E3615">
              <w:t>.</w:t>
            </w:r>
          </w:p>
        </w:tc>
      </w:tr>
      <w:tr w:rsidR="00EE19FF" w:rsidRPr="003E3615" w14:paraId="75A6CCB3" w14:textId="77777777" w:rsidTr="007B0C11">
        <w:trPr>
          <w:jc w:val="center"/>
        </w:trPr>
        <w:tc>
          <w:tcPr>
            <w:tcW w:w="4876" w:type="dxa"/>
            <w:tcBorders>
              <w:top w:val="nil"/>
              <w:left w:val="nil"/>
              <w:bottom w:val="nil"/>
              <w:right w:val="nil"/>
            </w:tcBorders>
          </w:tcPr>
          <w:p w14:paraId="7CB1A878"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4698F975" w14:textId="77777777" w:rsidR="00EE19FF" w:rsidRPr="003E3615" w:rsidRDefault="00EE19FF" w:rsidP="007B0C11">
            <w:pPr>
              <w:pStyle w:val="Normal6a"/>
            </w:pPr>
            <w:r w:rsidRPr="003E3615">
              <w:rPr>
                <w:b/>
                <w:i/>
              </w:rPr>
              <w:t>_________________</w:t>
            </w:r>
          </w:p>
        </w:tc>
      </w:tr>
      <w:tr w:rsidR="00EE19FF" w:rsidRPr="003E3615" w14:paraId="43DFB387" w14:textId="77777777" w:rsidTr="007B0C11">
        <w:trPr>
          <w:jc w:val="center"/>
        </w:trPr>
        <w:tc>
          <w:tcPr>
            <w:tcW w:w="4876" w:type="dxa"/>
            <w:tcBorders>
              <w:top w:val="nil"/>
              <w:left w:val="nil"/>
              <w:bottom w:val="nil"/>
              <w:right w:val="nil"/>
            </w:tcBorders>
          </w:tcPr>
          <w:p w14:paraId="1B07EF02" w14:textId="77777777" w:rsidR="00EE19FF" w:rsidRPr="003E3615" w:rsidRDefault="00EE19FF" w:rsidP="007B0C11">
            <w:pPr>
              <w:pStyle w:val="Normal6a"/>
            </w:pPr>
            <w:r w:rsidRPr="003E3615">
              <w:rPr>
                <w:vertAlign w:val="superscript"/>
              </w:rPr>
              <w:t>3</w:t>
            </w:r>
            <w:r w:rsidRPr="003E3615">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1A68DC7F" w14:textId="77777777" w:rsidR="00EE19FF" w:rsidRPr="003E3615" w:rsidRDefault="00EE19FF" w:rsidP="007B0C11">
            <w:pPr>
              <w:pStyle w:val="Normal6a"/>
            </w:pPr>
            <w:r w:rsidRPr="003E3615">
              <w:rPr>
                <w:vertAlign w:val="superscript"/>
              </w:rPr>
              <w:t>3</w:t>
            </w:r>
            <w:r w:rsidRPr="003E3615">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r>
    </w:tbl>
    <w:p w14:paraId="77F70F2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C0CD4C2" w14:textId="77777777" w:rsidR="00EE19FF" w:rsidRPr="003E3615" w:rsidRDefault="00EE19FF" w:rsidP="00EE19FF">
      <w:r w:rsidRPr="003E3615">
        <w:rPr>
          <w:rStyle w:val="HideTWBExt"/>
        </w:rPr>
        <w:t>&lt;/AmendB&gt;</w:t>
      </w:r>
    </w:p>
    <w:p w14:paraId="446DE26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24</w:t>
      </w:r>
      <w:r w:rsidRPr="003E3615">
        <w:rPr>
          <w:rStyle w:val="HideTWBExt"/>
        </w:rPr>
        <w:t>&lt;/NumAmB&gt;</w:t>
      </w:r>
    </w:p>
    <w:p w14:paraId="46933F5E"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19F2CA99" w14:textId="77777777" w:rsidR="00EE19FF" w:rsidRPr="003E3615" w:rsidRDefault="00EE19FF" w:rsidP="00EE19FF">
      <w:pPr>
        <w:pStyle w:val="NormalBold"/>
      </w:pPr>
      <w:r w:rsidRPr="003E3615">
        <w:rPr>
          <w:rStyle w:val="HideTWBExt"/>
          <w:b w:val="0"/>
        </w:rPr>
        <w:t>&lt;/RepeatBlock-By&gt;</w:t>
      </w:r>
    </w:p>
    <w:p w14:paraId="1253141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835AAC4" w14:textId="77777777" w:rsidR="00EE19FF" w:rsidRPr="003E3615" w:rsidRDefault="00EE19FF" w:rsidP="00EE19FF">
      <w:pPr>
        <w:pStyle w:val="NormalBold"/>
      </w:pPr>
      <w:r w:rsidRPr="003E3615">
        <w:rPr>
          <w:rStyle w:val="HideTWBExt"/>
        </w:rPr>
        <w:t>&lt;Article&gt;</w:t>
      </w:r>
      <w:r w:rsidRPr="003E3615">
        <w:t>Considerando 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23820EC" w14:textId="77777777" w:rsidTr="007B0C11">
        <w:trPr>
          <w:trHeight w:hRule="exact" w:val="240"/>
          <w:jc w:val="center"/>
        </w:trPr>
        <w:tc>
          <w:tcPr>
            <w:tcW w:w="9752" w:type="dxa"/>
            <w:gridSpan w:val="2"/>
            <w:tcBorders>
              <w:top w:val="nil"/>
              <w:left w:val="nil"/>
              <w:bottom w:val="nil"/>
              <w:right w:val="nil"/>
            </w:tcBorders>
          </w:tcPr>
          <w:p w14:paraId="5DE4EBD5" w14:textId="77777777" w:rsidR="00EE19FF" w:rsidRPr="003E3615" w:rsidRDefault="00EE19FF" w:rsidP="007B0C11"/>
        </w:tc>
      </w:tr>
      <w:tr w:rsidR="00EE19FF" w:rsidRPr="003E3615" w14:paraId="169BE7C6" w14:textId="77777777" w:rsidTr="007B0C11">
        <w:trPr>
          <w:trHeight w:val="240"/>
          <w:jc w:val="center"/>
        </w:trPr>
        <w:tc>
          <w:tcPr>
            <w:tcW w:w="4876" w:type="dxa"/>
            <w:tcBorders>
              <w:top w:val="nil"/>
              <w:left w:val="nil"/>
              <w:bottom w:val="nil"/>
              <w:right w:val="nil"/>
            </w:tcBorders>
          </w:tcPr>
          <w:p w14:paraId="2E53CFB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05421A7" w14:textId="77777777" w:rsidR="00EE19FF" w:rsidRPr="003E3615" w:rsidRDefault="00EE19FF" w:rsidP="007B0C11">
            <w:pPr>
              <w:pStyle w:val="AmColumnHeading"/>
            </w:pPr>
            <w:r w:rsidRPr="003E3615">
              <w:t>Enmienda</w:t>
            </w:r>
          </w:p>
        </w:tc>
      </w:tr>
      <w:tr w:rsidR="00EE19FF" w:rsidRPr="003E3615" w14:paraId="7A430B11" w14:textId="77777777" w:rsidTr="007B0C11">
        <w:trPr>
          <w:jc w:val="center"/>
        </w:trPr>
        <w:tc>
          <w:tcPr>
            <w:tcW w:w="4876" w:type="dxa"/>
            <w:tcBorders>
              <w:top w:val="nil"/>
              <w:left w:val="nil"/>
              <w:bottom w:val="nil"/>
              <w:right w:val="nil"/>
            </w:tcBorders>
          </w:tcPr>
          <w:p w14:paraId="7617642E" w14:textId="77777777" w:rsidR="00EE19FF" w:rsidRPr="003E3615" w:rsidRDefault="00EE19FF" w:rsidP="007B0C11">
            <w:pPr>
              <w:pStyle w:val="Normal6a"/>
            </w:pPr>
            <w:r w:rsidRPr="003E3615">
              <w:t>(2)</w:t>
            </w:r>
            <w:r w:rsidRPr="003E3615">
              <w:tab/>
              <w:t xml:space="preserve">A fin de garantizar el funcionamiento eficaz y eficiente del espacio Schengen </w:t>
            </w:r>
            <w:r w:rsidRPr="003E3615">
              <w:rPr>
                <w:b/>
                <w:i/>
              </w:rPr>
              <w:t>sin</w:t>
            </w:r>
            <w:r w:rsidRPr="003E3615">
              <w:t xml:space="preserve"> fronteras interiores </w:t>
            </w:r>
            <w:r w:rsidRPr="003E3615">
              <w:rPr>
                <w:b/>
                <w:i/>
              </w:rPr>
              <w:t>y la integridad y la resiliencia de este</w:t>
            </w:r>
            <w:r w:rsidRPr="003E3615">
              <w:t xml:space="preserve">, revisten suma importancia la política de visados de la UE, así como un marco de gobernanza sólido y una gestión europea integrada de las fronteras eficaz, </w:t>
            </w:r>
            <w:r w:rsidRPr="003E3615">
              <w:rPr>
                <w:b/>
                <w:i/>
              </w:rPr>
              <w:t>aplicada por la Guardia Europea de Fronteras y Costas, establecida por el Reglamento (UE) 2019/1896 del Parlamento Europeo y del Consejo</w:t>
            </w:r>
            <w:r w:rsidRPr="003E3615">
              <w:rPr>
                <w:b/>
                <w:i/>
                <w:vertAlign w:val="superscript"/>
              </w:rPr>
              <w:t>3</w:t>
            </w:r>
            <w:r w:rsidRPr="003E3615">
              <w:t>.</w:t>
            </w:r>
          </w:p>
        </w:tc>
        <w:tc>
          <w:tcPr>
            <w:tcW w:w="4876" w:type="dxa"/>
            <w:tcBorders>
              <w:top w:val="nil"/>
              <w:left w:val="nil"/>
              <w:bottom w:val="nil"/>
              <w:right w:val="nil"/>
            </w:tcBorders>
          </w:tcPr>
          <w:p w14:paraId="7A6B1CF6" w14:textId="77777777" w:rsidR="00EE19FF" w:rsidRPr="003E3615" w:rsidRDefault="00EE19FF" w:rsidP="007B0C11">
            <w:pPr>
              <w:pStyle w:val="Normal6a"/>
            </w:pPr>
            <w:r w:rsidRPr="003E3615">
              <w:t>(2)</w:t>
            </w:r>
            <w:r w:rsidRPr="003E3615">
              <w:tab/>
              <w:t xml:space="preserve">A fin de garantizar el funcionamiento eficaz y eficiente del espacio Schengen </w:t>
            </w:r>
            <w:r w:rsidRPr="003E3615">
              <w:rPr>
                <w:b/>
                <w:i/>
              </w:rPr>
              <w:t>y garantizar la ausencia total de controles de las personas, sea cual sea su nacionalidad, cuando crucen las</w:t>
            </w:r>
            <w:r w:rsidRPr="003E3615">
              <w:t xml:space="preserve"> fronteras interiores, revisten suma importancia la política </w:t>
            </w:r>
            <w:r w:rsidRPr="003E3615">
              <w:rPr>
                <w:b/>
                <w:i/>
              </w:rPr>
              <w:t>común</w:t>
            </w:r>
            <w:r w:rsidRPr="003E3615">
              <w:t xml:space="preserve"> de visados de la UE, así como un marco de gobernanza sólido y una gestión europea integrada de las fronteras eficaz.</w:t>
            </w:r>
          </w:p>
        </w:tc>
      </w:tr>
      <w:tr w:rsidR="00EE19FF" w:rsidRPr="003E3615" w14:paraId="048C0959" w14:textId="77777777" w:rsidTr="007B0C11">
        <w:trPr>
          <w:jc w:val="center"/>
        </w:trPr>
        <w:tc>
          <w:tcPr>
            <w:tcW w:w="4876" w:type="dxa"/>
            <w:tcBorders>
              <w:top w:val="nil"/>
              <w:left w:val="nil"/>
              <w:bottom w:val="nil"/>
              <w:right w:val="nil"/>
            </w:tcBorders>
          </w:tcPr>
          <w:p w14:paraId="790C7532"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6DF90043" w14:textId="77777777" w:rsidR="00EE19FF" w:rsidRPr="003E3615" w:rsidRDefault="00EE19FF" w:rsidP="007B0C11"/>
        </w:tc>
      </w:tr>
      <w:tr w:rsidR="00EE19FF" w:rsidRPr="003E3615" w14:paraId="43386EF6" w14:textId="77777777" w:rsidTr="007B0C11">
        <w:trPr>
          <w:jc w:val="center"/>
        </w:trPr>
        <w:tc>
          <w:tcPr>
            <w:tcW w:w="4876" w:type="dxa"/>
            <w:tcBorders>
              <w:top w:val="nil"/>
              <w:left w:val="nil"/>
              <w:bottom w:val="nil"/>
              <w:right w:val="nil"/>
            </w:tcBorders>
          </w:tcPr>
          <w:p w14:paraId="0B4F4A51" w14:textId="77777777" w:rsidR="00EE19FF" w:rsidRPr="003E3615" w:rsidRDefault="00EE19FF" w:rsidP="007B0C11">
            <w:pPr>
              <w:pStyle w:val="Normal6a"/>
            </w:pPr>
            <w:r w:rsidRPr="003E3615">
              <w:rPr>
                <w:b/>
                <w:i/>
                <w:vertAlign w:val="superscript"/>
              </w:rPr>
              <w:t>3</w:t>
            </w:r>
            <w:r w:rsidRPr="003E3615">
              <w:t xml:space="preserve"> </w:t>
            </w:r>
            <w:r w:rsidRPr="003E3615">
              <w:rPr>
                <w:b/>
                <w:i/>
              </w:rPr>
              <w:t>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7BE2B4A1" w14:textId="77777777" w:rsidR="00EE19FF" w:rsidRPr="003E3615" w:rsidRDefault="00EE19FF" w:rsidP="007B0C11"/>
        </w:tc>
      </w:tr>
    </w:tbl>
    <w:p w14:paraId="6705B18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079546C"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29A8AA26" w14:textId="77777777" w:rsidR="00EE19FF" w:rsidRPr="003E3615" w:rsidRDefault="00EE19FF" w:rsidP="00EE19FF">
      <w:pPr>
        <w:pStyle w:val="AmJustText"/>
      </w:pPr>
      <w:r w:rsidRPr="003E3615">
        <w:t>Se refleja mejor el tenor del artículo 77, apartado 2. La Agencia Europea de la Guardia de Fronteras y Costas cuenta con un presupuesto propuesto mayor que el propuesto para el Reglamento sobre asilo, migración e integración, lo que debería permitir desempeñar sus tareas sin recurrir a este instrumento de financiación.</w:t>
      </w:r>
    </w:p>
    <w:p w14:paraId="46943165" w14:textId="77777777" w:rsidR="00EE19FF" w:rsidRPr="003E3615" w:rsidRDefault="00EE19FF" w:rsidP="00EE19FF">
      <w:r w:rsidRPr="003E3615">
        <w:rPr>
          <w:rStyle w:val="HideTWBExt"/>
        </w:rPr>
        <w:t>&lt;/AmendB&gt;</w:t>
      </w:r>
    </w:p>
    <w:p w14:paraId="25A9E1F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25</w:t>
      </w:r>
      <w:r w:rsidRPr="003E3615">
        <w:rPr>
          <w:rStyle w:val="HideTWBExt"/>
        </w:rPr>
        <w:t>&lt;/NumAmB&gt;</w:t>
      </w:r>
    </w:p>
    <w:p w14:paraId="014E5C75" w14:textId="77777777" w:rsidR="00EE19FF" w:rsidRPr="003E3615" w:rsidRDefault="00EE19FF" w:rsidP="00EE19FF">
      <w:pPr>
        <w:pStyle w:val="NormalBold"/>
      </w:pPr>
      <w:r w:rsidRPr="003E3615">
        <w:rPr>
          <w:rStyle w:val="HideTWBExt"/>
          <w:b w:val="0"/>
        </w:rPr>
        <w:t>&lt;RepeatBlock-By&gt;&lt;Members&gt;</w:t>
      </w:r>
      <w:r w:rsidRPr="003E3615">
        <w:t>Geadis Geadi</w:t>
      </w:r>
      <w:r w:rsidRPr="003E3615">
        <w:rPr>
          <w:rStyle w:val="HideTWBExt"/>
          <w:b w:val="0"/>
        </w:rPr>
        <w:t>&lt;/Members&gt;</w:t>
      </w:r>
    </w:p>
    <w:p w14:paraId="363DAFEC" w14:textId="77777777" w:rsidR="00EE19FF" w:rsidRPr="003E3615" w:rsidRDefault="00EE19FF" w:rsidP="00EE19FF">
      <w:pPr>
        <w:pStyle w:val="NormalBold"/>
      </w:pPr>
      <w:r w:rsidRPr="003E3615">
        <w:rPr>
          <w:rStyle w:val="HideTWBExt"/>
          <w:b w:val="0"/>
        </w:rPr>
        <w:t>&lt;/RepeatBlock-By&gt;</w:t>
      </w:r>
    </w:p>
    <w:p w14:paraId="7792CC2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5AEA3D2" w14:textId="77777777" w:rsidR="00EE19FF" w:rsidRPr="003E3615" w:rsidRDefault="00EE19FF" w:rsidP="00EE19FF">
      <w:pPr>
        <w:pStyle w:val="NormalBold"/>
      </w:pPr>
      <w:r w:rsidRPr="003E3615">
        <w:rPr>
          <w:rStyle w:val="HideTWBExt"/>
        </w:rPr>
        <w:t>&lt;Article&gt;</w:t>
      </w:r>
      <w:r w:rsidRPr="003E3615">
        <w:t>Considerando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2CEE600" w14:textId="77777777" w:rsidTr="007B0C11">
        <w:trPr>
          <w:trHeight w:hRule="exact" w:val="240"/>
          <w:jc w:val="center"/>
        </w:trPr>
        <w:tc>
          <w:tcPr>
            <w:tcW w:w="9752" w:type="dxa"/>
            <w:gridSpan w:val="2"/>
            <w:tcBorders>
              <w:top w:val="nil"/>
              <w:left w:val="nil"/>
              <w:bottom w:val="nil"/>
              <w:right w:val="nil"/>
            </w:tcBorders>
          </w:tcPr>
          <w:p w14:paraId="27CF9D36" w14:textId="77777777" w:rsidR="00EE19FF" w:rsidRPr="003E3615" w:rsidRDefault="00EE19FF" w:rsidP="007B0C11"/>
        </w:tc>
      </w:tr>
      <w:tr w:rsidR="00EE19FF" w:rsidRPr="003E3615" w14:paraId="5DF10087" w14:textId="77777777" w:rsidTr="007B0C11">
        <w:trPr>
          <w:trHeight w:val="240"/>
          <w:jc w:val="center"/>
        </w:trPr>
        <w:tc>
          <w:tcPr>
            <w:tcW w:w="4876" w:type="dxa"/>
            <w:tcBorders>
              <w:top w:val="nil"/>
              <w:left w:val="nil"/>
              <w:bottom w:val="nil"/>
              <w:right w:val="nil"/>
            </w:tcBorders>
          </w:tcPr>
          <w:p w14:paraId="365A6F7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673A796" w14:textId="77777777" w:rsidR="00EE19FF" w:rsidRPr="003E3615" w:rsidRDefault="00EE19FF" w:rsidP="007B0C11">
            <w:pPr>
              <w:pStyle w:val="AmColumnHeading"/>
            </w:pPr>
            <w:r w:rsidRPr="003E3615">
              <w:t>Enmienda</w:t>
            </w:r>
          </w:p>
        </w:tc>
      </w:tr>
      <w:tr w:rsidR="00EE19FF" w:rsidRPr="003E3615" w14:paraId="1730A382" w14:textId="77777777" w:rsidTr="007B0C11">
        <w:trPr>
          <w:jc w:val="center"/>
        </w:trPr>
        <w:tc>
          <w:tcPr>
            <w:tcW w:w="4876" w:type="dxa"/>
            <w:tcBorders>
              <w:top w:val="nil"/>
              <w:left w:val="nil"/>
              <w:bottom w:val="nil"/>
              <w:right w:val="nil"/>
            </w:tcBorders>
          </w:tcPr>
          <w:p w14:paraId="01AE2F7C" w14:textId="77777777" w:rsidR="00EE19FF" w:rsidRPr="003E3615" w:rsidRDefault="00EE19FF" w:rsidP="007B0C11">
            <w:pPr>
              <w:pStyle w:val="Normal6a"/>
            </w:pPr>
            <w:r w:rsidRPr="003E3615">
              <w:t>(3)</w:t>
            </w:r>
            <w:r w:rsidRPr="003E3615">
              <w:tab/>
              <w:t>Por consiguiente, debe prestarse apoyo de la Unión a los esfuerzos de los Estados miembros por proteger las fronteras exteriores de la Unión, frenando el cruce ilegal de fronteras y los movimientos no autorizados entre los Estados miembros, modernizando y mejorando la eficiencia general de la tramitación de visados y evitando el uso indebido del régimen de visados de la Unión.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126065DE" w14:textId="77777777" w:rsidR="00EE19FF" w:rsidRPr="003E3615" w:rsidRDefault="00EE19FF" w:rsidP="007B0C11">
            <w:pPr>
              <w:pStyle w:val="Normal6a"/>
            </w:pPr>
            <w:r w:rsidRPr="003E3615">
              <w:t>(3)</w:t>
            </w:r>
            <w:r w:rsidRPr="003E3615">
              <w:tab/>
              <w:t>Por consiguiente, debe prestarse apoyo de la Unión a los esfuerzos de los Estados miembros por proteger las fronteras exteriores de la Unión, frenando el cruce ilegal de fronteras y los movimientos no autorizados entre los Estados miembros, modernizando y mejorando la eficiencia general de la tramitación de visados y evitando el uso indebido del régimen de visados de la Unión</w:t>
            </w:r>
            <w:r w:rsidRPr="003E3615">
              <w:rPr>
                <w:b/>
                <w:i/>
              </w:rPr>
              <w:t>, en particular mediante controles previos a la entrada más estrictos, la verificación de la identidad, la detección del fraude documental y el uso sistemático de los sistemas de información pertinentes de la Unión</w:t>
            </w:r>
            <w:r w:rsidRPr="003E3615">
              <w:t>.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3FFD830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B97697E" w14:textId="77777777" w:rsidR="00EE19FF" w:rsidRPr="003E3615" w:rsidRDefault="00EE19FF" w:rsidP="00EE19FF">
      <w:r w:rsidRPr="003E3615">
        <w:rPr>
          <w:rStyle w:val="HideTWBExt"/>
        </w:rPr>
        <w:t>&lt;/AmendB&gt;</w:t>
      </w:r>
    </w:p>
    <w:p w14:paraId="48108C1A"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26</w:t>
      </w:r>
      <w:r w:rsidRPr="003E3615">
        <w:rPr>
          <w:rStyle w:val="HideTWBExt"/>
        </w:rPr>
        <w:t>&lt;/NumAmB&gt;</w:t>
      </w:r>
    </w:p>
    <w:p w14:paraId="3DDB8F99"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2B20A55E" w14:textId="77777777" w:rsidR="00EE19FF" w:rsidRPr="003E3615" w:rsidRDefault="00EE19FF" w:rsidP="00EE19FF">
      <w:pPr>
        <w:pStyle w:val="NormalBold"/>
      </w:pPr>
      <w:r w:rsidRPr="003E3615">
        <w:rPr>
          <w:rStyle w:val="HideTWBExt"/>
          <w:b w:val="0"/>
        </w:rPr>
        <w:t>&lt;/RepeatBlock-By&gt;</w:t>
      </w:r>
    </w:p>
    <w:p w14:paraId="1E74D74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3726C66" w14:textId="77777777" w:rsidR="00EE19FF" w:rsidRPr="003E3615" w:rsidRDefault="00EE19FF" w:rsidP="00EE19FF">
      <w:pPr>
        <w:pStyle w:val="NormalBold"/>
      </w:pPr>
      <w:r w:rsidRPr="003E3615">
        <w:rPr>
          <w:rStyle w:val="HideTWBExt"/>
        </w:rPr>
        <w:t>&lt;Article&gt;</w:t>
      </w:r>
      <w:r w:rsidRPr="003E3615">
        <w:t>Considerando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E018E2E" w14:textId="77777777" w:rsidTr="007B0C11">
        <w:trPr>
          <w:trHeight w:hRule="exact" w:val="240"/>
          <w:jc w:val="center"/>
        </w:trPr>
        <w:tc>
          <w:tcPr>
            <w:tcW w:w="9752" w:type="dxa"/>
            <w:gridSpan w:val="2"/>
            <w:tcBorders>
              <w:top w:val="nil"/>
              <w:left w:val="nil"/>
              <w:bottom w:val="nil"/>
              <w:right w:val="nil"/>
            </w:tcBorders>
          </w:tcPr>
          <w:p w14:paraId="57B536BB" w14:textId="77777777" w:rsidR="00EE19FF" w:rsidRPr="003E3615" w:rsidRDefault="00EE19FF" w:rsidP="007B0C11"/>
        </w:tc>
      </w:tr>
      <w:tr w:rsidR="00EE19FF" w:rsidRPr="003E3615" w14:paraId="1AF1FCE0" w14:textId="77777777" w:rsidTr="007B0C11">
        <w:trPr>
          <w:trHeight w:val="240"/>
          <w:jc w:val="center"/>
        </w:trPr>
        <w:tc>
          <w:tcPr>
            <w:tcW w:w="4876" w:type="dxa"/>
            <w:tcBorders>
              <w:top w:val="nil"/>
              <w:left w:val="nil"/>
              <w:bottom w:val="nil"/>
              <w:right w:val="nil"/>
            </w:tcBorders>
          </w:tcPr>
          <w:p w14:paraId="7CB86A4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9D21164" w14:textId="77777777" w:rsidR="00EE19FF" w:rsidRPr="003E3615" w:rsidRDefault="00EE19FF" w:rsidP="007B0C11">
            <w:pPr>
              <w:pStyle w:val="AmColumnHeading"/>
            </w:pPr>
            <w:r w:rsidRPr="003E3615">
              <w:t>Enmienda</w:t>
            </w:r>
          </w:p>
        </w:tc>
      </w:tr>
      <w:tr w:rsidR="00EE19FF" w:rsidRPr="003E3615" w14:paraId="7AC79268" w14:textId="77777777" w:rsidTr="007B0C11">
        <w:trPr>
          <w:jc w:val="center"/>
        </w:trPr>
        <w:tc>
          <w:tcPr>
            <w:tcW w:w="4876" w:type="dxa"/>
            <w:tcBorders>
              <w:top w:val="nil"/>
              <w:left w:val="nil"/>
              <w:bottom w:val="nil"/>
              <w:right w:val="nil"/>
            </w:tcBorders>
          </w:tcPr>
          <w:p w14:paraId="507EE528"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w:t>
            </w:r>
            <w:r w:rsidRPr="003E3615">
              <w:rPr>
                <w:b/>
                <w:i/>
              </w:rPr>
              <w:t>proteger</w:t>
            </w:r>
            <w:r w:rsidRPr="003E3615">
              <w:t xml:space="preserve"> las fronteras exteriores de la Unión</w:t>
            </w:r>
            <w:r w:rsidRPr="003E3615">
              <w:rPr>
                <w:b/>
                <w:i/>
              </w:rPr>
              <w:t>, frenando el cruce ilegal de fronteras y los movimientos no autorizados entre los Estados miembros, modernizando</w:t>
            </w:r>
            <w:r w:rsidRPr="003E3615">
              <w:t xml:space="preserve"> y mejorando la eficiencia general de la tramitación de visados </w:t>
            </w:r>
            <w:r w:rsidRPr="003E3615">
              <w:rPr>
                <w:b/>
                <w:i/>
              </w:rPr>
              <w:t>y evitando el uso indebido del régimen de visados de la Unión</w:t>
            </w:r>
            <w:r w:rsidRPr="003E3615">
              <w:t>.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2F2A09D2"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w:t>
            </w:r>
            <w:r w:rsidRPr="003E3615">
              <w:rPr>
                <w:b/>
                <w:i/>
              </w:rPr>
              <w:t>gestionar</w:t>
            </w:r>
            <w:r w:rsidRPr="003E3615">
              <w:t xml:space="preserve"> las fronteras exteriores de la Unión </w:t>
            </w:r>
            <w:r w:rsidRPr="003E3615">
              <w:rPr>
                <w:b/>
                <w:i/>
              </w:rPr>
              <w:t>respetando plenamente los derechos fundamentales, facilitando el acceso a la protección internacional</w:t>
            </w:r>
            <w:r w:rsidRPr="003E3615">
              <w:t xml:space="preserve"> y </w:t>
            </w:r>
            <w:r w:rsidRPr="003E3615">
              <w:rPr>
                <w:b/>
                <w:i/>
              </w:rPr>
              <w:t>facilitando y</w:t>
            </w:r>
            <w:r w:rsidRPr="003E3615">
              <w:t xml:space="preserve"> mejorando la eficiencia general de la tramitación de visados.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554886C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A6883BF" w14:textId="77777777" w:rsidR="00EE19FF" w:rsidRPr="003E3615" w:rsidRDefault="00EE19FF" w:rsidP="00EE19FF">
      <w:r w:rsidRPr="003E3615">
        <w:rPr>
          <w:rStyle w:val="HideTWBExt"/>
        </w:rPr>
        <w:t>&lt;/AmendB&gt;</w:t>
      </w:r>
    </w:p>
    <w:p w14:paraId="72E5E213"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27</w:t>
      </w:r>
      <w:r w:rsidRPr="003E3615">
        <w:rPr>
          <w:rStyle w:val="HideTWBExt"/>
          <w:b w:val="0"/>
        </w:rPr>
        <w:t>&lt;/NumAmB&gt;</w:t>
      </w:r>
    </w:p>
    <w:p w14:paraId="781EE816"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54BA977E" w14:textId="77777777" w:rsidR="00EE19FF" w:rsidRPr="003E3615" w:rsidRDefault="00EE19FF" w:rsidP="00EE19FF">
      <w:pPr>
        <w:pStyle w:val="NormalBold"/>
      </w:pPr>
      <w:r w:rsidRPr="003E3615">
        <w:rPr>
          <w:rStyle w:val="HideTWBExt"/>
          <w:b w:val="0"/>
        </w:rPr>
        <w:t>&lt;/RepeatBlock-By&gt;</w:t>
      </w:r>
    </w:p>
    <w:p w14:paraId="15528E39"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1B26E532" w14:textId="77777777" w:rsidR="00EE19FF" w:rsidRPr="003E3615" w:rsidRDefault="00EE19FF" w:rsidP="00EE19FF">
      <w:pPr>
        <w:pStyle w:val="NormalBold"/>
      </w:pPr>
      <w:r w:rsidRPr="003E3615">
        <w:rPr>
          <w:rStyle w:val="HideTWBExt"/>
          <w:b w:val="0"/>
        </w:rPr>
        <w:t>&lt;Article&gt;</w:t>
      </w:r>
      <w:r w:rsidRPr="003E3615">
        <w:t>Considerando 3</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478BDF5" w14:textId="77777777" w:rsidTr="007B0C11">
        <w:trPr>
          <w:trHeight w:hRule="exact" w:val="240"/>
          <w:jc w:val="center"/>
        </w:trPr>
        <w:tc>
          <w:tcPr>
            <w:tcW w:w="9752" w:type="dxa"/>
            <w:gridSpan w:val="2"/>
            <w:tcBorders>
              <w:top w:val="nil"/>
              <w:left w:val="nil"/>
              <w:bottom w:val="nil"/>
              <w:right w:val="nil"/>
            </w:tcBorders>
          </w:tcPr>
          <w:p w14:paraId="3E336364" w14:textId="77777777" w:rsidR="00EE19FF" w:rsidRPr="003E3615" w:rsidRDefault="00EE19FF" w:rsidP="007B0C11"/>
        </w:tc>
      </w:tr>
      <w:tr w:rsidR="00EE19FF" w:rsidRPr="003E3615" w14:paraId="5DC03C47" w14:textId="77777777" w:rsidTr="007B0C11">
        <w:trPr>
          <w:trHeight w:val="240"/>
          <w:jc w:val="center"/>
        </w:trPr>
        <w:tc>
          <w:tcPr>
            <w:tcW w:w="4876" w:type="dxa"/>
            <w:tcBorders>
              <w:top w:val="nil"/>
              <w:left w:val="nil"/>
              <w:bottom w:val="nil"/>
              <w:right w:val="nil"/>
            </w:tcBorders>
          </w:tcPr>
          <w:p w14:paraId="371C368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0656AD5" w14:textId="77777777" w:rsidR="00EE19FF" w:rsidRPr="003E3615" w:rsidRDefault="00EE19FF" w:rsidP="007B0C11">
            <w:pPr>
              <w:pStyle w:val="AmColumnHeading"/>
            </w:pPr>
            <w:r w:rsidRPr="003E3615">
              <w:t>Enmienda</w:t>
            </w:r>
          </w:p>
        </w:tc>
      </w:tr>
      <w:tr w:rsidR="00EE19FF" w:rsidRPr="003E3615" w14:paraId="5434A217" w14:textId="77777777" w:rsidTr="007B0C11">
        <w:trPr>
          <w:jc w:val="center"/>
        </w:trPr>
        <w:tc>
          <w:tcPr>
            <w:tcW w:w="4876" w:type="dxa"/>
            <w:tcBorders>
              <w:top w:val="nil"/>
              <w:left w:val="nil"/>
              <w:bottom w:val="nil"/>
              <w:right w:val="nil"/>
            </w:tcBorders>
          </w:tcPr>
          <w:p w14:paraId="32D553E6" w14:textId="77777777" w:rsidR="00EE19FF" w:rsidRPr="003E3615" w:rsidRDefault="00EE19FF" w:rsidP="007B0C11">
            <w:pPr>
              <w:pStyle w:val="Normal6a"/>
            </w:pPr>
            <w:r w:rsidRPr="003E3615">
              <w:t>(3)</w:t>
            </w:r>
            <w:r w:rsidRPr="003E3615">
              <w:tab/>
              <w:t>Por consiguiente, debe prestarse apoyo de la Unión a los esfuerzos de los Estados miembros por proteger las fronteras exteriores de la Unión, frenando el cruce ilegal de fronteras y los movimientos no autorizados entre los Estados miembros, modernizando y mejorando la eficiencia general de la tramitación de visados y evitando el uso indebido del régimen de visados de la Unión.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3D006BCE" w14:textId="77777777" w:rsidR="00EE19FF" w:rsidRPr="003E3615" w:rsidRDefault="00EE19FF" w:rsidP="007B0C11">
            <w:pPr>
              <w:pStyle w:val="Normal6a"/>
            </w:pPr>
            <w:r w:rsidRPr="003E3615">
              <w:t>(3)</w:t>
            </w:r>
            <w:r w:rsidRPr="003E3615">
              <w:tab/>
              <w:t>Por consiguiente, debe prestarse apoyo de la Unión a los esfuerzos de los Estados miembros por proteger las fronteras exteriores de la Unión, frenando el cruce ilegal de fronteras</w:t>
            </w:r>
            <w:r w:rsidRPr="003E3615">
              <w:rPr>
                <w:b/>
                <w:i/>
              </w:rPr>
              <w:t>, el uso de la migración como arma</w:t>
            </w:r>
            <w:r w:rsidRPr="003E3615">
              <w:t xml:space="preserve"> y los movimientos no autorizados entre los Estados miembros, modernizando y mejorando la eficiencia general de la tramitación de visados y evitando el uso indebido del régimen de visados de la Unión.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023B278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3268DB82" w14:textId="77777777" w:rsidR="00EE19FF" w:rsidRPr="003E3615" w:rsidRDefault="00EE19FF" w:rsidP="00EE19FF">
      <w:r w:rsidRPr="003E3615">
        <w:rPr>
          <w:rStyle w:val="HideTWBExt"/>
        </w:rPr>
        <w:t>&lt;/AmendB&gt;</w:t>
      </w:r>
    </w:p>
    <w:p w14:paraId="71602D6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28</w:t>
      </w:r>
      <w:r w:rsidRPr="003E3615">
        <w:rPr>
          <w:rStyle w:val="HideTWBExt"/>
        </w:rPr>
        <w:t>&lt;/NumAmB&gt;</w:t>
      </w:r>
    </w:p>
    <w:p w14:paraId="11BAF727"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4CA85D1F" w14:textId="77777777" w:rsidR="00EE19FF" w:rsidRPr="003E3615" w:rsidRDefault="00EE19FF" w:rsidP="00EE19FF">
      <w:pPr>
        <w:pStyle w:val="NormalBold"/>
      </w:pPr>
      <w:r w:rsidRPr="003E3615">
        <w:rPr>
          <w:rStyle w:val="HideTWBExt"/>
          <w:b w:val="0"/>
        </w:rPr>
        <w:t>&lt;/RepeatBlock-By&gt;</w:t>
      </w:r>
    </w:p>
    <w:p w14:paraId="720952D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ABAEC9F" w14:textId="77777777" w:rsidR="00EE19FF" w:rsidRPr="003E3615" w:rsidRDefault="00EE19FF" w:rsidP="00EE19FF">
      <w:pPr>
        <w:pStyle w:val="NormalBold"/>
      </w:pPr>
      <w:r w:rsidRPr="003E3615">
        <w:rPr>
          <w:rStyle w:val="HideTWBExt"/>
        </w:rPr>
        <w:t>&lt;Article&gt;</w:t>
      </w:r>
      <w:r w:rsidRPr="003E3615">
        <w:t>Considerando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DC1A0F9" w14:textId="77777777" w:rsidTr="007B0C11">
        <w:trPr>
          <w:trHeight w:hRule="exact" w:val="240"/>
          <w:jc w:val="center"/>
        </w:trPr>
        <w:tc>
          <w:tcPr>
            <w:tcW w:w="9752" w:type="dxa"/>
            <w:gridSpan w:val="2"/>
            <w:tcBorders>
              <w:top w:val="nil"/>
              <w:left w:val="nil"/>
              <w:bottom w:val="nil"/>
              <w:right w:val="nil"/>
            </w:tcBorders>
          </w:tcPr>
          <w:p w14:paraId="201481BB" w14:textId="77777777" w:rsidR="00EE19FF" w:rsidRPr="003E3615" w:rsidRDefault="00EE19FF" w:rsidP="007B0C11"/>
        </w:tc>
      </w:tr>
      <w:tr w:rsidR="00EE19FF" w:rsidRPr="003E3615" w14:paraId="4E0A603E" w14:textId="77777777" w:rsidTr="007B0C11">
        <w:trPr>
          <w:trHeight w:val="240"/>
          <w:jc w:val="center"/>
        </w:trPr>
        <w:tc>
          <w:tcPr>
            <w:tcW w:w="4876" w:type="dxa"/>
            <w:tcBorders>
              <w:top w:val="nil"/>
              <w:left w:val="nil"/>
              <w:bottom w:val="nil"/>
              <w:right w:val="nil"/>
            </w:tcBorders>
          </w:tcPr>
          <w:p w14:paraId="1849599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0FE7CE6" w14:textId="77777777" w:rsidR="00EE19FF" w:rsidRPr="003E3615" w:rsidRDefault="00EE19FF" w:rsidP="007B0C11">
            <w:pPr>
              <w:pStyle w:val="AmColumnHeading"/>
            </w:pPr>
            <w:r w:rsidRPr="003E3615">
              <w:t>Enmienda</w:t>
            </w:r>
          </w:p>
        </w:tc>
      </w:tr>
      <w:tr w:rsidR="00EE19FF" w:rsidRPr="003E3615" w14:paraId="28EADE5B" w14:textId="77777777" w:rsidTr="007B0C11">
        <w:trPr>
          <w:jc w:val="center"/>
        </w:trPr>
        <w:tc>
          <w:tcPr>
            <w:tcW w:w="4876" w:type="dxa"/>
            <w:tcBorders>
              <w:top w:val="nil"/>
              <w:left w:val="nil"/>
              <w:bottom w:val="nil"/>
              <w:right w:val="nil"/>
            </w:tcBorders>
          </w:tcPr>
          <w:p w14:paraId="7F1AF872"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proteger las fronteras exteriores de la Unión, </w:t>
            </w:r>
            <w:r w:rsidRPr="003E3615">
              <w:rPr>
                <w:b/>
                <w:i/>
              </w:rPr>
              <w:t>frenando el</w:t>
            </w:r>
            <w:r w:rsidRPr="003E3615">
              <w:t xml:space="preserve"> cruce </w:t>
            </w:r>
            <w:r w:rsidRPr="003E3615">
              <w:rPr>
                <w:b/>
                <w:bCs/>
                <w:i/>
                <w:iCs/>
              </w:rPr>
              <w:t>ilegal</w:t>
            </w:r>
            <w:r w:rsidRPr="003E3615">
              <w:t xml:space="preserve"> de fronteras </w:t>
            </w:r>
            <w:r w:rsidRPr="003E3615">
              <w:rPr>
                <w:b/>
                <w:i/>
              </w:rPr>
              <w:t>y los movimientos no autorizados entre los Estados miembros</w:t>
            </w:r>
            <w:r w:rsidRPr="003E3615">
              <w:t>, modernizando y mejorando la eficiencia general de la tramitación de visados y evitando el uso indebido del régimen de visados de la Unión.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48BA2A05"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proteger las fronteras exteriores de la Unión, </w:t>
            </w:r>
            <w:r w:rsidRPr="003E3615">
              <w:rPr>
                <w:b/>
                <w:i/>
              </w:rPr>
              <w:t>mediante la prevención del</w:t>
            </w:r>
            <w:r w:rsidRPr="003E3615">
              <w:t xml:space="preserve"> cruce </w:t>
            </w:r>
            <w:r w:rsidRPr="003E3615">
              <w:rPr>
                <w:b/>
                <w:bCs/>
                <w:i/>
                <w:iCs/>
              </w:rPr>
              <w:t>irregular</w:t>
            </w:r>
            <w:r w:rsidRPr="003E3615">
              <w:t xml:space="preserve"> de fronteras, modernizando y mejorando la eficiencia general de la tramitación de visados y evitando el uso indebido del régimen de visados de la Unión.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5561090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6A4EFD9"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00920D2F" w14:textId="77777777" w:rsidR="00EE19FF" w:rsidRPr="003E3615" w:rsidRDefault="00EE19FF" w:rsidP="00EE19FF">
      <w:pPr>
        <w:pStyle w:val="AmJustText"/>
      </w:pPr>
      <w:r w:rsidRPr="003E3615">
        <w:t>La UE no puede financiar controles en las fronteras interiores o medidas equivalentes a los controles en las fronteras interiores cuando los Tratados exigen que la UE establezca un espacio sin controles de las personas que cruzan las fronteras interiores.</w:t>
      </w:r>
    </w:p>
    <w:p w14:paraId="7E108422" w14:textId="77777777" w:rsidR="00EE19FF" w:rsidRPr="003E3615" w:rsidRDefault="00EE19FF" w:rsidP="00EE19FF">
      <w:r w:rsidRPr="003E3615">
        <w:rPr>
          <w:rStyle w:val="HideTWBExt"/>
        </w:rPr>
        <w:t>&lt;/AmendB&gt;</w:t>
      </w:r>
    </w:p>
    <w:p w14:paraId="2C14249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29</w:t>
      </w:r>
      <w:r w:rsidRPr="003E3615">
        <w:rPr>
          <w:rStyle w:val="HideTWBExt"/>
        </w:rPr>
        <w:t>&lt;/NumAmB&gt;</w:t>
      </w:r>
    </w:p>
    <w:p w14:paraId="1BCD59AE"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2FF615FE" w14:textId="77777777" w:rsidR="00EE19FF" w:rsidRPr="003E3615" w:rsidRDefault="00EE19FF" w:rsidP="00EE19FF">
      <w:pPr>
        <w:pStyle w:val="NormalBold"/>
      </w:pPr>
      <w:r w:rsidRPr="003E3615">
        <w:rPr>
          <w:rStyle w:val="HideTWBExt"/>
          <w:b w:val="0"/>
        </w:rPr>
        <w:t>&lt;/RepeatBlock-By&gt;</w:t>
      </w:r>
    </w:p>
    <w:p w14:paraId="0EB68A7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BE9CA60" w14:textId="77777777" w:rsidR="00EE19FF" w:rsidRPr="003E3615" w:rsidRDefault="00EE19FF" w:rsidP="00EE19FF">
      <w:pPr>
        <w:pStyle w:val="NormalBold"/>
      </w:pPr>
      <w:r w:rsidRPr="003E3615">
        <w:rPr>
          <w:rStyle w:val="HideTWBExt"/>
        </w:rPr>
        <w:t>&lt;Article&gt;</w:t>
      </w:r>
      <w:r w:rsidRPr="003E3615">
        <w:t>Considerando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3A4C958" w14:textId="77777777" w:rsidTr="007B0C11">
        <w:trPr>
          <w:trHeight w:hRule="exact" w:val="240"/>
          <w:jc w:val="center"/>
        </w:trPr>
        <w:tc>
          <w:tcPr>
            <w:tcW w:w="9752" w:type="dxa"/>
            <w:gridSpan w:val="2"/>
            <w:tcBorders>
              <w:top w:val="nil"/>
              <w:left w:val="nil"/>
              <w:bottom w:val="nil"/>
              <w:right w:val="nil"/>
            </w:tcBorders>
          </w:tcPr>
          <w:p w14:paraId="230576A1" w14:textId="77777777" w:rsidR="00EE19FF" w:rsidRPr="003E3615" w:rsidRDefault="00EE19FF" w:rsidP="007B0C11"/>
        </w:tc>
      </w:tr>
      <w:tr w:rsidR="00EE19FF" w:rsidRPr="003E3615" w14:paraId="7B046CAF" w14:textId="77777777" w:rsidTr="007B0C11">
        <w:trPr>
          <w:trHeight w:val="240"/>
          <w:jc w:val="center"/>
        </w:trPr>
        <w:tc>
          <w:tcPr>
            <w:tcW w:w="4876" w:type="dxa"/>
            <w:tcBorders>
              <w:top w:val="nil"/>
              <w:left w:val="nil"/>
              <w:bottom w:val="nil"/>
              <w:right w:val="nil"/>
            </w:tcBorders>
          </w:tcPr>
          <w:p w14:paraId="03CCFA0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9A1B0B1" w14:textId="77777777" w:rsidR="00EE19FF" w:rsidRPr="003E3615" w:rsidRDefault="00EE19FF" w:rsidP="007B0C11">
            <w:pPr>
              <w:pStyle w:val="AmColumnHeading"/>
            </w:pPr>
            <w:r w:rsidRPr="003E3615">
              <w:t>Enmienda</w:t>
            </w:r>
          </w:p>
        </w:tc>
      </w:tr>
      <w:tr w:rsidR="00EE19FF" w:rsidRPr="003E3615" w14:paraId="42212981" w14:textId="77777777" w:rsidTr="007B0C11">
        <w:trPr>
          <w:jc w:val="center"/>
        </w:trPr>
        <w:tc>
          <w:tcPr>
            <w:tcW w:w="4876" w:type="dxa"/>
            <w:tcBorders>
              <w:top w:val="nil"/>
              <w:left w:val="nil"/>
              <w:bottom w:val="nil"/>
              <w:right w:val="nil"/>
            </w:tcBorders>
          </w:tcPr>
          <w:p w14:paraId="73CA7579"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w:t>
            </w:r>
            <w:r w:rsidRPr="003E3615">
              <w:rPr>
                <w:b/>
                <w:i/>
              </w:rPr>
              <w:t>proteger</w:t>
            </w:r>
            <w:r w:rsidRPr="003E3615">
              <w:t xml:space="preserve"> las fronteras exteriores de la Unión, </w:t>
            </w:r>
            <w:r w:rsidRPr="003E3615">
              <w:rPr>
                <w:b/>
                <w:i/>
              </w:rPr>
              <w:t>frenando el cruce ilegal de fronteras y los movimientos no autorizados entre los Estados miembros, modernizando y mejorando</w:t>
            </w:r>
            <w:r w:rsidRPr="003E3615">
              <w:t xml:space="preserve"> la eficiencia general de la tramitación de visados </w:t>
            </w:r>
            <w:r w:rsidRPr="003E3615">
              <w:rPr>
                <w:b/>
                <w:i/>
              </w:rPr>
              <w:t>y</w:t>
            </w:r>
            <w:r w:rsidRPr="003E3615">
              <w:t xml:space="preserve"> evitando </w:t>
            </w:r>
            <w:r w:rsidRPr="003E3615">
              <w:rPr>
                <w:b/>
                <w:i/>
              </w:rPr>
              <w:t>el uso indebido del régimen de visados de la Unión</w:t>
            </w:r>
            <w:r w:rsidRPr="003E3615">
              <w:t>.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3909A58F"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w:t>
            </w:r>
            <w:r w:rsidRPr="003E3615">
              <w:rPr>
                <w:b/>
                <w:i/>
              </w:rPr>
              <w:t>preservar un espacio de libre circulación dentro de la Unión sin controles en las fronteras interiores, gestionar</w:t>
            </w:r>
            <w:r w:rsidRPr="003E3615">
              <w:t xml:space="preserve"> las fronteras exteriores de la Unión, </w:t>
            </w:r>
            <w:r w:rsidRPr="003E3615">
              <w:rPr>
                <w:b/>
                <w:i/>
              </w:rPr>
              <w:t>modernizar y mejorar</w:t>
            </w:r>
            <w:r w:rsidRPr="003E3615">
              <w:t xml:space="preserve"> la eficiencia general de la tramitación de visados</w:t>
            </w:r>
            <w:r w:rsidRPr="003E3615">
              <w:rPr>
                <w:b/>
                <w:bCs/>
                <w:i/>
                <w:iCs/>
              </w:rPr>
              <w:t>,</w:t>
            </w:r>
            <w:r w:rsidRPr="003E3615">
              <w:t xml:space="preserve"> evitando </w:t>
            </w:r>
            <w:r w:rsidRPr="003E3615">
              <w:rPr>
                <w:b/>
                <w:i/>
              </w:rPr>
              <w:t>al mismo tiempo los usos indebidos</w:t>
            </w:r>
            <w:r w:rsidRPr="003E3615">
              <w:t>.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0D42097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970E3C8" w14:textId="77777777" w:rsidR="00EE19FF" w:rsidRPr="003E3615" w:rsidRDefault="00EE19FF" w:rsidP="00EE19FF">
      <w:r w:rsidRPr="003E3615">
        <w:rPr>
          <w:rStyle w:val="HideTWBExt"/>
        </w:rPr>
        <w:t>&lt;/AmendB&gt;</w:t>
      </w:r>
    </w:p>
    <w:p w14:paraId="002E2C3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30</w:t>
      </w:r>
      <w:r w:rsidRPr="003E3615">
        <w:rPr>
          <w:rStyle w:val="HideTWBExt"/>
        </w:rPr>
        <w:t>&lt;/NumAmB&gt;</w:t>
      </w:r>
    </w:p>
    <w:p w14:paraId="0661F419"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76DE2192" w14:textId="77777777" w:rsidR="00EE19FF" w:rsidRPr="003E3615" w:rsidRDefault="00EE19FF" w:rsidP="00EE19FF">
      <w:pPr>
        <w:pStyle w:val="NormalBold"/>
      </w:pPr>
      <w:r w:rsidRPr="003E3615">
        <w:rPr>
          <w:rStyle w:val="HideTWBExt"/>
          <w:b w:val="0"/>
        </w:rPr>
        <w:t>&lt;/RepeatBlock-By&gt;</w:t>
      </w:r>
    </w:p>
    <w:p w14:paraId="42BAD8F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523014F" w14:textId="77777777" w:rsidR="00EE19FF" w:rsidRPr="003E3615" w:rsidRDefault="00EE19FF" w:rsidP="00EE19FF">
      <w:pPr>
        <w:pStyle w:val="NormalBold"/>
      </w:pPr>
      <w:r w:rsidRPr="003E3615">
        <w:rPr>
          <w:rStyle w:val="HideTWBExt"/>
        </w:rPr>
        <w:t>&lt;Article&gt;</w:t>
      </w:r>
      <w:r w:rsidRPr="003E3615">
        <w:t>Considerando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75093E8" w14:textId="77777777" w:rsidTr="007B0C11">
        <w:trPr>
          <w:trHeight w:hRule="exact" w:val="240"/>
          <w:jc w:val="center"/>
        </w:trPr>
        <w:tc>
          <w:tcPr>
            <w:tcW w:w="9752" w:type="dxa"/>
            <w:gridSpan w:val="2"/>
            <w:tcBorders>
              <w:top w:val="nil"/>
              <w:left w:val="nil"/>
              <w:bottom w:val="nil"/>
              <w:right w:val="nil"/>
            </w:tcBorders>
          </w:tcPr>
          <w:p w14:paraId="7AF5EB4B" w14:textId="77777777" w:rsidR="00EE19FF" w:rsidRPr="003E3615" w:rsidRDefault="00EE19FF" w:rsidP="007B0C11"/>
        </w:tc>
      </w:tr>
      <w:tr w:rsidR="00EE19FF" w:rsidRPr="003E3615" w14:paraId="020DD4A0" w14:textId="77777777" w:rsidTr="007B0C11">
        <w:trPr>
          <w:trHeight w:val="240"/>
          <w:jc w:val="center"/>
        </w:trPr>
        <w:tc>
          <w:tcPr>
            <w:tcW w:w="4876" w:type="dxa"/>
            <w:tcBorders>
              <w:top w:val="nil"/>
              <w:left w:val="nil"/>
              <w:bottom w:val="nil"/>
              <w:right w:val="nil"/>
            </w:tcBorders>
          </w:tcPr>
          <w:p w14:paraId="7947084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5150281" w14:textId="77777777" w:rsidR="00EE19FF" w:rsidRPr="003E3615" w:rsidRDefault="00EE19FF" w:rsidP="007B0C11">
            <w:pPr>
              <w:pStyle w:val="AmColumnHeading"/>
            </w:pPr>
            <w:r w:rsidRPr="003E3615">
              <w:t>Enmienda</w:t>
            </w:r>
          </w:p>
        </w:tc>
      </w:tr>
      <w:tr w:rsidR="00EE19FF" w:rsidRPr="003E3615" w14:paraId="06B787C8" w14:textId="77777777" w:rsidTr="007B0C11">
        <w:trPr>
          <w:jc w:val="center"/>
        </w:trPr>
        <w:tc>
          <w:tcPr>
            <w:tcW w:w="4876" w:type="dxa"/>
            <w:tcBorders>
              <w:top w:val="nil"/>
              <w:left w:val="nil"/>
              <w:bottom w:val="nil"/>
              <w:right w:val="nil"/>
            </w:tcBorders>
          </w:tcPr>
          <w:p w14:paraId="67A2B5B8"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proteger las fronteras exteriores de la Unión, frenando el cruce </w:t>
            </w:r>
            <w:r w:rsidRPr="003E3615">
              <w:rPr>
                <w:b/>
                <w:i/>
              </w:rPr>
              <w:t>ilegal</w:t>
            </w:r>
            <w:r w:rsidRPr="003E3615">
              <w:t xml:space="preserve"> de fronteras y los movimientos no autorizados entre los Estados miembros, modernizando y mejorando la eficiencia general de la tramitación de visados y evitando el uso indebido del régimen de visados de la Unión.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68224B81" w14:textId="77777777" w:rsidR="00EE19FF" w:rsidRPr="003E3615" w:rsidRDefault="00EE19FF" w:rsidP="007B0C11">
            <w:pPr>
              <w:pStyle w:val="Normal6a"/>
            </w:pPr>
            <w:r w:rsidRPr="003E3615">
              <w:t>(3)</w:t>
            </w:r>
            <w:r w:rsidRPr="003E3615">
              <w:tab/>
              <w:t xml:space="preserve">Por consiguiente, debe prestarse apoyo de la Unión a los esfuerzos de los Estados miembros por proteger las fronteras exteriores de la Unión, frenando el cruce </w:t>
            </w:r>
            <w:r w:rsidRPr="003E3615">
              <w:rPr>
                <w:b/>
                <w:i/>
              </w:rPr>
              <w:t>irregular</w:t>
            </w:r>
            <w:r w:rsidRPr="003E3615">
              <w:t xml:space="preserve"> de fronteras y los movimientos no autorizados entre los Estados miembros, modernizando y mejorando la eficiencia general de la tramitación de visados y evitando el uso indebido del régimen de visados de la Unión.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49E0B70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CDB8527" w14:textId="77777777" w:rsidR="00EE19FF" w:rsidRPr="003E3615" w:rsidRDefault="00EE19FF" w:rsidP="00EE19FF">
      <w:r w:rsidRPr="003E3615">
        <w:rPr>
          <w:rStyle w:val="HideTWBExt"/>
        </w:rPr>
        <w:t>&lt;/AmendB&gt;</w:t>
      </w:r>
    </w:p>
    <w:p w14:paraId="26CD50E8"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31</w:t>
      </w:r>
      <w:r w:rsidRPr="003E3615">
        <w:rPr>
          <w:rStyle w:val="HideTWBExt"/>
        </w:rPr>
        <w:t>&lt;/NumAmB&gt;</w:t>
      </w:r>
    </w:p>
    <w:p w14:paraId="2DA58955"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42924C6F" w14:textId="77777777" w:rsidR="00EE19FF" w:rsidRPr="003E3615" w:rsidRDefault="00EE19FF" w:rsidP="00EE19FF">
      <w:pPr>
        <w:pStyle w:val="NormalBold"/>
      </w:pPr>
      <w:r w:rsidRPr="003E3615">
        <w:rPr>
          <w:rStyle w:val="HideTWBExt"/>
          <w:b w:val="0"/>
        </w:rPr>
        <w:t>&lt;/RepeatBlock-By&gt;</w:t>
      </w:r>
    </w:p>
    <w:p w14:paraId="018B0DE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EA106A6" w14:textId="77777777" w:rsidR="00EE19FF" w:rsidRPr="003E3615" w:rsidRDefault="00EE19FF" w:rsidP="00EE19FF">
      <w:pPr>
        <w:pStyle w:val="NormalBold"/>
      </w:pPr>
      <w:r w:rsidRPr="003E3615">
        <w:rPr>
          <w:rStyle w:val="HideTWBExt"/>
        </w:rPr>
        <w:t>&lt;Article&gt;</w:t>
      </w:r>
      <w:r w:rsidRPr="003E3615">
        <w:t>Considerando 4</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78CA41B" w14:textId="77777777" w:rsidTr="007B0C11">
        <w:trPr>
          <w:trHeight w:hRule="exact" w:val="240"/>
          <w:jc w:val="center"/>
        </w:trPr>
        <w:tc>
          <w:tcPr>
            <w:tcW w:w="9752" w:type="dxa"/>
            <w:gridSpan w:val="2"/>
            <w:tcBorders>
              <w:top w:val="nil"/>
              <w:left w:val="nil"/>
              <w:bottom w:val="nil"/>
              <w:right w:val="nil"/>
            </w:tcBorders>
          </w:tcPr>
          <w:p w14:paraId="1288DCD5" w14:textId="77777777" w:rsidR="00EE19FF" w:rsidRPr="003E3615" w:rsidRDefault="00EE19FF" w:rsidP="007B0C11"/>
        </w:tc>
      </w:tr>
      <w:tr w:rsidR="00EE19FF" w:rsidRPr="003E3615" w14:paraId="765D9E35" w14:textId="77777777" w:rsidTr="007B0C11">
        <w:trPr>
          <w:trHeight w:val="240"/>
          <w:jc w:val="center"/>
        </w:trPr>
        <w:tc>
          <w:tcPr>
            <w:tcW w:w="4876" w:type="dxa"/>
            <w:tcBorders>
              <w:top w:val="nil"/>
              <w:left w:val="nil"/>
              <w:bottom w:val="nil"/>
              <w:right w:val="nil"/>
            </w:tcBorders>
          </w:tcPr>
          <w:p w14:paraId="598079A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0C7A6FA" w14:textId="77777777" w:rsidR="00EE19FF" w:rsidRPr="003E3615" w:rsidRDefault="00EE19FF" w:rsidP="007B0C11">
            <w:pPr>
              <w:pStyle w:val="AmColumnHeading"/>
            </w:pPr>
            <w:r w:rsidRPr="003E3615">
              <w:t>Enmienda</w:t>
            </w:r>
          </w:p>
        </w:tc>
      </w:tr>
      <w:tr w:rsidR="00EE19FF" w:rsidRPr="003E3615" w14:paraId="67767BAF" w14:textId="77777777" w:rsidTr="007B0C11">
        <w:trPr>
          <w:jc w:val="center"/>
        </w:trPr>
        <w:tc>
          <w:tcPr>
            <w:tcW w:w="4876" w:type="dxa"/>
            <w:tcBorders>
              <w:top w:val="nil"/>
              <w:left w:val="nil"/>
              <w:bottom w:val="nil"/>
              <w:right w:val="nil"/>
            </w:tcBorders>
          </w:tcPr>
          <w:p w14:paraId="008B4BD9" w14:textId="77777777" w:rsidR="00EE19FF" w:rsidRPr="003E3615" w:rsidRDefault="00EE19FF" w:rsidP="007B0C11">
            <w:pPr>
              <w:pStyle w:val="Normal6a"/>
            </w:pPr>
            <w:r w:rsidRPr="003E3615">
              <w:t>(4)</w:t>
            </w:r>
            <w:r w:rsidRPr="003E3615">
              <w:tab/>
            </w:r>
            <w:r w:rsidRPr="003E3615">
              <w:rPr>
                <w:b/>
                <w:i/>
              </w:rPr>
              <w:t>También</w:t>
            </w:r>
            <w:r w:rsidRPr="003E3615">
              <w:t xml:space="preserve"> debe prestarse apoyo de la Unión para la ejecución, aplicación y desarrollo efectivos del marco de Schengen a escala europea y nacional, en particular mediante el refuerzo de la gobernanza nacional de Schengen, que abarca las estructuras de coordinación y los procesos estratégicos eficaces que son fundamentales para el buen funcionamiento del espacio Schengen.</w:t>
            </w:r>
          </w:p>
        </w:tc>
        <w:tc>
          <w:tcPr>
            <w:tcW w:w="4876" w:type="dxa"/>
            <w:tcBorders>
              <w:top w:val="nil"/>
              <w:left w:val="nil"/>
              <w:bottom w:val="nil"/>
              <w:right w:val="nil"/>
            </w:tcBorders>
          </w:tcPr>
          <w:p w14:paraId="7AE96938" w14:textId="77777777" w:rsidR="00EE19FF" w:rsidRPr="003E3615" w:rsidRDefault="00EE19FF" w:rsidP="007B0C11">
            <w:pPr>
              <w:pStyle w:val="Normal6a"/>
            </w:pPr>
            <w:r w:rsidRPr="003E3615">
              <w:t>(4)</w:t>
            </w:r>
            <w:r w:rsidRPr="003E3615">
              <w:tab/>
            </w:r>
            <w:r w:rsidRPr="003E3615">
              <w:rPr>
                <w:b/>
                <w:i/>
              </w:rPr>
              <w:t>La creación de un espacio en el que se garantiza la libre circulación de las personas a través de las fronteras interiores es uno de los principales logros de la Unión. En un espacio en el que las personas puedan circular libremente, sin fronteras interiores, el restablecimiento de los controles en las fronteras interiores debe seguir siendo una excepción y solo debe utilizarse como medida de último recurso.</w:t>
            </w:r>
            <w:r w:rsidRPr="003E3615">
              <w:t xml:space="preserve"> Debe prestarse apoyo de la Unión para la ejecución, aplicación y desarrollo efectivos del marco de Schengen a escala europea y nacional, en particular mediante el refuerzo de la gobernanza nacional de Schengen, que abarca las estructuras de coordinación y los procesos estratégicos eficaces que son fundamentales para el buen funcionamiento del espacio Schengen.</w:t>
            </w:r>
          </w:p>
        </w:tc>
      </w:tr>
    </w:tbl>
    <w:p w14:paraId="4773D4F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1BF0E1B" w14:textId="77777777" w:rsidR="00EE19FF" w:rsidRPr="003E3615" w:rsidRDefault="00EE19FF" w:rsidP="00EE19FF">
      <w:r w:rsidRPr="003E3615">
        <w:rPr>
          <w:rStyle w:val="HideTWBExt"/>
        </w:rPr>
        <w:t>&lt;/AmendB&gt;</w:t>
      </w:r>
    </w:p>
    <w:p w14:paraId="3CE42C13"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32</w:t>
      </w:r>
      <w:r w:rsidRPr="003E3615">
        <w:rPr>
          <w:rStyle w:val="HideTWBExt"/>
          <w:b w:val="0"/>
        </w:rPr>
        <w:t>&lt;/NumAmB&gt;</w:t>
      </w:r>
    </w:p>
    <w:p w14:paraId="187B9A5D"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58DDA3DF" w14:textId="77777777" w:rsidR="00EE19FF" w:rsidRPr="003E3615" w:rsidRDefault="00EE19FF" w:rsidP="00EE19FF">
      <w:pPr>
        <w:pStyle w:val="NormalBold"/>
      </w:pPr>
      <w:r w:rsidRPr="003E3615">
        <w:rPr>
          <w:rStyle w:val="HideTWBExt"/>
          <w:b w:val="0"/>
        </w:rPr>
        <w:t>&lt;/RepeatBlock-By&gt;</w:t>
      </w:r>
    </w:p>
    <w:p w14:paraId="49E483CB"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5EA0DE28" w14:textId="77777777" w:rsidR="00EE19FF" w:rsidRPr="003E3615" w:rsidRDefault="00EE19FF" w:rsidP="00EE19FF">
      <w:pPr>
        <w:pStyle w:val="NormalBold"/>
      </w:pPr>
      <w:r w:rsidRPr="003E3615">
        <w:rPr>
          <w:rStyle w:val="HideTWBExt"/>
          <w:b w:val="0"/>
        </w:rPr>
        <w:t>&lt;Article&gt;</w:t>
      </w:r>
      <w:r w:rsidRPr="003E3615">
        <w:t>Considerando 4</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2AD2C59" w14:textId="77777777" w:rsidTr="007B0C11">
        <w:trPr>
          <w:trHeight w:hRule="exact" w:val="240"/>
          <w:jc w:val="center"/>
        </w:trPr>
        <w:tc>
          <w:tcPr>
            <w:tcW w:w="9752" w:type="dxa"/>
            <w:gridSpan w:val="2"/>
            <w:tcBorders>
              <w:top w:val="nil"/>
              <w:left w:val="nil"/>
              <w:bottom w:val="nil"/>
              <w:right w:val="nil"/>
            </w:tcBorders>
          </w:tcPr>
          <w:p w14:paraId="5C779572" w14:textId="77777777" w:rsidR="00EE19FF" w:rsidRPr="003E3615" w:rsidRDefault="00EE19FF" w:rsidP="007B0C11"/>
        </w:tc>
      </w:tr>
      <w:tr w:rsidR="00EE19FF" w:rsidRPr="003E3615" w14:paraId="0EA0B0DB" w14:textId="77777777" w:rsidTr="007B0C11">
        <w:trPr>
          <w:trHeight w:val="240"/>
          <w:jc w:val="center"/>
        </w:trPr>
        <w:tc>
          <w:tcPr>
            <w:tcW w:w="4876" w:type="dxa"/>
            <w:tcBorders>
              <w:top w:val="nil"/>
              <w:left w:val="nil"/>
              <w:bottom w:val="nil"/>
              <w:right w:val="nil"/>
            </w:tcBorders>
          </w:tcPr>
          <w:p w14:paraId="788B4EC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35A69FC" w14:textId="77777777" w:rsidR="00EE19FF" w:rsidRPr="003E3615" w:rsidRDefault="00EE19FF" w:rsidP="007B0C11">
            <w:pPr>
              <w:pStyle w:val="AmColumnHeading"/>
            </w:pPr>
            <w:r w:rsidRPr="003E3615">
              <w:t>Enmienda</w:t>
            </w:r>
          </w:p>
        </w:tc>
      </w:tr>
      <w:tr w:rsidR="00EE19FF" w:rsidRPr="003E3615" w14:paraId="0F061017" w14:textId="77777777" w:rsidTr="007B0C11">
        <w:trPr>
          <w:jc w:val="center"/>
        </w:trPr>
        <w:tc>
          <w:tcPr>
            <w:tcW w:w="4876" w:type="dxa"/>
            <w:tcBorders>
              <w:top w:val="nil"/>
              <w:left w:val="nil"/>
              <w:bottom w:val="nil"/>
              <w:right w:val="nil"/>
            </w:tcBorders>
          </w:tcPr>
          <w:p w14:paraId="45AD7FE6" w14:textId="77777777" w:rsidR="00EE19FF" w:rsidRPr="003E3615" w:rsidRDefault="00EE19FF" w:rsidP="007B0C11">
            <w:pPr>
              <w:pStyle w:val="Normal6a"/>
            </w:pPr>
            <w:r w:rsidRPr="003E3615">
              <w:t>(4)</w:t>
            </w:r>
            <w:r w:rsidRPr="003E3615">
              <w:tab/>
              <w:t>También debe prestarse apoyo de la Unión para la ejecución, aplicación y desarrollo efectivos del marco de Schengen a escala europea y nacional, en particular mediante el refuerzo de la gobernanza nacional de Schengen, que abarca las estructuras de coordinación y los procesos estratégicos eficaces que son fundamentales para el buen funcionamiento del espacio Schengen.</w:t>
            </w:r>
          </w:p>
        </w:tc>
        <w:tc>
          <w:tcPr>
            <w:tcW w:w="4876" w:type="dxa"/>
            <w:tcBorders>
              <w:top w:val="nil"/>
              <w:left w:val="nil"/>
              <w:bottom w:val="nil"/>
              <w:right w:val="nil"/>
            </w:tcBorders>
          </w:tcPr>
          <w:p w14:paraId="2C107931" w14:textId="77777777" w:rsidR="00EE19FF" w:rsidRPr="003E3615" w:rsidRDefault="00EE19FF" w:rsidP="007B0C11">
            <w:pPr>
              <w:pStyle w:val="Normal6a"/>
            </w:pPr>
            <w:r w:rsidRPr="003E3615">
              <w:t>(4)</w:t>
            </w:r>
            <w:r w:rsidRPr="003E3615">
              <w:tab/>
              <w:t>También debe prestarse apoyo de la Unión para la ejecución, aplicación y desarrollo efectivos del marco de Schengen a escala europea y nacional, en particular mediante el refuerzo de la gobernanza nacional de Schengen, que abarca las estructuras de coordinación y los procesos estratégicos eficaces que son fundamentales para el buen funcionamiento del espacio Schengen</w:t>
            </w:r>
            <w:r w:rsidRPr="003E3615">
              <w:rPr>
                <w:b/>
                <w:i/>
              </w:rPr>
              <w:t>, respetando plenamente las competencias de los Estados miembros en el ámbito de la protección del orden público y la seguridad interior en virtud del artículo 72 del TFUE</w:t>
            </w:r>
            <w:r w:rsidRPr="003E3615">
              <w:t>.</w:t>
            </w:r>
          </w:p>
        </w:tc>
      </w:tr>
    </w:tbl>
    <w:p w14:paraId="76A3FA2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0BC1768E" w14:textId="77777777" w:rsidR="00EE19FF" w:rsidRPr="003E3615" w:rsidRDefault="00EE19FF" w:rsidP="00EE19FF">
      <w:r w:rsidRPr="003E3615">
        <w:rPr>
          <w:rStyle w:val="HideTWBExt"/>
        </w:rPr>
        <w:t>&lt;/AmendB&gt;</w:t>
      </w:r>
    </w:p>
    <w:p w14:paraId="1B3DE512"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33</w:t>
      </w:r>
      <w:r w:rsidRPr="003E3615">
        <w:rPr>
          <w:rStyle w:val="HideTWBExt"/>
          <w:b w:val="0"/>
        </w:rPr>
        <w:t>&lt;/NumAmB&gt;</w:t>
      </w:r>
    </w:p>
    <w:p w14:paraId="30899E22"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2A8459D7" w14:textId="77777777" w:rsidR="00EE19FF" w:rsidRPr="003E3615" w:rsidRDefault="00EE19FF" w:rsidP="00EE19FF">
      <w:pPr>
        <w:pStyle w:val="NormalBold"/>
      </w:pPr>
      <w:r w:rsidRPr="003E3615">
        <w:rPr>
          <w:rStyle w:val="HideTWBExt"/>
          <w:b w:val="0"/>
        </w:rPr>
        <w:t>&lt;/RepeatBlock-By&gt;</w:t>
      </w:r>
    </w:p>
    <w:p w14:paraId="32775EA1"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287611F1" w14:textId="77777777" w:rsidR="00EE19FF" w:rsidRPr="003E3615" w:rsidRDefault="00EE19FF" w:rsidP="00EE19FF">
      <w:pPr>
        <w:pStyle w:val="NormalBold"/>
      </w:pPr>
      <w:r w:rsidRPr="003E3615">
        <w:rPr>
          <w:rStyle w:val="HideTWBExt"/>
          <w:b w:val="0"/>
        </w:rPr>
        <w:t>&lt;Article&gt;</w:t>
      </w:r>
      <w:r w:rsidRPr="003E3615">
        <w:t>Considerando 4</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E4E87D1" w14:textId="77777777" w:rsidTr="007B0C11">
        <w:trPr>
          <w:trHeight w:hRule="exact" w:val="240"/>
          <w:jc w:val="center"/>
        </w:trPr>
        <w:tc>
          <w:tcPr>
            <w:tcW w:w="9752" w:type="dxa"/>
            <w:gridSpan w:val="2"/>
            <w:tcBorders>
              <w:top w:val="nil"/>
              <w:left w:val="nil"/>
              <w:bottom w:val="nil"/>
              <w:right w:val="nil"/>
            </w:tcBorders>
          </w:tcPr>
          <w:p w14:paraId="549B2104" w14:textId="77777777" w:rsidR="00EE19FF" w:rsidRPr="003E3615" w:rsidRDefault="00EE19FF" w:rsidP="007B0C11"/>
        </w:tc>
      </w:tr>
      <w:tr w:rsidR="00EE19FF" w:rsidRPr="003E3615" w14:paraId="12DB64BD" w14:textId="77777777" w:rsidTr="007B0C11">
        <w:trPr>
          <w:trHeight w:val="240"/>
          <w:jc w:val="center"/>
        </w:trPr>
        <w:tc>
          <w:tcPr>
            <w:tcW w:w="4876" w:type="dxa"/>
            <w:tcBorders>
              <w:top w:val="nil"/>
              <w:left w:val="nil"/>
              <w:bottom w:val="nil"/>
              <w:right w:val="nil"/>
            </w:tcBorders>
          </w:tcPr>
          <w:p w14:paraId="05BD565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BA4F86E" w14:textId="77777777" w:rsidR="00EE19FF" w:rsidRPr="003E3615" w:rsidRDefault="00EE19FF" w:rsidP="007B0C11">
            <w:pPr>
              <w:pStyle w:val="AmColumnHeading"/>
            </w:pPr>
            <w:r w:rsidRPr="003E3615">
              <w:t>Enmienda</w:t>
            </w:r>
          </w:p>
        </w:tc>
      </w:tr>
      <w:tr w:rsidR="00EE19FF" w:rsidRPr="003E3615" w14:paraId="2F23A012" w14:textId="77777777" w:rsidTr="007B0C11">
        <w:trPr>
          <w:jc w:val="center"/>
        </w:trPr>
        <w:tc>
          <w:tcPr>
            <w:tcW w:w="4876" w:type="dxa"/>
            <w:tcBorders>
              <w:top w:val="nil"/>
              <w:left w:val="nil"/>
              <w:bottom w:val="nil"/>
              <w:right w:val="nil"/>
            </w:tcBorders>
          </w:tcPr>
          <w:p w14:paraId="05B452CC" w14:textId="77777777" w:rsidR="00EE19FF" w:rsidRPr="003E3615" w:rsidRDefault="00EE19FF" w:rsidP="007B0C11">
            <w:pPr>
              <w:pStyle w:val="Normal6a"/>
            </w:pPr>
            <w:r w:rsidRPr="003E3615">
              <w:t>(4)</w:t>
            </w:r>
            <w:r w:rsidRPr="003E3615">
              <w:tab/>
              <w:t>También debe prestarse apoyo de la Unión para la ejecución, aplicación y desarrollo efectivos del marco de Schengen a escala europea y nacional, en particular mediante el refuerzo de la gobernanza nacional de Schengen, que abarca las estructuras de coordinación y los procesos estratégicos eficaces que son fundamentales para el buen funcionamiento del espacio Schengen.</w:t>
            </w:r>
          </w:p>
        </w:tc>
        <w:tc>
          <w:tcPr>
            <w:tcW w:w="4876" w:type="dxa"/>
            <w:tcBorders>
              <w:top w:val="nil"/>
              <w:left w:val="nil"/>
              <w:bottom w:val="nil"/>
              <w:right w:val="nil"/>
            </w:tcBorders>
          </w:tcPr>
          <w:p w14:paraId="71D90F0F" w14:textId="77777777" w:rsidR="00EE19FF" w:rsidRPr="003E3615" w:rsidRDefault="00EE19FF" w:rsidP="007B0C11">
            <w:pPr>
              <w:pStyle w:val="Normal6a"/>
            </w:pPr>
            <w:r w:rsidRPr="003E3615">
              <w:t>(4)</w:t>
            </w:r>
            <w:r w:rsidRPr="003E3615">
              <w:tab/>
              <w:t>También debe prestarse apoyo de la Unión para la ejecución, aplicación y desarrollo efectivos del marco de Schengen a escala europea y nacional, en particular mediante el refuerzo de la gobernanza nacional de Schengen, que abarca las estructuras de coordinación y los procesos estratégicos eficaces que son fundamentales para el buen funcionamiento del espacio Schengen</w:t>
            </w:r>
            <w:r w:rsidRPr="003E3615">
              <w:rPr>
                <w:b/>
                <w:i/>
              </w:rPr>
              <w:t>, teniendo en cuenta el derecho de los Estados miembros a la autodeterminación</w:t>
            </w:r>
            <w:r w:rsidRPr="003E3615">
              <w:t>.</w:t>
            </w:r>
          </w:p>
        </w:tc>
      </w:tr>
    </w:tbl>
    <w:p w14:paraId="04C0A27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6D2667FB" w14:textId="77777777" w:rsidR="00EE19FF" w:rsidRPr="003E3615" w:rsidRDefault="00EE19FF" w:rsidP="00EE19FF">
      <w:r w:rsidRPr="003E3615">
        <w:rPr>
          <w:rStyle w:val="HideTWBExt"/>
        </w:rPr>
        <w:t>&lt;/AmendB&gt;</w:t>
      </w:r>
    </w:p>
    <w:p w14:paraId="3C8DA762"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34</w:t>
      </w:r>
      <w:r w:rsidRPr="003E3615">
        <w:rPr>
          <w:rStyle w:val="HideTWBExt"/>
        </w:rPr>
        <w:t>&lt;/NumAmB&gt;</w:t>
      </w:r>
    </w:p>
    <w:p w14:paraId="215B3232" w14:textId="77777777" w:rsidR="00EE19FF" w:rsidRPr="003E3615" w:rsidRDefault="00EE19FF" w:rsidP="00EE19FF">
      <w:pPr>
        <w:pStyle w:val="NormalBold"/>
      </w:pPr>
      <w:r w:rsidRPr="003E3615">
        <w:rPr>
          <w:rStyle w:val="HideTWBExt"/>
          <w:b w:val="0"/>
        </w:rPr>
        <w:t>&lt;RepeatBlock-By&gt;&lt;Members&gt;</w:t>
      </w:r>
      <w:r w:rsidRPr="003E3615">
        <w:t>Dainius Žalimas</w:t>
      </w:r>
      <w:r w:rsidRPr="003E3615">
        <w:rPr>
          <w:rStyle w:val="HideTWBExt"/>
          <w:b w:val="0"/>
        </w:rPr>
        <w:t>&lt;/Members&gt;</w:t>
      </w:r>
    </w:p>
    <w:p w14:paraId="42A1689A" w14:textId="77777777" w:rsidR="00EE19FF" w:rsidRPr="003E3615" w:rsidRDefault="00EE19FF" w:rsidP="00EE19FF">
      <w:pPr>
        <w:pStyle w:val="NormalBold"/>
      </w:pPr>
      <w:r w:rsidRPr="003E3615">
        <w:rPr>
          <w:rStyle w:val="HideTWBExt"/>
          <w:b w:val="0"/>
        </w:rPr>
        <w:t>&lt;/RepeatBlock-By&gt;</w:t>
      </w:r>
    </w:p>
    <w:p w14:paraId="4536BDE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01F23B9" w14:textId="77777777" w:rsidR="00EE19FF" w:rsidRPr="003E3615" w:rsidRDefault="00EE19FF" w:rsidP="00EE19FF">
      <w:pPr>
        <w:pStyle w:val="NormalBold"/>
      </w:pPr>
      <w:r w:rsidRPr="003E3615">
        <w:rPr>
          <w:rStyle w:val="HideTWBExt"/>
        </w:rPr>
        <w:t>&lt;Article&gt;</w:t>
      </w:r>
      <w:r w:rsidRPr="003E3615">
        <w:t>Considerando 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320A66E" w14:textId="77777777" w:rsidTr="007B0C11">
        <w:trPr>
          <w:trHeight w:hRule="exact" w:val="240"/>
          <w:jc w:val="center"/>
        </w:trPr>
        <w:tc>
          <w:tcPr>
            <w:tcW w:w="9752" w:type="dxa"/>
            <w:gridSpan w:val="2"/>
            <w:tcBorders>
              <w:top w:val="nil"/>
              <w:left w:val="nil"/>
              <w:bottom w:val="nil"/>
              <w:right w:val="nil"/>
            </w:tcBorders>
          </w:tcPr>
          <w:p w14:paraId="25AA58E2" w14:textId="77777777" w:rsidR="00EE19FF" w:rsidRPr="003E3615" w:rsidRDefault="00EE19FF" w:rsidP="007B0C11"/>
        </w:tc>
      </w:tr>
      <w:tr w:rsidR="00EE19FF" w:rsidRPr="003E3615" w14:paraId="6C0C298E" w14:textId="77777777" w:rsidTr="007B0C11">
        <w:trPr>
          <w:trHeight w:val="240"/>
          <w:jc w:val="center"/>
        </w:trPr>
        <w:tc>
          <w:tcPr>
            <w:tcW w:w="4876" w:type="dxa"/>
            <w:tcBorders>
              <w:top w:val="nil"/>
              <w:left w:val="nil"/>
              <w:bottom w:val="nil"/>
              <w:right w:val="nil"/>
            </w:tcBorders>
          </w:tcPr>
          <w:p w14:paraId="669D72A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14415FC" w14:textId="77777777" w:rsidR="00EE19FF" w:rsidRPr="003E3615" w:rsidRDefault="00EE19FF" w:rsidP="007B0C11">
            <w:pPr>
              <w:pStyle w:val="AmColumnHeading"/>
            </w:pPr>
            <w:r w:rsidRPr="003E3615">
              <w:t>Enmienda</w:t>
            </w:r>
          </w:p>
        </w:tc>
      </w:tr>
      <w:tr w:rsidR="00EE19FF" w:rsidRPr="003E3615" w14:paraId="7DE1B329" w14:textId="77777777" w:rsidTr="007B0C11">
        <w:trPr>
          <w:jc w:val="center"/>
        </w:trPr>
        <w:tc>
          <w:tcPr>
            <w:tcW w:w="4876" w:type="dxa"/>
            <w:tcBorders>
              <w:top w:val="nil"/>
              <w:left w:val="nil"/>
              <w:bottom w:val="nil"/>
              <w:right w:val="nil"/>
            </w:tcBorders>
          </w:tcPr>
          <w:p w14:paraId="29A31197"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al funcionamiento del espacio Schengen, y a la política europea de visados (en lo sucesivo, «el apoyo de la Unión»). Los Estados miembros deben velar por que sus planes de colaboración nacionales y regionales </w:t>
            </w:r>
            <w:r w:rsidRPr="003E3615">
              <w:rPr>
                <w:b/>
                <w:i/>
              </w:rPr>
              <w:t>aborden cada uno de</w:t>
            </w:r>
            <w:r w:rsidRPr="003E3615">
              <w:t xml:space="preserve"> los objetivos </w:t>
            </w:r>
            <w:r w:rsidRPr="003E3615">
              <w:rPr>
                <w:b/>
                <w:i/>
              </w:rPr>
              <w:t>que establece el</w:t>
            </w:r>
            <w:r w:rsidRPr="003E3615">
              <w:t xml:space="preserve"> presente Reglamento.</w:t>
            </w:r>
          </w:p>
        </w:tc>
        <w:tc>
          <w:tcPr>
            <w:tcW w:w="4876" w:type="dxa"/>
            <w:tcBorders>
              <w:top w:val="nil"/>
              <w:left w:val="nil"/>
              <w:bottom w:val="nil"/>
              <w:right w:val="nil"/>
            </w:tcBorders>
          </w:tcPr>
          <w:p w14:paraId="6FE6A1FF"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al funcionamiento del espacio Schengen, y a la política europea de visados (en lo sucesivo, «el apoyo de la Unión»). Los Estados miembros deben velar por que sus planes de colaboración nacionales y regionales </w:t>
            </w:r>
            <w:r w:rsidRPr="003E3615">
              <w:rPr>
                <w:b/>
                <w:i/>
              </w:rPr>
              <w:t>contribuyan a</w:t>
            </w:r>
            <w:r w:rsidRPr="003E3615">
              <w:t xml:space="preserve"> los objetivos </w:t>
            </w:r>
            <w:r w:rsidRPr="003E3615">
              <w:rPr>
                <w:b/>
                <w:i/>
              </w:rPr>
              <w:t>pertinentes del apoyo de la Unión en virtud del</w:t>
            </w:r>
            <w:r w:rsidRPr="003E3615">
              <w:t xml:space="preserve"> presente Reglamento</w:t>
            </w:r>
            <w:r w:rsidRPr="003E3615">
              <w:rPr>
                <w:b/>
                <w:i/>
              </w:rPr>
              <w:t>, teniendo en cuenta las necesidades y retos específicos del Estado miembro de que se trate</w:t>
            </w:r>
            <w:r w:rsidRPr="003E3615">
              <w:t>.</w:t>
            </w:r>
          </w:p>
        </w:tc>
      </w:tr>
    </w:tbl>
    <w:p w14:paraId="56A3321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DC5827B" w14:textId="77777777" w:rsidR="00EE19FF" w:rsidRPr="003E3615" w:rsidRDefault="00EE19FF" w:rsidP="00EE19FF">
      <w:r w:rsidRPr="003E3615">
        <w:rPr>
          <w:rStyle w:val="HideTWBExt"/>
        </w:rPr>
        <w:t>&lt;/AmendB&gt;</w:t>
      </w:r>
    </w:p>
    <w:p w14:paraId="380523C3"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35</w:t>
      </w:r>
      <w:r w:rsidRPr="003E3615">
        <w:rPr>
          <w:rStyle w:val="HideTWBExt"/>
          <w:b w:val="0"/>
        </w:rPr>
        <w:t>&lt;/NumAmB&gt;</w:t>
      </w:r>
    </w:p>
    <w:p w14:paraId="3839C688"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1B822F51" w14:textId="77777777" w:rsidR="00EE19FF" w:rsidRPr="003E3615" w:rsidRDefault="00EE19FF" w:rsidP="00EE19FF">
      <w:pPr>
        <w:pStyle w:val="NormalBold"/>
      </w:pPr>
      <w:r w:rsidRPr="003E3615">
        <w:rPr>
          <w:rStyle w:val="HideTWBExt"/>
          <w:b w:val="0"/>
        </w:rPr>
        <w:t>&lt;/RepeatBlock-By&gt;</w:t>
      </w:r>
    </w:p>
    <w:p w14:paraId="6C5DFD15"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6CC2F37B" w14:textId="77777777" w:rsidR="00EE19FF" w:rsidRPr="003E3615" w:rsidRDefault="00EE19FF" w:rsidP="00EE19FF">
      <w:pPr>
        <w:pStyle w:val="NormalBold"/>
      </w:pPr>
      <w:r w:rsidRPr="003E3615">
        <w:rPr>
          <w:rStyle w:val="HideTWBExt"/>
          <w:b w:val="0"/>
        </w:rPr>
        <w:t>&lt;Article&gt;</w:t>
      </w:r>
      <w:r w:rsidRPr="003E3615">
        <w:t>Considerando 5</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C7A38D6" w14:textId="77777777" w:rsidTr="007B0C11">
        <w:trPr>
          <w:trHeight w:hRule="exact" w:val="240"/>
          <w:jc w:val="center"/>
        </w:trPr>
        <w:tc>
          <w:tcPr>
            <w:tcW w:w="9752" w:type="dxa"/>
            <w:gridSpan w:val="2"/>
            <w:tcBorders>
              <w:top w:val="nil"/>
              <w:left w:val="nil"/>
              <w:bottom w:val="nil"/>
              <w:right w:val="nil"/>
            </w:tcBorders>
          </w:tcPr>
          <w:p w14:paraId="0E03A268" w14:textId="77777777" w:rsidR="00EE19FF" w:rsidRPr="003E3615" w:rsidRDefault="00EE19FF" w:rsidP="007B0C11"/>
        </w:tc>
      </w:tr>
      <w:tr w:rsidR="00EE19FF" w:rsidRPr="003E3615" w14:paraId="4D5BB649" w14:textId="77777777" w:rsidTr="007B0C11">
        <w:trPr>
          <w:trHeight w:val="240"/>
          <w:jc w:val="center"/>
        </w:trPr>
        <w:tc>
          <w:tcPr>
            <w:tcW w:w="4876" w:type="dxa"/>
            <w:tcBorders>
              <w:top w:val="nil"/>
              <w:left w:val="nil"/>
              <w:bottom w:val="nil"/>
              <w:right w:val="nil"/>
            </w:tcBorders>
          </w:tcPr>
          <w:p w14:paraId="37E3476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5371635" w14:textId="77777777" w:rsidR="00EE19FF" w:rsidRPr="003E3615" w:rsidRDefault="00EE19FF" w:rsidP="007B0C11">
            <w:pPr>
              <w:pStyle w:val="AmColumnHeading"/>
            </w:pPr>
            <w:r w:rsidRPr="003E3615">
              <w:t>Enmienda</w:t>
            </w:r>
          </w:p>
        </w:tc>
      </w:tr>
      <w:tr w:rsidR="00EE19FF" w:rsidRPr="003E3615" w14:paraId="3108462D" w14:textId="77777777" w:rsidTr="007B0C11">
        <w:trPr>
          <w:jc w:val="center"/>
        </w:trPr>
        <w:tc>
          <w:tcPr>
            <w:tcW w:w="4876" w:type="dxa"/>
            <w:tcBorders>
              <w:top w:val="nil"/>
              <w:left w:val="nil"/>
              <w:bottom w:val="nil"/>
              <w:right w:val="nil"/>
            </w:tcBorders>
          </w:tcPr>
          <w:p w14:paraId="526CEFDA"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al funcionamiento del espacio Schengen, y a la política europea de visados (en lo sucesivo, «el apoyo de la Unión»). Los Estados miembros deben velar por que sus planes de colaboración </w:t>
            </w:r>
            <w:r w:rsidRPr="003E3615">
              <w:rPr>
                <w:b/>
                <w:bCs/>
                <w:i/>
                <w:iCs/>
              </w:rPr>
              <w:t>nacionales y regionales</w:t>
            </w:r>
            <w:r w:rsidRPr="003E3615">
              <w:t xml:space="preserve"> aborden </w:t>
            </w:r>
            <w:r w:rsidRPr="003E3615">
              <w:rPr>
                <w:b/>
                <w:i/>
              </w:rPr>
              <w:t>cada uno de</w:t>
            </w:r>
            <w:r w:rsidRPr="003E3615">
              <w:t xml:space="preserve"> los objetivos que establece el presente Reglamento.</w:t>
            </w:r>
          </w:p>
        </w:tc>
        <w:tc>
          <w:tcPr>
            <w:tcW w:w="4876" w:type="dxa"/>
            <w:tcBorders>
              <w:top w:val="nil"/>
              <w:left w:val="nil"/>
              <w:bottom w:val="nil"/>
              <w:right w:val="nil"/>
            </w:tcBorders>
          </w:tcPr>
          <w:p w14:paraId="383A5629"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al funcionamiento del espacio Schengen, y a la política europea de visados (en lo sucesivo, «el apoyo de la Unión»). Los Estados miembros deben velar por que sus planes de colaboración </w:t>
            </w:r>
            <w:r w:rsidRPr="003E3615">
              <w:rPr>
                <w:b/>
                <w:bCs/>
                <w:i/>
                <w:iCs/>
              </w:rPr>
              <w:t>nacional y regional</w:t>
            </w:r>
            <w:r w:rsidRPr="003E3615">
              <w:t xml:space="preserve"> aborden los objetivos </w:t>
            </w:r>
            <w:r w:rsidRPr="003E3615">
              <w:rPr>
                <w:b/>
                <w:i/>
              </w:rPr>
              <w:t>pertinentes</w:t>
            </w:r>
            <w:r w:rsidRPr="003E3615">
              <w:t xml:space="preserve"> que establece el presente Reglamento</w:t>
            </w:r>
            <w:r w:rsidRPr="003E3615">
              <w:rPr>
                <w:b/>
                <w:i/>
              </w:rPr>
              <w:t>, teniendo en cuenta su situación geográfica, los retos en materia de migración y seguridad y las necesidades de protección de las fronteras exteriores</w:t>
            </w:r>
            <w:r w:rsidRPr="003E3615">
              <w:t>.</w:t>
            </w:r>
          </w:p>
        </w:tc>
      </w:tr>
    </w:tbl>
    <w:p w14:paraId="2578F9A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2D0F26B5" w14:textId="77777777" w:rsidR="00EE19FF" w:rsidRPr="003E3615" w:rsidRDefault="00EE19FF" w:rsidP="00EE19FF">
      <w:r w:rsidRPr="003E3615">
        <w:rPr>
          <w:rStyle w:val="HideTWBExt"/>
        </w:rPr>
        <w:t>&lt;/AmendB&gt;</w:t>
      </w:r>
    </w:p>
    <w:p w14:paraId="16D6C50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36</w:t>
      </w:r>
      <w:r w:rsidRPr="003E3615">
        <w:rPr>
          <w:rStyle w:val="HideTWBExt"/>
        </w:rPr>
        <w:t>&lt;/NumAmB&gt;</w:t>
      </w:r>
    </w:p>
    <w:p w14:paraId="485253D2" w14:textId="77777777" w:rsidR="00EE19FF" w:rsidRPr="003E3615" w:rsidRDefault="00EE19FF" w:rsidP="00EE19FF">
      <w:pPr>
        <w:pStyle w:val="NormalBold"/>
      </w:pPr>
      <w:r w:rsidRPr="003E3615">
        <w:rPr>
          <w:rStyle w:val="HideTWBExt"/>
          <w:b w:val="0"/>
        </w:rPr>
        <w:t>&lt;RepeatBlock-By&gt;&lt;Members&gt;</w:t>
      </w:r>
      <w:r w:rsidRPr="003E3615">
        <w:t>Rasa Juknevičienė</w:t>
      </w:r>
      <w:r w:rsidRPr="003E3615">
        <w:rPr>
          <w:rStyle w:val="HideTWBExt"/>
          <w:b w:val="0"/>
        </w:rPr>
        <w:t>&lt;/Members&gt;</w:t>
      </w:r>
    </w:p>
    <w:p w14:paraId="19667FCD" w14:textId="77777777" w:rsidR="00EE19FF" w:rsidRPr="003E3615" w:rsidRDefault="00EE19FF" w:rsidP="00EE19FF">
      <w:pPr>
        <w:pStyle w:val="NormalBold"/>
      </w:pPr>
      <w:r w:rsidRPr="003E3615">
        <w:rPr>
          <w:rStyle w:val="HideTWBExt"/>
          <w:b w:val="0"/>
        </w:rPr>
        <w:t>&lt;/RepeatBlock-By&gt;</w:t>
      </w:r>
    </w:p>
    <w:p w14:paraId="0C418D2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9D0D50D" w14:textId="77777777" w:rsidR="00EE19FF" w:rsidRPr="003E3615" w:rsidRDefault="00EE19FF" w:rsidP="00EE19FF">
      <w:pPr>
        <w:pStyle w:val="NormalBold"/>
      </w:pPr>
      <w:r w:rsidRPr="003E3615">
        <w:rPr>
          <w:rStyle w:val="HideTWBExt"/>
        </w:rPr>
        <w:t>&lt;Article&gt;</w:t>
      </w:r>
      <w:r w:rsidRPr="003E3615">
        <w:t>Considerando 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244597B" w14:textId="77777777" w:rsidTr="007B0C11">
        <w:trPr>
          <w:trHeight w:hRule="exact" w:val="240"/>
          <w:jc w:val="center"/>
        </w:trPr>
        <w:tc>
          <w:tcPr>
            <w:tcW w:w="9752" w:type="dxa"/>
            <w:gridSpan w:val="2"/>
            <w:tcBorders>
              <w:top w:val="nil"/>
              <w:left w:val="nil"/>
              <w:bottom w:val="nil"/>
              <w:right w:val="nil"/>
            </w:tcBorders>
          </w:tcPr>
          <w:p w14:paraId="6B8A434A" w14:textId="77777777" w:rsidR="00EE19FF" w:rsidRPr="003E3615" w:rsidRDefault="00EE19FF" w:rsidP="007B0C11"/>
        </w:tc>
      </w:tr>
      <w:tr w:rsidR="00EE19FF" w:rsidRPr="003E3615" w14:paraId="00AC6A47" w14:textId="77777777" w:rsidTr="007B0C11">
        <w:trPr>
          <w:trHeight w:val="240"/>
          <w:jc w:val="center"/>
        </w:trPr>
        <w:tc>
          <w:tcPr>
            <w:tcW w:w="4876" w:type="dxa"/>
            <w:tcBorders>
              <w:top w:val="nil"/>
              <w:left w:val="nil"/>
              <w:bottom w:val="nil"/>
              <w:right w:val="nil"/>
            </w:tcBorders>
          </w:tcPr>
          <w:p w14:paraId="0329973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D9B7A36" w14:textId="77777777" w:rsidR="00EE19FF" w:rsidRPr="003E3615" w:rsidRDefault="00EE19FF" w:rsidP="007B0C11">
            <w:pPr>
              <w:pStyle w:val="AmColumnHeading"/>
            </w:pPr>
            <w:r w:rsidRPr="003E3615">
              <w:t>Enmienda</w:t>
            </w:r>
          </w:p>
        </w:tc>
      </w:tr>
      <w:tr w:rsidR="00EE19FF" w:rsidRPr="003E3615" w14:paraId="6E8845E3" w14:textId="77777777" w:rsidTr="007B0C11">
        <w:trPr>
          <w:jc w:val="center"/>
        </w:trPr>
        <w:tc>
          <w:tcPr>
            <w:tcW w:w="4876" w:type="dxa"/>
            <w:tcBorders>
              <w:top w:val="nil"/>
              <w:left w:val="nil"/>
              <w:bottom w:val="nil"/>
              <w:right w:val="nil"/>
            </w:tcBorders>
          </w:tcPr>
          <w:p w14:paraId="7175C52F"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al funcionamiento del espacio Schengen, y a la política europea de visados (en lo sucesivo, «el apoyo de la Unión»). Los Estados miembros deben velar por que sus planes de colaboración nacionales y regionales </w:t>
            </w:r>
            <w:r w:rsidRPr="003E3615">
              <w:rPr>
                <w:b/>
                <w:i/>
              </w:rPr>
              <w:t>aborden cada uno de</w:t>
            </w:r>
            <w:r w:rsidRPr="003E3615">
              <w:t xml:space="preserve"> los objetivos </w:t>
            </w:r>
            <w:r w:rsidRPr="003E3615">
              <w:rPr>
                <w:b/>
                <w:i/>
              </w:rPr>
              <w:t>que establece el</w:t>
            </w:r>
            <w:r w:rsidRPr="003E3615">
              <w:t xml:space="preserve"> presente Reglamento.</w:t>
            </w:r>
          </w:p>
        </w:tc>
        <w:tc>
          <w:tcPr>
            <w:tcW w:w="4876" w:type="dxa"/>
            <w:tcBorders>
              <w:top w:val="nil"/>
              <w:left w:val="nil"/>
              <w:bottom w:val="nil"/>
              <w:right w:val="nil"/>
            </w:tcBorders>
          </w:tcPr>
          <w:p w14:paraId="4E1AA066"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al funcionamiento del espacio Schengen, y a la política europea de visados (en lo sucesivo, «el apoyo de la Unión»). Los Estados miembros deben velar por que sus planes de colaboración nacionales y regionales </w:t>
            </w:r>
            <w:r w:rsidRPr="003E3615">
              <w:rPr>
                <w:b/>
                <w:i/>
              </w:rPr>
              <w:t>contribuyan a</w:t>
            </w:r>
            <w:r w:rsidRPr="003E3615">
              <w:t xml:space="preserve"> los objetivos </w:t>
            </w:r>
            <w:r w:rsidRPr="003E3615">
              <w:rPr>
                <w:b/>
                <w:i/>
              </w:rPr>
              <w:t>pertinentes del apoyo de la Unión en virtud del</w:t>
            </w:r>
            <w:r w:rsidRPr="003E3615">
              <w:t xml:space="preserve"> presente Reglamento</w:t>
            </w:r>
            <w:r w:rsidRPr="003E3615">
              <w:rPr>
                <w:b/>
                <w:i/>
              </w:rPr>
              <w:t>, teniendo en cuenta las necesidades y retos específicos del Estado miembro de que se trate</w:t>
            </w:r>
            <w:r w:rsidRPr="003E3615">
              <w:t>.</w:t>
            </w:r>
          </w:p>
        </w:tc>
      </w:tr>
    </w:tbl>
    <w:p w14:paraId="7CEE17B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50FAF73"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5CABA00" w14:textId="77777777" w:rsidR="00EE19FF" w:rsidRPr="003E3615" w:rsidRDefault="00EE19FF" w:rsidP="00EE19FF">
      <w:pPr>
        <w:pStyle w:val="AmJustText"/>
      </w:pPr>
      <w:r w:rsidRPr="003E3615">
        <w:t>La enmienda ofrece la flexibilidad necesaria para garantizar que el apoyo de la Unión pueda destinarse a las prioridades, los retos y las necesidades determinados por el Estado miembro de que se trate en los ámbitos cubiertos por el presente Reglamento.</w:t>
      </w:r>
    </w:p>
    <w:p w14:paraId="5D4E6911" w14:textId="77777777" w:rsidR="00EE19FF" w:rsidRPr="003E3615" w:rsidRDefault="00EE19FF" w:rsidP="00EE19FF">
      <w:r w:rsidRPr="003E3615">
        <w:rPr>
          <w:rStyle w:val="HideTWBExt"/>
        </w:rPr>
        <w:t>&lt;/AmendB&gt;</w:t>
      </w:r>
    </w:p>
    <w:p w14:paraId="4724D8D5"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37</w:t>
      </w:r>
      <w:r w:rsidRPr="003E3615">
        <w:rPr>
          <w:rStyle w:val="HideTWBExt"/>
          <w:b w:val="0"/>
        </w:rPr>
        <w:t>&lt;/NumAmB&gt;</w:t>
      </w:r>
    </w:p>
    <w:p w14:paraId="6B9F4EF9"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59A5A05D" w14:textId="77777777" w:rsidR="00EE19FF" w:rsidRPr="003E3615" w:rsidRDefault="00EE19FF" w:rsidP="00EE19FF">
      <w:pPr>
        <w:pStyle w:val="NormalBold"/>
      </w:pPr>
      <w:r w:rsidRPr="003E3615">
        <w:rPr>
          <w:rStyle w:val="HideTWBExt"/>
          <w:b w:val="0"/>
        </w:rPr>
        <w:t>&lt;/RepeatBlock-By&gt;</w:t>
      </w:r>
    </w:p>
    <w:p w14:paraId="4205FE01"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7AEE4D9E" w14:textId="77777777" w:rsidR="00EE19FF" w:rsidRPr="003E3615" w:rsidRDefault="00EE19FF" w:rsidP="00EE19FF">
      <w:pPr>
        <w:pStyle w:val="NormalBold"/>
      </w:pPr>
      <w:r w:rsidRPr="003E3615">
        <w:rPr>
          <w:rStyle w:val="HideTWBExt"/>
          <w:b w:val="0"/>
        </w:rPr>
        <w:t>&lt;Article&gt;</w:t>
      </w:r>
      <w:r w:rsidRPr="003E3615">
        <w:t>Considerando 5</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EC502F4" w14:textId="77777777" w:rsidTr="007B0C11">
        <w:trPr>
          <w:trHeight w:hRule="exact" w:val="240"/>
          <w:jc w:val="center"/>
        </w:trPr>
        <w:tc>
          <w:tcPr>
            <w:tcW w:w="9752" w:type="dxa"/>
            <w:gridSpan w:val="2"/>
            <w:tcBorders>
              <w:top w:val="nil"/>
              <w:left w:val="nil"/>
              <w:bottom w:val="nil"/>
              <w:right w:val="nil"/>
            </w:tcBorders>
          </w:tcPr>
          <w:p w14:paraId="23249DC3" w14:textId="77777777" w:rsidR="00EE19FF" w:rsidRPr="003E3615" w:rsidRDefault="00EE19FF" w:rsidP="007B0C11"/>
        </w:tc>
      </w:tr>
      <w:tr w:rsidR="00EE19FF" w:rsidRPr="003E3615" w14:paraId="15B1532A" w14:textId="77777777" w:rsidTr="007B0C11">
        <w:trPr>
          <w:trHeight w:val="240"/>
          <w:jc w:val="center"/>
        </w:trPr>
        <w:tc>
          <w:tcPr>
            <w:tcW w:w="4876" w:type="dxa"/>
            <w:tcBorders>
              <w:top w:val="nil"/>
              <w:left w:val="nil"/>
              <w:bottom w:val="nil"/>
              <w:right w:val="nil"/>
            </w:tcBorders>
          </w:tcPr>
          <w:p w14:paraId="770F1E8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A143E93" w14:textId="77777777" w:rsidR="00EE19FF" w:rsidRPr="003E3615" w:rsidRDefault="00EE19FF" w:rsidP="007B0C11">
            <w:pPr>
              <w:pStyle w:val="AmColumnHeading"/>
            </w:pPr>
            <w:r w:rsidRPr="003E3615">
              <w:t>Enmienda</w:t>
            </w:r>
          </w:p>
        </w:tc>
      </w:tr>
      <w:tr w:rsidR="00EE19FF" w:rsidRPr="003E3615" w14:paraId="6782B978" w14:textId="77777777" w:rsidTr="007B0C11">
        <w:trPr>
          <w:jc w:val="center"/>
        </w:trPr>
        <w:tc>
          <w:tcPr>
            <w:tcW w:w="4876" w:type="dxa"/>
            <w:tcBorders>
              <w:top w:val="nil"/>
              <w:left w:val="nil"/>
              <w:bottom w:val="nil"/>
              <w:right w:val="nil"/>
            </w:tcBorders>
          </w:tcPr>
          <w:p w14:paraId="4ED029DB"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al funcionamiento del espacio Schengen, y a la política europea de visados (en lo sucesivo, «el apoyo de la Unión»). Los Estados miembros deben velar por que sus planes de colaboración </w:t>
            </w:r>
            <w:r w:rsidRPr="003E3615">
              <w:rPr>
                <w:b/>
                <w:bCs/>
                <w:i/>
                <w:iCs/>
              </w:rPr>
              <w:t>nacionales y regionales</w:t>
            </w:r>
            <w:r w:rsidRPr="003E3615">
              <w:t xml:space="preserve"> aborden cada uno de los objetivos que establece el presente Reglamento.</w:t>
            </w:r>
          </w:p>
        </w:tc>
        <w:tc>
          <w:tcPr>
            <w:tcW w:w="4876" w:type="dxa"/>
            <w:tcBorders>
              <w:top w:val="nil"/>
              <w:left w:val="nil"/>
              <w:bottom w:val="nil"/>
              <w:right w:val="nil"/>
            </w:tcBorders>
          </w:tcPr>
          <w:p w14:paraId="22E287DC"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w:t>
            </w:r>
            <w:r w:rsidRPr="003E3615">
              <w:rPr>
                <w:b/>
                <w:i/>
              </w:rPr>
              <w:t>a menos que la situación de seguridad así lo exija,</w:t>
            </w:r>
            <w:r w:rsidRPr="003E3615">
              <w:t xml:space="preserve"> y en particular a la gestión europea integrada de las fronteras, al funcionamiento del espacio Schengen, y a la política europea de visados (en lo sucesivo, «el apoyo de la Unión»). Los Estados miembros deben velar por que sus planes de colaboración </w:t>
            </w:r>
            <w:r w:rsidRPr="003E3615">
              <w:rPr>
                <w:b/>
                <w:bCs/>
                <w:i/>
                <w:iCs/>
              </w:rPr>
              <w:t>nacional y regional</w:t>
            </w:r>
            <w:r w:rsidRPr="003E3615">
              <w:t xml:space="preserve"> aborden cada uno de los objetivos que establece el presente Reglamento </w:t>
            </w:r>
            <w:r w:rsidRPr="003E3615">
              <w:rPr>
                <w:b/>
                <w:i/>
              </w:rPr>
              <w:t>siempre que no sitúen al Estado miembro en una situación poco idónea</w:t>
            </w:r>
            <w:r w:rsidRPr="003E3615">
              <w:t>.</w:t>
            </w:r>
          </w:p>
        </w:tc>
      </w:tr>
    </w:tbl>
    <w:p w14:paraId="1D12136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5980067A" w14:textId="77777777" w:rsidR="00EE19FF" w:rsidRPr="003E3615" w:rsidRDefault="00EE19FF" w:rsidP="00EE19FF">
      <w:r w:rsidRPr="003E3615">
        <w:rPr>
          <w:rStyle w:val="HideTWBExt"/>
        </w:rPr>
        <w:t>&lt;/AmendB&gt;</w:t>
      </w:r>
    </w:p>
    <w:p w14:paraId="0E6E0D5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38</w:t>
      </w:r>
      <w:r w:rsidRPr="003E3615">
        <w:rPr>
          <w:rStyle w:val="HideTWBExt"/>
        </w:rPr>
        <w:t>&lt;/NumAmB&gt;</w:t>
      </w:r>
    </w:p>
    <w:p w14:paraId="2F038C5E"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62CB4FC" w14:textId="77777777" w:rsidR="00EE19FF" w:rsidRPr="003E3615" w:rsidRDefault="00EE19FF" w:rsidP="00EE19FF">
      <w:pPr>
        <w:pStyle w:val="NormalBold"/>
      </w:pPr>
      <w:r w:rsidRPr="003E3615">
        <w:rPr>
          <w:rStyle w:val="HideTWBExt"/>
          <w:b w:val="0"/>
        </w:rPr>
        <w:t>&lt;/RepeatBlock-By&gt;</w:t>
      </w:r>
    </w:p>
    <w:p w14:paraId="6C28024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5EC8315" w14:textId="77777777" w:rsidR="00EE19FF" w:rsidRPr="003E3615" w:rsidRDefault="00EE19FF" w:rsidP="00EE19FF">
      <w:pPr>
        <w:pStyle w:val="NormalBold"/>
      </w:pPr>
      <w:r w:rsidRPr="003E3615">
        <w:rPr>
          <w:rStyle w:val="HideTWBExt"/>
        </w:rPr>
        <w:t>&lt;Article&gt;</w:t>
      </w:r>
      <w:r w:rsidRPr="003E3615">
        <w:t>Considerando 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43D1CB6" w14:textId="77777777" w:rsidTr="007B0C11">
        <w:trPr>
          <w:trHeight w:hRule="exact" w:val="240"/>
          <w:jc w:val="center"/>
        </w:trPr>
        <w:tc>
          <w:tcPr>
            <w:tcW w:w="9752" w:type="dxa"/>
            <w:gridSpan w:val="2"/>
            <w:tcBorders>
              <w:top w:val="nil"/>
              <w:left w:val="nil"/>
              <w:bottom w:val="nil"/>
              <w:right w:val="nil"/>
            </w:tcBorders>
          </w:tcPr>
          <w:p w14:paraId="6D6DB171" w14:textId="77777777" w:rsidR="00EE19FF" w:rsidRPr="003E3615" w:rsidRDefault="00EE19FF" w:rsidP="007B0C11"/>
        </w:tc>
      </w:tr>
      <w:tr w:rsidR="00EE19FF" w:rsidRPr="003E3615" w14:paraId="08121F4A" w14:textId="77777777" w:rsidTr="007B0C11">
        <w:trPr>
          <w:trHeight w:val="240"/>
          <w:jc w:val="center"/>
        </w:trPr>
        <w:tc>
          <w:tcPr>
            <w:tcW w:w="4876" w:type="dxa"/>
            <w:tcBorders>
              <w:top w:val="nil"/>
              <w:left w:val="nil"/>
              <w:bottom w:val="nil"/>
              <w:right w:val="nil"/>
            </w:tcBorders>
          </w:tcPr>
          <w:p w14:paraId="578331E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F1D74AE" w14:textId="77777777" w:rsidR="00EE19FF" w:rsidRPr="003E3615" w:rsidRDefault="00EE19FF" w:rsidP="007B0C11">
            <w:pPr>
              <w:pStyle w:val="AmColumnHeading"/>
            </w:pPr>
            <w:r w:rsidRPr="003E3615">
              <w:t>Enmienda</w:t>
            </w:r>
          </w:p>
        </w:tc>
      </w:tr>
      <w:tr w:rsidR="00EE19FF" w:rsidRPr="003E3615" w14:paraId="38343F61" w14:textId="77777777" w:rsidTr="007B0C11">
        <w:trPr>
          <w:jc w:val="center"/>
        </w:trPr>
        <w:tc>
          <w:tcPr>
            <w:tcW w:w="4876" w:type="dxa"/>
            <w:tcBorders>
              <w:top w:val="nil"/>
              <w:left w:val="nil"/>
              <w:bottom w:val="nil"/>
              <w:right w:val="nil"/>
            </w:tcBorders>
          </w:tcPr>
          <w:p w14:paraId="3A4718D3" w14:textId="77777777" w:rsidR="00EE19FF" w:rsidRPr="003E3615" w:rsidRDefault="00EE19FF" w:rsidP="007B0C11">
            <w:pPr>
              <w:pStyle w:val="Normal6a"/>
            </w:pPr>
            <w:r w:rsidRPr="003E3615">
              <w:t>(5)</w:t>
            </w:r>
            <w:r w:rsidRPr="003E3615">
              <w:tab/>
              <w:t>El presente Reglamento establece los objetivos del apoyo de la Unión al buen funcionamiento de un espacio Schengen sin controles en las fronteras interiores, y en particular a la gestión europea integrada de las fronteras</w:t>
            </w:r>
            <w:r w:rsidRPr="003E3615">
              <w:rPr>
                <w:b/>
                <w:i/>
              </w:rPr>
              <w:t>, al funcionamiento del espacio Schengen,</w:t>
            </w:r>
            <w:r w:rsidRPr="003E3615">
              <w:t xml:space="preserve"> y a la política europea de visados (en lo sucesivo, «el apoyo de la Unión»). Los Estados miembros deben velar por que sus planes de colaboración nacionales y regionales aborden cada uno de los objetivos que establece el presente Reglamento.</w:t>
            </w:r>
          </w:p>
        </w:tc>
        <w:tc>
          <w:tcPr>
            <w:tcW w:w="4876" w:type="dxa"/>
            <w:tcBorders>
              <w:top w:val="nil"/>
              <w:left w:val="nil"/>
              <w:bottom w:val="nil"/>
              <w:right w:val="nil"/>
            </w:tcBorders>
          </w:tcPr>
          <w:p w14:paraId="5490204E" w14:textId="77777777" w:rsidR="00EE19FF" w:rsidRPr="003E3615" w:rsidRDefault="00EE19FF" w:rsidP="007B0C11">
            <w:pPr>
              <w:pStyle w:val="Normal6a"/>
            </w:pPr>
            <w:r w:rsidRPr="003E3615">
              <w:t>(5)</w:t>
            </w:r>
            <w:r w:rsidRPr="003E3615">
              <w:tab/>
              <w:t xml:space="preserve">El presente Reglamento establece los objetivos del apoyo de la Unión al buen funcionamiento de un espacio Schengen sin controles en las fronteras interiores, y en particular a la gestión europea integrada de las fronteras y a la política europea de visados (en lo sucesivo, «el apoyo de la Unión»). Los Estados miembros deben velar por que sus planes de colaboración nacionales y regionales aborden cada uno de los objetivos que establece el presente Reglamento </w:t>
            </w:r>
            <w:r w:rsidRPr="003E3615">
              <w:rPr>
                <w:b/>
                <w:i/>
              </w:rPr>
              <w:t>de forma proporcional, y por que la asignación de recursos entre los objetivos garantice la consecución de dichos objetivos</w:t>
            </w:r>
            <w:r w:rsidRPr="003E3615">
              <w:t>.</w:t>
            </w:r>
          </w:p>
        </w:tc>
      </w:tr>
    </w:tbl>
    <w:p w14:paraId="47704D6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A56F244" w14:textId="77777777" w:rsidR="00EE19FF" w:rsidRPr="003E3615" w:rsidRDefault="00EE19FF" w:rsidP="00EE19FF">
      <w:r w:rsidRPr="003E3615">
        <w:rPr>
          <w:rStyle w:val="HideTWBExt"/>
        </w:rPr>
        <w:t>&lt;/AmendB&gt;</w:t>
      </w:r>
    </w:p>
    <w:p w14:paraId="7FE3C13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39</w:t>
      </w:r>
      <w:r w:rsidRPr="003E3615">
        <w:rPr>
          <w:rStyle w:val="HideTWBExt"/>
        </w:rPr>
        <w:t>&lt;/NumAmB&gt;</w:t>
      </w:r>
    </w:p>
    <w:p w14:paraId="5F793B37"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48E1A923" w14:textId="77777777" w:rsidR="00EE19FF" w:rsidRPr="003E3615" w:rsidRDefault="00EE19FF" w:rsidP="00EE19FF">
      <w:pPr>
        <w:pStyle w:val="NormalBold"/>
      </w:pPr>
      <w:r w:rsidRPr="003E3615">
        <w:rPr>
          <w:rStyle w:val="HideTWBExt"/>
          <w:b w:val="0"/>
        </w:rPr>
        <w:t>&lt;/RepeatBlock-By&gt;</w:t>
      </w:r>
    </w:p>
    <w:p w14:paraId="14227CB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A17E3AF" w14:textId="77777777" w:rsidR="00EE19FF" w:rsidRPr="003E3615" w:rsidRDefault="00EE19FF" w:rsidP="00EE19FF">
      <w:pPr>
        <w:pStyle w:val="NormalBold"/>
      </w:pPr>
      <w:r w:rsidRPr="003E3615">
        <w:rPr>
          <w:rStyle w:val="HideTWBExt"/>
        </w:rPr>
        <w:t>&lt;Article&gt;</w:t>
      </w:r>
      <w:r w:rsidRPr="003E3615">
        <w:t>Considerando 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CB32D25" w14:textId="77777777" w:rsidTr="007B0C11">
        <w:trPr>
          <w:trHeight w:hRule="exact" w:val="240"/>
          <w:jc w:val="center"/>
        </w:trPr>
        <w:tc>
          <w:tcPr>
            <w:tcW w:w="9752" w:type="dxa"/>
            <w:gridSpan w:val="2"/>
            <w:tcBorders>
              <w:top w:val="nil"/>
              <w:left w:val="nil"/>
              <w:bottom w:val="nil"/>
              <w:right w:val="nil"/>
            </w:tcBorders>
          </w:tcPr>
          <w:p w14:paraId="51866A91" w14:textId="77777777" w:rsidR="00EE19FF" w:rsidRPr="003E3615" w:rsidRDefault="00EE19FF" w:rsidP="007B0C11"/>
        </w:tc>
      </w:tr>
      <w:tr w:rsidR="00EE19FF" w:rsidRPr="003E3615" w14:paraId="4216697D" w14:textId="77777777" w:rsidTr="007B0C11">
        <w:trPr>
          <w:trHeight w:val="240"/>
          <w:jc w:val="center"/>
        </w:trPr>
        <w:tc>
          <w:tcPr>
            <w:tcW w:w="4876" w:type="dxa"/>
            <w:tcBorders>
              <w:top w:val="nil"/>
              <w:left w:val="nil"/>
              <w:bottom w:val="nil"/>
              <w:right w:val="nil"/>
            </w:tcBorders>
          </w:tcPr>
          <w:p w14:paraId="70D7B09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D9D997F" w14:textId="77777777" w:rsidR="00EE19FF" w:rsidRPr="003E3615" w:rsidRDefault="00EE19FF" w:rsidP="007B0C11">
            <w:pPr>
              <w:pStyle w:val="AmColumnHeading"/>
            </w:pPr>
            <w:r w:rsidRPr="003E3615">
              <w:t>Enmienda</w:t>
            </w:r>
          </w:p>
        </w:tc>
      </w:tr>
      <w:tr w:rsidR="00EE19FF" w:rsidRPr="003E3615" w14:paraId="23F67A10" w14:textId="77777777" w:rsidTr="007B0C11">
        <w:trPr>
          <w:jc w:val="center"/>
        </w:trPr>
        <w:tc>
          <w:tcPr>
            <w:tcW w:w="4876" w:type="dxa"/>
            <w:tcBorders>
              <w:top w:val="nil"/>
              <w:left w:val="nil"/>
              <w:bottom w:val="nil"/>
              <w:right w:val="nil"/>
            </w:tcBorders>
          </w:tcPr>
          <w:p w14:paraId="70D9BDC5" w14:textId="77777777" w:rsidR="00EE19FF" w:rsidRPr="003E3615" w:rsidRDefault="00EE19FF" w:rsidP="007B0C11">
            <w:pPr>
              <w:pStyle w:val="Normal6a"/>
            </w:pPr>
            <w:r w:rsidRPr="003E3615">
              <w:t>(5)</w:t>
            </w:r>
            <w:r w:rsidRPr="003E3615">
              <w:tab/>
              <w:t>El presente Reglamento establece los objetivos del apoyo de la Unión al buen funcionamiento de un espacio Schengen sin controles en las fronteras interiores</w:t>
            </w:r>
            <w:r w:rsidRPr="003E3615">
              <w:rPr>
                <w:b/>
                <w:i/>
              </w:rPr>
              <w:t>, y en particular a la gestión europea integrada de las fronteras</w:t>
            </w:r>
            <w:r w:rsidRPr="003E3615">
              <w:t>, al funcionamiento del espacio Schengen, y a la política europea de visados (en lo sucesivo, «el apoyo de la Unión»). Los Estados miembros deben velar por que sus planes de colaboración nacionales y regionales aborden cada uno de los objetivos que establece el presente Reglamento.</w:t>
            </w:r>
          </w:p>
        </w:tc>
        <w:tc>
          <w:tcPr>
            <w:tcW w:w="4876" w:type="dxa"/>
            <w:tcBorders>
              <w:top w:val="nil"/>
              <w:left w:val="nil"/>
              <w:bottom w:val="nil"/>
              <w:right w:val="nil"/>
            </w:tcBorders>
          </w:tcPr>
          <w:p w14:paraId="6C5214D7" w14:textId="77777777" w:rsidR="00EE19FF" w:rsidRPr="003E3615" w:rsidRDefault="00EE19FF" w:rsidP="007B0C11">
            <w:pPr>
              <w:pStyle w:val="Normal6a"/>
            </w:pPr>
            <w:r w:rsidRPr="003E3615">
              <w:t>(5)</w:t>
            </w:r>
            <w:r w:rsidRPr="003E3615">
              <w:tab/>
              <w:t>El presente Reglamento establece los objetivos del apoyo de la Unión al buen funcionamiento de un espacio Schengen sin controles en las fronteras interiores, al funcionamiento del espacio Schengen, y a la política europea de visados (en lo sucesivo, «el apoyo de la Unión»). Los Estados miembros deben velar por que sus planes de colaboración nacionales y regionales aborden cada uno de los objetivos que establece el presente Reglamento.</w:t>
            </w:r>
          </w:p>
        </w:tc>
      </w:tr>
    </w:tbl>
    <w:p w14:paraId="41B5785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9D5F10D" w14:textId="77777777" w:rsidR="00EE19FF" w:rsidRPr="003E3615" w:rsidRDefault="00EE19FF" w:rsidP="00EE19FF">
      <w:r w:rsidRPr="003E3615">
        <w:rPr>
          <w:rStyle w:val="HideTWBExt"/>
        </w:rPr>
        <w:t>&lt;/AmendB&gt;</w:t>
      </w:r>
    </w:p>
    <w:p w14:paraId="555447CA"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40</w:t>
      </w:r>
      <w:r w:rsidRPr="003E3615">
        <w:rPr>
          <w:rStyle w:val="HideTWBExt"/>
          <w:b w:val="0"/>
        </w:rPr>
        <w:t>&lt;/NumAmB&gt;</w:t>
      </w:r>
    </w:p>
    <w:p w14:paraId="1D52F790"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12F0075D" w14:textId="77777777" w:rsidR="00EE19FF" w:rsidRPr="003E3615" w:rsidRDefault="00EE19FF" w:rsidP="00EE19FF">
      <w:pPr>
        <w:pStyle w:val="NormalBold"/>
      </w:pPr>
      <w:r w:rsidRPr="003E3615">
        <w:rPr>
          <w:rStyle w:val="HideTWBExt"/>
          <w:b w:val="0"/>
        </w:rPr>
        <w:t>&lt;/RepeatBlock-By&gt;</w:t>
      </w:r>
    </w:p>
    <w:p w14:paraId="1D57292B"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33D31ACF" w14:textId="77777777" w:rsidR="00EE19FF" w:rsidRPr="003E3615" w:rsidRDefault="00EE19FF" w:rsidP="00EE19FF">
      <w:pPr>
        <w:pStyle w:val="NormalBold"/>
      </w:pPr>
      <w:r w:rsidRPr="003E3615">
        <w:rPr>
          <w:rStyle w:val="HideTWBExt"/>
          <w:b w:val="0"/>
        </w:rPr>
        <w:t>&lt;Article&gt;</w:t>
      </w:r>
      <w:r w:rsidRPr="003E3615">
        <w:t>Considerando 6</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9F92D1E" w14:textId="77777777" w:rsidTr="007B0C11">
        <w:trPr>
          <w:trHeight w:hRule="exact" w:val="240"/>
          <w:jc w:val="center"/>
        </w:trPr>
        <w:tc>
          <w:tcPr>
            <w:tcW w:w="9752" w:type="dxa"/>
            <w:gridSpan w:val="2"/>
            <w:tcBorders>
              <w:top w:val="nil"/>
              <w:left w:val="nil"/>
              <w:bottom w:val="nil"/>
              <w:right w:val="nil"/>
            </w:tcBorders>
          </w:tcPr>
          <w:p w14:paraId="44B835EA" w14:textId="77777777" w:rsidR="00EE19FF" w:rsidRPr="003E3615" w:rsidRDefault="00EE19FF" w:rsidP="007B0C11"/>
        </w:tc>
      </w:tr>
      <w:tr w:rsidR="00EE19FF" w:rsidRPr="003E3615" w14:paraId="1A38F24A" w14:textId="77777777" w:rsidTr="007B0C11">
        <w:trPr>
          <w:trHeight w:val="240"/>
          <w:jc w:val="center"/>
        </w:trPr>
        <w:tc>
          <w:tcPr>
            <w:tcW w:w="4876" w:type="dxa"/>
            <w:tcBorders>
              <w:top w:val="nil"/>
              <w:left w:val="nil"/>
              <w:bottom w:val="nil"/>
              <w:right w:val="nil"/>
            </w:tcBorders>
          </w:tcPr>
          <w:p w14:paraId="1744D34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66B3765" w14:textId="77777777" w:rsidR="00EE19FF" w:rsidRPr="003E3615" w:rsidRDefault="00EE19FF" w:rsidP="007B0C11">
            <w:pPr>
              <w:pStyle w:val="AmColumnHeading"/>
            </w:pPr>
            <w:r w:rsidRPr="003E3615">
              <w:t>Enmienda</w:t>
            </w:r>
          </w:p>
        </w:tc>
      </w:tr>
      <w:tr w:rsidR="00EE19FF" w:rsidRPr="003E3615" w14:paraId="58E66310" w14:textId="77777777" w:rsidTr="007B0C11">
        <w:trPr>
          <w:jc w:val="center"/>
        </w:trPr>
        <w:tc>
          <w:tcPr>
            <w:tcW w:w="4876" w:type="dxa"/>
            <w:tcBorders>
              <w:top w:val="nil"/>
              <w:left w:val="nil"/>
              <w:bottom w:val="nil"/>
              <w:right w:val="nil"/>
            </w:tcBorders>
          </w:tcPr>
          <w:p w14:paraId="15B3B722" w14:textId="77777777" w:rsidR="00EE19FF" w:rsidRPr="003E3615" w:rsidRDefault="00EE19FF" w:rsidP="007B0C11">
            <w:pPr>
              <w:pStyle w:val="Normal6a"/>
            </w:pPr>
            <w:r w:rsidRPr="003E3615">
              <w:rPr>
                <w:b/>
                <w:i/>
              </w:rPr>
              <w:t>(6)</w:t>
            </w:r>
            <w:r w:rsidRPr="003E3615">
              <w:tab/>
            </w:r>
            <w:r w:rsidRPr="003E3615">
              <w:rPr>
                <w:b/>
                <w:i/>
              </w:rPr>
              <w:t>De conformidad con el Acta de Adhesión de Lituania a la UE, el Reglamento también aborda la necesidad de apoyar a Lituania en la gestión del tránsito de personas entre la región de Kaliningrado y otras partes de la Federación de Rusia.</w:t>
            </w:r>
          </w:p>
        </w:tc>
        <w:tc>
          <w:tcPr>
            <w:tcW w:w="4876" w:type="dxa"/>
            <w:tcBorders>
              <w:top w:val="nil"/>
              <w:left w:val="nil"/>
              <w:bottom w:val="nil"/>
              <w:right w:val="nil"/>
            </w:tcBorders>
          </w:tcPr>
          <w:p w14:paraId="2A855A4F" w14:textId="77777777" w:rsidR="00EE19FF" w:rsidRPr="003E3615" w:rsidRDefault="00EE19FF" w:rsidP="007B0C11">
            <w:pPr>
              <w:pStyle w:val="Normal6a"/>
            </w:pPr>
            <w:r w:rsidRPr="003E3615">
              <w:rPr>
                <w:b/>
                <w:i/>
              </w:rPr>
              <w:t>suprimido</w:t>
            </w:r>
          </w:p>
        </w:tc>
      </w:tr>
    </w:tbl>
    <w:p w14:paraId="197338E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745AB275"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567D29B7" w14:textId="77777777" w:rsidR="00EE19FF" w:rsidRPr="003E3615" w:rsidRDefault="00EE19FF" w:rsidP="00EE19FF">
      <w:pPr>
        <w:pStyle w:val="AmJustText"/>
      </w:pPr>
      <w:r w:rsidRPr="003E3615">
        <w:t>La justificación se refiere a la situación histórica específica relacionada con la adhesión de Lituania a la Unión Europea y carece de relevancia general para el funcionamiento del espacio Schengen y para los objetivos del programa 2028-2034. El Reglamento debe centrarse en los retos comunes de todos los Estados miembros en los ámbitos de la protección de las fronteras exteriores, la política de visados y la seguridad. Mantener una referencia a una excepción específica puede generar la impresión de que existe un régimen especial sin un vínculo directo con los principales objetivos del programa.</w:t>
      </w:r>
    </w:p>
    <w:p w14:paraId="1AB62B06" w14:textId="77777777" w:rsidR="00EE19FF" w:rsidRPr="003E3615" w:rsidRDefault="00EE19FF" w:rsidP="00EE19FF">
      <w:r w:rsidRPr="003E3615">
        <w:rPr>
          <w:rStyle w:val="HideTWBExt"/>
        </w:rPr>
        <w:t>&lt;/AmendB&gt;</w:t>
      </w:r>
    </w:p>
    <w:p w14:paraId="03F0BF45"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41</w:t>
      </w:r>
      <w:r w:rsidRPr="003E3615">
        <w:rPr>
          <w:rStyle w:val="HideTWBExt"/>
          <w:b w:val="0"/>
        </w:rPr>
        <w:t>&lt;/NumAmB&gt;</w:t>
      </w:r>
    </w:p>
    <w:p w14:paraId="45E67ACE"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36020847" w14:textId="77777777" w:rsidR="00EE19FF" w:rsidRPr="003E3615" w:rsidRDefault="00EE19FF" w:rsidP="00EE19FF">
      <w:pPr>
        <w:pStyle w:val="NormalBold"/>
      </w:pPr>
      <w:r w:rsidRPr="003E3615">
        <w:rPr>
          <w:rStyle w:val="HideTWBExt"/>
          <w:b w:val="0"/>
        </w:rPr>
        <w:t>&lt;/RepeatBlock-By&gt;</w:t>
      </w:r>
    </w:p>
    <w:p w14:paraId="070464A9"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4E966B34" w14:textId="77777777" w:rsidR="00EE19FF" w:rsidRPr="003E3615" w:rsidRDefault="00EE19FF" w:rsidP="00EE19FF">
      <w:pPr>
        <w:pStyle w:val="NormalBold"/>
      </w:pPr>
      <w:r w:rsidRPr="003E3615">
        <w:rPr>
          <w:rStyle w:val="HideTWBExt"/>
          <w:b w:val="0"/>
        </w:rPr>
        <w:t>&lt;Article&gt;</w:t>
      </w:r>
      <w:r w:rsidRPr="003E3615">
        <w:t>Considerando 7</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A4FB522" w14:textId="77777777" w:rsidTr="007B0C11">
        <w:trPr>
          <w:trHeight w:hRule="exact" w:val="240"/>
          <w:jc w:val="center"/>
        </w:trPr>
        <w:tc>
          <w:tcPr>
            <w:tcW w:w="9752" w:type="dxa"/>
            <w:gridSpan w:val="2"/>
            <w:tcBorders>
              <w:top w:val="nil"/>
              <w:left w:val="nil"/>
              <w:bottom w:val="nil"/>
              <w:right w:val="nil"/>
            </w:tcBorders>
          </w:tcPr>
          <w:p w14:paraId="7B9B927D" w14:textId="77777777" w:rsidR="00EE19FF" w:rsidRPr="003E3615" w:rsidRDefault="00EE19FF" w:rsidP="007B0C11"/>
        </w:tc>
      </w:tr>
      <w:tr w:rsidR="00EE19FF" w:rsidRPr="003E3615" w14:paraId="01373D1A" w14:textId="77777777" w:rsidTr="007B0C11">
        <w:trPr>
          <w:trHeight w:val="240"/>
          <w:jc w:val="center"/>
        </w:trPr>
        <w:tc>
          <w:tcPr>
            <w:tcW w:w="4876" w:type="dxa"/>
            <w:tcBorders>
              <w:top w:val="nil"/>
              <w:left w:val="nil"/>
              <w:bottom w:val="nil"/>
              <w:right w:val="nil"/>
            </w:tcBorders>
          </w:tcPr>
          <w:p w14:paraId="7EE4863B"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FFE7E12" w14:textId="77777777" w:rsidR="00EE19FF" w:rsidRPr="003E3615" w:rsidRDefault="00EE19FF" w:rsidP="007B0C11">
            <w:pPr>
              <w:pStyle w:val="AmColumnHeading"/>
            </w:pPr>
            <w:r w:rsidRPr="003E3615">
              <w:t>Enmienda</w:t>
            </w:r>
          </w:p>
        </w:tc>
      </w:tr>
      <w:tr w:rsidR="00EE19FF" w:rsidRPr="003E3615" w14:paraId="5DE7B15F" w14:textId="77777777" w:rsidTr="007B0C11">
        <w:trPr>
          <w:jc w:val="center"/>
        </w:trPr>
        <w:tc>
          <w:tcPr>
            <w:tcW w:w="4876" w:type="dxa"/>
            <w:tcBorders>
              <w:top w:val="nil"/>
              <w:left w:val="nil"/>
              <w:bottom w:val="nil"/>
              <w:right w:val="nil"/>
            </w:tcBorders>
          </w:tcPr>
          <w:p w14:paraId="3F2FC9A4" w14:textId="77777777" w:rsidR="00EE19FF" w:rsidRPr="003E3615" w:rsidRDefault="00EE19FF" w:rsidP="007B0C11">
            <w:pPr>
              <w:pStyle w:val="Normal6a"/>
            </w:pPr>
            <w:r w:rsidRPr="003E3615">
              <w:t>(7)</w:t>
            </w:r>
            <w:r w:rsidRPr="003E3615">
              <w:tab/>
              <w:t>La Comisión debe fijar, mediante una única decisión de ejecución, los importes que deben asignarse por Estado miembro de conformidad con la metodología de asignación establecida en el Reglamento (UE) [...], por el que se establece el Fondo Europeo para la Cohesión Económica, Social y Territorial, la Agricultura y las Zonas Rurales, la Pesca y el Mar, la Prosperidad y la Seguridad. Por regla general, dicha Decisión debe cubrir también los importes previstos en el Reglamento (UE) [...], por el que se establece el Fondo Europeo para la Cohesión Económica, Social y Territorial, la Agricultura y las Zonas Rurales, la Pesca y el Mar, la Prosperidad y la Seguridad, el Reglamento (UE) [...], por el que se establece el apoyo de la Unión al asilo, la migración y la integración y el Reglamento (UE) [...], por el que se establece el apoyo de la Unión a la seguridad interior.</w:t>
            </w:r>
          </w:p>
        </w:tc>
        <w:tc>
          <w:tcPr>
            <w:tcW w:w="4876" w:type="dxa"/>
            <w:tcBorders>
              <w:top w:val="nil"/>
              <w:left w:val="nil"/>
              <w:bottom w:val="nil"/>
              <w:right w:val="nil"/>
            </w:tcBorders>
          </w:tcPr>
          <w:p w14:paraId="27575F17" w14:textId="77777777" w:rsidR="00EE19FF" w:rsidRPr="003E3615" w:rsidRDefault="00EE19FF" w:rsidP="007B0C11">
            <w:pPr>
              <w:pStyle w:val="Normal6a"/>
            </w:pPr>
            <w:r w:rsidRPr="003E3615">
              <w:t>(7)</w:t>
            </w:r>
            <w:r w:rsidRPr="003E3615">
              <w:tab/>
              <w:t>La Comisión debe fijar, mediante una única decisión de ejecución, los importes que deben asignarse por Estado miembro de conformidad con la metodología de asignación establecida en el Reglamento (UE) [...], por el que se establece el Fondo Europeo para la Cohesión Económica, Social y Territorial, la Agricultura y las Zonas Rurales, la Pesca y el Mar, la Prosperidad y la Seguridad</w:t>
            </w:r>
            <w:r w:rsidRPr="003E3615">
              <w:rPr>
                <w:b/>
                <w:i/>
              </w:rPr>
              <w:t>, teniendo en cuenta criterios objetivos, en particular la extensión de las fronteras exteriores, la presión migratoria, los riesgos de seguridad y las condiciones geográficas particulares de los Estados miembros</w:t>
            </w:r>
            <w:r w:rsidRPr="003E3615">
              <w:t>. Por regla general, dicha Decisión debe cubrir también los importes previstos en el Reglamento (UE) [...], por el que se establece el Fondo Europeo para la Cohesión Económica, Social y Territorial, la Agricultura y las Zonas Rurales, la Pesca y el Mar, la Prosperidad y la Seguridad, el Reglamento (UE) [...], por el que se establece el apoyo de la Unión al asilo, la migración y la integración y el Reglamento (UE) [...], por el que se establece el apoyo de la Unión a la seguridad interior.</w:t>
            </w:r>
          </w:p>
        </w:tc>
      </w:tr>
    </w:tbl>
    <w:p w14:paraId="1C8C764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3A384A6" w14:textId="77777777" w:rsidR="00EE19FF" w:rsidRPr="003E3615" w:rsidRDefault="00EE19FF" w:rsidP="00EE19FF">
      <w:r w:rsidRPr="003E3615">
        <w:rPr>
          <w:rStyle w:val="HideTWBExt"/>
        </w:rPr>
        <w:t>&lt;/AmendB&gt;</w:t>
      </w:r>
    </w:p>
    <w:p w14:paraId="5484F7A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42</w:t>
      </w:r>
      <w:r w:rsidRPr="003E3615">
        <w:rPr>
          <w:rStyle w:val="HideTWBExt"/>
        </w:rPr>
        <w:t>&lt;/NumAmB&gt;</w:t>
      </w:r>
    </w:p>
    <w:p w14:paraId="0C1E4D17"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01802966" w14:textId="77777777" w:rsidR="00EE19FF" w:rsidRPr="003E3615" w:rsidRDefault="00EE19FF" w:rsidP="00EE19FF">
      <w:pPr>
        <w:pStyle w:val="NormalBold"/>
      </w:pPr>
      <w:r w:rsidRPr="003E3615">
        <w:rPr>
          <w:rStyle w:val="HideTWBExt"/>
          <w:b w:val="0"/>
        </w:rPr>
        <w:t>&lt;/RepeatBlock-By&gt;</w:t>
      </w:r>
    </w:p>
    <w:p w14:paraId="2CC0F0D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0E355B3" w14:textId="77777777" w:rsidR="00EE19FF" w:rsidRPr="003E3615" w:rsidRDefault="00EE19FF" w:rsidP="00EE19FF">
      <w:pPr>
        <w:pStyle w:val="NormalBold"/>
      </w:pPr>
      <w:r w:rsidRPr="003E3615">
        <w:rPr>
          <w:rStyle w:val="HideTWBExt"/>
        </w:rPr>
        <w:t>&lt;Article&gt;</w:t>
      </w:r>
      <w:r w:rsidRPr="003E3615">
        <w:t>Considerando 7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BC508C5" w14:textId="77777777" w:rsidTr="007B0C11">
        <w:trPr>
          <w:trHeight w:hRule="exact" w:val="240"/>
          <w:jc w:val="center"/>
        </w:trPr>
        <w:tc>
          <w:tcPr>
            <w:tcW w:w="9752" w:type="dxa"/>
            <w:gridSpan w:val="2"/>
            <w:tcBorders>
              <w:top w:val="nil"/>
              <w:left w:val="nil"/>
              <w:bottom w:val="nil"/>
              <w:right w:val="nil"/>
            </w:tcBorders>
          </w:tcPr>
          <w:p w14:paraId="2C5B75DA" w14:textId="77777777" w:rsidR="00EE19FF" w:rsidRPr="003E3615" w:rsidRDefault="00EE19FF" w:rsidP="007B0C11"/>
        </w:tc>
      </w:tr>
      <w:tr w:rsidR="00EE19FF" w:rsidRPr="003E3615" w14:paraId="7AC24F64" w14:textId="77777777" w:rsidTr="007B0C11">
        <w:trPr>
          <w:trHeight w:val="240"/>
          <w:jc w:val="center"/>
        </w:trPr>
        <w:tc>
          <w:tcPr>
            <w:tcW w:w="4876" w:type="dxa"/>
            <w:tcBorders>
              <w:top w:val="nil"/>
              <w:left w:val="nil"/>
              <w:bottom w:val="nil"/>
              <w:right w:val="nil"/>
            </w:tcBorders>
          </w:tcPr>
          <w:p w14:paraId="60EE4FB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1754419" w14:textId="77777777" w:rsidR="00EE19FF" w:rsidRPr="003E3615" w:rsidRDefault="00EE19FF" w:rsidP="007B0C11">
            <w:pPr>
              <w:pStyle w:val="AmColumnHeading"/>
            </w:pPr>
            <w:r w:rsidRPr="003E3615">
              <w:t>Enmienda</w:t>
            </w:r>
          </w:p>
        </w:tc>
      </w:tr>
      <w:tr w:rsidR="00EE19FF" w:rsidRPr="003E3615" w14:paraId="6B6E52C5" w14:textId="77777777" w:rsidTr="007B0C11">
        <w:trPr>
          <w:jc w:val="center"/>
        </w:trPr>
        <w:tc>
          <w:tcPr>
            <w:tcW w:w="4876" w:type="dxa"/>
            <w:tcBorders>
              <w:top w:val="nil"/>
              <w:left w:val="nil"/>
              <w:bottom w:val="nil"/>
              <w:right w:val="nil"/>
            </w:tcBorders>
          </w:tcPr>
          <w:p w14:paraId="0B6CA724" w14:textId="77777777" w:rsidR="00EE19FF" w:rsidRPr="003E3615" w:rsidRDefault="00EE19FF" w:rsidP="007B0C11">
            <w:pPr>
              <w:pStyle w:val="Normal6a"/>
            </w:pPr>
          </w:p>
        </w:tc>
        <w:tc>
          <w:tcPr>
            <w:tcW w:w="4876" w:type="dxa"/>
            <w:tcBorders>
              <w:top w:val="nil"/>
              <w:left w:val="nil"/>
              <w:bottom w:val="nil"/>
              <w:right w:val="nil"/>
            </w:tcBorders>
          </w:tcPr>
          <w:p w14:paraId="6254D4A3" w14:textId="77777777" w:rsidR="00EE19FF" w:rsidRPr="003E3615" w:rsidRDefault="00EE19FF" w:rsidP="007B0C11">
            <w:pPr>
              <w:pStyle w:val="Normal6a"/>
            </w:pPr>
            <w:r w:rsidRPr="003E3615">
              <w:rPr>
                <w:b/>
                <w:i/>
              </w:rPr>
              <w:t>(7 bis)</w:t>
            </w:r>
            <w:r w:rsidRPr="003E3615">
              <w:tab/>
            </w:r>
            <w:r w:rsidRPr="003E3615">
              <w:rPr>
                <w:b/>
                <w:i/>
              </w:rPr>
              <w:t>A fin de responder a la rápida evolución de las presiones geopolíticas, a las crisis de seguridad emergentes o a las evaluaciones actualizadas de la vulnerabilidad en las fronteras exteriores, especialmente en las regiones fronterizas orientales, que son las más afectadas por el deterioro del entorno de seguridad y por el aumento del riesgo de acciones militares convencionales y no convencionales, tal como indica la Comisión en su Comunicación, de 18 de febrero de 2026, sobre las regiones orientales de la UE fronterizas con Rusia, Bielorrusia y Ucrania, deben delegarse en la Comisión los poderes para adoptar actos con arreglo al artículo 290 del Tratado de Funcionamiento de la Unión Europea por lo que respecta a cualquier ajuste o revisión posteriores de la dotación financiera indicativa establecida en el artículo 4, apartados 1 y 3, del presente Reglamento para la aplicación de los objetivos establecidos en el artículo 3 del presente Reglamento para el período comprendido entre 2028 y 2034.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3E3615">
              <w:rPr>
                <w:b/>
                <w:i/>
                <w:vertAlign w:val="superscript"/>
              </w:rPr>
              <w:t>1 bis</w:t>
            </w:r>
            <w:r w:rsidRPr="003E3615">
              <w:rPr>
                <w:b/>
                <w:i/>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EE19FF" w:rsidRPr="003E3615" w14:paraId="7238C7A1" w14:textId="77777777" w:rsidTr="007B0C11">
        <w:trPr>
          <w:jc w:val="center"/>
        </w:trPr>
        <w:tc>
          <w:tcPr>
            <w:tcW w:w="4876" w:type="dxa"/>
            <w:tcBorders>
              <w:top w:val="nil"/>
              <w:left w:val="nil"/>
              <w:bottom w:val="nil"/>
              <w:right w:val="nil"/>
            </w:tcBorders>
          </w:tcPr>
          <w:p w14:paraId="026A3C71" w14:textId="77777777" w:rsidR="00EE19FF" w:rsidRPr="003E3615" w:rsidRDefault="00EE19FF" w:rsidP="007B0C11"/>
        </w:tc>
        <w:tc>
          <w:tcPr>
            <w:tcW w:w="4876" w:type="dxa"/>
            <w:tcBorders>
              <w:top w:val="nil"/>
              <w:left w:val="nil"/>
              <w:bottom w:val="nil"/>
              <w:right w:val="nil"/>
            </w:tcBorders>
          </w:tcPr>
          <w:p w14:paraId="409D6BAE" w14:textId="77777777" w:rsidR="00EE19FF" w:rsidRPr="003E3615" w:rsidRDefault="00EE19FF" w:rsidP="007B0C11">
            <w:pPr>
              <w:pStyle w:val="Normal6a"/>
            </w:pPr>
            <w:r w:rsidRPr="003E3615">
              <w:rPr>
                <w:b/>
                <w:i/>
              </w:rPr>
              <w:t>_________________</w:t>
            </w:r>
          </w:p>
        </w:tc>
      </w:tr>
      <w:tr w:rsidR="00EE19FF" w:rsidRPr="003E3615" w14:paraId="374AA011" w14:textId="77777777" w:rsidTr="007B0C11">
        <w:trPr>
          <w:jc w:val="center"/>
        </w:trPr>
        <w:tc>
          <w:tcPr>
            <w:tcW w:w="4876" w:type="dxa"/>
            <w:tcBorders>
              <w:top w:val="nil"/>
              <w:left w:val="nil"/>
              <w:bottom w:val="nil"/>
              <w:right w:val="nil"/>
            </w:tcBorders>
          </w:tcPr>
          <w:p w14:paraId="074F5F08" w14:textId="77777777" w:rsidR="00EE19FF" w:rsidRPr="003E3615" w:rsidRDefault="00EE19FF" w:rsidP="007B0C11"/>
        </w:tc>
        <w:tc>
          <w:tcPr>
            <w:tcW w:w="4876" w:type="dxa"/>
            <w:tcBorders>
              <w:top w:val="nil"/>
              <w:left w:val="nil"/>
              <w:bottom w:val="nil"/>
              <w:right w:val="nil"/>
            </w:tcBorders>
          </w:tcPr>
          <w:p w14:paraId="0AFD6CFB" w14:textId="77777777" w:rsidR="00EE19FF" w:rsidRPr="003E3615" w:rsidRDefault="00EE19FF" w:rsidP="007B0C11">
            <w:pPr>
              <w:pStyle w:val="Normal6a"/>
            </w:pPr>
            <w:r w:rsidRPr="003E3615">
              <w:rPr>
                <w:b/>
                <w:i/>
                <w:vertAlign w:val="superscript"/>
              </w:rPr>
              <w:t>1 bis</w:t>
            </w:r>
            <w:r w:rsidRPr="003E3615">
              <w:t xml:space="preserve"> </w:t>
            </w:r>
            <w:r w:rsidRPr="003E3615">
              <w:rPr>
                <w:b/>
                <w:i/>
              </w:rPr>
              <w:t>* DO L 123 de 12.5.2016, p. 1, http://data.europa.eu/eli/agree_interinstit/2016/512/oj.</w:t>
            </w:r>
          </w:p>
        </w:tc>
      </w:tr>
    </w:tbl>
    <w:p w14:paraId="44EB7F9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989E440"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A06276B" w14:textId="77777777" w:rsidR="00EE19FF" w:rsidRPr="003E3615" w:rsidRDefault="00EE19FF" w:rsidP="00EE19FF">
      <w:pPr>
        <w:pStyle w:val="AmJustText"/>
      </w:pPr>
      <w:r w:rsidRPr="003E3615">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3923083E" w14:textId="77777777" w:rsidR="00EE19FF" w:rsidRPr="003E3615" w:rsidRDefault="00EE19FF" w:rsidP="00EE19FF">
      <w:r w:rsidRPr="003E3615">
        <w:rPr>
          <w:rStyle w:val="HideTWBExt"/>
        </w:rPr>
        <w:t>&lt;/AmendB&gt;</w:t>
      </w:r>
    </w:p>
    <w:p w14:paraId="25BD15F5"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43</w:t>
      </w:r>
      <w:r w:rsidRPr="003E3615">
        <w:rPr>
          <w:rStyle w:val="HideTWBExt"/>
        </w:rPr>
        <w:t>&lt;/NumAmB&gt;</w:t>
      </w:r>
    </w:p>
    <w:p w14:paraId="62002A0C"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3B5A0A97" w14:textId="77777777" w:rsidR="00EE19FF" w:rsidRPr="003E3615" w:rsidRDefault="00EE19FF" w:rsidP="00EE19FF">
      <w:pPr>
        <w:pStyle w:val="NormalBold"/>
      </w:pPr>
      <w:r w:rsidRPr="003E3615">
        <w:rPr>
          <w:rStyle w:val="HideTWBExt"/>
          <w:b w:val="0"/>
        </w:rPr>
        <w:t>&lt;/RepeatBlock-By&gt;</w:t>
      </w:r>
    </w:p>
    <w:p w14:paraId="085522D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5265FBB" w14:textId="77777777" w:rsidR="00EE19FF" w:rsidRPr="003E3615" w:rsidRDefault="00EE19FF" w:rsidP="00EE19FF">
      <w:pPr>
        <w:pStyle w:val="NormalBold"/>
      </w:pPr>
      <w:r w:rsidRPr="003E3615">
        <w:rPr>
          <w:rStyle w:val="HideTWBExt"/>
        </w:rPr>
        <w:t>&lt;Article&gt;</w:t>
      </w:r>
      <w:r w:rsidRPr="003E3615">
        <w:t>Considerando 8</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B698BB5" w14:textId="77777777" w:rsidTr="007B0C11">
        <w:trPr>
          <w:trHeight w:hRule="exact" w:val="240"/>
          <w:jc w:val="center"/>
        </w:trPr>
        <w:tc>
          <w:tcPr>
            <w:tcW w:w="9752" w:type="dxa"/>
            <w:gridSpan w:val="2"/>
            <w:tcBorders>
              <w:top w:val="nil"/>
              <w:left w:val="nil"/>
              <w:bottom w:val="nil"/>
              <w:right w:val="nil"/>
            </w:tcBorders>
          </w:tcPr>
          <w:p w14:paraId="6C3369AA" w14:textId="77777777" w:rsidR="00EE19FF" w:rsidRPr="003E3615" w:rsidRDefault="00EE19FF" w:rsidP="007B0C11"/>
        </w:tc>
      </w:tr>
      <w:tr w:rsidR="00EE19FF" w:rsidRPr="003E3615" w14:paraId="2D1FD63A" w14:textId="77777777" w:rsidTr="007B0C11">
        <w:trPr>
          <w:trHeight w:val="240"/>
          <w:jc w:val="center"/>
        </w:trPr>
        <w:tc>
          <w:tcPr>
            <w:tcW w:w="4876" w:type="dxa"/>
            <w:tcBorders>
              <w:top w:val="nil"/>
              <w:left w:val="nil"/>
              <w:bottom w:val="nil"/>
              <w:right w:val="nil"/>
            </w:tcBorders>
          </w:tcPr>
          <w:p w14:paraId="6B21566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8FD6BDC" w14:textId="77777777" w:rsidR="00EE19FF" w:rsidRPr="003E3615" w:rsidRDefault="00EE19FF" w:rsidP="007B0C11">
            <w:pPr>
              <w:pStyle w:val="AmColumnHeading"/>
            </w:pPr>
            <w:r w:rsidRPr="003E3615">
              <w:t>Enmienda</w:t>
            </w:r>
          </w:p>
        </w:tc>
      </w:tr>
      <w:tr w:rsidR="00EE19FF" w:rsidRPr="003E3615" w14:paraId="2DF016AF" w14:textId="77777777" w:rsidTr="007B0C11">
        <w:trPr>
          <w:jc w:val="center"/>
        </w:trPr>
        <w:tc>
          <w:tcPr>
            <w:tcW w:w="4876" w:type="dxa"/>
            <w:tcBorders>
              <w:top w:val="nil"/>
              <w:left w:val="nil"/>
              <w:bottom w:val="nil"/>
              <w:right w:val="nil"/>
            </w:tcBorders>
          </w:tcPr>
          <w:p w14:paraId="396A39ED" w14:textId="77777777" w:rsidR="00EE19FF" w:rsidRPr="003E3615" w:rsidRDefault="00EE19FF" w:rsidP="007B0C11">
            <w:pPr>
              <w:pStyle w:val="Normal6a"/>
            </w:pPr>
            <w:r w:rsidRPr="003E3615">
              <w:t>(8)</w:t>
            </w:r>
            <w:r w:rsidRPr="003E3615">
              <w:tab/>
              <w:t>El apoyo de la Unión debe basarse en los resultados y las inversiones de los períodos de programación anteriores: i) el Fondo para las Fronteras Exteriores para el período 2007-2013, establecido por la Decisión 574/2007/CE del Parlamento Europeo y del Consejo</w:t>
            </w:r>
            <w:r w:rsidRPr="003E3615">
              <w:rPr>
                <w:vertAlign w:val="superscript"/>
              </w:rPr>
              <w:t>4</w:t>
            </w:r>
            <w:r w:rsidRPr="003E3615">
              <w:t>; ii) el instrumento de apoyo financiero a las fronteras exteriores y los visados como parte del Fondo de Seguridad Interior para el período 2014-2020 establecido por el Reglamento (UE) n.º 515/2014 del Parlamento Europeo y del Consejo</w:t>
            </w:r>
            <w:r w:rsidRPr="003E3615">
              <w:rPr>
                <w:vertAlign w:val="superscript"/>
              </w:rPr>
              <w:t>5</w:t>
            </w:r>
            <w:r w:rsidRPr="003E3615">
              <w:t>; y iii) el Instrumento de Apoyo Financiero a la Gestión de Fronteras y la Política de Visados como parte del Fondo para la Gestión Integrada de las Fronteras para el período 2021-2027, establecido por el Reglamento (UE) 2021/1148 del Parlamento Europeo y del Consejo.</w:t>
            </w:r>
          </w:p>
        </w:tc>
        <w:tc>
          <w:tcPr>
            <w:tcW w:w="4876" w:type="dxa"/>
            <w:tcBorders>
              <w:top w:val="nil"/>
              <w:left w:val="nil"/>
              <w:bottom w:val="nil"/>
              <w:right w:val="nil"/>
            </w:tcBorders>
          </w:tcPr>
          <w:p w14:paraId="3B3CFE2F" w14:textId="77777777" w:rsidR="00EE19FF" w:rsidRPr="003E3615" w:rsidRDefault="00EE19FF" w:rsidP="007B0C11">
            <w:pPr>
              <w:pStyle w:val="Normal6a"/>
            </w:pPr>
            <w:r w:rsidRPr="003E3615">
              <w:t>(8)</w:t>
            </w:r>
            <w:r w:rsidRPr="003E3615">
              <w:tab/>
              <w:t>El apoyo de la Unión debe basarse en los resultados</w:t>
            </w:r>
            <w:r w:rsidRPr="003E3615">
              <w:rPr>
                <w:b/>
                <w:i/>
              </w:rPr>
              <w:t>, las evaluaciones</w:t>
            </w:r>
            <w:r w:rsidRPr="003E3615">
              <w:t xml:space="preserve"> y las inversiones de los períodos de programación anteriores: i) el Fondo para las Fronteras Exteriores para el período 2007-2013, establecido por la Decisión 574/2007/CE del Parlamento Europeo y del Consejo</w:t>
            </w:r>
            <w:r w:rsidRPr="003E3615">
              <w:rPr>
                <w:vertAlign w:val="superscript"/>
              </w:rPr>
              <w:t>4</w:t>
            </w:r>
            <w:r w:rsidRPr="003E3615">
              <w:t>; ii) el instrumento de apoyo financiero a las fronteras exteriores y los visados como parte del Fondo de Seguridad Interior para el período 2014-2020 establecido por el Reglamento (UE) n.º 515/2014 del Parlamento Europeo y del Consejo</w:t>
            </w:r>
            <w:r w:rsidRPr="003E3615">
              <w:rPr>
                <w:vertAlign w:val="superscript"/>
              </w:rPr>
              <w:t>5</w:t>
            </w:r>
            <w:r w:rsidRPr="003E3615">
              <w:t>; y iii) el Instrumento de Apoyo Financiero a la Gestión de Fronteras y la Política de Visados como parte del Fondo para la Gestión Integrada de las Fronteras para el período 2021-2027, establecido por el Reglamento (UE) 2021/1148 del Parlamento Europeo y del Consejo.</w:t>
            </w:r>
          </w:p>
        </w:tc>
      </w:tr>
      <w:tr w:rsidR="00EE19FF" w:rsidRPr="003E3615" w14:paraId="39C64B80" w14:textId="77777777" w:rsidTr="007B0C11">
        <w:trPr>
          <w:jc w:val="center"/>
        </w:trPr>
        <w:tc>
          <w:tcPr>
            <w:tcW w:w="4876" w:type="dxa"/>
            <w:tcBorders>
              <w:top w:val="nil"/>
              <w:left w:val="nil"/>
              <w:bottom w:val="nil"/>
              <w:right w:val="nil"/>
            </w:tcBorders>
          </w:tcPr>
          <w:p w14:paraId="6EA30798"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7F67521E" w14:textId="77777777" w:rsidR="00EE19FF" w:rsidRPr="003E3615" w:rsidRDefault="00EE19FF" w:rsidP="007B0C11">
            <w:pPr>
              <w:pStyle w:val="Normal6a"/>
            </w:pPr>
            <w:r w:rsidRPr="003E3615">
              <w:rPr>
                <w:b/>
                <w:i/>
              </w:rPr>
              <w:t>_________________</w:t>
            </w:r>
          </w:p>
        </w:tc>
      </w:tr>
      <w:tr w:rsidR="00EE19FF" w:rsidRPr="003E3615" w14:paraId="3067697D" w14:textId="77777777" w:rsidTr="007B0C11">
        <w:trPr>
          <w:jc w:val="center"/>
        </w:trPr>
        <w:tc>
          <w:tcPr>
            <w:tcW w:w="4876" w:type="dxa"/>
            <w:tcBorders>
              <w:top w:val="nil"/>
              <w:left w:val="nil"/>
              <w:bottom w:val="nil"/>
              <w:right w:val="nil"/>
            </w:tcBorders>
          </w:tcPr>
          <w:p w14:paraId="074B380F" w14:textId="77777777" w:rsidR="00EE19FF" w:rsidRPr="003E3615" w:rsidRDefault="00EE19FF" w:rsidP="007B0C11">
            <w:pPr>
              <w:pStyle w:val="Normal6a"/>
            </w:pPr>
            <w:r w:rsidRPr="003E3615">
              <w:rPr>
                <w:vertAlign w:val="superscript"/>
              </w:rPr>
              <w:t>4</w:t>
            </w:r>
            <w:r w:rsidRPr="003E3615">
              <w:t> DO L 144 de 6.6.2007, p. 22.</w:t>
            </w:r>
          </w:p>
        </w:tc>
        <w:tc>
          <w:tcPr>
            <w:tcW w:w="4876" w:type="dxa"/>
            <w:tcBorders>
              <w:top w:val="nil"/>
              <w:left w:val="nil"/>
              <w:bottom w:val="nil"/>
              <w:right w:val="nil"/>
            </w:tcBorders>
          </w:tcPr>
          <w:p w14:paraId="6BB240A8" w14:textId="77777777" w:rsidR="00EE19FF" w:rsidRPr="003E3615" w:rsidRDefault="00EE19FF" w:rsidP="007B0C11">
            <w:pPr>
              <w:pStyle w:val="Normal6a"/>
            </w:pPr>
            <w:r w:rsidRPr="003E3615">
              <w:rPr>
                <w:vertAlign w:val="superscript"/>
              </w:rPr>
              <w:t>4</w:t>
            </w:r>
            <w:r w:rsidRPr="003E3615">
              <w:t> DO L 144 de 6.6.2007, p. 22.</w:t>
            </w:r>
          </w:p>
        </w:tc>
      </w:tr>
      <w:tr w:rsidR="00EE19FF" w:rsidRPr="003E3615" w14:paraId="375BFD86" w14:textId="77777777" w:rsidTr="007B0C11">
        <w:trPr>
          <w:jc w:val="center"/>
        </w:trPr>
        <w:tc>
          <w:tcPr>
            <w:tcW w:w="4876" w:type="dxa"/>
            <w:tcBorders>
              <w:top w:val="nil"/>
              <w:left w:val="nil"/>
              <w:bottom w:val="nil"/>
              <w:right w:val="nil"/>
            </w:tcBorders>
          </w:tcPr>
          <w:p w14:paraId="0A46AF03" w14:textId="77777777" w:rsidR="00EE19FF" w:rsidRPr="003E3615" w:rsidRDefault="00EE19FF" w:rsidP="007B0C11">
            <w:pPr>
              <w:pStyle w:val="Normal6a"/>
            </w:pPr>
            <w:r w:rsidRPr="003E3615">
              <w:rPr>
                <w:vertAlign w:val="superscript"/>
              </w:rPr>
              <w:t>5</w:t>
            </w:r>
            <w:r w:rsidRPr="003E3615">
              <w:t xml:space="preserve"> Reglamento (UE) n.º 515/2014 del Parlamento Europeo y del Consejo, de 16 de abril de 2014, por el que se establece, como parte del Fondo de Seguridad Interior, el instrumento de apoyo financiero a las fronteras exteriores y los visados y por el que se deroga la Decisión n.º 574/2007/CE (DO L 150 de 20.5.2014, p. 143, ELI: http://data.europa.eu/eli/reg/2014/515/oj).</w:t>
            </w:r>
          </w:p>
        </w:tc>
        <w:tc>
          <w:tcPr>
            <w:tcW w:w="4876" w:type="dxa"/>
            <w:tcBorders>
              <w:top w:val="nil"/>
              <w:left w:val="nil"/>
              <w:bottom w:val="nil"/>
              <w:right w:val="nil"/>
            </w:tcBorders>
          </w:tcPr>
          <w:p w14:paraId="54B4CE52" w14:textId="77777777" w:rsidR="00EE19FF" w:rsidRPr="003E3615" w:rsidRDefault="00EE19FF" w:rsidP="007B0C11">
            <w:pPr>
              <w:pStyle w:val="Normal6a"/>
            </w:pPr>
            <w:r w:rsidRPr="003E3615">
              <w:rPr>
                <w:vertAlign w:val="superscript"/>
              </w:rPr>
              <w:t>5</w:t>
            </w:r>
            <w:r w:rsidRPr="003E3615">
              <w:t xml:space="preserve"> Reglamento (UE) n.º 515/2014 del Parlamento Europeo y del Consejo, de 16 de abril de 2014, por el que se establece, como parte del Fondo de Seguridad Interior, el instrumento de apoyo financiero a las fronteras exteriores y los visados y por el que se deroga la Decisión n.º 574/2007/CE (DO L 150 de 20.5.2014, p. 143, ELI: http://data.europa.eu/eli/reg/2014/515/oj).</w:t>
            </w:r>
          </w:p>
        </w:tc>
      </w:tr>
      <w:tr w:rsidR="00EE19FF" w:rsidRPr="003E3615" w14:paraId="3D322E4A" w14:textId="77777777" w:rsidTr="007B0C11">
        <w:trPr>
          <w:jc w:val="center"/>
        </w:trPr>
        <w:tc>
          <w:tcPr>
            <w:tcW w:w="4876" w:type="dxa"/>
            <w:tcBorders>
              <w:top w:val="nil"/>
              <w:left w:val="nil"/>
              <w:bottom w:val="nil"/>
              <w:right w:val="nil"/>
            </w:tcBorders>
          </w:tcPr>
          <w:p w14:paraId="5F19E06F" w14:textId="77777777" w:rsidR="00EE19FF" w:rsidRPr="003E3615" w:rsidRDefault="00EE19FF" w:rsidP="007B0C11">
            <w:pPr>
              <w:pStyle w:val="Normal6a"/>
            </w:pPr>
            <w:r w:rsidRPr="003E3615">
              <w:rPr>
                <w:vertAlign w:val="superscript"/>
              </w:rPr>
              <w:t>6</w:t>
            </w:r>
            <w:r w:rsidRPr="003E3615">
              <w:t xml:space="preserve"> Reglamento (UE) 2021/1148 del Parlamento Europeo y del Consejo, de 7 de julio de 2021, por el que se establece, como parte del Fondo para la Gestión Integrada de las Fronteras, el Instrumento de Apoyo Financiero a la Gestión de Fronteras y la Política de Visados (DO L 251 de 15.7.2021, p. 48, ELI: http://data.europa.eu/eli/reg/2021/1148/oj).</w:t>
            </w:r>
          </w:p>
        </w:tc>
        <w:tc>
          <w:tcPr>
            <w:tcW w:w="4876" w:type="dxa"/>
            <w:tcBorders>
              <w:top w:val="nil"/>
              <w:left w:val="nil"/>
              <w:bottom w:val="nil"/>
              <w:right w:val="nil"/>
            </w:tcBorders>
          </w:tcPr>
          <w:p w14:paraId="7EC3EB98" w14:textId="77777777" w:rsidR="00EE19FF" w:rsidRPr="003E3615" w:rsidRDefault="00EE19FF" w:rsidP="007B0C11">
            <w:pPr>
              <w:pStyle w:val="Normal6a"/>
            </w:pPr>
            <w:r w:rsidRPr="003E3615">
              <w:rPr>
                <w:vertAlign w:val="superscript"/>
              </w:rPr>
              <w:t>6</w:t>
            </w:r>
            <w:r w:rsidRPr="003E3615">
              <w:t xml:space="preserve"> Reglamento (UE) 2021/1148 del Parlamento Europeo y del Consejo, de 7 de julio de 2021, por el que se establece, como parte del Fondo para la Gestión Integrada de las Fronteras, el Instrumento de Apoyo Financiero a la Gestión de Fronteras y la Política de Visados (DO L 251 de 15.7.2021, p. 48, ELI: http://data.europa.eu/eli/reg/2021/1148/oj).</w:t>
            </w:r>
          </w:p>
        </w:tc>
      </w:tr>
    </w:tbl>
    <w:p w14:paraId="4926A15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A07E230" w14:textId="77777777" w:rsidR="00EE19FF" w:rsidRPr="003E3615" w:rsidRDefault="00EE19FF" w:rsidP="00EE19FF">
      <w:r w:rsidRPr="003E3615">
        <w:rPr>
          <w:rStyle w:val="HideTWBExt"/>
        </w:rPr>
        <w:t>&lt;/AmendB&gt;</w:t>
      </w:r>
    </w:p>
    <w:p w14:paraId="048D375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44</w:t>
      </w:r>
      <w:r w:rsidRPr="003E3615">
        <w:rPr>
          <w:rStyle w:val="HideTWBExt"/>
        </w:rPr>
        <w:t>&lt;/NumAmB&gt;</w:t>
      </w:r>
    </w:p>
    <w:p w14:paraId="38915462"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A5F0187" w14:textId="77777777" w:rsidR="00EE19FF" w:rsidRPr="003E3615" w:rsidRDefault="00EE19FF" w:rsidP="00EE19FF">
      <w:pPr>
        <w:pStyle w:val="NormalBold"/>
      </w:pPr>
      <w:r w:rsidRPr="003E3615">
        <w:rPr>
          <w:rStyle w:val="HideTWBExt"/>
          <w:b w:val="0"/>
        </w:rPr>
        <w:t>&lt;/RepeatBlock-By&gt;</w:t>
      </w:r>
    </w:p>
    <w:p w14:paraId="69CA6E4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5F5C2FC" w14:textId="77777777" w:rsidR="00EE19FF" w:rsidRPr="003E3615" w:rsidRDefault="00EE19FF" w:rsidP="00EE19FF">
      <w:pPr>
        <w:pStyle w:val="NormalBold"/>
      </w:pPr>
      <w:r w:rsidRPr="003E3615">
        <w:rPr>
          <w:rStyle w:val="HideTWBExt"/>
        </w:rPr>
        <w:t>&lt;Article&gt;</w:t>
      </w:r>
      <w:r w:rsidRPr="003E3615">
        <w:t>Considerando 8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710FB48" w14:textId="77777777" w:rsidTr="007B0C11">
        <w:trPr>
          <w:trHeight w:hRule="exact" w:val="240"/>
          <w:jc w:val="center"/>
        </w:trPr>
        <w:tc>
          <w:tcPr>
            <w:tcW w:w="9752" w:type="dxa"/>
            <w:gridSpan w:val="2"/>
            <w:tcBorders>
              <w:top w:val="nil"/>
              <w:left w:val="nil"/>
              <w:bottom w:val="nil"/>
              <w:right w:val="nil"/>
            </w:tcBorders>
          </w:tcPr>
          <w:p w14:paraId="1045F692" w14:textId="77777777" w:rsidR="00EE19FF" w:rsidRPr="003E3615" w:rsidRDefault="00EE19FF" w:rsidP="007B0C11"/>
        </w:tc>
      </w:tr>
      <w:tr w:rsidR="00EE19FF" w:rsidRPr="003E3615" w14:paraId="2BA5BFE7" w14:textId="77777777" w:rsidTr="007B0C11">
        <w:trPr>
          <w:trHeight w:val="240"/>
          <w:jc w:val="center"/>
        </w:trPr>
        <w:tc>
          <w:tcPr>
            <w:tcW w:w="4876" w:type="dxa"/>
            <w:tcBorders>
              <w:top w:val="nil"/>
              <w:left w:val="nil"/>
              <w:bottom w:val="nil"/>
              <w:right w:val="nil"/>
            </w:tcBorders>
          </w:tcPr>
          <w:p w14:paraId="1184D47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FD8CFB9" w14:textId="77777777" w:rsidR="00EE19FF" w:rsidRPr="003E3615" w:rsidRDefault="00EE19FF" w:rsidP="007B0C11">
            <w:pPr>
              <w:pStyle w:val="AmColumnHeading"/>
            </w:pPr>
            <w:r w:rsidRPr="003E3615">
              <w:t>Enmienda</w:t>
            </w:r>
          </w:p>
        </w:tc>
      </w:tr>
      <w:tr w:rsidR="00EE19FF" w:rsidRPr="003E3615" w14:paraId="7095C934" w14:textId="77777777" w:rsidTr="007B0C11">
        <w:trPr>
          <w:jc w:val="center"/>
        </w:trPr>
        <w:tc>
          <w:tcPr>
            <w:tcW w:w="4876" w:type="dxa"/>
            <w:tcBorders>
              <w:top w:val="nil"/>
              <w:left w:val="nil"/>
              <w:bottom w:val="nil"/>
              <w:right w:val="nil"/>
            </w:tcBorders>
          </w:tcPr>
          <w:p w14:paraId="10BFD6A4" w14:textId="77777777" w:rsidR="00EE19FF" w:rsidRPr="003E3615" w:rsidRDefault="00EE19FF" w:rsidP="007B0C11">
            <w:pPr>
              <w:pStyle w:val="Normal6a"/>
            </w:pPr>
          </w:p>
        </w:tc>
        <w:tc>
          <w:tcPr>
            <w:tcW w:w="4876" w:type="dxa"/>
            <w:tcBorders>
              <w:top w:val="nil"/>
              <w:left w:val="nil"/>
              <w:bottom w:val="nil"/>
              <w:right w:val="nil"/>
            </w:tcBorders>
          </w:tcPr>
          <w:p w14:paraId="2A99FD43" w14:textId="77777777" w:rsidR="00EE19FF" w:rsidRPr="003E3615" w:rsidRDefault="00EE19FF" w:rsidP="007B0C11">
            <w:pPr>
              <w:pStyle w:val="Normal6a"/>
            </w:pPr>
            <w:r w:rsidRPr="003E3615">
              <w:rPr>
                <w:b/>
                <w:i/>
              </w:rPr>
              <w:t>(8 bis)</w:t>
            </w:r>
            <w:r w:rsidRPr="003E3615">
              <w:tab/>
            </w:r>
            <w:r w:rsidRPr="003E3615">
              <w:rPr>
                <w:b/>
                <w:i/>
              </w:rPr>
              <w:t>Conforme al artículo 80 del TFUE, las políticas de la Unión sobre controles en las fronteras, asilo e inmigración y su ejecución deben regirse por el principio de solidaridad y de reparto equitativo de la responsabilidad entre los Estados miembros, también en el aspecto financiero.</w:t>
            </w:r>
          </w:p>
        </w:tc>
      </w:tr>
    </w:tbl>
    <w:p w14:paraId="3D54D63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AABAFDC" w14:textId="77777777" w:rsidR="00EE19FF" w:rsidRPr="003E3615" w:rsidRDefault="00EE19FF" w:rsidP="00EE19FF">
      <w:r w:rsidRPr="003E3615">
        <w:rPr>
          <w:rStyle w:val="HideTWBExt"/>
        </w:rPr>
        <w:t>&lt;/AmendB&gt;</w:t>
      </w:r>
    </w:p>
    <w:p w14:paraId="2DA58D3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45</w:t>
      </w:r>
      <w:r w:rsidRPr="003E3615">
        <w:rPr>
          <w:rStyle w:val="HideTWBExt"/>
        </w:rPr>
        <w:t>&lt;/NumAmB&gt;</w:t>
      </w:r>
    </w:p>
    <w:p w14:paraId="43286109"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7F1F641E" w14:textId="77777777" w:rsidR="00EE19FF" w:rsidRPr="003E3615" w:rsidRDefault="00EE19FF" w:rsidP="00EE19FF">
      <w:pPr>
        <w:pStyle w:val="NormalBold"/>
      </w:pPr>
      <w:r w:rsidRPr="003E3615">
        <w:rPr>
          <w:rStyle w:val="HideTWBExt"/>
          <w:b w:val="0"/>
        </w:rPr>
        <w:t>&lt;/RepeatBlock-By&gt;</w:t>
      </w:r>
    </w:p>
    <w:p w14:paraId="7250C88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02A1081"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8A3322B" w14:textId="77777777" w:rsidTr="007B0C11">
        <w:trPr>
          <w:trHeight w:hRule="exact" w:val="240"/>
          <w:jc w:val="center"/>
        </w:trPr>
        <w:tc>
          <w:tcPr>
            <w:tcW w:w="9752" w:type="dxa"/>
            <w:gridSpan w:val="2"/>
            <w:tcBorders>
              <w:top w:val="nil"/>
              <w:left w:val="nil"/>
              <w:bottom w:val="nil"/>
              <w:right w:val="nil"/>
            </w:tcBorders>
          </w:tcPr>
          <w:p w14:paraId="08C7EB86" w14:textId="77777777" w:rsidR="00EE19FF" w:rsidRPr="003E3615" w:rsidRDefault="00EE19FF" w:rsidP="007B0C11"/>
        </w:tc>
      </w:tr>
      <w:tr w:rsidR="00EE19FF" w:rsidRPr="003E3615" w14:paraId="32C12D0F" w14:textId="77777777" w:rsidTr="007B0C11">
        <w:trPr>
          <w:trHeight w:val="240"/>
          <w:jc w:val="center"/>
        </w:trPr>
        <w:tc>
          <w:tcPr>
            <w:tcW w:w="4876" w:type="dxa"/>
            <w:tcBorders>
              <w:top w:val="nil"/>
              <w:left w:val="nil"/>
              <w:bottom w:val="nil"/>
              <w:right w:val="nil"/>
            </w:tcBorders>
          </w:tcPr>
          <w:p w14:paraId="27C8883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31DA148" w14:textId="77777777" w:rsidR="00EE19FF" w:rsidRPr="003E3615" w:rsidRDefault="00EE19FF" w:rsidP="007B0C11">
            <w:pPr>
              <w:pStyle w:val="AmColumnHeading"/>
            </w:pPr>
            <w:r w:rsidRPr="003E3615">
              <w:t>Enmienda</w:t>
            </w:r>
          </w:p>
        </w:tc>
      </w:tr>
      <w:tr w:rsidR="00EE19FF" w:rsidRPr="003E3615" w14:paraId="6EE58939" w14:textId="77777777" w:rsidTr="007B0C11">
        <w:trPr>
          <w:jc w:val="center"/>
        </w:trPr>
        <w:tc>
          <w:tcPr>
            <w:tcW w:w="4876" w:type="dxa"/>
            <w:tcBorders>
              <w:top w:val="nil"/>
              <w:left w:val="nil"/>
              <w:bottom w:val="nil"/>
              <w:right w:val="nil"/>
            </w:tcBorders>
          </w:tcPr>
          <w:p w14:paraId="37EA737D" w14:textId="77777777" w:rsidR="00EE19FF" w:rsidRPr="003E3615" w:rsidRDefault="00EE19FF" w:rsidP="007B0C11">
            <w:pPr>
              <w:pStyle w:val="Normal6a"/>
            </w:pPr>
            <w:r w:rsidRPr="003E3615">
              <w:t>(9)</w:t>
            </w:r>
            <w:r w:rsidRPr="003E3615">
              <w:tab/>
            </w:r>
            <w:r w:rsidRPr="003E3615">
              <w:rPr>
                <w:b/>
                <w:i/>
              </w:rPr>
              <w:t>Ante el cambiante panorama mundial y la creciente inestabilidad,</w:t>
            </w:r>
            <w:r w:rsidRPr="003E3615">
              <w:t xml:space="preserve"> la Unión y sus Estados miembros deben </w:t>
            </w:r>
            <w:r w:rsidRPr="003E3615">
              <w:rPr>
                <w:b/>
                <w:i/>
              </w:rPr>
              <w:t>combinar sus recursos para proteger eficazmente las fronteras exteriores de la Unión, en particular para</w:t>
            </w:r>
            <w:r w:rsidRPr="003E3615">
              <w:t xml:space="preserve"> hacer frente a </w:t>
            </w:r>
            <w:r w:rsidRPr="003E3615">
              <w:rPr>
                <w:b/>
                <w:i/>
              </w:rPr>
              <w:t>la migración irregular, el tráfico ilícito de migrantes y</w:t>
            </w:r>
            <w:r w:rsidRPr="003E3615">
              <w:t xml:space="preserve"> la trata de seres humanos, </w:t>
            </w:r>
            <w:r w:rsidRPr="003E3615">
              <w:rPr>
                <w:b/>
                <w:i/>
              </w:rPr>
              <w:t>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b/>
                <w:i/>
                <w:vertAlign w:val="superscript"/>
              </w:rPr>
              <w:t>7</w:t>
            </w:r>
            <w:r w:rsidRPr="003E3615">
              <w:rPr>
                <w:b/>
                <w:i/>
              </w:rPr>
              <w:t>, a fin de desestabilizar la Unión Europea y sus Estados miembros. En aras de la solidaridad en el espacio Schengen en su conjunto y en un espíritu de responsabilidad compartida en la protección de las fronteras exteriores de la Unión,</w:t>
            </w:r>
            <w:r w:rsidRPr="003E3615">
              <w:t xml:space="preserve"> los planes de colaboración nacionales y regionales de los Estados miembros deben abordar adecuadamente los retos detectados</w:t>
            </w:r>
            <w:r w:rsidRPr="003E3615">
              <w:rPr>
                <w:b/>
                <w:i/>
              </w:rPr>
              <w:t>,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w:t>
            </w:r>
            <w:r w:rsidRPr="003E3615">
              <w:t xml:space="preserve">. </w:t>
            </w:r>
            <w:r w:rsidRPr="003E3615">
              <w:rPr>
                <w:b/>
                <w:i/>
              </w:rPr>
              <w:t>Además, en apoyo de la misión de control fronterizo, debe considerarse la implantación de tecnologías y soluciones digitales.</w:t>
            </w:r>
          </w:p>
        </w:tc>
        <w:tc>
          <w:tcPr>
            <w:tcW w:w="4876" w:type="dxa"/>
            <w:tcBorders>
              <w:top w:val="nil"/>
              <w:left w:val="nil"/>
              <w:bottom w:val="nil"/>
              <w:right w:val="nil"/>
            </w:tcBorders>
          </w:tcPr>
          <w:p w14:paraId="385D507C" w14:textId="77777777" w:rsidR="00EE19FF" w:rsidRPr="003E3615" w:rsidRDefault="00EE19FF" w:rsidP="007B0C11">
            <w:pPr>
              <w:pStyle w:val="Normal6a"/>
            </w:pPr>
            <w:r w:rsidRPr="003E3615">
              <w:t>(9)</w:t>
            </w:r>
            <w:r w:rsidRPr="003E3615">
              <w:tab/>
              <w:t xml:space="preserve">La Unión y sus Estados miembros deben hacer frente a la trata de seres humanos, </w:t>
            </w:r>
            <w:r w:rsidRPr="003E3615">
              <w:rPr>
                <w:b/>
                <w:i/>
              </w:rPr>
              <w:t>en particular mejorando la asistencia y el apoyo a las víctimas de la trata de seres humanos.</w:t>
            </w:r>
            <w:r w:rsidRPr="003E3615">
              <w:t xml:space="preserve"> Los planes de colaboración nacionales y regionales de los Estados miembros deben abordar adecuadamente los retos detectados.</w:t>
            </w:r>
          </w:p>
        </w:tc>
      </w:tr>
      <w:tr w:rsidR="00EE19FF" w:rsidRPr="003E3615" w14:paraId="4C064A17" w14:textId="77777777" w:rsidTr="007B0C11">
        <w:trPr>
          <w:jc w:val="center"/>
        </w:trPr>
        <w:tc>
          <w:tcPr>
            <w:tcW w:w="4876" w:type="dxa"/>
            <w:tcBorders>
              <w:top w:val="nil"/>
              <w:left w:val="nil"/>
              <w:bottom w:val="nil"/>
              <w:right w:val="nil"/>
            </w:tcBorders>
          </w:tcPr>
          <w:p w14:paraId="76CE4A49"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6304D904" w14:textId="77777777" w:rsidR="00EE19FF" w:rsidRPr="003E3615" w:rsidRDefault="00EE19FF" w:rsidP="007B0C11"/>
        </w:tc>
      </w:tr>
      <w:tr w:rsidR="00EE19FF" w:rsidRPr="003E3615" w14:paraId="23BFC1EF" w14:textId="77777777" w:rsidTr="007B0C11">
        <w:trPr>
          <w:jc w:val="center"/>
        </w:trPr>
        <w:tc>
          <w:tcPr>
            <w:tcW w:w="4876" w:type="dxa"/>
            <w:tcBorders>
              <w:top w:val="nil"/>
              <w:left w:val="nil"/>
              <w:bottom w:val="nil"/>
              <w:right w:val="nil"/>
            </w:tcBorders>
          </w:tcPr>
          <w:p w14:paraId="285533D1" w14:textId="77777777" w:rsidR="00EE19FF" w:rsidRPr="003E3615" w:rsidRDefault="00EE19FF" w:rsidP="007B0C11">
            <w:pPr>
              <w:pStyle w:val="Normal6a"/>
            </w:pPr>
            <w:r w:rsidRPr="003E3615">
              <w:rPr>
                <w:b/>
                <w:i/>
                <w:vertAlign w:val="superscript"/>
              </w:rPr>
              <w:t>7</w:t>
            </w:r>
            <w:r w:rsidRPr="003E3615">
              <w:t xml:space="preserve"> </w:t>
            </w:r>
            <w:r w:rsidRPr="003E3615">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67B19C22" w14:textId="77777777" w:rsidR="00EE19FF" w:rsidRPr="003E3615" w:rsidRDefault="00EE19FF" w:rsidP="007B0C11"/>
        </w:tc>
      </w:tr>
    </w:tbl>
    <w:p w14:paraId="0E7FB1C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3D43C31" w14:textId="77777777" w:rsidR="00EE19FF" w:rsidRPr="003E3615" w:rsidRDefault="00EE19FF" w:rsidP="00EE19FF">
      <w:r w:rsidRPr="003E3615">
        <w:rPr>
          <w:rStyle w:val="HideTWBExt"/>
        </w:rPr>
        <w:t>&lt;/AmendB&gt;</w:t>
      </w:r>
    </w:p>
    <w:p w14:paraId="758270EA"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46</w:t>
      </w:r>
      <w:r w:rsidRPr="003E3615">
        <w:rPr>
          <w:rStyle w:val="HideTWBExt"/>
          <w:b w:val="0"/>
        </w:rPr>
        <w:t>&lt;/NumAmB&gt;</w:t>
      </w:r>
    </w:p>
    <w:p w14:paraId="2832C7F5" w14:textId="77777777" w:rsidR="00EE19FF" w:rsidRPr="003E3615" w:rsidRDefault="00EE19FF" w:rsidP="00EE19FF">
      <w:pPr>
        <w:pStyle w:val="NormalBold"/>
      </w:pPr>
      <w:r w:rsidRPr="003E3615">
        <w:rPr>
          <w:rStyle w:val="HideTWBExt"/>
          <w:b w:val="0"/>
        </w:rPr>
        <w:t>&lt;RepeatBlock-By&gt;&lt;Members&gt;</w:t>
      </w:r>
      <w:r w:rsidRPr="003E3615">
        <w:t>Emil Radev</w:t>
      </w:r>
      <w:r w:rsidRPr="003E3615">
        <w:rPr>
          <w:rStyle w:val="HideTWBExt"/>
          <w:b w:val="0"/>
        </w:rPr>
        <w:t>&lt;/Members&gt;</w:t>
      </w:r>
    </w:p>
    <w:p w14:paraId="3F2DBABA" w14:textId="77777777" w:rsidR="00EE19FF" w:rsidRPr="003E3615" w:rsidRDefault="00EE19FF" w:rsidP="00EE19FF">
      <w:pPr>
        <w:pStyle w:val="NormalBold"/>
      </w:pPr>
      <w:r w:rsidRPr="003E3615">
        <w:rPr>
          <w:rStyle w:val="HideTWBExt"/>
          <w:b w:val="0"/>
        </w:rPr>
        <w:t>&lt;/RepeatBlock-By&gt;</w:t>
      </w:r>
    </w:p>
    <w:p w14:paraId="5861384D"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24B9CDCC" w14:textId="77777777" w:rsidR="00EE19FF" w:rsidRPr="003E3615" w:rsidRDefault="00EE19FF" w:rsidP="00EE19FF">
      <w:pPr>
        <w:pStyle w:val="NormalBold"/>
      </w:pPr>
      <w:r w:rsidRPr="003E3615">
        <w:rPr>
          <w:rStyle w:val="HideTWBExt"/>
          <w:b w:val="0"/>
        </w:rPr>
        <w:t>&lt;Article&gt;</w:t>
      </w:r>
      <w:r w:rsidRPr="003E3615">
        <w:t>Considerando 9</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D84D8F2" w14:textId="77777777" w:rsidTr="007B0C11">
        <w:trPr>
          <w:trHeight w:hRule="exact" w:val="240"/>
          <w:jc w:val="center"/>
        </w:trPr>
        <w:tc>
          <w:tcPr>
            <w:tcW w:w="9752" w:type="dxa"/>
            <w:gridSpan w:val="2"/>
            <w:tcBorders>
              <w:top w:val="nil"/>
              <w:left w:val="nil"/>
              <w:bottom w:val="nil"/>
              <w:right w:val="nil"/>
            </w:tcBorders>
          </w:tcPr>
          <w:p w14:paraId="0718CD33" w14:textId="77777777" w:rsidR="00EE19FF" w:rsidRPr="003E3615" w:rsidRDefault="00EE19FF" w:rsidP="007B0C11"/>
        </w:tc>
      </w:tr>
      <w:tr w:rsidR="00EE19FF" w:rsidRPr="003E3615" w14:paraId="1A7A4E1E" w14:textId="77777777" w:rsidTr="007B0C11">
        <w:trPr>
          <w:trHeight w:val="240"/>
          <w:jc w:val="center"/>
        </w:trPr>
        <w:tc>
          <w:tcPr>
            <w:tcW w:w="4876" w:type="dxa"/>
            <w:tcBorders>
              <w:top w:val="nil"/>
              <w:left w:val="nil"/>
              <w:bottom w:val="nil"/>
              <w:right w:val="nil"/>
            </w:tcBorders>
          </w:tcPr>
          <w:p w14:paraId="4C83975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F513C11" w14:textId="77777777" w:rsidR="00EE19FF" w:rsidRPr="003E3615" w:rsidRDefault="00EE19FF" w:rsidP="007B0C11">
            <w:pPr>
              <w:pStyle w:val="AmColumnHeading"/>
            </w:pPr>
            <w:r w:rsidRPr="003E3615">
              <w:t>Enmienda</w:t>
            </w:r>
          </w:p>
        </w:tc>
      </w:tr>
      <w:tr w:rsidR="00EE19FF" w:rsidRPr="003E3615" w14:paraId="6C45A57F" w14:textId="77777777" w:rsidTr="007B0C11">
        <w:trPr>
          <w:jc w:val="center"/>
        </w:trPr>
        <w:tc>
          <w:tcPr>
            <w:tcW w:w="4876" w:type="dxa"/>
            <w:tcBorders>
              <w:top w:val="nil"/>
              <w:left w:val="nil"/>
              <w:bottom w:val="nil"/>
              <w:right w:val="nil"/>
            </w:tcBorders>
          </w:tcPr>
          <w:p w14:paraId="611384C7"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vertAlign w:val="superscript"/>
              </w:rPr>
              <w:t>7</w:t>
            </w:r>
            <w:r w:rsidRPr="003E3615">
              <w:t xml:space="preserve">, a fin de desestabilizar la Unión Europea y sus Estados miembros. En aras de la solidaridad en el espacio Schengen en su conjunto y en un espíritu de responsabilidad compartida en la protección de las fronteras exteriores de la Unión, los planes de colaboración </w:t>
            </w:r>
            <w:r w:rsidRPr="003E3615">
              <w:rPr>
                <w:b/>
                <w:bCs/>
                <w:i/>
                <w:iCs/>
              </w:rPr>
              <w:t>nacionales y regionales</w:t>
            </w:r>
            <w:r w:rsidRPr="003E3615">
              <w:t xml:space="preserve">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44D9A2C1"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w:t>
            </w:r>
            <w:r w:rsidRPr="003E3615">
              <w:rPr>
                <w:b/>
                <w:i/>
              </w:rPr>
              <w:t xml:space="preserve"> reconociendo al mismo tiempo el papel estratégico de los Estados miembros responsables de la vigilancia de las fronteras exteriores de la Unión,</w:t>
            </w:r>
            <w:r w:rsidRPr="003E3615">
              <w:t xml:space="preserve"> los planes de colaboración </w:t>
            </w:r>
            <w:r w:rsidRPr="003E3615">
              <w:rPr>
                <w:b/>
                <w:bCs/>
                <w:i/>
                <w:iCs/>
              </w:rPr>
              <w:t>nacional y regional</w:t>
            </w:r>
            <w:r w:rsidRPr="003E3615">
              <w:t xml:space="preserve"> de los Estados miembros deben abordar adecuadamente los retos detectados</w:t>
            </w:r>
            <w:r w:rsidRPr="003E3615">
              <w:rPr>
                <w:b/>
                <w:i/>
              </w:rPr>
              <w:t>. Estas respuestas deben contribuir a mantener un estado permanente de disponibilidad operativa, capacidad suficiente y resiliencia en las fronteras exteriores de la Unión, con independencia de las fluctuaciones temporales de la presión migratoria. Esto debe lograrse</w:t>
            </w:r>
            <w:r w:rsidRPr="003E3615">
              <w:t>,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w:t>
            </w:r>
            <w:r w:rsidRPr="003E3615">
              <w:rPr>
                <w:b/>
                <w:i/>
              </w:rPr>
              <w:t>, la mejora del conocimiento de la situación, la detección precoz de riesgos y un despliegue más eficaz de los recursos operativos</w:t>
            </w:r>
            <w:r w:rsidRPr="003E3615">
              <w:t>. Además, en apoyo de la misión de control fronterizo, debe considerarse la implantación de tecnologías y soluciones digitales</w:t>
            </w:r>
            <w:r w:rsidRPr="003E3615">
              <w:rPr>
                <w:b/>
                <w:i/>
              </w:rPr>
              <w:t>, en particular sistemas inteligentes de vigilancia, herramientas avanzadas de análisis de riesgos, tecnologías de tratamiento de datos y soluciones innovadoras para apoyar la toma de decisiones y la gestión de recursos</w:t>
            </w:r>
            <w:r w:rsidRPr="003E3615">
              <w:t xml:space="preserve">. </w:t>
            </w:r>
            <w:r w:rsidRPr="003E3615">
              <w:rPr>
                <w:b/>
                <w:i/>
              </w:rPr>
              <w:t>Debe prestarse especial atención a la inversión en infraestructuras, equipos, sistemas de vigilancia y personal cualificado en las fronteras terrestres exteriores de la Unión, lo que requiere el mantenimiento continuo de un alto nivel de seguridad y preparación.</w:t>
            </w:r>
          </w:p>
        </w:tc>
      </w:tr>
      <w:tr w:rsidR="00EE19FF" w:rsidRPr="003E3615" w14:paraId="12AB2A60" w14:textId="77777777" w:rsidTr="007B0C11">
        <w:trPr>
          <w:jc w:val="center"/>
        </w:trPr>
        <w:tc>
          <w:tcPr>
            <w:tcW w:w="4876" w:type="dxa"/>
            <w:tcBorders>
              <w:top w:val="nil"/>
              <w:left w:val="nil"/>
              <w:bottom w:val="nil"/>
              <w:right w:val="nil"/>
            </w:tcBorders>
          </w:tcPr>
          <w:p w14:paraId="46EADBBE"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3AFCE35D" w14:textId="77777777" w:rsidR="00EE19FF" w:rsidRPr="003E3615" w:rsidRDefault="00EE19FF" w:rsidP="007B0C11">
            <w:pPr>
              <w:pStyle w:val="Normal6a"/>
            </w:pPr>
            <w:r w:rsidRPr="003E3615">
              <w:rPr>
                <w:b/>
                <w:i/>
              </w:rPr>
              <w:t>_________________</w:t>
            </w:r>
          </w:p>
        </w:tc>
      </w:tr>
      <w:tr w:rsidR="00EE19FF" w:rsidRPr="003E3615" w14:paraId="6E597280" w14:textId="77777777" w:rsidTr="007B0C11">
        <w:trPr>
          <w:jc w:val="center"/>
        </w:trPr>
        <w:tc>
          <w:tcPr>
            <w:tcW w:w="4876" w:type="dxa"/>
            <w:tcBorders>
              <w:top w:val="nil"/>
              <w:left w:val="nil"/>
              <w:bottom w:val="nil"/>
              <w:right w:val="nil"/>
            </w:tcBorders>
          </w:tcPr>
          <w:p w14:paraId="4B855235"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54AF90F9"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bl>
    <w:p w14:paraId="788A94B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{BG}</w:t>
      </w:r>
      <w:r w:rsidRPr="003E3615">
        <w:t>bg</w:t>
      </w:r>
      <w:r w:rsidRPr="003E3615">
        <w:rPr>
          <w:rStyle w:val="HideTWBExt"/>
        </w:rPr>
        <w:t>&lt;/Original&gt;</w:t>
      </w:r>
    </w:p>
    <w:p w14:paraId="7778AA10" w14:textId="77777777" w:rsidR="00EE19FF" w:rsidRPr="003E3615" w:rsidRDefault="00EE19FF" w:rsidP="00EE19FF">
      <w:r w:rsidRPr="003E3615">
        <w:rPr>
          <w:rStyle w:val="HideTWBExt"/>
        </w:rPr>
        <w:t>&lt;/AmendB&gt;</w:t>
      </w:r>
    </w:p>
    <w:p w14:paraId="62EE45D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47</w:t>
      </w:r>
      <w:r w:rsidRPr="003E3615">
        <w:rPr>
          <w:rStyle w:val="HideTWBExt"/>
        </w:rPr>
        <w:t>&lt;/NumAmB&gt;</w:t>
      </w:r>
    </w:p>
    <w:p w14:paraId="69F9D22B"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000BB00" w14:textId="77777777" w:rsidR="00EE19FF" w:rsidRPr="003E3615" w:rsidRDefault="00EE19FF" w:rsidP="00EE19FF">
      <w:pPr>
        <w:pStyle w:val="NormalBold"/>
      </w:pPr>
      <w:r w:rsidRPr="003E3615">
        <w:rPr>
          <w:rStyle w:val="HideTWBExt"/>
          <w:b w:val="0"/>
        </w:rPr>
        <w:t>&lt;/RepeatBlock-By&gt;</w:t>
      </w:r>
    </w:p>
    <w:p w14:paraId="2712C0C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5793FBF"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F7649E6" w14:textId="77777777" w:rsidTr="007B0C11">
        <w:trPr>
          <w:trHeight w:hRule="exact" w:val="240"/>
          <w:jc w:val="center"/>
        </w:trPr>
        <w:tc>
          <w:tcPr>
            <w:tcW w:w="9752" w:type="dxa"/>
            <w:gridSpan w:val="2"/>
            <w:tcBorders>
              <w:top w:val="nil"/>
              <w:left w:val="nil"/>
              <w:bottom w:val="nil"/>
              <w:right w:val="nil"/>
            </w:tcBorders>
          </w:tcPr>
          <w:p w14:paraId="678F4C7D" w14:textId="77777777" w:rsidR="00EE19FF" w:rsidRPr="003E3615" w:rsidRDefault="00EE19FF" w:rsidP="007B0C11"/>
        </w:tc>
      </w:tr>
      <w:tr w:rsidR="00EE19FF" w:rsidRPr="003E3615" w14:paraId="7ECC2481" w14:textId="77777777" w:rsidTr="007B0C11">
        <w:trPr>
          <w:trHeight w:val="240"/>
          <w:jc w:val="center"/>
        </w:trPr>
        <w:tc>
          <w:tcPr>
            <w:tcW w:w="4876" w:type="dxa"/>
            <w:tcBorders>
              <w:top w:val="nil"/>
              <w:left w:val="nil"/>
              <w:bottom w:val="nil"/>
              <w:right w:val="nil"/>
            </w:tcBorders>
          </w:tcPr>
          <w:p w14:paraId="77FDEB5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33B8E3A" w14:textId="77777777" w:rsidR="00EE19FF" w:rsidRPr="003E3615" w:rsidRDefault="00EE19FF" w:rsidP="007B0C11">
            <w:pPr>
              <w:pStyle w:val="AmColumnHeading"/>
            </w:pPr>
            <w:r w:rsidRPr="003E3615">
              <w:t>Enmienda</w:t>
            </w:r>
          </w:p>
        </w:tc>
      </w:tr>
      <w:tr w:rsidR="00EE19FF" w:rsidRPr="003E3615" w14:paraId="743FB1B2" w14:textId="77777777" w:rsidTr="007B0C11">
        <w:trPr>
          <w:jc w:val="center"/>
        </w:trPr>
        <w:tc>
          <w:tcPr>
            <w:tcW w:w="4876" w:type="dxa"/>
            <w:tcBorders>
              <w:top w:val="nil"/>
              <w:left w:val="nil"/>
              <w:bottom w:val="nil"/>
              <w:right w:val="nil"/>
            </w:tcBorders>
          </w:tcPr>
          <w:p w14:paraId="78A1561B" w14:textId="77777777" w:rsidR="00EE19FF" w:rsidRPr="003E3615" w:rsidRDefault="00EE19FF" w:rsidP="007B0C11">
            <w:pPr>
              <w:pStyle w:val="Normal6a"/>
            </w:pPr>
            <w:r w:rsidRPr="003E3615">
              <w:t>(9)</w:t>
            </w:r>
            <w:r w:rsidRPr="003E3615">
              <w:tab/>
            </w:r>
            <w:r w:rsidRPr="003E3615">
              <w:rPr>
                <w:b/>
                <w:i/>
              </w:rPr>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b/>
                <w:i/>
                <w:vertAlign w:val="superscript"/>
              </w:rPr>
              <w:t>7</w:t>
            </w:r>
            <w:r w:rsidRPr="003E3615">
              <w:rPr>
                <w:b/>
                <w:i/>
              </w:rPr>
              <w:t>, a fin de desestabilizar la Unión Europea y sus Estados miembros.</w:t>
            </w:r>
            <w:r w:rsidRPr="003E3615">
              <w:t xml:space="preserve"> En aras de la solidaridad en el espacio Schengen en su conjunto y en un espíritu de responsabilidad compartida en la </w:t>
            </w:r>
            <w:r w:rsidRPr="003E3615">
              <w:rPr>
                <w:b/>
                <w:i/>
              </w:rPr>
              <w:t>protección</w:t>
            </w:r>
            <w:r w:rsidRPr="003E3615">
              <w:t xml:space="preserve"> de las fronteras exteriores de la Unión, los planes de colaboración nacionales y regionales de los Estados miembros deben abordar adecuadamente </w:t>
            </w:r>
            <w:r w:rsidRPr="003E3615">
              <w:rPr>
                <w:b/>
                <w:i/>
              </w:rPr>
              <w:t>los retos detectados</w:t>
            </w:r>
            <w:r w:rsidRPr="003E3615">
              <w:t xml:space="preserve">, en particular </w:t>
            </w:r>
            <w:r w:rsidRPr="003E3615">
              <w:rPr>
                <w:b/>
                <w:i/>
              </w:rPr>
              <w:t>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w:t>
            </w:r>
            <w:r w:rsidRPr="003E3615">
              <w:t xml:space="preserve">. </w:t>
            </w:r>
            <w:r w:rsidRPr="003E3615">
              <w:rPr>
                <w:b/>
                <w:i/>
              </w:rPr>
              <w:t>Además, en apoyo de la misión de control fronterizo, debe considerarse la implantación de tecnologías y soluciones digitales.</w:t>
            </w:r>
          </w:p>
        </w:tc>
        <w:tc>
          <w:tcPr>
            <w:tcW w:w="4876" w:type="dxa"/>
            <w:tcBorders>
              <w:top w:val="nil"/>
              <w:left w:val="nil"/>
              <w:bottom w:val="nil"/>
              <w:right w:val="nil"/>
            </w:tcBorders>
          </w:tcPr>
          <w:p w14:paraId="607143B7" w14:textId="77777777" w:rsidR="00EE19FF" w:rsidRPr="003E3615" w:rsidRDefault="00EE19FF" w:rsidP="007B0C11">
            <w:pPr>
              <w:pStyle w:val="Normal6a"/>
            </w:pPr>
            <w:r w:rsidRPr="003E3615">
              <w:t>(9)</w:t>
            </w:r>
            <w:r w:rsidRPr="003E3615">
              <w:tab/>
              <w:t xml:space="preserve">En aras de la solidaridad en el espacio Schengen en su conjunto y en un espíritu de responsabilidad compartida en la </w:t>
            </w:r>
            <w:r w:rsidRPr="003E3615">
              <w:rPr>
                <w:b/>
                <w:i/>
              </w:rPr>
              <w:t>gestión</w:t>
            </w:r>
            <w:r w:rsidRPr="003E3615">
              <w:t xml:space="preserve"> de las fronteras exteriores de la Unión, los planes de colaboración nacionales y regionales de los Estados miembros deben abordar adecuadamente </w:t>
            </w:r>
            <w:r w:rsidRPr="003E3615">
              <w:rPr>
                <w:b/>
                <w:i/>
              </w:rPr>
              <w:t>todos los objetivos establecidos en el presente Reglamento</w:t>
            </w:r>
            <w:r w:rsidRPr="003E3615">
              <w:t xml:space="preserve">, en particular </w:t>
            </w:r>
            <w:r w:rsidRPr="003E3615">
              <w:rPr>
                <w:b/>
                <w:i/>
              </w:rPr>
              <w:t>asignando una cantidad proporcionada de recursos a cada uno de ellos</w:t>
            </w:r>
            <w:r w:rsidRPr="003E3615">
              <w:t>.</w:t>
            </w:r>
          </w:p>
        </w:tc>
      </w:tr>
      <w:tr w:rsidR="00EE19FF" w:rsidRPr="003E3615" w14:paraId="52045518" w14:textId="77777777" w:rsidTr="007B0C11">
        <w:trPr>
          <w:jc w:val="center"/>
        </w:trPr>
        <w:tc>
          <w:tcPr>
            <w:tcW w:w="4876" w:type="dxa"/>
            <w:tcBorders>
              <w:top w:val="nil"/>
              <w:left w:val="nil"/>
              <w:bottom w:val="nil"/>
              <w:right w:val="nil"/>
            </w:tcBorders>
          </w:tcPr>
          <w:p w14:paraId="4A910149"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37EB1EAB" w14:textId="77777777" w:rsidR="00EE19FF" w:rsidRPr="003E3615" w:rsidRDefault="00EE19FF" w:rsidP="007B0C11"/>
        </w:tc>
      </w:tr>
      <w:tr w:rsidR="00EE19FF" w:rsidRPr="003E3615" w14:paraId="1CC3DE02" w14:textId="77777777" w:rsidTr="007B0C11">
        <w:trPr>
          <w:jc w:val="center"/>
        </w:trPr>
        <w:tc>
          <w:tcPr>
            <w:tcW w:w="4876" w:type="dxa"/>
            <w:tcBorders>
              <w:top w:val="nil"/>
              <w:left w:val="nil"/>
              <w:bottom w:val="nil"/>
              <w:right w:val="nil"/>
            </w:tcBorders>
          </w:tcPr>
          <w:p w14:paraId="0B4164CB" w14:textId="77777777" w:rsidR="00EE19FF" w:rsidRPr="003E3615" w:rsidRDefault="00EE19FF" w:rsidP="007B0C11">
            <w:pPr>
              <w:pStyle w:val="Normal6a"/>
            </w:pPr>
            <w:r w:rsidRPr="003E3615">
              <w:rPr>
                <w:b/>
                <w:i/>
                <w:vertAlign w:val="superscript"/>
              </w:rPr>
              <w:t>7</w:t>
            </w:r>
            <w:r w:rsidRPr="003E3615">
              <w:t xml:space="preserve"> </w:t>
            </w:r>
            <w:r w:rsidRPr="003E3615">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66C488E0" w14:textId="77777777" w:rsidR="00EE19FF" w:rsidRPr="003E3615" w:rsidRDefault="00EE19FF" w:rsidP="007B0C11"/>
        </w:tc>
      </w:tr>
    </w:tbl>
    <w:p w14:paraId="2128A40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F298E50" w14:textId="77777777" w:rsidR="00EE19FF" w:rsidRPr="003E3615" w:rsidRDefault="00EE19FF" w:rsidP="00EE19FF">
      <w:r w:rsidRPr="003E3615">
        <w:rPr>
          <w:rStyle w:val="HideTWBExt"/>
        </w:rPr>
        <w:t>&lt;/AmendB&gt;</w:t>
      </w:r>
    </w:p>
    <w:p w14:paraId="4534114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48</w:t>
      </w:r>
      <w:r w:rsidRPr="003E3615">
        <w:rPr>
          <w:rStyle w:val="HideTWBExt"/>
        </w:rPr>
        <w:t>&lt;/NumAmB&gt;</w:t>
      </w:r>
    </w:p>
    <w:p w14:paraId="7987F512"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6FD1AA13" w14:textId="77777777" w:rsidR="00EE19FF" w:rsidRPr="003E3615" w:rsidRDefault="00EE19FF" w:rsidP="00EE19FF">
      <w:pPr>
        <w:pStyle w:val="NormalBold"/>
      </w:pPr>
      <w:r w:rsidRPr="003E3615">
        <w:rPr>
          <w:rStyle w:val="HideTWBExt"/>
          <w:b w:val="0"/>
        </w:rPr>
        <w:t>&lt;/RepeatBlock-By&gt;</w:t>
      </w:r>
    </w:p>
    <w:p w14:paraId="5976828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27A56FA"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E6C0284" w14:textId="77777777" w:rsidTr="007B0C11">
        <w:trPr>
          <w:trHeight w:hRule="exact" w:val="240"/>
          <w:jc w:val="center"/>
        </w:trPr>
        <w:tc>
          <w:tcPr>
            <w:tcW w:w="9752" w:type="dxa"/>
            <w:gridSpan w:val="2"/>
            <w:tcBorders>
              <w:top w:val="nil"/>
              <w:left w:val="nil"/>
              <w:bottom w:val="nil"/>
              <w:right w:val="nil"/>
            </w:tcBorders>
          </w:tcPr>
          <w:p w14:paraId="1A6777CF" w14:textId="77777777" w:rsidR="00EE19FF" w:rsidRPr="003E3615" w:rsidRDefault="00EE19FF" w:rsidP="007B0C11"/>
        </w:tc>
      </w:tr>
      <w:tr w:rsidR="00EE19FF" w:rsidRPr="003E3615" w14:paraId="75452E20" w14:textId="77777777" w:rsidTr="007B0C11">
        <w:trPr>
          <w:trHeight w:val="240"/>
          <w:jc w:val="center"/>
        </w:trPr>
        <w:tc>
          <w:tcPr>
            <w:tcW w:w="4876" w:type="dxa"/>
            <w:tcBorders>
              <w:top w:val="nil"/>
              <w:left w:val="nil"/>
              <w:bottom w:val="nil"/>
              <w:right w:val="nil"/>
            </w:tcBorders>
          </w:tcPr>
          <w:p w14:paraId="60A92BE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5067F0E" w14:textId="77777777" w:rsidR="00EE19FF" w:rsidRPr="003E3615" w:rsidRDefault="00EE19FF" w:rsidP="007B0C11">
            <w:pPr>
              <w:pStyle w:val="AmColumnHeading"/>
            </w:pPr>
            <w:r w:rsidRPr="003E3615">
              <w:t>Enmienda</w:t>
            </w:r>
          </w:p>
        </w:tc>
      </w:tr>
      <w:tr w:rsidR="00EE19FF" w:rsidRPr="003E3615" w14:paraId="714AE2AA" w14:textId="77777777" w:rsidTr="007B0C11">
        <w:trPr>
          <w:jc w:val="center"/>
        </w:trPr>
        <w:tc>
          <w:tcPr>
            <w:tcW w:w="4876" w:type="dxa"/>
            <w:tcBorders>
              <w:top w:val="nil"/>
              <w:left w:val="nil"/>
              <w:bottom w:val="nil"/>
              <w:right w:val="nil"/>
            </w:tcBorders>
          </w:tcPr>
          <w:p w14:paraId="7A076CFE" w14:textId="77777777" w:rsidR="00EE19FF" w:rsidRPr="003E3615" w:rsidRDefault="00EE19FF" w:rsidP="007B0C11">
            <w:pPr>
              <w:pStyle w:val="Normal6a"/>
            </w:pPr>
            <w:r w:rsidRPr="003E3615">
              <w:t>(9)</w:t>
            </w:r>
            <w:r w:rsidRPr="003E3615">
              <w:tab/>
            </w:r>
            <w:r w:rsidRPr="003E3615">
              <w:rPr>
                <w:b/>
                <w:i/>
              </w:rPr>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b/>
                <w:i/>
                <w:vertAlign w:val="superscript"/>
              </w:rPr>
              <w:t>7</w:t>
            </w:r>
            <w:r w:rsidRPr="003E3615">
              <w:rPr>
                <w:b/>
                <w:i/>
              </w:rPr>
              <w:t>, a fin de desestabilizar la Unión Europea y sus Estados miembros.</w:t>
            </w:r>
            <w:r w:rsidRPr="003E3615">
              <w:t xml:space="preserve">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w:t>
            </w:r>
            <w:r w:rsidRPr="003E3615">
              <w:rPr>
                <w:b/>
                <w:i/>
              </w:rPr>
              <w:t>Además, en apoyo de la misión de control fronterizo, debe considerarse la implantación de tecnologías y soluciones digitales.</w:t>
            </w:r>
          </w:p>
        </w:tc>
        <w:tc>
          <w:tcPr>
            <w:tcW w:w="4876" w:type="dxa"/>
            <w:tcBorders>
              <w:top w:val="nil"/>
              <w:left w:val="nil"/>
              <w:bottom w:val="nil"/>
              <w:right w:val="nil"/>
            </w:tcBorders>
          </w:tcPr>
          <w:p w14:paraId="09ED57B8" w14:textId="77777777" w:rsidR="00EE19FF" w:rsidRPr="003E3615" w:rsidRDefault="00EE19FF" w:rsidP="007B0C11">
            <w:pPr>
              <w:pStyle w:val="Normal6a"/>
            </w:pPr>
            <w:r w:rsidRPr="003E3615">
              <w:t>(9)</w:t>
            </w:r>
            <w:r w:rsidRPr="003E3615">
              <w:tab/>
              <w:t>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w:t>
            </w:r>
          </w:p>
        </w:tc>
      </w:tr>
      <w:tr w:rsidR="00EE19FF" w:rsidRPr="003E3615" w14:paraId="569F55DA" w14:textId="77777777" w:rsidTr="007B0C11">
        <w:trPr>
          <w:jc w:val="center"/>
        </w:trPr>
        <w:tc>
          <w:tcPr>
            <w:tcW w:w="4876" w:type="dxa"/>
            <w:tcBorders>
              <w:top w:val="nil"/>
              <w:left w:val="nil"/>
              <w:bottom w:val="nil"/>
              <w:right w:val="nil"/>
            </w:tcBorders>
          </w:tcPr>
          <w:p w14:paraId="60E69622"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091A724B" w14:textId="77777777" w:rsidR="00EE19FF" w:rsidRPr="003E3615" w:rsidRDefault="00EE19FF" w:rsidP="007B0C11"/>
        </w:tc>
      </w:tr>
      <w:tr w:rsidR="00EE19FF" w:rsidRPr="003E3615" w14:paraId="22452C09" w14:textId="77777777" w:rsidTr="007B0C11">
        <w:trPr>
          <w:jc w:val="center"/>
        </w:trPr>
        <w:tc>
          <w:tcPr>
            <w:tcW w:w="4876" w:type="dxa"/>
            <w:tcBorders>
              <w:top w:val="nil"/>
              <w:left w:val="nil"/>
              <w:bottom w:val="nil"/>
              <w:right w:val="nil"/>
            </w:tcBorders>
          </w:tcPr>
          <w:p w14:paraId="39AD6549" w14:textId="77777777" w:rsidR="00EE19FF" w:rsidRPr="003E3615" w:rsidRDefault="00EE19FF" w:rsidP="007B0C11">
            <w:pPr>
              <w:pStyle w:val="Normal6a"/>
            </w:pPr>
            <w:r w:rsidRPr="003E3615">
              <w:rPr>
                <w:b/>
                <w:i/>
                <w:vertAlign w:val="superscript"/>
              </w:rPr>
              <w:t>7</w:t>
            </w:r>
            <w:r w:rsidRPr="003E3615">
              <w:t xml:space="preserve"> </w:t>
            </w:r>
            <w:r w:rsidRPr="003E3615">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4C137A3C" w14:textId="77777777" w:rsidR="00EE19FF" w:rsidRPr="003E3615" w:rsidRDefault="00EE19FF" w:rsidP="007B0C11"/>
        </w:tc>
      </w:tr>
    </w:tbl>
    <w:p w14:paraId="52B71FB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649D15B"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68F16A45" w14:textId="77777777" w:rsidR="00EE19FF" w:rsidRPr="003E3615" w:rsidRDefault="00EE19FF" w:rsidP="00EE19FF">
      <w:pPr>
        <w:pStyle w:val="AmJustText"/>
      </w:pPr>
      <w:r w:rsidRPr="003E3615">
        <w:t>La instrumentalización se ha abordado a través del Pacto sobre Migración y Asilo. Se financiará con arreglo al Reglamento sobre asilo, migración e integración. No debemos fomentar la doble financiación. La «utilización como arma» no es un lenguaje que podamos reconocer o apoyar al hablar de personas.</w:t>
      </w:r>
    </w:p>
    <w:p w14:paraId="1086CD95" w14:textId="77777777" w:rsidR="00EE19FF" w:rsidRPr="003E3615" w:rsidRDefault="00EE19FF" w:rsidP="00EE19FF">
      <w:r w:rsidRPr="003E3615">
        <w:rPr>
          <w:rStyle w:val="HideTWBExt"/>
        </w:rPr>
        <w:t>&lt;/AmendB&gt;</w:t>
      </w:r>
    </w:p>
    <w:p w14:paraId="66B6454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49</w:t>
      </w:r>
      <w:r w:rsidRPr="003E3615">
        <w:rPr>
          <w:rStyle w:val="HideTWBExt"/>
        </w:rPr>
        <w:t>&lt;/NumAmB&gt;</w:t>
      </w:r>
    </w:p>
    <w:p w14:paraId="798D01F2"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3190877E" w14:textId="77777777" w:rsidR="00EE19FF" w:rsidRPr="003E3615" w:rsidRDefault="00EE19FF" w:rsidP="00EE19FF">
      <w:pPr>
        <w:pStyle w:val="NormalBold"/>
      </w:pPr>
      <w:r w:rsidRPr="003E3615">
        <w:rPr>
          <w:rStyle w:val="HideTWBExt"/>
          <w:b w:val="0"/>
        </w:rPr>
        <w:t>&lt;/RepeatBlock-By&gt;</w:t>
      </w:r>
    </w:p>
    <w:p w14:paraId="10AAB9E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0A99CB2"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3678232" w14:textId="77777777" w:rsidTr="007B0C11">
        <w:trPr>
          <w:trHeight w:hRule="exact" w:val="240"/>
          <w:jc w:val="center"/>
        </w:trPr>
        <w:tc>
          <w:tcPr>
            <w:tcW w:w="9752" w:type="dxa"/>
            <w:gridSpan w:val="2"/>
            <w:tcBorders>
              <w:top w:val="nil"/>
              <w:left w:val="nil"/>
              <w:bottom w:val="nil"/>
              <w:right w:val="nil"/>
            </w:tcBorders>
          </w:tcPr>
          <w:p w14:paraId="05ED15BC" w14:textId="77777777" w:rsidR="00EE19FF" w:rsidRPr="003E3615" w:rsidRDefault="00EE19FF" w:rsidP="007B0C11"/>
        </w:tc>
      </w:tr>
      <w:tr w:rsidR="00EE19FF" w:rsidRPr="003E3615" w14:paraId="360140C0" w14:textId="77777777" w:rsidTr="007B0C11">
        <w:trPr>
          <w:trHeight w:val="240"/>
          <w:jc w:val="center"/>
        </w:trPr>
        <w:tc>
          <w:tcPr>
            <w:tcW w:w="4876" w:type="dxa"/>
            <w:tcBorders>
              <w:top w:val="nil"/>
              <w:left w:val="nil"/>
              <w:bottom w:val="nil"/>
              <w:right w:val="nil"/>
            </w:tcBorders>
          </w:tcPr>
          <w:p w14:paraId="64FAA6A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ED7C082" w14:textId="77777777" w:rsidR="00EE19FF" w:rsidRPr="003E3615" w:rsidRDefault="00EE19FF" w:rsidP="007B0C11">
            <w:pPr>
              <w:pStyle w:val="AmColumnHeading"/>
            </w:pPr>
            <w:r w:rsidRPr="003E3615">
              <w:t>Enmienda</w:t>
            </w:r>
          </w:p>
        </w:tc>
      </w:tr>
      <w:tr w:rsidR="00EE19FF" w:rsidRPr="003E3615" w14:paraId="450266ED" w14:textId="77777777" w:rsidTr="007B0C11">
        <w:trPr>
          <w:jc w:val="center"/>
        </w:trPr>
        <w:tc>
          <w:tcPr>
            <w:tcW w:w="4876" w:type="dxa"/>
            <w:tcBorders>
              <w:top w:val="nil"/>
              <w:left w:val="nil"/>
              <w:bottom w:val="nil"/>
              <w:right w:val="nil"/>
            </w:tcBorders>
          </w:tcPr>
          <w:p w14:paraId="691DD399"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w:t>
            </w:r>
            <w:r w:rsidRPr="003E3615">
              <w:rPr>
                <w:b/>
                <w:i/>
              </w:rPr>
              <w:t>,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b/>
                <w:i/>
                <w:vertAlign w:val="superscript"/>
              </w:rPr>
              <w:t>7</w:t>
            </w:r>
            <w:r w:rsidRPr="003E3615">
              <w:rPr>
                <w:b/>
                <w:i/>
              </w:rPr>
              <w:t>, a fin de desestabilizar la Unión Europea y sus Estados miembros</w:t>
            </w:r>
            <w:r w:rsidRPr="003E3615">
              <w:t>.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384B8A38"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r>
      <w:tr w:rsidR="00EE19FF" w:rsidRPr="003E3615" w14:paraId="2DEF06C5" w14:textId="77777777" w:rsidTr="007B0C11">
        <w:trPr>
          <w:jc w:val="center"/>
        </w:trPr>
        <w:tc>
          <w:tcPr>
            <w:tcW w:w="4876" w:type="dxa"/>
            <w:tcBorders>
              <w:top w:val="nil"/>
              <w:left w:val="nil"/>
              <w:bottom w:val="nil"/>
              <w:right w:val="nil"/>
            </w:tcBorders>
          </w:tcPr>
          <w:p w14:paraId="0833711C"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3886FEF0" w14:textId="77777777" w:rsidR="00EE19FF" w:rsidRPr="003E3615" w:rsidRDefault="00EE19FF" w:rsidP="007B0C11"/>
        </w:tc>
      </w:tr>
      <w:tr w:rsidR="00EE19FF" w:rsidRPr="003E3615" w14:paraId="08EB2ABD" w14:textId="77777777" w:rsidTr="007B0C11">
        <w:trPr>
          <w:jc w:val="center"/>
        </w:trPr>
        <w:tc>
          <w:tcPr>
            <w:tcW w:w="4876" w:type="dxa"/>
            <w:tcBorders>
              <w:top w:val="nil"/>
              <w:left w:val="nil"/>
              <w:bottom w:val="nil"/>
              <w:right w:val="nil"/>
            </w:tcBorders>
          </w:tcPr>
          <w:p w14:paraId="45E37547" w14:textId="77777777" w:rsidR="00EE19FF" w:rsidRPr="003E3615" w:rsidRDefault="00EE19FF" w:rsidP="007B0C11">
            <w:pPr>
              <w:pStyle w:val="Normal6a"/>
            </w:pPr>
            <w:r w:rsidRPr="003E3615">
              <w:rPr>
                <w:b/>
                <w:i/>
                <w:vertAlign w:val="superscript"/>
              </w:rPr>
              <w:t>7</w:t>
            </w:r>
            <w:r w:rsidRPr="003E3615">
              <w:t xml:space="preserve"> </w:t>
            </w:r>
            <w:r w:rsidRPr="003E3615">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42170A19" w14:textId="77777777" w:rsidR="00EE19FF" w:rsidRPr="003E3615" w:rsidRDefault="00EE19FF" w:rsidP="007B0C11"/>
        </w:tc>
      </w:tr>
    </w:tbl>
    <w:p w14:paraId="40D35D5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7B0B3CB" w14:textId="77777777" w:rsidR="00EE19FF" w:rsidRPr="003E3615" w:rsidRDefault="00EE19FF" w:rsidP="00EE19FF">
      <w:r w:rsidRPr="003E3615">
        <w:rPr>
          <w:rStyle w:val="HideTWBExt"/>
        </w:rPr>
        <w:t>&lt;/AmendB&gt;</w:t>
      </w:r>
    </w:p>
    <w:p w14:paraId="04A774D7"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50</w:t>
      </w:r>
      <w:r w:rsidRPr="003E3615">
        <w:rPr>
          <w:rStyle w:val="HideTWBExt"/>
        </w:rPr>
        <w:t>&lt;/NumAmB&gt;</w:t>
      </w:r>
    </w:p>
    <w:p w14:paraId="273A1C52" w14:textId="77777777" w:rsidR="00EE19FF" w:rsidRPr="003E3615" w:rsidRDefault="00EE19FF" w:rsidP="00EE19FF">
      <w:pPr>
        <w:pStyle w:val="NormalBold"/>
      </w:pPr>
      <w:r w:rsidRPr="003E3615">
        <w:rPr>
          <w:rStyle w:val="HideTWBExt"/>
          <w:b w:val="0"/>
        </w:rPr>
        <w:t>&lt;RepeatBlock-By&gt;&lt;Members&gt;</w:t>
      </w:r>
      <w:r w:rsidRPr="003E3615">
        <w:t>Tom Vandendriessche</w:t>
      </w:r>
      <w:r w:rsidRPr="003E3615">
        <w:rPr>
          <w:rStyle w:val="HideTWBExt"/>
          <w:b w:val="0"/>
        </w:rPr>
        <w:t>&lt;/Members&gt;</w:t>
      </w:r>
    </w:p>
    <w:p w14:paraId="7B5D42D0" w14:textId="77777777" w:rsidR="00EE19FF" w:rsidRPr="003E3615" w:rsidRDefault="00EE19FF" w:rsidP="00EE19FF">
      <w:pPr>
        <w:pStyle w:val="NormalBold"/>
      </w:pPr>
      <w:r w:rsidRPr="003E3615">
        <w:rPr>
          <w:rStyle w:val="HideTWBExt"/>
          <w:b w:val="0"/>
        </w:rPr>
        <w:t>&lt;/RepeatBlock-By&gt;</w:t>
      </w:r>
    </w:p>
    <w:p w14:paraId="43D91B46"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AF8340D"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002A615" w14:textId="77777777" w:rsidTr="007B0C11">
        <w:trPr>
          <w:trHeight w:hRule="exact" w:val="240"/>
          <w:jc w:val="center"/>
        </w:trPr>
        <w:tc>
          <w:tcPr>
            <w:tcW w:w="9752" w:type="dxa"/>
            <w:gridSpan w:val="2"/>
            <w:tcBorders>
              <w:top w:val="nil"/>
              <w:left w:val="nil"/>
              <w:bottom w:val="nil"/>
              <w:right w:val="nil"/>
            </w:tcBorders>
          </w:tcPr>
          <w:p w14:paraId="1EF1DEF2" w14:textId="77777777" w:rsidR="00EE19FF" w:rsidRPr="003E3615" w:rsidRDefault="00EE19FF" w:rsidP="007B0C11"/>
        </w:tc>
      </w:tr>
      <w:tr w:rsidR="00EE19FF" w:rsidRPr="003E3615" w14:paraId="0930C614" w14:textId="77777777" w:rsidTr="007B0C11">
        <w:trPr>
          <w:trHeight w:val="240"/>
          <w:jc w:val="center"/>
        </w:trPr>
        <w:tc>
          <w:tcPr>
            <w:tcW w:w="4876" w:type="dxa"/>
            <w:tcBorders>
              <w:top w:val="nil"/>
              <w:left w:val="nil"/>
              <w:bottom w:val="nil"/>
              <w:right w:val="nil"/>
            </w:tcBorders>
          </w:tcPr>
          <w:p w14:paraId="40AA480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F98EFB4" w14:textId="77777777" w:rsidR="00EE19FF" w:rsidRPr="003E3615" w:rsidRDefault="00EE19FF" w:rsidP="007B0C11">
            <w:pPr>
              <w:pStyle w:val="AmColumnHeading"/>
            </w:pPr>
            <w:r w:rsidRPr="003E3615">
              <w:t>Enmienda</w:t>
            </w:r>
          </w:p>
        </w:tc>
      </w:tr>
      <w:tr w:rsidR="00EE19FF" w:rsidRPr="003E3615" w14:paraId="4650B8EE" w14:textId="77777777" w:rsidTr="007B0C11">
        <w:trPr>
          <w:jc w:val="center"/>
        </w:trPr>
        <w:tc>
          <w:tcPr>
            <w:tcW w:w="4876" w:type="dxa"/>
            <w:tcBorders>
              <w:top w:val="nil"/>
              <w:left w:val="nil"/>
              <w:bottom w:val="nil"/>
              <w:right w:val="nil"/>
            </w:tcBorders>
          </w:tcPr>
          <w:p w14:paraId="2F2BA025"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w:t>
            </w:r>
            <w:r w:rsidRPr="003E3615">
              <w:rPr>
                <w:b/>
                <w:i/>
              </w:rPr>
              <w:t>, en particular</w:t>
            </w:r>
            <w:r w:rsidRPr="003E3615">
              <w:t xml:space="preserve"> para hacer frente a la migración irregular, el tráfico ilícito de migrantes y la trata de seres humanos, y dar </w:t>
            </w:r>
            <w:r w:rsidRPr="003E3615">
              <w:rPr>
                <w:b/>
                <w:i/>
              </w:rPr>
              <w:t>la máxima</w:t>
            </w:r>
            <w:r w:rsidRPr="003E3615">
              <w:t xml:space="preserve"> respuesta a los agentes estatales que crean artificialmente y facilitan la migración </w:t>
            </w:r>
            <w:r w:rsidRPr="003E3615">
              <w:rPr>
                <w:b/>
                <w:i/>
              </w:rPr>
              <w:t>irregular</w:t>
            </w:r>
            <w:r w:rsidRPr="003E3615">
              <w:t>, instrumentalizando los flujos migratorios como herramienta con fines políticos y utilizando tácticas de guerra híbrida,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37AB6BBB"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w:t>
            </w:r>
            <w:r w:rsidRPr="003E3615">
              <w:rPr>
                <w:b/>
                <w:i/>
              </w:rPr>
              <w:t>y disuadir enérgicamente todas las formas de migración irregular y, en particular, ilegal. Esto debe incluir la financiación de infraestructuras físicas fronterizas, como vallas y muros, y la implantación de tecnologías de vigilancia mejoradas</w:t>
            </w:r>
            <w:r w:rsidRPr="003E3615">
              <w:t xml:space="preserve"> para hacer frente a la migración irregular </w:t>
            </w:r>
            <w:r w:rsidRPr="003E3615">
              <w:rPr>
                <w:b/>
                <w:i/>
              </w:rPr>
              <w:t>e ilegal</w:t>
            </w:r>
            <w:r w:rsidRPr="003E3615">
              <w:t xml:space="preserve">, el tráfico ilícito de migrantes y la trata de seres humanos, y dar respuesta a los agentes estatales que crean artificialmente y facilitan la migración </w:t>
            </w:r>
            <w:r w:rsidRPr="003E3615">
              <w:rPr>
                <w:b/>
                <w:i/>
              </w:rPr>
              <w:t>ilegal</w:t>
            </w:r>
            <w:r w:rsidRPr="003E3615">
              <w:t>, instrumentalizando los flujos migratorios como herramienta con fines políticos y utilizando tácticas de guerra híbrida,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r>
      <w:tr w:rsidR="00EE19FF" w:rsidRPr="003E3615" w14:paraId="4EBD35A7" w14:textId="77777777" w:rsidTr="007B0C11">
        <w:trPr>
          <w:jc w:val="center"/>
        </w:trPr>
        <w:tc>
          <w:tcPr>
            <w:tcW w:w="4876" w:type="dxa"/>
            <w:tcBorders>
              <w:top w:val="nil"/>
              <w:left w:val="nil"/>
              <w:bottom w:val="nil"/>
              <w:right w:val="nil"/>
            </w:tcBorders>
          </w:tcPr>
          <w:p w14:paraId="21D34DB1"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425840DD" w14:textId="77777777" w:rsidR="00EE19FF" w:rsidRPr="003E3615" w:rsidRDefault="00EE19FF" w:rsidP="007B0C11">
            <w:pPr>
              <w:pStyle w:val="Normal6a"/>
            </w:pPr>
            <w:r w:rsidRPr="003E3615">
              <w:rPr>
                <w:b/>
                <w:i/>
              </w:rPr>
              <w:t>_________________</w:t>
            </w:r>
          </w:p>
        </w:tc>
      </w:tr>
      <w:tr w:rsidR="00EE19FF" w:rsidRPr="003E3615" w14:paraId="0941FD8A" w14:textId="77777777" w:rsidTr="007B0C11">
        <w:trPr>
          <w:jc w:val="center"/>
        </w:trPr>
        <w:tc>
          <w:tcPr>
            <w:tcW w:w="4876" w:type="dxa"/>
            <w:tcBorders>
              <w:top w:val="nil"/>
              <w:left w:val="nil"/>
              <w:bottom w:val="nil"/>
              <w:right w:val="nil"/>
            </w:tcBorders>
          </w:tcPr>
          <w:p w14:paraId="4BC01990"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23A1979C"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bl>
    <w:p w14:paraId="43A83DA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51CAB8" w14:textId="77777777" w:rsidR="00EE19FF" w:rsidRPr="003E3615" w:rsidRDefault="00EE19FF" w:rsidP="00EE19FF">
      <w:r w:rsidRPr="003E3615">
        <w:rPr>
          <w:rStyle w:val="HideTWBExt"/>
        </w:rPr>
        <w:t>&lt;/AmendB&gt;</w:t>
      </w:r>
    </w:p>
    <w:p w14:paraId="4FE3D177"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51</w:t>
      </w:r>
      <w:r w:rsidRPr="003E3615">
        <w:rPr>
          <w:rStyle w:val="HideTWBExt"/>
          <w:b w:val="0"/>
        </w:rPr>
        <w:t>&lt;/NumAmB&gt;</w:t>
      </w:r>
    </w:p>
    <w:p w14:paraId="71E7B1DF"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609FAA93" w14:textId="77777777" w:rsidR="00EE19FF" w:rsidRPr="003E3615" w:rsidRDefault="00EE19FF" w:rsidP="00EE19FF">
      <w:pPr>
        <w:pStyle w:val="NormalBold"/>
      </w:pPr>
      <w:r w:rsidRPr="003E3615">
        <w:rPr>
          <w:rStyle w:val="HideTWBExt"/>
          <w:b w:val="0"/>
        </w:rPr>
        <w:t>&lt;/RepeatBlock-By&gt;</w:t>
      </w:r>
    </w:p>
    <w:p w14:paraId="685FBF43"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3C3962D4" w14:textId="77777777" w:rsidR="00EE19FF" w:rsidRPr="003E3615" w:rsidRDefault="00EE19FF" w:rsidP="00EE19FF">
      <w:pPr>
        <w:pStyle w:val="NormalBold"/>
      </w:pPr>
      <w:r w:rsidRPr="003E3615">
        <w:rPr>
          <w:rStyle w:val="HideTWBExt"/>
          <w:b w:val="0"/>
        </w:rPr>
        <w:t>&lt;Article&gt;</w:t>
      </w:r>
      <w:r w:rsidRPr="003E3615">
        <w:t>Considerando 9</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D2B07A5" w14:textId="77777777" w:rsidTr="007B0C11">
        <w:trPr>
          <w:trHeight w:hRule="exact" w:val="240"/>
          <w:jc w:val="center"/>
        </w:trPr>
        <w:tc>
          <w:tcPr>
            <w:tcW w:w="9752" w:type="dxa"/>
            <w:gridSpan w:val="2"/>
            <w:tcBorders>
              <w:top w:val="nil"/>
              <w:left w:val="nil"/>
              <w:bottom w:val="nil"/>
              <w:right w:val="nil"/>
            </w:tcBorders>
          </w:tcPr>
          <w:p w14:paraId="009131AA" w14:textId="77777777" w:rsidR="00EE19FF" w:rsidRPr="003E3615" w:rsidRDefault="00EE19FF" w:rsidP="007B0C11"/>
        </w:tc>
      </w:tr>
      <w:tr w:rsidR="00EE19FF" w:rsidRPr="003E3615" w14:paraId="1B0ADF48" w14:textId="77777777" w:rsidTr="007B0C11">
        <w:trPr>
          <w:trHeight w:val="240"/>
          <w:jc w:val="center"/>
        </w:trPr>
        <w:tc>
          <w:tcPr>
            <w:tcW w:w="4876" w:type="dxa"/>
            <w:tcBorders>
              <w:top w:val="nil"/>
              <w:left w:val="nil"/>
              <w:bottom w:val="nil"/>
              <w:right w:val="nil"/>
            </w:tcBorders>
          </w:tcPr>
          <w:p w14:paraId="56D12A5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15167E1" w14:textId="77777777" w:rsidR="00EE19FF" w:rsidRPr="003E3615" w:rsidRDefault="00EE19FF" w:rsidP="007B0C11">
            <w:pPr>
              <w:pStyle w:val="AmColumnHeading"/>
            </w:pPr>
            <w:r w:rsidRPr="003E3615">
              <w:t>Enmienda</w:t>
            </w:r>
          </w:p>
        </w:tc>
      </w:tr>
      <w:tr w:rsidR="00EE19FF" w:rsidRPr="003E3615" w14:paraId="07254B36" w14:textId="77777777" w:rsidTr="007B0C11">
        <w:trPr>
          <w:jc w:val="center"/>
        </w:trPr>
        <w:tc>
          <w:tcPr>
            <w:tcW w:w="4876" w:type="dxa"/>
            <w:tcBorders>
              <w:top w:val="nil"/>
              <w:left w:val="nil"/>
              <w:bottom w:val="nil"/>
              <w:right w:val="nil"/>
            </w:tcBorders>
          </w:tcPr>
          <w:p w14:paraId="0B249E02"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vertAlign w:val="superscript"/>
              </w:rPr>
              <w:t>7</w:t>
            </w:r>
            <w:r w:rsidRPr="003E3615">
              <w:t xml:space="preserve">, a fin de desestabilizar la Unión Europea y sus Estados miembros. En aras de la solidaridad en el espacio Schengen en su conjunto y en un espíritu de responsabilidad compartida en la protección de las fronteras exteriores de la Unión, los planes de colaboración </w:t>
            </w:r>
            <w:r w:rsidRPr="003E3615">
              <w:rPr>
                <w:b/>
                <w:bCs/>
                <w:i/>
                <w:iCs/>
              </w:rPr>
              <w:t>nacionales y regionales</w:t>
            </w:r>
            <w:r w:rsidRPr="003E3615">
              <w:t xml:space="preserve">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16CE65D5"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vertAlign w:val="superscript"/>
              </w:rPr>
              <w:t>7</w:t>
            </w:r>
            <w:r w:rsidRPr="003E3615">
              <w:t xml:space="preserve">, a fin de desestabilizar la Unión Europea y sus Estados miembros. En aras de la solidaridad en el espacio Schengen en su conjunto y en un espíritu de responsabilidad compartida en la protección de las fronteras exteriores de la Unión, los planes de colaboración </w:t>
            </w:r>
            <w:r w:rsidRPr="003E3615">
              <w:rPr>
                <w:b/>
                <w:bCs/>
                <w:i/>
                <w:iCs/>
              </w:rPr>
              <w:t>nacional y regional</w:t>
            </w:r>
            <w:r w:rsidRPr="003E3615">
              <w:t xml:space="preserve">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r w:rsidRPr="003E3615">
              <w:rPr>
                <w:b/>
                <w:i/>
              </w:rPr>
              <w:t>, especialmente cuando contribuyan a una detección más eficaz de los cruces de fronteras no autorizados, las redes de tráfico ilícito y las amenazas híbridas, garantizando al mismo tiempo el uso eficiente de los fondos de la Unión</w:t>
            </w:r>
            <w:r w:rsidRPr="003E3615">
              <w:t>.</w:t>
            </w:r>
          </w:p>
        </w:tc>
      </w:tr>
      <w:tr w:rsidR="00EE19FF" w:rsidRPr="003E3615" w14:paraId="6950764E" w14:textId="77777777" w:rsidTr="007B0C11">
        <w:trPr>
          <w:jc w:val="center"/>
        </w:trPr>
        <w:tc>
          <w:tcPr>
            <w:tcW w:w="4876" w:type="dxa"/>
            <w:tcBorders>
              <w:top w:val="nil"/>
              <w:left w:val="nil"/>
              <w:bottom w:val="nil"/>
              <w:right w:val="nil"/>
            </w:tcBorders>
          </w:tcPr>
          <w:p w14:paraId="3CC31E40"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246C499B" w14:textId="77777777" w:rsidR="00EE19FF" w:rsidRPr="003E3615" w:rsidRDefault="00EE19FF" w:rsidP="007B0C11">
            <w:pPr>
              <w:pStyle w:val="Normal6a"/>
            </w:pPr>
            <w:r w:rsidRPr="003E3615">
              <w:rPr>
                <w:b/>
                <w:i/>
              </w:rPr>
              <w:t>_________________</w:t>
            </w:r>
          </w:p>
        </w:tc>
      </w:tr>
      <w:tr w:rsidR="00EE19FF" w:rsidRPr="003E3615" w14:paraId="611A3B0E" w14:textId="77777777" w:rsidTr="007B0C11">
        <w:trPr>
          <w:jc w:val="center"/>
        </w:trPr>
        <w:tc>
          <w:tcPr>
            <w:tcW w:w="4876" w:type="dxa"/>
            <w:tcBorders>
              <w:top w:val="nil"/>
              <w:left w:val="nil"/>
              <w:bottom w:val="nil"/>
              <w:right w:val="nil"/>
            </w:tcBorders>
          </w:tcPr>
          <w:p w14:paraId="4ED7749D"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3AA1828D"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bl>
    <w:p w14:paraId="46586E2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49861DB0"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392DD522" w14:textId="77777777" w:rsidR="00EE19FF" w:rsidRPr="003E3615" w:rsidRDefault="00EE19FF" w:rsidP="00EE19FF">
      <w:pPr>
        <w:pStyle w:val="AmJustText"/>
      </w:pPr>
      <w:r w:rsidRPr="003E3615">
        <w:t>El texto original señala correctamente las crecientes amenazas para la seguridad, incluida la instrumentalización de la migración y los ataques híbridos. La enmienda propuesta aclara el objetivo de utilizar nuevas tecnologías y soluciones digitales para dejar claro que su implantación tiene por objeto aportar un valor añadido concreto a la protección de las fronteras y la lucha contra el tráfico ilícito. También destaca la necesidad de hacer un uso eficiente de los fondos de la Unión y de centrarse en resultados mensurables.</w:t>
      </w:r>
    </w:p>
    <w:p w14:paraId="2E565E48" w14:textId="77777777" w:rsidR="00EE19FF" w:rsidRPr="003E3615" w:rsidRDefault="00EE19FF" w:rsidP="00EE19FF">
      <w:r w:rsidRPr="003E3615">
        <w:rPr>
          <w:rStyle w:val="HideTWBExt"/>
        </w:rPr>
        <w:t>&lt;/AmendB&gt;</w:t>
      </w:r>
    </w:p>
    <w:p w14:paraId="500FEDA6"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52</w:t>
      </w:r>
      <w:r w:rsidRPr="003E3615">
        <w:rPr>
          <w:rStyle w:val="HideTWBExt"/>
          <w:b w:val="0"/>
        </w:rPr>
        <w:t>&lt;/NumAmB&gt;</w:t>
      </w:r>
    </w:p>
    <w:p w14:paraId="0E1CCE34"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021F4CA7" w14:textId="77777777" w:rsidR="00EE19FF" w:rsidRPr="003E3615" w:rsidRDefault="00EE19FF" w:rsidP="00EE19FF">
      <w:pPr>
        <w:pStyle w:val="NormalBold"/>
      </w:pPr>
      <w:r w:rsidRPr="003E3615">
        <w:rPr>
          <w:rStyle w:val="HideTWBExt"/>
          <w:b w:val="0"/>
        </w:rPr>
        <w:t>&lt;/RepeatBlock-By&gt;</w:t>
      </w:r>
    </w:p>
    <w:p w14:paraId="05CC5925"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0B8495F2" w14:textId="77777777" w:rsidR="00EE19FF" w:rsidRPr="003E3615" w:rsidRDefault="00EE19FF" w:rsidP="00EE19FF">
      <w:pPr>
        <w:pStyle w:val="NormalBold"/>
      </w:pPr>
      <w:r w:rsidRPr="003E3615">
        <w:rPr>
          <w:rStyle w:val="HideTWBExt"/>
          <w:b w:val="0"/>
        </w:rPr>
        <w:t>&lt;Article&gt;</w:t>
      </w:r>
      <w:r w:rsidRPr="003E3615">
        <w:t>Considerando 9</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A5576BF" w14:textId="77777777" w:rsidTr="007B0C11">
        <w:trPr>
          <w:trHeight w:hRule="exact" w:val="240"/>
          <w:jc w:val="center"/>
        </w:trPr>
        <w:tc>
          <w:tcPr>
            <w:tcW w:w="9752" w:type="dxa"/>
            <w:gridSpan w:val="2"/>
            <w:tcBorders>
              <w:top w:val="nil"/>
              <w:left w:val="nil"/>
              <w:bottom w:val="nil"/>
              <w:right w:val="nil"/>
            </w:tcBorders>
          </w:tcPr>
          <w:p w14:paraId="7879238B" w14:textId="77777777" w:rsidR="00EE19FF" w:rsidRPr="003E3615" w:rsidRDefault="00EE19FF" w:rsidP="007B0C11"/>
        </w:tc>
      </w:tr>
      <w:tr w:rsidR="00EE19FF" w:rsidRPr="003E3615" w14:paraId="5B1380A2" w14:textId="77777777" w:rsidTr="007B0C11">
        <w:trPr>
          <w:trHeight w:val="240"/>
          <w:jc w:val="center"/>
        </w:trPr>
        <w:tc>
          <w:tcPr>
            <w:tcW w:w="4876" w:type="dxa"/>
            <w:tcBorders>
              <w:top w:val="nil"/>
              <w:left w:val="nil"/>
              <w:bottom w:val="nil"/>
              <w:right w:val="nil"/>
            </w:tcBorders>
          </w:tcPr>
          <w:p w14:paraId="1BB95BE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10655BA" w14:textId="77777777" w:rsidR="00EE19FF" w:rsidRPr="003E3615" w:rsidRDefault="00EE19FF" w:rsidP="007B0C11">
            <w:pPr>
              <w:pStyle w:val="AmColumnHeading"/>
            </w:pPr>
            <w:r w:rsidRPr="003E3615">
              <w:t>Enmienda</w:t>
            </w:r>
          </w:p>
        </w:tc>
      </w:tr>
      <w:tr w:rsidR="00EE19FF" w:rsidRPr="003E3615" w14:paraId="303081E7" w14:textId="77777777" w:rsidTr="007B0C11">
        <w:trPr>
          <w:jc w:val="center"/>
        </w:trPr>
        <w:tc>
          <w:tcPr>
            <w:tcW w:w="4876" w:type="dxa"/>
            <w:tcBorders>
              <w:top w:val="nil"/>
              <w:left w:val="nil"/>
              <w:bottom w:val="nil"/>
              <w:right w:val="nil"/>
            </w:tcBorders>
          </w:tcPr>
          <w:p w14:paraId="163AAC4F"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vertAlign w:val="superscript"/>
              </w:rPr>
              <w:t>7</w:t>
            </w:r>
            <w:r w:rsidRPr="003E3615">
              <w:t xml:space="preserve">, a fin de desestabilizar la Unión Europea y sus Estados miembros. En aras de la solidaridad en el espacio Schengen en su conjunto y en un espíritu de responsabilidad compartida en la protección de las fronteras exteriores de la Unión, los planes de colaboración </w:t>
            </w:r>
            <w:r w:rsidRPr="003E3615">
              <w:rPr>
                <w:b/>
                <w:bCs/>
                <w:i/>
                <w:iCs/>
              </w:rPr>
              <w:t>nacionales y regionales</w:t>
            </w:r>
            <w:r w:rsidRPr="003E3615">
              <w:t xml:space="preserve">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63F103ED" w14:textId="77777777" w:rsidR="00EE19FF" w:rsidRPr="003E3615" w:rsidRDefault="00EE19FF" w:rsidP="007B0C11">
            <w:pPr>
              <w:pStyle w:val="Normal6a"/>
            </w:pPr>
            <w:r w:rsidRPr="003E3615">
              <w:t>(9)</w:t>
            </w:r>
            <w:r w:rsidRPr="003E3615">
              <w:tab/>
              <w:t>Ante el cambiante panorama mundial y la creciente inestabilidad, la Unión y sus Estados miembros deben combinar sus recursos</w:t>
            </w:r>
            <w:r w:rsidRPr="003E3615">
              <w:rPr>
                <w:b/>
                <w:i/>
              </w:rPr>
              <w:t>, sobre todo</w:t>
            </w:r>
            <w:r w:rsidRPr="003E3615">
              <w:t xml:space="preserve"> para proteger eficazmente las fronteras exteriores de la Unión </w:t>
            </w:r>
            <w:r w:rsidRPr="003E3615">
              <w:rPr>
                <w:b/>
                <w:i/>
              </w:rPr>
              <w:t>más vulnerables</w:t>
            </w:r>
            <w:r w:rsidRPr="003E3615">
              <w:t>,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tácticas de guerra híbrida, como la utilización de la migración como arma</w:t>
            </w:r>
            <w:r w:rsidRPr="003E3615">
              <w:rPr>
                <w:vertAlign w:val="superscript"/>
              </w:rPr>
              <w:t>7</w:t>
            </w:r>
            <w:r w:rsidRPr="003E3615">
              <w:t xml:space="preserve">, a fin de desestabilizar la Unión Europea y sus Estados miembros. En aras de la solidaridad en el espacio Schengen en su conjunto y en un espíritu de responsabilidad compartida en la protección de las fronteras exteriores de la Unión, los planes de colaboración </w:t>
            </w:r>
            <w:r w:rsidRPr="003E3615">
              <w:rPr>
                <w:b/>
                <w:bCs/>
                <w:i/>
                <w:iCs/>
              </w:rPr>
              <w:t>nacional y regional</w:t>
            </w:r>
            <w:r w:rsidRPr="003E3615">
              <w:t xml:space="preserve">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r>
      <w:tr w:rsidR="00EE19FF" w:rsidRPr="003E3615" w14:paraId="7EDD375D" w14:textId="77777777" w:rsidTr="007B0C11">
        <w:trPr>
          <w:jc w:val="center"/>
        </w:trPr>
        <w:tc>
          <w:tcPr>
            <w:tcW w:w="4876" w:type="dxa"/>
            <w:tcBorders>
              <w:top w:val="nil"/>
              <w:left w:val="nil"/>
              <w:bottom w:val="nil"/>
              <w:right w:val="nil"/>
            </w:tcBorders>
          </w:tcPr>
          <w:p w14:paraId="4FF4367C"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66DB1C65" w14:textId="77777777" w:rsidR="00EE19FF" w:rsidRPr="003E3615" w:rsidRDefault="00EE19FF" w:rsidP="007B0C11">
            <w:pPr>
              <w:pStyle w:val="Normal6a"/>
            </w:pPr>
            <w:r w:rsidRPr="003E3615">
              <w:rPr>
                <w:b/>
                <w:i/>
              </w:rPr>
              <w:t>_________________</w:t>
            </w:r>
          </w:p>
        </w:tc>
      </w:tr>
      <w:tr w:rsidR="00EE19FF" w:rsidRPr="003E3615" w14:paraId="6D474E67" w14:textId="77777777" w:rsidTr="007B0C11">
        <w:trPr>
          <w:jc w:val="center"/>
        </w:trPr>
        <w:tc>
          <w:tcPr>
            <w:tcW w:w="4876" w:type="dxa"/>
            <w:tcBorders>
              <w:top w:val="nil"/>
              <w:left w:val="nil"/>
              <w:bottom w:val="nil"/>
              <w:right w:val="nil"/>
            </w:tcBorders>
          </w:tcPr>
          <w:p w14:paraId="07A1E17A"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6853AE01"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bl>
    <w:p w14:paraId="6397B0C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4D661A76" w14:textId="77777777" w:rsidR="00EE19FF" w:rsidRPr="003E3615" w:rsidRDefault="00EE19FF" w:rsidP="00EE19FF">
      <w:r w:rsidRPr="003E3615">
        <w:rPr>
          <w:rStyle w:val="HideTWBExt"/>
        </w:rPr>
        <w:t>&lt;/AmendB&gt;</w:t>
      </w:r>
    </w:p>
    <w:p w14:paraId="64553D0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53</w:t>
      </w:r>
      <w:r w:rsidRPr="003E3615">
        <w:rPr>
          <w:rStyle w:val="HideTWBExt"/>
        </w:rPr>
        <w:t>&lt;/NumAmB&gt;</w:t>
      </w:r>
    </w:p>
    <w:p w14:paraId="35120AC8"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10347612" w14:textId="77777777" w:rsidR="00EE19FF" w:rsidRPr="003E3615" w:rsidRDefault="00EE19FF" w:rsidP="00EE19FF">
      <w:pPr>
        <w:pStyle w:val="NormalBold"/>
      </w:pPr>
      <w:r w:rsidRPr="003E3615">
        <w:rPr>
          <w:rStyle w:val="HideTWBExt"/>
          <w:b w:val="0"/>
        </w:rPr>
        <w:t>&lt;/RepeatBlock-By&gt;</w:t>
      </w:r>
    </w:p>
    <w:p w14:paraId="47A25B1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A8D774B"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8982E22" w14:textId="77777777" w:rsidTr="007B0C11">
        <w:trPr>
          <w:trHeight w:hRule="exact" w:val="240"/>
          <w:jc w:val="center"/>
        </w:trPr>
        <w:tc>
          <w:tcPr>
            <w:tcW w:w="9752" w:type="dxa"/>
            <w:gridSpan w:val="2"/>
            <w:tcBorders>
              <w:top w:val="nil"/>
              <w:left w:val="nil"/>
              <w:bottom w:val="nil"/>
              <w:right w:val="nil"/>
            </w:tcBorders>
          </w:tcPr>
          <w:p w14:paraId="60264E56" w14:textId="77777777" w:rsidR="00EE19FF" w:rsidRPr="003E3615" w:rsidRDefault="00EE19FF" w:rsidP="007B0C11"/>
        </w:tc>
      </w:tr>
      <w:tr w:rsidR="00EE19FF" w:rsidRPr="003E3615" w14:paraId="1CFA1C36" w14:textId="77777777" w:rsidTr="007B0C11">
        <w:trPr>
          <w:trHeight w:val="240"/>
          <w:jc w:val="center"/>
        </w:trPr>
        <w:tc>
          <w:tcPr>
            <w:tcW w:w="4876" w:type="dxa"/>
            <w:tcBorders>
              <w:top w:val="nil"/>
              <w:left w:val="nil"/>
              <w:bottom w:val="nil"/>
              <w:right w:val="nil"/>
            </w:tcBorders>
          </w:tcPr>
          <w:p w14:paraId="412E8F9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2485BE5" w14:textId="77777777" w:rsidR="00EE19FF" w:rsidRPr="003E3615" w:rsidRDefault="00EE19FF" w:rsidP="007B0C11">
            <w:pPr>
              <w:pStyle w:val="AmColumnHeading"/>
            </w:pPr>
            <w:r w:rsidRPr="003E3615">
              <w:t>Enmienda</w:t>
            </w:r>
          </w:p>
        </w:tc>
      </w:tr>
      <w:tr w:rsidR="00EE19FF" w:rsidRPr="003E3615" w14:paraId="7859ED0D" w14:textId="77777777" w:rsidTr="007B0C11">
        <w:trPr>
          <w:jc w:val="center"/>
        </w:trPr>
        <w:tc>
          <w:tcPr>
            <w:tcW w:w="4876" w:type="dxa"/>
            <w:tcBorders>
              <w:top w:val="nil"/>
              <w:left w:val="nil"/>
              <w:bottom w:val="nil"/>
              <w:right w:val="nil"/>
            </w:tcBorders>
          </w:tcPr>
          <w:p w14:paraId="42190A0D"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w:t>
            </w:r>
            <w:r w:rsidRPr="003E3615">
              <w:rPr>
                <w:b/>
                <w:i/>
              </w:rPr>
              <w:t>la máxima</w:t>
            </w:r>
            <w:r w:rsidRPr="003E3615">
              <w:t xml:space="preserve"> respuesta a los agentes estatales que crean artificialmente y facilitan la migración irregular, instrumentalizando los flujos migratorios como herramienta con fines políticos y utilizando tácticas de guerra híbrida</w:t>
            </w:r>
            <w:r w:rsidRPr="003E3615">
              <w:rPr>
                <w:b/>
                <w:i/>
              </w:rPr>
              <w:t>, como la utilización de la migración como arma</w:t>
            </w:r>
            <w:r w:rsidRPr="003E3615">
              <w:rPr>
                <w:b/>
                <w:i/>
                <w:vertAlign w:val="superscript"/>
              </w:rPr>
              <w:t>7</w:t>
            </w:r>
            <w:r w:rsidRPr="003E3615">
              <w:t xml:space="preserve">,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w:t>
            </w:r>
            <w:r w:rsidRPr="003E3615">
              <w:rPr>
                <w:b/>
                <w:i/>
              </w:rPr>
              <w:t>tecnologías</w:t>
            </w:r>
            <w:r w:rsidRPr="003E3615">
              <w:t xml:space="preserve"> y </w:t>
            </w:r>
            <w:r w:rsidRPr="003E3615">
              <w:rPr>
                <w:b/>
                <w:i/>
              </w:rPr>
              <w:t>soluciones</w:t>
            </w:r>
            <w:r w:rsidRPr="003E3615">
              <w:t xml:space="preserve"> digitales.</w:t>
            </w:r>
          </w:p>
        </w:tc>
        <w:tc>
          <w:tcPr>
            <w:tcW w:w="4876" w:type="dxa"/>
            <w:tcBorders>
              <w:top w:val="nil"/>
              <w:left w:val="nil"/>
              <w:bottom w:val="nil"/>
              <w:right w:val="nil"/>
            </w:tcBorders>
          </w:tcPr>
          <w:p w14:paraId="55A364AC"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respuesta a los agentes estatales que crean artificialmente y facilitan la migración irregular, instrumentalizando los flujos migratorios como herramienta con fines políticos y utilizando tácticas de guerra híbrida,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w:t>
            </w:r>
            <w:r w:rsidRPr="003E3615">
              <w:rPr>
                <w:b/>
                <w:i/>
              </w:rPr>
              <w:t>sistemas de información</w:t>
            </w:r>
            <w:r w:rsidRPr="003E3615">
              <w:t xml:space="preserve"> y </w:t>
            </w:r>
            <w:r w:rsidRPr="003E3615">
              <w:rPr>
                <w:b/>
                <w:i/>
              </w:rPr>
              <w:t>herramientas</w:t>
            </w:r>
            <w:r w:rsidRPr="003E3615">
              <w:t xml:space="preserve"> digitales</w:t>
            </w:r>
            <w:r w:rsidRPr="003E3615">
              <w:rPr>
                <w:b/>
                <w:i/>
              </w:rPr>
              <w:t>, de conformidad con el acervo pertinente de la Unión</w:t>
            </w:r>
            <w:r w:rsidRPr="003E3615">
              <w:t>.</w:t>
            </w:r>
          </w:p>
        </w:tc>
      </w:tr>
      <w:tr w:rsidR="00EE19FF" w:rsidRPr="003E3615" w14:paraId="7B51556C" w14:textId="77777777" w:rsidTr="007B0C11">
        <w:trPr>
          <w:jc w:val="center"/>
        </w:trPr>
        <w:tc>
          <w:tcPr>
            <w:tcW w:w="4876" w:type="dxa"/>
            <w:tcBorders>
              <w:top w:val="nil"/>
              <w:left w:val="nil"/>
              <w:bottom w:val="nil"/>
              <w:right w:val="nil"/>
            </w:tcBorders>
          </w:tcPr>
          <w:p w14:paraId="2CE8125F"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5E1589B9" w14:textId="77777777" w:rsidR="00EE19FF" w:rsidRPr="003E3615" w:rsidRDefault="00EE19FF" w:rsidP="007B0C11"/>
        </w:tc>
      </w:tr>
      <w:tr w:rsidR="00EE19FF" w:rsidRPr="003E3615" w14:paraId="7A053CAE" w14:textId="77777777" w:rsidTr="007B0C11">
        <w:trPr>
          <w:jc w:val="center"/>
        </w:trPr>
        <w:tc>
          <w:tcPr>
            <w:tcW w:w="4876" w:type="dxa"/>
            <w:tcBorders>
              <w:top w:val="nil"/>
              <w:left w:val="nil"/>
              <w:bottom w:val="nil"/>
              <w:right w:val="nil"/>
            </w:tcBorders>
          </w:tcPr>
          <w:p w14:paraId="7A46FA8E" w14:textId="77777777" w:rsidR="00EE19FF" w:rsidRPr="003E3615" w:rsidRDefault="00EE19FF" w:rsidP="007B0C11">
            <w:pPr>
              <w:pStyle w:val="Normal6a"/>
            </w:pPr>
            <w:r w:rsidRPr="003E3615">
              <w:rPr>
                <w:b/>
                <w:i/>
                <w:vertAlign w:val="superscript"/>
              </w:rPr>
              <w:t>7</w:t>
            </w:r>
            <w:r w:rsidRPr="003E3615">
              <w:t xml:space="preserve"> </w:t>
            </w:r>
            <w:r w:rsidRPr="003E3615">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10071033" w14:textId="77777777" w:rsidR="00EE19FF" w:rsidRPr="003E3615" w:rsidRDefault="00EE19FF" w:rsidP="007B0C11"/>
        </w:tc>
      </w:tr>
    </w:tbl>
    <w:p w14:paraId="35F5DC5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412DCA2" w14:textId="77777777" w:rsidR="00EE19FF" w:rsidRPr="003E3615" w:rsidRDefault="00EE19FF" w:rsidP="00EE19FF">
      <w:r w:rsidRPr="003E3615">
        <w:rPr>
          <w:rStyle w:val="HideTWBExt"/>
        </w:rPr>
        <w:t>&lt;/AmendB&gt;</w:t>
      </w:r>
    </w:p>
    <w:p w14:paraId="06A37B05"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54</w:t>
      </w:r>
      <w:r w:rsidRPr="003E3615">
        <w:rPr>
          <w:rStyle w:val="HideTWBExt"/>
        </w:rPr>
        <w:t>&lt;/NumAmB&gt;</w:t>
      </w:r>
    </w:p>
    <w:p w14:paraId="48B32AE9" w14:textId="77777777" w:rsidR="00EE19FF" w:rsidRPr="003E3615" w:rsidRDefault="00EE19FF" w:rsidP="00EE19FF">
      <w:pPr>
        <w:pStyle w:val="NormalBold"/>
      </w:pPr>
      <w:r w:rsidRPr="003E3615">
        <w:rPr>
          <w:rStyle w:val="HideTWBExt"/>
          <w:b w:val="0"/>
        </w:rPr>
        <w:t>&lt;RepeatBlock-By&gt;&lt;Members&gt;</w:t>
      </w:r>
      <w:r w:rsidRPr="003E3615">
        <w:t>Dainius Žalimas</w:t>
      </w:r>
      <w:r w:rsidRPr="003E3615">
        <w:rPr>
          <w:rStyle w:val="HideTWBExt"/>
          <w:b w:val="0"/>
        </w:rPr>
        <w:t>&lt;/Members&gt;</w:t>
      </w:r>
    </w:p>
    <w:p w14:paraId="1C81FA0C" w14:textId="77777777" w:rsidR="00EE19FF" w:rsidRPr="003E3615" w:rsidRDefault="00EE19FF" w:rsidP="00EE19FF">
      <w:pPr>
        <w:pStyle w:val="NormalBold"/>
      </w:pPr>
      <w:r w:rsidRPr="003E3615">
        <w:rPr>
          <w:rStyle w:val="HideTWBExt"/>
          <w:b w:val="0"/>
        </w:rPr>
        <w:t>&lt;/RepeatBlock-By&gt;</w:t>
      </w:r>
    </w:p>
    <w:p w14:paraId="41626A3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7908661"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84BD6D5" w14:textId="77777777" w:rsidTr="007B0C11">
        <w:trPr>
          <w:trHeight w:hRule="exact" w:val="240"/>
          <w:jc w:val="center"/>
        </w:trPr>
        <w:tc>
          <w:tcPr>
            <w:tcW w:w="9752" w:type="dxa"/>
            <w:gridSpan w:val="2"/>
            <w:tcBorders>
              <w:top w:val="nil"/>
              <w:left w:val="nil"/>
              <w:bottom w:val="nil"/>
              <w:right w:val="nil"/>
            </w:tcBorders>
          </w:tcPr>
          <w:p w14:paraId="7E803A5C" w14:textId="77777777" w:rsidR="00EE19FF" w:rsidRPr="003E3615" w:rsidRDefault="00EE19FF" w:rsidP="007B0C11"/>
        </w:tc>
      </w:tr>
      <w:tr w:rsidR="00EE19FF" w:rsidRPr="003E3615" w14:paraId="334FE2A4" w14:textId="77777777" w:rsidTr="007B0C11">
        <w:trPr>
          <w:trHeight w:val="240"/>
          <w:jc w:val="center"/>
        </w:trPr>
        <w:tc>
          <w:tcPr>
            <w:tcW w:w="4876" w:type="dxa"/>
            <w:tcBorders>
              <w:top w:val="nil"/>
              <w:left w:val="nil"/>
              <w:bottom w:val="nil"/>
              <w:right w:val="nil"/>
            </w:tcBorders>
          </w:tcPr>
          <w:p w14:paraId="307D632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551845E" w14:textId="77777777" w:rsidR="00EE19FF" w:rsidRPr="003E3615" w:rsidRDefault="00EE19FF" w:rsidP="007B0C11">
            <w:pPr>
              <w:pStyle w:val="AmColumnHeading"/>
            </w:pPr>
            <w:r w:rsidRPr="003E3615">
              <w:t>Enmienda</w:t>
            </w:r>
          </w:p>
        </w:tc>
      </w:tr>
      <w:tr w:rsidR="00EE19FF" w:rsidRPr="003E3615" w14:paraId="4B03B3E4" w14:textId="77777777" w:rsidTr="007B0C11">
        <w:trPr>
          <w:jc w:val="center"/>
        </w:trPr>
        <w:tc>
          <w:tcPr>
            <w:tcW w:w="4876" w:type="dxa"/>
            <w:tcBorders>
              <w:top w:val="nil"/>
              <w:left w:val="nil"/>
              <w:bottom w:val="nil"/>
              <w:right w:val="nil"/>
            </w:tcBorders>
          </w:tcPr>
          <w:p w14:paraId="1AB674EA"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w:t>
            </w:r>
            <w:r w:rsidRPr="003E3615">
              <w:rPr>
                <w:b/>
                <w:i/>
              </w:rPr>
              <w:t>tácticas de guerra híbrida</w:t>
            </w:r>
            <w:r w:rsidRPr="003E3615">
              <w:t>,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64AFE57C"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w:t>
            </w:r>
            <w:r w:rsidRPr="003E3615">
              <w:rPr>
                <w:b/>
                <w:i/>
              </w:rPr>
              <w:t>amenazas híbridas</w:t>
            </w:r>
            <w:r w:rsidRPr="003E3615">
              <w:t>,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r>
      <w:tr w:rsidR="00EE19FF" w:rsidRPr="003E3615" w14:paraId="7ED9592B" w14:textId="77777777" w:rsidTr="007B0C11">
        <w:trPr>
          <w:jc w:val="center"/>
        </w:trPr>
        <w:tc>
          <w:tcPr>
            <w:tcW w:w="4876" w:type="dxa"/>
            <w:tcBorders>
              <w:top w:val="nil"/>
              <w:left w:val="nil"/>
              <w:bottom w:val="nil"/>
              <w:right w:val="nil"/>
            </w:tcBorders>
          </w:tcPr>
          <w:p w14:paraId="6819169B"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25851DEA" w14:textId="77777777" w:rsidR="00EE19FF" w:rsidRPr="003E3615" w:rsidRDefault="00EE19FF" w:rsidP="007B0C11">
            <w:pPr>
              <w:pStyle w:val="Normal6a"/>
            </w:pPr>
            <w:r w:rsidRPr="003E3615">
              <w:rPr>
                <w:b/>
                <w:i/>
              </w:rPr>
              <w:t>_________________</w:t>
            </w:r>
          </w:p>
        </w:tc>
      </w:tr>
      <w:tr w:rsidR="00EE19FF" w:rsidRPr="003E3615" w14:paraId="44AF3E78" w14:textId="77777777" w:rsidTr="007B0C11">
        <w:trPr>
          <w:jc w:val="center"/>
        </w:trPr>
        <w:tc>
          <w:tcPr>
            <w:tcW w:w="4876" w:type="dxa"/>
            <w:tcBorders>
              <w:top w:val="nil"/>
              <w:left w:val="nil"/>
              <w:bottom w:val="nil"/>
              <w:right w:val="nil"/>
            </w:tcBorders>
          </w:tcPr>
          <w:p w14:paraId="733ECB8B"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4B137653"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bl>
    <w:p w14:paraId="11FC662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AE79081" w14:textId="77777777" w:rsidR="00EE19FF" w:rsidRPr="003E3615" w:rsidRDefault="00EE19FF" w:rsidP="00EE19FF">
      <w:r w:rsidRPr="003E3615">
        <w:rPr>
          <w:rStyle w:val="HideTWBExt"/>
        </w:rPr>
        <w:t>&lt;/AmendB&gt;</w:t>
      </w:r>
    </w:p>
    <w:p w14:paraId="3610B65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55</w:t>
      </w:r>
      <w:r w:rsidRPr="003E3615">
        <w:rPr>
          <w:rStyle w:val="HideTWBExt"/>
        </w:rPr>
        <w:t>&lt;/NumAmB&gt;</w:t>
      </w:r>
    </w:p>
    <w:p w14:paraId="3A30FFFA" w14:textId="77777777" w:rsidR="00EE19FF" w:rsidRPr="003E3615" w:rsidRDefault="00EE19FF" w:rsidP="00EE19FF">
      <w:pPr>
        <w:pStyle w:val="NormalBold"/>
      </w:pPr>
      <w:r w:rsidRPr="003E3615">
        <w:rPr>
          <w:rStyle w:val="HideTWBExt"/>
          <w:b w:val="0"/>
        </w:rPr>
        <w:t>&lt;RepeatBlock-By&gt;&lt;Members&gt;</w:t>
      </w:r>
      <w:r w:rsidRPr="003E3615">
        <w:t>Rasa Juknevičienė</w:t>
      </w:r>
      <w:r w:rsidRPr="003E3615">
        <w:rPr>
          <w:rStyle w:val="HideTWBExt"/>
          <w:b w:val="0"/>
        </w:rPr>
        <w:t>&lt;/Members&gt;</w:t>
      </w:r>
    </w:p>
    <w:p w14:paraId="04D8ECC5" w14:textId="77777777" w:rsidR="00EE19FF" w:rsidRPr="003E3615" w:rsidRDefault="00EE19FF" w:rsidP="00EE19FF">
      <w:pPr>
        <w:pStyle w:val="NormalBold"/>
      </w:pPr>
      <w:r w:rsidRPr="003E3615">
        <w:rPr>
          <w:rStyle w:val="HideTWBExt"/>
          <w:b w:val="0"/>
        </w:rPr>
        <w:t>&lt;/RepeatBlock-By&gt;</w:t>
      </w:r>
    </w:p>
    <w:p w14:paraId="10FFF7F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6D893A0"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F4ED4BA" w14:textId="77777777" w:rsidTr="007B0C11">
        <w:trPr>
          <w:trHeight w:hRule="exact" w:val="240"/>
          <w:jc w:val="center"/>
        </w:trPr>
        <w:tc>
          <w:tcPr>
            <w:tcW w:w="9752" w:type="dxa"/>
            <w:gridSpan w:val="2"/>
            <w:tcBorders>
              <w:top w:val="nil"/>
              <w:left w:val="nil"/>
              <w:bottom w:val="nil"/>
              <w:right w:val="nil"/>
            </w:tcBorders>
          </w:tcPr>
          <w:p w14:paraId="7DA4333E" w14:textId="77777777" w:rsidR="00EE19FF" w:rsidRPr="003E3615" w:rsidRDefault="00EE19FF" w:rsidP="007B0C11"/>
        </w:tc>
      </w:tr>
      <w:tr w:rsidR="00EE19FF" w:rsidRPr="003E3615" w14:paraId="0D11963D" w14:textId="77777777" w:rsidTr="007B0C11">
        <w:trPr>
          <w:trHeight w:val="240"/>
          <w:jc w:val="center"/>
        </w:trPr>
        <w:tc>
          <w:tcPr>
            <w:tcW w:w="4876" w:type="dxa"/>
            <w:tcBorders>
              <w:top w:val="nil"/>
              <w:left w:val="nil"/>
              <w:bottom w:val="nil"/>
              <w:right w:val="nil"/>
            </w:tcBorders>
          </w:tcPr>
          <w:p w14:paraId="2E43992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256F568" w14:textId="77777777" w:rsidR="00EE19FF" w:rsidRPr="003E3615" w:rsidRDefault="00EE19FF" w:rsidP="007B0C11">
            <w:pPr>
              <w:pStyle w:val="AmColumnHeading"/>
            </w:pPr>
            <w:r w:rsidRPr="003E3615">
              <w:t>Enmienda</w:t>
            </w:r>
          </w:p>
        </w:tc>
      </w:tr>
      <w:tr w:rsidR="00EE19FF" w:rsidRPr="003E3615" w14:paraId="64795662" w14:textId="77777777" w:rsidTr="007B0C11">
        <w:trPr>
          <w:jc w:val="center"/>
        </w:trPr>
        <w:tc>
          <w:tcPr>
            <w:tcW w:w="4876" w:type="dxa"/>
            <w:tcBorders>
              <w:top w:val="nil"/>
              <w:left w:val="nil"/>
              <w:bottom w:val="nil"/>
              <w:right w:val="nil"/>
            </w:tcBorders>
          </w:tcPr>
          <w:p w14:paraId="76BD5495"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w:t>
            </w:r>
            <w:r w:rsidRPr="003E3615">
              <w:rPr>
                <w:b/>
                <w:i/>
              </w:rPr>
              <w:t>tácticas de guerra híbrida</w:t>
            </w:r>
            <w:r w:rsidRPr="003E3615">
              <w:t>,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5862E1B2"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w:t>
            </w:r>
            <w:r w:rsidRPr="003E3615">
              <w:rPr>
                <w:b/>
                <w:i/>
              </w:rPr>
              <w:t>amenazas híbridas</w:t>
            </w:r>
            <w:r w:rsidRPr="003E3615">
              <w:t>,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r>
      <w:tr w:rsidR="00EE19FF" w:rsidRPr="003E3615" w14:paraId="77BA4837" w14:textId="77777777" w:rsidTr="007B0C11">
        <w:trPr>
          <w:jc w:val="center"/>
        </w:trPr>
        <w:tc>
          <w:tcPr>
            <w:tcW w:w="4876" w:type="dxa"/>
            <w:tcBorders>
              <w:top w:val="nil"/>
              <w:left w:val="nil"/>
              <w:bottom w:val="nil"/>
              <w:right w:val="nil"/>
            </w:tcBorders>
          </w:tcPr>
          <w:p w14:paraId="1DF3DCF3"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2F70069C" w14:textId="77777777" w:rsidR="00EE19FF" w:rsidRPr="003E3615" w:rsidRDefault="00EE19FF" w:rsidP="007B0C11">
            <w:pPr>
              <w:pStyle w:val="Normal6a"/>
            </w:pPr>
            <w:r w:rsidRPr="003E3615">
              <w:rPr>
                <w:b/>
                <w:i/>
              </w:rPr>
              <w:t>_________________</w:t>
            </w:r>
          </w:p>
        </w:tc>
      </w:tr>
      <w:tr w:rsidR="00EE19FF" w:rsidRPr="003E3615" w14:paraId="08F876A4" w14:textId="77777777" w:rsidTr="007B0C11">
        <w:trPr>
          <w:jc w:val="center"/>
        </w:trPr>
        <w:tc>
          <w:tcPr>
            <w:tcW w:w="4876" w:type="dxa"/>
            <w:tcBorders>
              <w:top w:val="nil"/>
              <w:left w:val="nil"/>
              <w:bottom w:val="nil"/>
              <w:right w:val="nil"/>
            </w:tcBorders>
          </w:tcPr>
          <w:p w14:paraId="40715300"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568A0BED"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bl>
    <w:p w14:paraId="3EEC288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4DA95D0" w14:textId="77777777" w:rsidR="00EE19FF" w:rsidRPr="003E3615" w:rsidRDefault="00EE19FF" w:rsidP="00EE19FF">
      <w:r w:rsidRPr="003E3615">
        <w:rPr>
          <w:rStyle w:val="HideTWBExt"/>
        </w:rPr>
        <w:t>&lt;/AmendB&gt;</w:t>
      </w:r>
    </w:p>
    <w:p w14:paraId="49611B3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56</w:t>
      </w:r>
      <w:r w:rsidRPr="003E3615">
        <w:rPr>
          <w:rStyle w:val="HideTWBExt"/>
        </w:rPr>
        <w:t>&lt;/NumAmB&gt;</w:t>
      </w:r>
    </w:p>
    <w:p w14:paraId="2D5D62CC"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72A3FBD5" w14:textId="77777777" w:rsidR="00EE19FF" w:rsidRPr="003E3615" w:rsidRDefault="00EE19FF" w:rsidP="00EE19FF">
      <w:pPr>
        <w:pStyle w:val="NormalBold"/>
      </w:pPr>
      <w:r w:rsidRPr="003E3615">
        <w:rPr>
          <w:rStyle w:val="HideTWBExt"/>
          <w:b w:val="0"/>
        </w:rPr>
        <w:t>&lt;/RepeatBlock-By&gt;</w:t>
      </w:r>
    </w:p>
    <w:p w14:paraId="1800FE6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92CC880" w14:textId="77777777" w:rsidR="00EE19FF" w:rsidRPr="003E3615" w:rsidRDefault="00EE19FF" w:rsidP="00EE19FF">
      <w:pPr>
        <w:pStyle w:val="NormalBold"/>
      </w:pPr>
      <w:r w:rsidRPr="003E3615">
        <w:rPr>
          <w:rStyle w:val="HideTWBExt"/>
        </w:rPr>
        <w:t>&lt;Article&gt;</w:t>
      </w:r>
      <w:r w:rsidRPr="003E3615">
        <w:t>Considerando 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5F6C650" w14:textId="77777777" w:rsidTr="007B0C11">
        <w:trPr>
          <w:trHeight w:hRule="exact" w:val="240"/>
          <w:jc w:val="center"/>
        </w:trPr>
        <w:tc>
          <w:tcPr>
            <w:tcW w:w="9752" w:type="dxa"/>
            <w:gridSpan w:val="2"/>
            <w:tcBorders>
              <w:top w:val="nil"/>
              <w:left w:val="nil"/>
              <w:bottom w:val="nil"/>
              <w:right w:val="nil"/>
            </w:tcBorders>
          </w:tcPr>
          <w:p w14:paraId="4614C5D8" w14:textId="77777777" w:rsidR="00EE19FF" w:rsidRPr="003E3615" w:rsidRDefault="00EE19FF" w:rsidP="007B0C11"/>
        </w:tc>
      </w:tr>
      <w:tr w:rsidR="00EE19FF" w:rsidRPr="003E3615" w14:paraId="7D755A07" w14:textId="77777777" w:rsidTr="007B0C11">
        <w:trPr>
          <w:trHeight w:val="240"/>
          <w:jc w:val="center"/>
        </w:trPr>
        <w:tc>
          <w:tcPr>
            <w:tcW w:w="4876" w:type="dxa"/>
            <w:tcBorders>
              <w:top w:val="nil"/>
              <w:left w:val="nil"/>
              <w:bottom w:val="nil"/>
              <w:right w:val="nil"/>
            </w:tcBorders>
          </w:tcPr>
          <w:p w14:paraId="0722B28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9286346" w14:textId="77777777" w:rsidR="00EE19FF" w:rsidRPr="003E3615" w:rsidRDefault="00EE19FF" w:rsidP="007B0C11">
            <w:pPr>
              <w:pStyle w:val="AmColumnHeading"/>
            </w:pPr>
            <w:r w:rsidRPr="003E3615">
              <w:t>Enmienda</w:t>
            </w:r>
          </w:p>
        </w:tc>
      </w:tr>
      <w:tr w:rsidR="00EE19FF" w:rsidRPr="003E3615" w14:paraId="334CBAA7" w14:textId="77777777" w:rsidTr="007B0C11">
        <w:trPr>
          <w:jc w:val="center"/>
        </w:trPr>
        <w:tc>
          <w:tcPr>
            <w:tcW w:w="4876" w:type="dxa"/>
            <w:tcBorders>
              <w:top w:val="nil"/>
              <w:left w:val="nil"/>
              <w:bottom w:val="nil"/>
              <w:right w:val="nil"/>
            </w:tcBorders>
          </w:tcPr>
          <w:p w14:paraId="1A0BCA70"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w:t>
            </w:r>
            <w:r w:rsidRPr="003E3615">
              <w:rPr>
                <w:b/>
                <w:i/>
              </w:rPr>
              <w:t>tácticas de guerra híbrida</w:t>
            </w:r>
            <w:r w:rsidRPr="003E3615">
              <w:t>,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c>
          <w:tcPr>
            <w:tcW w:w="4876" w:type="dxa"/>
            <w:tcBorders>
              <w:top w:val="nil"/>
              <w:left w:val="nil"/>
              <w:bottom w:val="nil"/>
              <w:right w:val="nil"/>
            </w:tcBorders>
          </w:tcPr>
          <w:p w14:paraId="5161E2F5" w14:textId="77777777" w:rsidR="00EE19FF" w:rsidRPr="003E3615" w:rsidRDefault="00EE19FF" w:rsidP="007B0C11">
            <w:pPr>
              <w:pStyle w:val="Normal6a"/>
            </w:pPr>
            <w:r w:rsidRPr="003E3615">
              <w:t>(9)</w:t>
            </w:r>
            <w:r w:rsidRPr="003E3615">
              <w:tab/>
              <w:t xml:space="preserve">Ante el cambiante panorama mundial y la creciente inestabilidad, la Unión y sus Estados miembros deben combinar sus recursos para proteger eficazmente las fronteras exteriores de la Unión, en particular para hacer frente a la migración irregular, el tráfico ilícito de migrantes y la trata de seres humanos, y dar la máxima respuesta a los agentes estatales que crean artificialmente y facilitan la migración irregular, instrumentalizando los flujos migratorios como herramienta con fines políticos y utilizando </w:t>
            </w:r>
            <w:r w:rsidRPr="003E3615">
              <w:rPr>
                <w:b/>
                <w:i/>
              </w:rPr>
              <w:t>amenazas híbridas</w:t>
            </w:r>
            <w:r w:rsidRPr="003E3615">
              <w:t>, como la utilización de la migración como arma</w:t>
            </w:r>
            <w:r w:rsidRPr="003E3615">
              <w:rPr>
                <w:vertAlign w:val="superscript"/>
              </w:rPr>
              <w:t>7</w:t>
            </w:r>
            <w:r w:rsidRPr="003E3615">
              <w:t>, a fin de desestabilizar la Unión Europea y sus Estados miembros. En aras de la solidaridad en el espacio Schengen en su conjunto y en un espíritu de responsabilidad compartida en la protección de las fronteras exteriores de la Unión, los planes de colaboración nacionales y regionales de los Estados miembros deben abordar adecuadamente los retos detectados, en particular en el contexto de la Estrategia Europea de Gestión Integrada de las Fronteras, la Estrategia de Política Europea de Visados y la nueva arquitectura informática de Schengen basada en los sistemas informáticos de gran magnitud instalados para la gestión de las fronteras exteriores y la seguridad, así como su interoperabilidad. Además, en apoyo de la misión de control fronterizo, debe considerarse la implantación de tecnologías y soluciones digitales.</w:t>
            </w:r>
          </w:p>
        </w:tc>
      </w:tr>
      <w:tr w:rsidR="00EE19FF" w:rsidRPr="003E3615" w14:paraId="64136C9A" w14:textId="77777777" w:rsidTr="007B0C11">
        <w:trPr>
          <w:jc w:val="center"/>
        </w:trPr>
        <w:tc>
          <w:tcPr>
            <w:tcW w:w="4876" w:type="dxa"/>
            <w:tcBorders>
              <w:top w:val="nil"/>
              <w:left w:val="nil"/>
              <w:bottom w:val="nil"/>
              <w:right w:val="nil"/>
            </w:tcBorders>
          </w:tcPr>
          <w:p w14:paraId="21A176DB"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4A596F66" w14:textId="77777777" w:rsidR="00EE19FF" w:rsidRPr="003E3615" w:rsidRDefault="00EE19FF" w:rsidP="007B0C11">
            <w:pPr>
              <w:pStyle w:val="Normal6a"/>
            </w:pPr>
            <w:r w:rsidRPr="003E3615">
              <w:rPr>
                <w:b/>
                <w:i/>
              </w:rPr>
              <w:t>_________________</w:t>
            </w:r>
          </w:p>
        </w:tc>
      </w:tr>
      <w:tr w:rsidR="00EE19FF" w:rsidRPr="003E3615" w14:paraId="4D7197EE" w14:textId="77777777" w:rsidTr="007B0C11">
        <w:trPr>
          <w:jc w:val="center"/>
        </w:trPr>
        <w:tc>
          <w:tcPr>
            <w:tcW w:w="4876" w:type="dxa"/>
            <w:tcBorders>
              <w:top w:val="nil"/>
              <w:left w:val="nil"/>
              <w:bottom w:val="nil"/>
              <w:right w:val="nil"/>
            </w:tcBorders>
          </w:tcPr>
          <w:p w14:paraId="583A33E6"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4BE5E43B" w14:textId="77777777" w:rsidR="00EE19FF" w:rsidRPr="003E3615" w:rsidRDefault="00EE19FF" w:rsidP="007B0C11">
            <w:pPr>
              <w:pStyle w:val="Normal6a"/>
            </w:pPr>
            <w:r w:rsidRPr="003E3615">
              <w:rPr>
                <w:vertAlign w:val="superscript"/>
              </w:rPr>
              <w:t>7</w:t>
            </w:r>
            <w:r w:rsidRPr="003E3615">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bl>
    <w:p w14:paraId="19DE5FE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311DD9D" w14:textId="77777777" w:rsidR="00EE19FF" w:rsidRPr="003E3615" w:rsidRDefault="00EE19FF" w:rsidP="00EE19FF">
      <w:r w:rsidRPr="003E3615">
        <w:rPr>
          <w:rStyle w:val="HideTWBExt"/>
        </w:rPr>
        <w:t>&lt;/AmendB&gt;</w:t>
      </w:r>
    </w:p>
    <w:p w14:paraId="7E51E4A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57</w:t>
      </w:r>
      <w:r w:rsidRPr="003E3615">
        <w:rPr>
          <w:rStyle w:val="HideTWBExt"/>
        </w:rPr>
        <w:t>&lt;/NumAmB&gt;</w:t>
      </w:r>
    </w:p>
    <w:p w14:paraId="26BEDF3F" w14:textId="77777777" w:rsidR="00EE19FF" w:rsidRPr="003E3615" w:rsidRDefault="00EE19FF" w:rsidP="00EE19FF">
      <w:pPr>
        <w:pStyle w:val="NormalBold"/>
      </w:pPr>
      <w:r w:rsidRPr="003E3615">
        <w:rPr>
          <w:rStyle w:val="HideTWBExt"/>
          <w:b w:val="0"/>
        </w:rPr>
        <w:t>&lt;RepeatBlock-By&gt;&lt;Members&gt;</w:t>
      </w:r>
      <w:r w:rsidRPr="003E3615">
        <w:t>Geadis Geadi</w:t>
      </w:r>
      <w:r w:rsidRPr="003E3615">
        <w:rPr>
          <w:rStyle w:val="HideTWBExt"/>
          <w:b w:val="0"/>
        </w:rPr>
        <w:t>&lt;/Members&gt;</w:t>
      </w:r>
    </w:p>
    <w:p w14:paraId="03874D6E" w14:textId="77777777" w:rsidR="00EE19FF" w:rsidRPr="003E3615" w:rsidRDefault="00EE19FF" w:rsidP="00EE19FF">
      <w:pPr>
        <w:pStyle w:val="NormalBold"/>
      </w:pPr>
      <w:r w:rsidRPr="003E3615">
        <w:rPr>
          <w:rStyle w:val="HideTWBExt"/>
          <w:b w:val="0"/>
        </w:rPr>
        <w:t>&lt;/RepeatBlock-By&gt;</w:t>
      </w:r>
    </w:p>
    <w:p w14:paraId="78B22AC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61F3E59" w14:textId="77777777" w:rsidR="00EE19FF" w:rsidRPr="003E3615" w:rsidRDefault="00EE19FF" w:rsidP="00EE19FF">
      <w:pPr>
        <w:pStyle w:val="NormalBold"/>
      </w:pPr>
      <w:r w:rsidRPr="003E3615">
        <w:rPr>
          <w:rStyle w:val="HideTWBExt"/>
        </w:rPr>
        <w:t>&lt;Article&gt;</w:t>
      </w:r>
      <w:r w:rsidRPr="003E3615">
        <w:t>Considerando 9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BD01BF1" w14:textId="77777777" w:rsidTr="007B0C11">
        <w:trPr>
          <w:trHeight w:hRule="exact" w:val="240"/>
          <w:jc w:val="center"/>
        </w:trPr>
        <w:tc>
          <w:tcPr>
            <w:tcW w:w="9752" w:type="dxa"/>
            <w:gridSpan w:val="2"/>
            <w:tcBorders>
              <w:top w:val="nil"/>
              <w:left w:val="nil"/>
              <w:bottom w:val="nil"/>
              <w:right w:val="nil"/>
            </w:tcBorders>
          </w:tcPr>
          <w:p w14:paraId="57A7CF7F" w14:textId="77777777" w:rsidR="00EE19FF" w:rsidRPr="003E3615" w:rsidRDefault="00EE19FF" w:rsidP="007B0C11"/>
        </w:tc>
      </w:tr>
      <w:tr w:rsidR="00EE19FF" w:rsidRPr="003E3615" w14:paraId="66681757" w14:textId="77777777" w:rsidTr="007B0C11">
        <w:trPr>
          <w:trHeight w:val="240"/>
          <w:jc w:val="center"/>
        </w:trPr>
        <w:tc>
          <w:tcPr>
            <w:tcW w:w="4876" w:type="dxa"/>
            <w:tcBorders>
              <w:top w:val="nil"/>
              <w:left w:val="nil"/>
              <w:bottom w:val="nil"/>
              <w:right w:val="nil"/>
            </w:tcBorders>
          </w:tcPr>
          <w:p w14:paraId="59CCE07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3CC0EFF" w14:textId="77777777" w:rsidR="00EE19FF" w:rsidRPr="003E3615" w:rsidRDefault="00EE19FF" w:rsidP="007B0C11">
            <w:pPr>
              <w:pStyle w:val="AmColumnHeading"/>
            </w:pPr>
            <w:r w:rsidRPr="003E3615">
              <w:t>Enmienda</w:t>
            </w:r>
          </w:p>
        </w:tc>
      </w:tr>
      <w:tr w:rsidR="00EE19FF" w:rsidRPr="003E3615" w14:paraId="089C0307" w14:textId="77777777" w:rsidTr="007B0C11">
        <w:trPr>
          <w:jc w:val="center"/>
        </w:trPr>
        <w:tc>
          <w:tcPr>
            <w:tcW w:w="4876" w:type="dxa"/>
            <w:tcBorders>
              <w:top w:val="nil"/>
              <w:left w:val="nil"/>
              <w:bottom w:val="nil"/>
              <w:right w:val="nil"/>
            </w:tcBorders>
          </w:tcPr>
          <w:p w14:paraId="4254421E" w14:textId="77777777" w:rsidR="00EE19FF" w:rsidRPr="003E3615" w:rsidRDefault="00EE19FF" w:rsidP="007B0C11">
            <w:pPr>
              <w:pStyle w:val="Normal6a"/>
            </w:pPr>
          </w:p>
        </w:tc>
        <w:tc>
          <w:tcPr>
            <w:tcW w:w="4876" w:type="dxa"/>
            <w:tcBorders>
              <w:top w:val="nil"/>
              <w:left w:val="nil"/>
              <w:bottom w:val="nil"/>
              <w:right w:val="nil"/>
            </w:tcBorders>
          </w:tcPr>
          <w:p w14:paraId="357946C0" w14:textId="77777777" w:rsidR="00EE19FF" w:rsidRPr="003E3615" w:rsidRDefault="00EE19FF" w:rsidP="007B0C11">
            <w:pPr>
              <w:pStyle w:val="Normal6a"/>
            </w:pPr>
            <w:r w:rsidRPr="003E3615">
              <w:rPr>
                <w:b/>
                <w:i/>
              </w:rPr>
              <w:t>(9 bis)</w:t>
            </w:r>
            <w:r w:rsidRPr="003E3615">
              <w:tab/>
            </w:r>
            <w:r w:rsidRPr="003E3615">
              <w:rPr>
                <w:b/>
                <w:i/>
              </w:rPr>
              <w:t>La ausencia de controles en las fronteras interiores dentro del espacio Schengen depende del control efectivo de las fronteras exteriores. Los fallos persistentes en las fronteras exteriores y el uso indebido de los canales de visado o asilo socavan la confianza mutua entre los Estados miembros y ponen en peligro el funcionamiento de Schengen.</w:t>
            </w:r>
          </w:p>
        </w:tc>
      </w:tr>
    </w:tbl>
    <w:p w14:paraId="642CDDC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4460DA" w14:textId="77777777" w:rsidR="00EE19FF" w:rsidRPr="003E3615" w:rsidRDefault="00EE19FF" w:rsidP="00EE19FF">
      <w:r w:rsidRPr="003E3615">
        <w:rPr>
          <w:rStyle w:val="HideTWBExt"/>
        </w:rPr>
        <w:t>&lt;/AmendB&gt;</w:t>
      </w:r>
    </w:p>
    <w:p w14:paraId="59A3C58C"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58</w:t>
      </w:r>
      <w:r w:rsidRPr="003E3615">
        <w:rPr>
          <w:rStyle w:val="HideTWBExt"/>
          <w:b w:val="0"/>
        </w:rPr>
        <w:t>&lt;/NumAmB&gt;</w:t>
      </w:r>
    </w:p>
    <w:p w14:paraId="7ADE779A" w14:textId="77777777" w:rsidR="00EE19FF" w:rsidRPr="003E3615" w:rsidRDefault="00EE19FF" w:rsidP="00EE19FF">
      <w:pPr>
        <w:pStyle w:val="NormalBold"/>
      </w:pPr>
      <w:r w:rsidRPr="003E3615">
        <w:rPr>
          <w:rStyle w:val="HideTWBExt"/>
          <w:b w:val="0"/>
        </w:rPr>
        <w:t>&lt;RepeatBlock-By&gt;&lt;Members&gt;</w:t>
      </w:r>
      <w:r w:rsidRPr="003E3615">
        <w:t>Emil Radev</w:t>
      </w:r>
      <w:r w:rsidRPr="003E3615">
        <w:rPr>
          <w:rStyle w:val="HideTWBExt"/>
          <w:b w:val="0"/>
        </w:rPr>
        <w:t>&lt;/Members&gt;</w:t>
      </w:r>
    </w:p>
    <w:p w14:paraId="439F56CA" w14:textId="77777777" w:rsidR="00EE19FF" w:rsidRPr="003E3615" w:rsidRDefault="00EE19FF" w:rsidP="00EE19FF">
      <w:pPr>
        <w:pStyle w:val="NormalBold"/>
      </w:pPr>
      <w:r w:rsidRPr="003E3615">
        <w:rPr>
          <w:rStyle w:val="HideTWBExt"/>
          <w:b w:val="0"/>
        </w:rPr>
        <w:t>&lt;/RepeatBlock-By&gt;</w:t>
      </w:r>
    </w:p>
    <w:p w14:paraId="52D1695C"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46C3D06E" w14:textId="77777777" w:rsidR="00EE19FF" w:rsidRPr="003E3615" w:rsidRDefault="00EE19FF" w:rsidP="00EE19FF">
      <w:pPr>
        <w:pStyle w:val="NormalBold"/>
      </w:pPr>
      <w:r w:rsidRPr="003E3615">
        <w:rPr>
          <w:rStyle w:val="HideTWBExt"/>
          <w:b w:val="0"/>
        </w:rPr>
        <w:t>&lt;Article&gt;</w:t>
      </w:r>
      <w:r w:rsidRPr="003E3615">
        <w:t>Considerando 9 bis (nuevo)</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D5E5690" w14:textId="77777777" w:rsidTr="007B0C11">
        <w:trPr>
          <w:trHeight w:hRule="exact" w:val="240"/>
          <w:jc w:val="center"/>
        </w:trPr>
        <w:tc>
          <w:tcPr>
            <w:tcW w:w="9752" w:type="dxa"/>
            <w:gridSpan w:val="2"/>
            <w:tcBorders>
              <w:top w:val="nil"/>
              <w:left w:val="nil"/>
              <w:bottom w:val="nil"/>
              <w:right w:val="nil"/>
            </w:tcBorders>
          </w:tcPr>
          <w:p w14:paraId="611FD5EA" w14:textId="77777777" w:rsidR="00EE19FF" w:rsidRPr="003E3615" w:rsidRDefault="00EE19FF" w:rsidP="007B0C11"/>
        </w:tc>
      </w:tr>
      <w:tr w:rsidR="00EE19FF" w:rsidRPr="003E3615" w14:paraId="1BC20BD6" w14:textId="77777777" w:rsidTr="007B0C11">
        <w:trPr>
          <w:trHeight w:val="240"/>
          <w:jc w:val="center"/>
        </w:trPr>
        <w:tc>
          <w:tcPr>
            <w:tcW w:w="4876" w:type="dxa"/>
            <w:tcBorders>
              <w:top w:val="nil"/>
              <w:left w:val="nil"/>
              <w:bottom w:val="nil"/>
              <w:right w:val="nil"/>
            </w:tcBorders>
          </w:tcPr>
          <w:p w14:paraId="472BA30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019759D" w14:textId="77777777" w:rsidR="00EE19FF" w:rsidRPr="003E3615" w:rsidRDefault="00EE19FF" w:rsidP="007B0C11">
            <w:pPr>
              <w:pStyle w:val="AmColumnHeading"/>
            </w:pPr>
            <w:r w:rsidRPr="003E3615">
              <w:t>Enmienda</w:t>
            </w:r>
          </w:p>
        </w:tc>
      </w:tr>
      <w:tr w:rsidR="00EE19FF" w:rsidRPr="003E3615" w14:paraId="2A438091" w14:textId="77777777" w:rsidTr="007B0C11">
        <w:trPr>
          <w:jc w:val="center"/>
        </w:trPr>
        <w:tc>
          <w:tcPr>
            <w:tcW w:w="4876" w:type="dxa"/>
            <w:tcBorders>
              <w:top w:val="nil"/>
              <w:left w:val="nil"/>
              <w:bottom w:val="nil"/>
              <w:right w:val="nil"/>
            </w:tcBorders>
          </w:tcPr>
          <w:p w14:paraId="7E4CD7B2" w14:textId="77777777" w:rsidR="00EE19FF" w:rsidRPr="003E3615" w:rsidRDefault="00EE19FF" w:rsidP="007B0C11">
            <w:pPr>
              <w:pStyle w:val="Normal6a"/>
            </w:pPr>
          </w:p>
        </w:tc>
        <w:tc>
          <w:tcPr>
            <w:tcW w:w="4876" w:type="dxa"/>
            <w:tcBorders>
              <w:top w:val="nil"/>
              <w:left w:val="nil"/>
              <w:bottom w:val="nil"/>
              <w:right w:val="nil"/>
            </w:tcBorders>
          </w:tcPr>
          <w:p w14:paraId="64FBC864" w14:textId="77777777" w:rsidR="00EE19FF" w:rsidRPr="003E3615" w:rsidRDefault="00EE19FF" w:rsidP="007B0C11">
            <w:pPr>
              <w:pStyle w:val="Normal6a"/>
            </w:pPr>
            <w:r w:rsidRPr="003E3615">
              <w:rPr>
                <w:b/>
                <w:i/>
              </w:rPr>
              <w:t>(9 bis)</w:t>
            </w:r>
            <w:r w:rsidRPr="003E3615">
              <w:tab/>
            </w:r>
            <w:r w:rsidRPr="003E3615">
              <w:rPr>
                <w:b/>
                <w:i/>
              </w:rPr>
              <w:t>A tal fin, debe fomentarse el uso de soluciones tecnológicas innovadoras, incluidas las herramientas basadas en la inteligencia artificial y el análisis avanzado de datos, en apoyo de la toma de decisiones, la planificación estratégica y la gestión operativa de las fronteras exteriores de la Unión.</w:t>
            </w:r>
          </w:p>
        </w:tc>
      </w:tr>
    </w:tbl>
    <w:p w14:paraId="7AA8052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{BG}</w:t>
      </w:r>
      <w:r w:rsidRPr="003E3615">
        <w:t>bg</w:t>
      </w:r>
      <w:r w:rsidRPr="003E3615">
        <w:rPr>
          <w:rStyle w:val="HideTWBExt"/>
        </w:rPr>
        <w:t>&lt;/Original&gt;</w:t>
      </w:r>
    </w:p>
    <w:p w14:paraId="1ADA9824"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4F0B5101" w14:textId="77777777" w:rsidR="00EE19FF" w:rsidRPr="003E3615" w:rsidRDefault="00EE19FF" w:rsidP="00EE19FF">
      <w:pPr>
        <w:pStyle w:val="AmJustText"/>
      </w:pPr>
      <w:r w:rsidRPr="003E3615">
        <w:t>La propuesta de la Comisión ya fomenta el uso de métodos innovadores y nuevas tecnologías en la gestión de las fronteras exteriores. Esta enmienda se basa en este enfoque al reconocer la creciente importancia de la innovación digital para reforzar la capacidad de las autoridades competentes y mejorar la resiliencia, la adaptabilidad y la eficacia de los sistemas de gestión de las fronteras exteriores, sin dar lugar a un aumento desproporcionado de la carga administrativa u operativa.</w:t>
      </w:r>
    </w:p>
    <w:p w14:paraId="002F687C" w14:textId="77777777" w:rsidR="00EE19FF" w:rsidRPr="003E3615" w:rsidRDefault="00EE19FF" w:rsidP="00EE19FF">
      <w:r w:rsidRPr="003E3615">
        <w:rPr>
          <w:rStyle w:val="HideTWBExt"/>
        </w:rPr>
        <w:t>&lt;/AmendB&gt;</w:t>
      </w:r>
    </w:p>
    <w:p w14:paraId="06F500A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59</w:t>
      </w:r>
      <w:r w:rsidRPr="003E3615">
        <w:rPr>
          <w:rStyle w:val="HideTWBExt"/>
        </w:rPr>
        <w:t>&lt;/NumAmB&gt;</w:t>
      </w:r>
    </w:p>
    <w:p w14:paraId="0025C9EE"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44C0593C" w14:textId="77777777" w:rsidR="00EE19FF" w:rsidRPr="003E3615" w:rsidRDefault="00EE19FF" w:rsidP="00EE19FF">
      <w:pPr>
        <w:pStyle w:val="NormalBold"/>
      </w:pPr>
      <w:r w:rsidRPr="003E3615">
        <w:rPr>
          <w:rStyle w:val="HideTWBExt"/>
          <w:b w:val="0"/>
        </w:rPr>
        <w:t>&lt;/RepeatBlock-By&gt;</w:t>
      </w:r>
    </w:p>
    <w:p w14:paraId="222C239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25EE8D3" w14:textId="77777777" w:rsidR="00EE19FF" w:rsidRPr="003E3615" w:rsidRDefault="00EE19FF" w:rsidP="00EE19FF">
      <w:pPr>
        <w:pStyle w:val="NormalBold"/>
      </w:pPr>
      <w:r w:rsidRPr="003E3615">
        <w:rPr>
          <w:rStyle w:val="HideTWBExt"/>
        </w:rPr>
        <w:t>&lt;Article&gt;</w:t>
      </w:r>
      <w:r w:rsidRPr="003E3615">
        <w:t>Considerando 10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282E86A" w14:textId="77777777" w:rsidTr="007B0C11">
        <w:trPr>
          <w:trHeight w:hRule="exact" w:val="240"/>
          <w:jc w:val="center"/>
        </w:trPr>
        <w:tc>
          <w:tcPr>
            <w:tcW w:w="9752" w:type="dxa"/>
            <w:gridSpan w:val="2"/>
            <w:tcBorders>
              <w:top w:val="nil"/>
              <w:left w:val="nil"/>
              <w:bottom w:val="nil"/>
              <w:right w:val="nil"/>
            </w:tcBorders>
          </w:tcPr>
          <w:p w14:paraId="5E168F43" w14:textId="77777777" w:rsidR="00EE19FF" w:rsidRPr="003E3615" w:rsidRDefault="00EE19FF" w:rsidP="007B0C11"/>
        </w:tc>
      </w:tr>
      <w:tr w:rsidR="00EE19FF" w:rsidRPr="003E3615" w14:paraId="34516E23" w14:textId="77777777" w:rsidTr="007B0C11">
        <w:trPr>
          <w:trHeight w:val="240"/>
          <w:jc w:val="center"/>
        </w:trPr>
        <w:tc>
          <w:tcPr>
            <w:tcW w:w="4876" w:type="dxa"/>
            <w:tcBorders>
              <w:top w:val="nil"/>
              <w:left w:val="nil"/>
              <w:bottom w:val="nil"/>
              <w:right w:val="nil"/>
            </w:tcBorders>
          </w:tcPr>
          <w:p w14:paraId="131AF3A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C0198D9" w14:textId="77777777" w:rsidR="00EE19FF" w:rsidRPr="003E3615" w:rsidRDefault="00EE19FF" w:rsidP="007B0C11">
            <w:pPr>
              <w:pStyle w:val="AmColumnHeading"/>
            </w:pPr>
            <w:r w:rsidRPr="003E3615">
              <w:t>Enmienda</w:t>
            </w:r>
          </w:p>
        </w:tc>
      </w:tr>
      <w:tr w:rsidR="00EE19FF" w:rsidRPr="003E3615" w14:paraId="60FA0F43" w14:textId="77777777" w:rsidTr="007B0C11">
        <w:trPr>
          <w:jc w:val="center"/>
        </w:trPr>
        <w:tc>
          <w:tcPr>
            <w:tcW w:w="4876" w:type="dxa"/>
            <w:tcBorders>
              <w:top w:val="nil"/>
              <w:left w:val="nil"/>
              <w:bottom w:val="nil"/>
              <w:right w:val="nil"/>
            </w:tcBorders>
          </w:tcPr>
          <w:p w14:paraId="32FAFC1F" w14:textId="77777777" w:rsidR="00EE19FF" w:rsidRPr="003E3615" w:rsidRDefault="00EE19FF" w:rsidP="007B0C11">
            <w:pPr>
              <w:pStyle w:val="Normal6a"/>
            </w:pPr>
            <w:r w:rsidRPr="003E3615">
              <w:rPr>
                <w:b/>
                <w:i/>
              </w:rPr>
              <w:t>(10)</w:t>
            </w:r>
            <w:r w:rsidRPr="003E3615">
              <w:tab/>
            </w:r>
            <w:r w:rsidRPr="003E3615">
              <w:rPr>
                <w:b/>
                <w:i/>
              </w:rPr>
              <w:t>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 y estructurado de la migración, maximizando las sinergias y aumentando la influencia.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w:t>
            </w:r>
          </w:p>
        </w:tc>
        <w:tc>
          <w:tcPr>
            <w:tcW w:w="4876" w:type="dxa"/>
            <w:tcBorders>
              <w:top w:val="nil"/>
              <w:left w:val="nil"/>
              <w:bottom w:val="nil"/>
              <w:right w:val="nil"/>
            </w:tcBorders>
          </w:tcPr>
          <w:p w14:paraId="61A70F12" w14:textId="77777777" w:rsidR="00EE19FF" w:rsidRPr="003E3615" w:rsidRDefault="00EE19FF" w:rsidP="007B0C11">
            <w:pPr>
              <w:pStyle w:val="Normal6a"/>
            </w:pPr>
            <w:r w:rsidRPr="003E3615">
              <w:rPr>
                <w:b/>
                <w:i/>
              </w:rPr>
              <w:t>suprimido</w:t>
            </w:r>
          </w:p>
        </w:tc>
      </w:tr>
    </w:tbl>
    <w:p w14:paraId="7428627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C575DDB"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4EB86B8E" w14:textId="77777777" w:rsidR="00EE19FF" w:rsidRPr="003E3615" w:rsidRDefault="00EE19FF" w:rsidP="00EE19FF">
      <w:pPr>
        <w:pStyle w:val="AmJustText"/>
      </w:pPr>
      <w:r w:rsidRPr="003E3615">
        <w:t>La política de migración interna de la UE se financiará con arreglo al Reglamento sobre asilo, migración e integración. La política exterior de migración de la UE se financiará en el marco de Europa Global. El instrumento sobre Schengen, fronteras y visados no financiará la política de migración, ni interna ni externa. El considerando es redundante.</w:t>
      </w:r>
    </w:p>
    <w:p w14:paraId="14030DFD" w14:textId="77777777" w:rsidR="00EE19FF" w:rsidRPr="003E3615" w:rsidRDefault="00EE19FF" w:rsidP="00EE19FF">
      <w:r w:rsidRPr="003E3615">
        <w:rPr>
          <w:rStyle w:val="HideTWBExt"/>
        </w:rPr>
        <w:t>&lt;/AmendB&gt;</w:t>
      </w:r>
    </w:p>
    <w:p w14:paraId="3EF8D53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60</w:t>
      </w:r>
      <w:r w:rsidRPr="003E3615">
        <w:rPr>
          <w:rStyle w:val="HideTWBExt"/>
        </w:rPr>
        <w:t>&lt;/NumAmB&gt;</w:t>
      </w:r>
    </w:p>
    <w:p w14:paraId="6B180AD3"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14641FD0" w14:textId="77777777" w:rsidR="00EE19FF" w:rsidRPr="003E3615" w:rsidRDefault="00EE19FF" w:rsidP="00EE19FF">
      <w:pPr>
        <w:pStyle w:val="NormalBold"/>
      </w:pPr>
      <w:r w:rsidRPr="003E3615">
        <w:rPr>
          <w:rStyle w:val="HideTWBExt"/>
          <w:b w:val="0"/>
        </w:rPr>
        <w:t>&lt;/RepeatBlock-By&gt;</w:t>
      </w:r>
    </w:p>
    <w:p w14:paraId="60253C6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F8B7DC9" w14:textId="77777777" w:rsidR="00EE19FF" w:rsidRPr="003E3615" w:rsidRDefault="00EE19FF" w:rsidP="00EE19FF">
      <w:pPr>
        <w:pStyle w:val="NormalBold"/>
      </w:pPr>
      <w:r w:rsidRPr="003E3615">
        <w:rPr>
          <w:rStyle w:val="HideTWBExt"/>
        </w:rPr>
        <w:t>&lt;Article&gt;</w:t>
      </w:r>
      <w:r w:rsidRPr="003E3615">
        <w:t>Considerando 10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8AAFD2B" w14:textId="77777777" w:rsidTr="007B0C11">
        <w:trPr>
          <w:trHeight w:hRule="exact" w:val="240"/>
          <w:jc w:val="center"/>
        </w:trPr>
        <w:tc>
          <w:tcPr>
            <w:tcW w:w="9752" w:type="dxa"/>
            <w:gridSpan w:val="2"/>
            <w:tcBorders>
              <w:top w:val="nil"/>
              <w:left w:val="nil"/>
              <w:bottom w:val="nil"/>
              <w:right w:val="nil"/>
            </w:tcBorders>
          </w:tcPr>
          <w:p w14:paraId="7565423C" w14:textId="77777777" w:rsidR="00EE19FF" w:rsidRPr="003E3615" w:rsidRDefault="00EE19FF" w:rsidP="007B0C11"/>
        </w:tc>
      </w:tr>
      <w:tr w:rsidR="00EE19FF" w:rsidRPr="003E3615" w14:paraId="1ED5B198" w14:textId="77777777" w:rsidTr="007B0C11">
        <w:trPr>
          <w:trHeight w:val="240"/>
          <w:jc w:val="center"/>
        </w:trPr>
        <w:tc>
          <w:tcPr>
            <w:tcW w:w="4876" w:type="dxa"/>
            <w:tcBorders>
              <w:top w:val="nil"/>
              <w:left w:val="nil"/>
              <w:bottom w:val="nil"/>
              <w:right w:val="nil"/>
            </w:tcBorders>
          </w:tcPr>
          <w:p w14:paraId="62BF40B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E23CF54" w14:textId="77777777" w:rsidR="00EE19FF" w:rsidRPr="003E3615" w:rsidRDefault="00EE19FF" w:rsidP="007B0C11">
            <w:pPr>
              <w:pStyle w:val="AmColumnHeading"/>
            </w:pPr>
            <w:r w:rsidRPr="003E3615">
              <w:t>Enmienda</w:t>
            </w:r>
          </w:p>
        </w:tc>
      </w:tr>
      <w:tr w:rsidR="00EE19FF" w:rsidRPr="003E3615" w14:paraId="329D0AE7" w14:textId="77777777" w:rsidTr="007B0C11">
        <w:trPr>
          <w:jc w:val="center"/>
        </w:trPr>
        <w:tc>
          <w:tcPr>
            <w:tcW w:w="4876" w:type="dxa"/>
            <w:tcBorders>
              <w:top w:val="nil"/>
              <w:left w:val="nil"/>
              <w:bottom w:val="nil"/>
              <w:right w:val="nil"/>
            </w:tcBorders>
          </w:tcPr>
          <w:p w14:paraId="070AD32A" w14:textId="77777777" w:rsidR="00EE19FF" w:rsidRPr="003E3615" w:rsidRDefault="00EE19FF" w:rsidP="007B0C11">
            <w:pPr>
              <w:pStyle w:val="Normal6a"/>
            </w:pPr>
            <w:r w:rsidRPr="003E3615">
              <w:rPr>
                <w:b/>
                <w:i/>
              </w:rPr>
              <w:t>(10)</w:t>
            </w:r>
            <w:r w:rsidRPr="003E3615">
              <w:tab/>
            </w:r>
            <w:r w:rsidRPr="003E3615">
              <w:rPr>
                <w:b/>
                <w:i/>
              </w:rPr>
              <w:t>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 y estructurado de la migración, maximizando las sinergias y aumentando la influencia.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w:t>
            </w:r>
          </w:p>
        </w:tc>
        <w:tc>
          <w:tcPr>
            <w:tcW w:w="4876" w:type="dxa"/>
            <w:tcBorders>
              <w:top w:val="nil"/>
              <w:left w:val="nil"/>
              <w:bottom w:val="nil"/>
              <w:right w:val="nil"/>
            </w:tcBorders>
          </w:tcPr>
          <w:p w14:paraId="4553958D" w14:textId="77777777" w:rsidR="00EE19FF" w:rsidRPr="003E3615" w:rsidRDefault="00EE19FF" w:rsidP="007B0C11">
            <w:pPr>
              <w:pStyle w:val="Normal6a"/>
            </w:pPr>
            <w:r w:rsidRPr="003E3615">
              <w:rPr>
                <w:b/>
                <w:i/>
              </w:rPr>
              <w:t>suprimido</w:t>
            </w:r>
          </w:p>
        </w:tc>
      </w:tr>
    </w:tbl>
    <w:p w14:paraId="4DB8211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BDAAC7A" w14:textId="77777777" w:rsidR="00EE19FF" w:rsidRPr="003E3615" w:rsidRDefault="00EE19FF" w:rsidP="00EE19FF">
      <w:r w:rsidRPr="003E3615">
        <w:rPr>
          <w:rStyle w:val="HideTWBExt"/>
        </w:rPr>
        <w:t>&lt;/AmendB&gt;</w:t>
      </w:r>
    </w:p>
    <w:p w14:paraId="2DA2F31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61</w:t>
      </w:r>
      <w:r w:rsidRPr="003E3615">
        <w:rPr>
          <w:rStyle w:val="HideTWBExt"/>
        </w:rPr>
        <w:t>&lt;/NumAmB&gt;</w:t>
      </w:r>
    </w:p>
    <w:p w14:paraId="5F5522C1"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60233F0C" w14:textId="77777777" w:rsidR="00EE19FF" w:rsidRPr="003E3615" w:rsidRDefault="00EE19FF" w:rsidP="00EE19FF">
      <w:pPr>
        <w:pStyle w:val="NormalBold"/>
      </w:pPr>
      <w:r w:rsidRPr="003E3615">
        <w:rPr>
          <w:rStyle w:val="HideTWBExt"/>
          <w:b w:val="0"/>
        </w:rPr>
        <w:t>&lt;/RepeatBlock-By&gt;</w:t>
      </w:r>
    </w:p>
    <w:p w14:paraId="43368FA4"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F317014" w14:textId="77777777" w:rsidR="00EE19FF" w:rsidRPr="003E3615" w:rsidRDefault="00EE19FF" w:rsidP="00EE19FF">
      <w:pPr>
        <w:pStyle w:val="NormalBold"/>
      </w:pPr>
      <w:r w:rsidRPr="003E3615">
        <w:rPr>
          <w:rStyle w:val="HideTWBExt"/>
        </w:rPr>
        <w:t>&lt;Article&gt;</w:t>
      </w:r>
      <w:r w:rsidRPr="003E3615">
        <w:t>Considerando 10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619B308" w14:textId="77777777" w:rsidTr="007B0C11">
        <w:trPr>
          <w:trHeight w:hRule="exact" w:val="240"/>
          <w:jc w:val="center"/>
        </w:trPr>
        <w:tc>
          <w:tcPr>
            <w:tcW w:w="9752" w:type="dxa"/>
            <w:gridSpan w:val="2"/>
            <w:tcBorders>
              <w:top w:val="nil"/>
              <w:left w:val="nil"/>
              <w:bottom w:val="nil"/>
              <w:right w:val="nil"/>
            </w:tcBorders>
          </w:tcPr>
          <w:p w14:paraId="46A57F84" w14:textId="77777777" w:rsidR="00EE19FF" w:rsidRPr="003E3615" w:rsidRDefault="00EE19FF" w:rsidP="007B0C11"/>
        </w:tc>
      </w:tr>
      <w:tr w:rsidR="00EE19FF" w:rsidRPr="003E3615" w14:paraId="50176B82" w14:textId="77777777" w:rsidTr="007B0C11">
        <w:trPr>
          <w:trHeight w:val="240"/>
          <w:jc w:val="center"/>
        </w:trPr>
        <w:tc>
          <w:tcPr>
            <w:tcW w:w="4876" w:type="dxa"/>
            <w:tcBorders>
              <w:top w:val="nil"/>
              <w:left w:val="nil"/>
              <w:bottom w:val="nil"/>
              <w:right w:val="nil"/>
            </w:tcBorders>
          </w:tcPr>
          <w:p w14:paraId="32F6301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99EE72D" w14:textId="77777777" w:rsidR="00EE19FF" w:rsidRPr="003E3615" w:rsidRDefault="00EE19FF" w:rsidP="007B0C11">
            <w:pPr>
              <w:pStyle w:val="AmColumnHeading"/>
            </w:pPr>
            <w:r w:rsidRPr="003E3615">
              <w:t>Enmienda</w:t>
            </w:r>
          </w:p>
        </w:tc>
      </w:tr>
      <w:tr w:rsidR="00EE19FF" w:rsidRPr="003E3615" w14:paraId="137D4B77" w14:textId="77777777" w:rsidTr="007B0C11">
        <w:trPr>
          <w:jc w:val="center"/>
        </w:trPr>
        <w:tc>
          <w:tcPr>
            <w:tcW w:w="4876" w:type="dxa"/>
            <w:tcBorders>
              <w:top w:val="nil"/>
              <w:left w:val="nil"/>
              <w:bottom w:val="nil"/>
              <w:right w:val="nil"/>
            </w:tcBorders>
          </w:tcPr>
          <w:p w14:paraId="2D8442FA" w14:textId="77777777" w:rsidR="00EE19FF" w:rsidRPr="003E3615" w:rsidRDefault="00EE19FF" w:rsidP="007B0C11">
            <w:pPr>
              <w:pStyle w:val="Normal6a"/>
            </w:pPr>
            <w:r w:rsidRPr="003E3615">
              <w:t>(10)</w:t>
            </w:r>
            <w:r w:rsidRPr="003E3615">
              <w:tab/>
              <w:t xml:space="preserve">El apoyo de la Unión debe contribuir a garantizar la consistencia, la coherencia, las sinergias y las complementariedades entre las políticas </w:t>
            </w:r>
            <w:r w:rsidRPr="003E3615">
              <w:rPr>
                <w:b/>
                <w:i/>
              </w:rPr>
              <w:t>interiores y exteriores</w:t>
            </w:r>
            <w:r w:rsidRPr="003E3615">
              <w:t xml:space="preserve"> de la Unión</w:t>
            </w:r>
            <w:r w:rsidRPr="003E3615">
              <w:rPr>
                <w:b/>
                <w:i/>
              </w:rPr>
              <w:t>. Es necesaria una mayor coherencia entre las políticas de migración, asilo, retorno y las políticas exteriores, y es importante garantizar que la ayuda exterior de la Unión y</w:t>
            </w:r>
            <w:r w:rsidRPr="003E3615">
              <w:t xml:space="preserve"> el apoyo </w:t>
            </w:r>
            <w:r w:rsidRPr="003E3615">
              <w:rPr>
                <w:b/>
                <w:i/>
              </w:rPr>
              <w:t>que esta presta en virtud del presente Reglamento contribuyan a un enfoque coordinado, integral y estructurado de la migración, maximizando las sinergias y aumentando la influencia</w:t>
            </w:r>
            <w:r w:rsidRPr="003E3615">
              <w:t xml:space="preserve">. El apoyo de la Unión contemplado en virtud del presente Reglamento </w:t>
            </w:r>
            <w:r w:rsidRPr="003E3615">
              <w:rPr>
                <w:b/>
                <w:i/>
              </w:rPr>
              <w:t>también podrá incluir apoyo a los recursos pertinentes de las delegaciones</w:t>
            </w:r>
            <w:r w:rsidRPr="003E3615">
              <w:t xml:space="preserve"> de la UE </w:t>
            </w:r>
            <w:r w:rsidRPr="003E3615">
              <w:rPr>
                <w:b/>
                <w:i/>
              </w:rPr>
              <w:t>en casos debidamente justificados, y podrá ser</w:t>
            </w:r>
            <w:r w:rsidRPr="003E3615">
              <w:t xml:space="preserve"> coordinado </w:t>
            </w:r>
            <w:r w:rsidRPr="003E3615">
              <w:rPr>
                <w:b/>
                <w:i/>
              </w:rPr>
              <w:t>entre los Estados miembros y la Comisión en las fases de programación y ejecución</w:t>
            </w:r>
            <w:r w:rsidRPr="003E3615">
              <w:t>.</w:t>
            </w:r>
          </w:p>
        </w:tc>
        <w:tc>
          <w:tcPr>
            <w:tcW w:w="4876" w:type="dxa"/>
            <w:tcBorders>
              <w:top w:val="nil"/>
              <w:left w:val="nil"/>
              <w:bottom w:val="nil"/>
              <w:right w:val="nil"/>
            </w:tcBorders>
          </w:tcPr>
          <w:p w14:paraId="460A481D" w14:textId="77777777" w:rsidR="00EE19FF" w:rsidRPr="003E3615" w:rsidRDefault="00EE19FF" w:rsidP="007B0C11">
            <w:pPr>
              <w:pStyle w:val="Normal6a"/>
            </w:pPr>
            <w:r w:rsidRPr="003E3615">
              <w:t>(10)</w:t>
            </w:r>
            <w:r w:rsidRPr="003E3615">
              <w:tab/>
              <w:t>El apoyo de la Unión debe contribuir a garantizar la consistencia, la coherencia, las sinergias y las complementariedades entre las políticas de la Unión</w:t>
            </w:r>
            <w:r w:rsidRPr="003E3615">
              <w:rPr>
                <w:b/>
                <w:i/>
              </w:rPr>
              <w:t>, evitando al mismo tiempo solapamientos y duplicaciones con</w:t>
            </w:r>
            <w:r w:rsidRPr="003E3615">
              <w:t xml:space="preserve"> el apoyo </w:t>
            </w:r>
            <w:r w:rsidRPr="003E3615">
              <w:rPr>
                <w:b/>
                <w:i/>
              </w:rPr>
              <w:t>prestado a través de otros fondos de la Unión</w:t>
            </w:r>
            <w:r w:rsidRPr="003E3615">
              <w:t xml:space="preserve">. El apoyo de la Unión contemplado en virtud del presente Reglamento </w:t>
            </w:r>
            <w:r w:rsidRPr="003E3615">
              <w:rPr>
                <w:b/>
                <w:i/>
              </w:rPr>
              <w:t>debe contribuir a las medidas de aplicación del Pacto</w:t>
            </w:r>
            <w:r w:rsidRPr="003E3615">
              <w:t xml:space="preserve"> de la UE </w:t>
            </w:r>
            <w:r w:rsidRPr="003E3615">
              <w:rPr>
                <w:b/>
                <w:i/>
              </w:rPr>
              <w:t>sobre Migración y Asilo en un enfoque</w:t>
            </w:r>
            <w:r w:rsidRPr="003E3615">
              <w:t xml:space="preserve"> coordinado </w:t>
            </w:r>
            <w:r w:rsidRPr="003E3615">
              <w:rPr>
                <w:b/>
                <w:i/>
              </w:rPr>
              <w:t>con el Reglamento (UE) [...] por el que se establece el apoyo de la Unión al asilo, la migración y la integración, sin difuminar los distintos objetivos políticos de cada instrumento y manteniendo al mismo tiempo dotaciones financieras claramente diferenciadas</w:t>
            </w:r>
            <w:r w:rsidRPr="003E3615">
              <w:t xml:space="preserve">. </w:t>
            </w:r>
            <w:r w:rsidRPr="003E3615">
              <w:rPr>
                <w:b/>
                <w:i/>
              </w:rPr>
              <w:t>Las medidas destinadas a promover las garantías de protección en las fronteras exteriores, incluido el acceso a la asistencia jurídica y a la información, el acceso a la asistencia humanitaria y médica, como alimentos, agua, ropa, alojamiento y atención médica, el apoyo a las personas en situación vulnerable, la integración de los sistemas de protección de menores y el acceso efectivo a los procedimientos de protección internacional, también deben poder optar al apoyo en virtud del presente Reglamento.</w:t>
            </w:r>
          </w:p>
        </w:tc>
      </w:tr>
    </w:tbl>
    <w:p w14:paraId="48C4E04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3DD1202" w14:textId="77777777" w:rsidR="00EE19FF" w:rsidRPr="003E3615" w:rsidRDefault="00EE19FF" w:rsidP="00EE19FF">
      <w:r w:rsidRPr="003E3615">
        <w:rPr>
          <w:rStyle w:val="HideTWBExt"/>
        </w:rPr>
        <w:t>&lt;/AmendB&gt;</w:t>
      </w:r>
    </w:p>
    <w:p w14:paraId="50C06BB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62</w:t>
      </w:r>
      <w:r w:rsidRPr="003E3615">
        <w:rPr>
          <w:rStyle w:val="HideTWBExt"/>
        </w:rPr>
        <w:t>&lt;/NumAmB&gt;</w:t>
      </w:r>
    </w:p>
    <w:p w14:paraId="00F11344"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3B7CCBA1" w14:textId="77777777" w:rsidR="00EE19FF" w:rsidRPr="003E3615" w:rsidRDefault="00EE19FF" w:rsidP="00EE19FF">
      <w:pPr>
        <w:pStyle w:val="NormalBold"/>
      </w:pPr>
      <w:r w:rsidRPr="003E3615">
        <w:rPr>
          <w:rStyle w:val="HideTWBExt"/>
          <w:b w:val="0"/>
        </w:rPr>
        <w:t>&lt;/RepeatBlock-By&gt;</w:t>
      </w:r>
    </w:p>
    <w:p w14:paraId="3D9CB49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FC990CD" w14:textId="77777777" w:rsidR="00EE19FF" w:rsidRPr="003E3615" w:rsidRDefault="00EE19FF" w:rsidP="00EE19FF">
      <w:pPr>
        <w:pStyle w:val="NormalBold"/>
      </w:pPr>
      <w:r w:rsidRPr="003E3615">
        <w:rPr>
          <w:rStyle w:val="HideTWBExt"/>
        </w:rPr>
        <w:t>&lt;Article&gt;</w:t>
      </w:r>
      <w:r w:rsidRPr="003E3615">
        <w:t>Considerando 10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39006BD" w14:textId="77777777" w:rsidTr="007B0C11">
        <w:trPr>
          <w:trHeight w:hRule="exact" w:val="240"/>
          <w:jc w:val="center"/>
        </w:trPr>
        <w:tc>
          <w:tcPr>
            <w:tcW w:w="9752" w:type="dxa"/>
            <w:gridSpan w:val="2"/>
            <w:tcBorders>
              <w:top w:val="nil"/>
              <w:left w:val="nil"/>
              <w:bottom w:val="nil"/>
              <w:right w:val="nil"/>
            </w:tcBorders>
          </w:tcPr>
          <w:p w14:paraId="32C4D0EE" w14:textId="77777777" w:rsidR="00EE19FF" w:rsidRPr="003E3615" w:rsidRDefault="00EE19FF" w:rsidP="007B0C11"/>
        </w:tc>
      </w:tr>
      <w:tr w:rsidR="00EE19FF" w:rsidRPr="003E3615" w14:paraId="3A5C1467" w14:textId="77777777" w:rsidTr="007B0C11">
        <w:trPr>
          <w:trHeight w:val="240"/>
          <w:jc w:val="center"/>
        </w:trPr>
        <w:tc>
          <w:tcPr>
            <w:tcW w:w="4876" w:type="dxa"/>
            <w:tcBorders>
              <w:top w:val="nil"/>
              <w:left w:val="nil"/>
              <w:bottom w:val="nil"/>
              <w:right w:val="nil"/>
            </w:tcBorders>
          </w:tcPr>
          <w:p w14:paraId="075F570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F9B781E" w14:textId="77777777" w:rsidR="00EE19FF" w:rsidRPr="003E3615" w:rsidRDefault="00EE19FF" w:rsidP="007B0C11">
            <w:pPr>
              <w:pStyle w:val="AmColumnHeading"/>
            </w:pPr>
            <w:r w:rsidRPr="003E3615">
              <w:t>Enmienda</w:t>
            </w:r>
          </w:p>
        </w:tc>
      </w:tr>
      <w:tr w:rsidR="00EE19FF" w:rsidRPr="003E3615" w14:paraId="25FF21DA" w14:textId="77777777" w:rsidTr="007B0C11">
        <w:trPr>
          <w:jc w:val="center"/>
        </w:trPr>
        <w:tc>
          <w:tcPr>
            <w:tcW w:w="4876" w:type="dxa"/>
            <w:tcBorders>
              <w:top w:val="nil"/>
              <w:left w:val="nil"/>
              <w:bottom w:val="nil"/>
              <w:right w:val="nil"/>
            </w:tcBorders>
          </w:tcPr>
          <w:p w14:paraId="798796D8" w14:textId="77777777" w:rsidR="00EE19FF" w:rsidRPr="003E3615" w:rsidRDefault="00EE19FF" w:rsidP="007B0C11">
            <w:pPr>
              <w:pStyle w:val="Normal6a"/>
            </w:pPr>
            <w:r w:rsidRPr="003E3615">
              <w:t>(10)</w:t>
            </w:r>
            <w:r w:rsidRPr="003E3615">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 y estructurado de la migración, maximizando las sinergias y aumentando la influencia. El apoyo de la Unión contemplado en virtud del presente Reglamento </w:t>
            </w:r>
            <w:r w:rsidRPr="003E3615">
              <w:rPr>
                <w:b/>
                <w:i/>
              </w:rPr>
              <w:t>también</w:t>
            </w:r>
            <w:r w:rsidRPr="003E3615">
              <w:t xml:space="preserve"> podrá incluir apoyo a los recursos pertinentes de las delegaciones de la UE en casos debidamente justificados, y podrá ser coordinado entre los Estados miembros y la Comisión en las fases de programación y ejecución.</w:t>
            </w:r>
          </w:p>
        </w:tc>
        <w:tc>
          <w:tcPr>
            <w:tcW w:w="4876" w:type="dxa"/>
            <w:tcBorders>
              <w:top w:val="nil"/>
              <w:left w:val="nil"/>
              <w:bottom w:val="nil"/>
              <w:right w:val="nil"/>
            </w:tcBorders>
          </w:tcPr>
          <w:p w14:paraId="61B2DE18" w14:textId="77777777" w:rsidR="00EE19FF" w:rsidRPr="003E3615" w:rsidRDefault="00EE19FF" w:rsidP="007B0C11">
            <w:pPr>
              <w:pStyle w:val="Normal6a"/>
            </w:pPr>
            <w:r w:rsidRPr="003E3615">
              <w:t>(10)</w:t>
            </w:r>
            <w:r w:rsidRPr="003E3615">
              <w:tab/>
              <w:t>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w:t>
            </w:r>
            <w:r w:rsidRPr="003E3615">
              <w:rPr>
                <w:b/>
                <w:i/>
              </w:rPr>
              <w:t>, eficiente</w:t>
            </w:r>
            <w:r w:rsidRPr="003E3615">
              <w:t xml:space="preserve"> y estructurado de la migración, maximizando las sinergias y aumentando la influencia</w:t>
            </w:r>
            <w:r w:rsidRPr="003E3615">
              <w:rPr>
                <w:b/>
                <w:i/>
              </w:rPr>
              <w:t>, evitando al mismo tiempo una complejidad innecesaria</w:t>
            </w:r>
            <w:r w:rsidRPr="003E3615">
              <w:t xml:space="preserve">. El apoyo de la Unión contemplado en virtud del presente Reglamento </w:t>
            </w:r>
            <w:r w:rsidRPr="003E3615">
              <w:rPr>
                <w:b/>
                <w:i/>
              </w:rPr>
              <w:t xml:space="preserve">debe centrarse principalmente en las acciones dentro de la Unión y debe garantizar que sea complementario y evite la duplicación de los instrumentos exteriores de la Unión, en particular los establecidos en virtud del Reglamento por el que se establece Europa Global. </w:t>
            </w:r>
            <w:r w:rsidRPr="003E3615">
              <w:t>Podrá incluir apoyo a los recursos pertinentes de las delegaciones de la UE en casos debidamente justificados, y podrá ser coordinado entre los Estados miembros y la Comisión en las fases de programación y ejecución.</w:t>
            </w:r>
          </w:p>
        </w:tc>
      </w:tr>
    </w:tbl>
    <w:p w14:paraId="47C2679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80CB299" w14:textId="77777777" w:rsidR="00EE19FF" w:rsidRPr="003E3615" w:rsidRDefault="00EE19FF" w:rsidP="00EE19FF">
      <w:r w:rsidRPr="003E3615">
        <w:rPr>
          <w:rStyle w:val="HideTWBExt"/>
        </w:rPr>
        <w:t>&lt;/AmendB&gt;</w:t>
      </w:r>
    </w:p>
    <w:p w14:paraId="2EA79910"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63</w:t>
      </w:r>
      <w:r w:rsidRPr="003E3615">
        <w:rPr>
          <w:rStyle w:val="HideTWBExt"/>
          <w:b w:val="0"/>
        </w:rPr>
        <w:t>&lt;/NumAmB&gt;</w:t>
      </w:r>
    </w:p>
    <w:p w14:paraId="6EA7CE35"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369EA776" w14:textId="77777777" w:rsidR="00EE19FF" w:rsidRPr="003E3615" w:rsidRDefault="00EE19FF" w:rsidP="00EE19FF">
      <w:pPr>
        <w:pStyle w:val="NormalBold"/>
      </w:pPr>
      <w:r w:rsidRPr="003E3615">
        <w:rPr>
          <w:rStyle w:val="HideTWBExt"/>
          <w:b w:val="0"/>
        </w:rPr>
        <w:t>&lt;/RepeatBlock-By&gt;</w:t>
      </w:r>
    </w:p>
    <w:p w14:paraId="7F8B3C65"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1B98E96D" w14:textId="77777777" w:rsidR="00EE19FF" w:rsidRPr="003E3615" w:rsidRDefault="00EE19FF" w:rsidP="00EE19FF">
      <w:pPr>
        <w:pStyle w:val="NormalBold"/>
      </w:pPr>
      <w:r w:rsidRPr="003E3615">
        <w:rPr>
          <w:rStyle w:val="HideTWBExt"/>
          <w:b w:val="0"/>
        </w:rPr>
        <w:t>&lt;Article&gt;</w:t>
      </w:r>
      <w:r w:rsidRPr="003E3615">
        <w:t>Considerando 10</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D13BD66" w14:textId="77777777" w:rsidTr="007B0C11">
        <w:trPr>
          <w:trHeight w:hRule="exact" w:val="240"/>
          <w:jc w:val="center"/>
        </w:trPr>
        <w:tc>
          <w:tcPr>
            <w:tcW w:w="9752" w:type="dxa"/>
            <w:gridSpan w:val="2"/>
            <w:tcBorders>
              <w:top w:val="nil"/>
              <w:left w:val="nil"/>
              <w:bottom w:val="nil"/>
              <w:right w:val="nil"/>
            </w:tcBorders>
          </w:tcPr>
          <w:p w14:paraId="543FC274" w14:textId="77777777" w:rsidR="00EE19FF" w:rsidRPr="003E3615" w:rsidRDefault="00EE19FF" w:rsidP="007B0C11"/>
        </w:tc>
      </w:tr>
      <w:tr w:rsidR="00EE19FF" w:rsidRPr="003E3615" w14:paraId="261FE594" w14:textId="77777777" w:rsidTr="007B0C11">
        <w:trPr>
          <w:trHeight w:val="240"/>
          <w:jc w:val="center"/>
        </w:trPr>
        <w:tc>
          <w:tcPr>
            <w:tcW w:w="4876" w:type="dxa"/>
            <w:tcBorders>
              <w:top w:val="nil"/>
              <w:left w:val="nil"/>
              <w:bottom w:val="nil"/>
              <w:right w:val="nil"/>
            </w:tcBorders>
          </w:tcPr>
          <w:p w14:paraId="6955C30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A28B120" w14:textId="77777777" w:rsidR="00EE19FF" w:rsidRPr="003E3615" w:rsidRDefault="00EE19FF" w:rsidP="007B0C11">
            <w:pPr>
              <w:pStyle w:val="AmColumnHeading"/>
            </w:pPr>
            <w:r w:rsidRPr="003E3615">
              <w:t>Enmienda</w:t>
            </w:r>
          </w:p>
        </w:tc>
      </w:tr>
      <w:tr w:rsidR="00EE19FF" w:rsidRPr="003E3615" w14:paraId="3F090D0D" w14:textId="77777777" w:rsidTr="007B0C11">
        <w:trPr>
          <w:jc w:val="center"/>
        </w:trPr>
        <w:tc>
          <w:tcPr>
            <w:tcW w:w="4876" w:type="dxa"/>
            <w:tcBorders>
              <w:top w:val="nil"/>
              <w:left w:val="nil"/>
              <w:bottom w:val="nil"/>
              <w:right w:val="nil"/>
            </w:tcBorders>
          </w:tcPr>
          <w:p w14:paraId="30B72726" w14:textId="77777777" w:rsidR="00EE19FF" w:rsidRPr="003E3615" w:rsidRDefault="00EE19FF" w:rsidP="007B0C11">
            <w:pPr>
              <w:pStyle w:val="Normal6a"/>
            </w:pPr>
            <w:r w:rsidRPr="003E3615">
              <w:t>(10)</w:t>
            </w:r>
            <w:r w:rsidRPr="003E3615">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w:t>
            </w:r>
            <w:r w:rsidRPr="003E3615">
              <w:rPr>
                <w:b/>
                <w:i/>
              </w:rPr>
              <w:t>integral y estructurado</w:t>
            </w:r>
            <w:r w:rsidRPr="003E3615">
              <w:t xml:space="preserve"> de la migración, maximizando las sinergias y aumentando la influencia.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w:t>
            </w:r>
          </w:p>
        </w:tc>
        <w:tc>
          <w:tcPr>
            <w:tcW w:w="4876" w:type="dxa"/>
            <w:tcBorders>
              <w:top w:val="nil"/>
              <w:left w:val="nil"/>
              <w:bottom w:val="nil"/>
              <w:right w:val="nil"/>
            </w:tcBorders>
          </w:tcPr>
          <w:p w14:paraId="7D65A21C" w14:textId="77777777" w:rsidR="00EE19FF" w:rsidRPr="003E3615" w:rsidRDefault="00EE19FF" w:rsidP="007B0C11">
            <w:pPr>
              <w:pStyle w:val="Normal6a"/>
            </w:pPr>
            <w:r w:rsidRPr="003E3615">
              <w:t>(10)</w:t>
            </w:r>
            <w:r w:rsidRPr="003E3615">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w:t>
            </w:r>
            <w:r w:rsidRPr="003E3615">
              <w:rPr>
                <w:b/>
                <w:i/>
              </w:rPr>
              <w:t>eficaz y orientado a los resultados</w:t>
            </w:r>
            <w:r w:rsidRPr="003E3615">
              <w:t xml:space="preserve"> de la migración, maximizando las sinergias y aumentando la influencia</w:t>
            </w:r>
            <w:r w:rsidRPr="003E3615">
              <w:rPr>
                <w:b/>
                <w:i/>
              </w:rPr>
              <w:t>, especialmente en los ámbitos de la prevención de la migración irregular, la protección de las fronteras exteriores, la lucha contra el tráfico ilícito de migrantes, la política de retorno y la cooperación con terceros países en materia de readmisión</w:t>
            </w:r>
            <w:r w:rsidRPr="003E3615">
              <w:t>.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w:t>
            </w:r>
          </w:p>
        </w:tc>
      </w:tr>
    </w:tbl>
    <w:p w14:paraId="59466F6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7E2BDD43"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73D44B4C" w14:textId="77777777" w:rsidR="00EE19FF" w:rsidRPr="003E3615" w:rsidRDefault="00EE19FF" w:rsidP="00EE19FF">
      <w:pPr>
        <w:pStyle w:val="AmJustText"/>
      </w:pPr>
      <w:r w:rsidRPr="003E3615">
        <w:t>La expresión «enfoque integral de la migración» es amplio y puede interpretarse de diferentes maneras. La enmienda propuesta especifica que el apoyo prestado en virtud del Reglamento debe centrarse principalmente en objetivos directamente relacionados con la protección del espacio Schengen, en particular la protección de las fronteras exteriores, la lucha contra la migración irregular y una política de retorno eficaz. También refuerza la concentración de la financiación en resultados mensurables y la cooperación práctica con terceros países.</w:t>
      </w:r>
    </w:p>
    <w:p w14:paraId="32599B78" w14:textId="77777777" w:rsidR="00EE19FF" w:rsidRPr="003E3615" w:rsidRDefault="00EE19FF" w:rsidP="00EE19FF">
      <w:r w:rsidRPr="003E3615">
        <w:rPr>
          <w:rStyle w:val="HideTWBExt"/>
        </w:rPr>
        <w:t>&lt;/AmendB&gt;</w:t>
      </w:r>
    </w:p>
    <w:p w14:paraId="215666B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64</w:t>
      </w:r>
      <w:r w:rsidRPr="003E3615">
        <w:rPr>
          <w:rStyle w:val="HideTWBExt"/>
        </w:rPr>
        <w:t>&lt;/NumAmB&gt;</w:t>
      </w:r>
    </w:p>
    <w:p w14:paraId="0AAF28CA"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7CBC8A99" w14:textId="77777777" w:rsidR="00EE19FF" w:rsidRPr="003E3615" w:rsidRDefault="00EE19FF" w:rsidP="00EE19FF">
      <w:pPr>
        <w:pStyle w:val="NormalBold"/>
      </w:pPr>
      <w:r w:rsidRPr="003E3615">
        <w:rPr>
          <w:rStyle w:val="HideTWBExt"/>
          <w:b w:val="0"/>
        </w:rPr>
        <w:t>&lt;/RepeatBlock-By&gt;</w:t>
      </w:r>
    </w:p>
    <w:p w14:paraId="681DF8C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0DDEB65" w14:textId="77777777" w:rsidR="00EE19FF" w:rsidRPr="003E3615" w:rsidRDefault="00EE19FF" w:rsidP="00EE19FF">
      <w:pPr>
        <w:pStyle w:val="NormalBold"/>
      </w:pPr>
      <w:r w:rsidRPr="003E3615">
        <w:rPr>
          <w:rStyle w:val="HideTWBExt"/>
        </w:rPr>
        <w:t>&lt;Article&gt;</w:t>
      </w:r>
      <w:r w:rsidRPr="003E3615">
        <w:t>Considerando 10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53F6447" w14:textId="77777777" w:rsidTr="007B0C11">
        <w:trPr>
          <w:trHeight w:hRule="exact" w:val="240"/>
          <w:jc w:val="center"/>
        </w:trPr>
        <w:tc>
          <w:tcPr>
            <w:tcW w:w="9752" w:type="dxa"/>
            <w:gridSpan w:val="2"/>
            <w:tcBorders>
              <w:top w:val="nil"/>
              <w:left w:val="nil"/>
              <w:bottom w:val="nil"/>
              <w:right w:val="nil"/>
            </w:tcBorders>
          </w:tcPr>
          <w:p w14:paraId="3C9C5A42" w14:textId="77777777" w:rsidR="00EE19FF" w:rsidRPr="003E3615" w:rsidRDefault="00EE19FF" w:rsidP="007B0C11"/>
        </w:tc>
      </w:tr>
      <w:tr w:rsidR="00EE19FF" w:rsidRPr="003E3615" w14:paraId="09207389" w14:textId="77777777" w:rsidTr="007B0C11">
        <w:trPr>
          <w:trHeight w:val="240"/>
          <w:jc w:val="center"/>
        </w:trPr>
        <w:tc>
          <w:tcPr>
            <w:tcW w:w="4876" w:type="dxa"/>
            <w:tcBorders>
              <w:top w:val="nil"/>
              <w:left w:val="nil"/>
              <w:bottom w:val="nil"/>
              <w:right w:val="nil"/>
            </w:tcBorders>
          </w:tcPr>
          <w:p w14:paraId="7BF6CA8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5C3F1CF" w14:textId="77777777" w:rsidR="00EE19FF" w:rsidRPr="003E3615" w:rsidRDefault="00EE19FF" w:rsidP="007B0C11">
            <w:pPr>
              <w:pStyle w:val="AmColumnHeading"/>
            </w:pPr>
            <w:r w:rsidRPr="003E3615">
              <w:t>Enmienda</w:t>
            </w:r>
          </w:p>
        </w:tc>
      </w:tr>
      <w:tr w:rsidR="00EE19FF" w:rsidRPr="003E3615" w14:paraId="26447C13" w14:textId="77777777" w:rsidTr="007B0C11">
        <w:trPr>
          <w:jc w:val="center"/>
        </w:trPr>
        <w:tc>
          <w:tcPr>
            <w:tcW w:w="4876" w:type="dxa"/>
            <w:tcBorders>
              <w:top w:val="nil"/>
              <w:left w:val="nil"/>
              <w:bottom w:val="nil"/>
              <w:right w:val="nil"/>
            </w:tcBorders>
          </w:tcPr>
          <w:p w14:paraId="3CFD005F" w14:textId="77777777" w:rsidR="00EE19FF" w:rsidRPr="003E3615" w:rsidRDefault="00EE19FF" w:rsidP="007B0C11">
            <w:pPr>
              <w:pStyle w:val="Normal6a"/>
            </w:pPr>
            <w:r w:rsidRPr="003E3615">
              <w:t>(10)</w:t>
            </w:r>
            <w:r w:rsidRPr="003E3615">
              <w:tab/>
              <w:t>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 y estructurado de la migración, maximizando las sinergias y aumentando la influencia.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w:t>
            </w:r>
          </w:p>
        </w:tc>
        <w:tc>
          <w:tcPr>
            <w:tcW w:w="4876" w:type="dxa"/>
            <w:tcBorders>
              <w:top w:val="nil"/>
              <w:left w:val="nil"/>
              <w:bottom w:val="nil"/>
              <w:right w:val="nil"/>
            </w:tcBorders>
          </w:tcPr>
          <w:p w14:paraId="51041FCA" w14:textId="77777777" w:rsidR="00EE19FF" w:rsidRPr="003E3615" w:rsidRDefault="00EE19FF" w:rsidP="007B0C11">
            <w:pPr>
              <w:pStyle w:val="Normal6a"/>
            </w:pPr>
            <w:r w:rsidRPr="003E3615">
              <w:t>(10)</w:t>
            </w:r>
            <w:r w:rsidRPr="003E3615">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 y estructurado de la migración, maximizando las sinergias y aumentando la influencia </w:t>
            </w:r>
            <w:r w:rsidRPr="003E3615">
              <w:rPr>
                <w:b/>
                <w:i/>
              </w:rPr>
              <w:t>de conformidad con la Carta de los Derechos Fundamentales y las obligaciones contraídas en virtud del Derecho internacional</w:t>
            </w:r>
            <w:r w:rsidRPr="003E3615">
              <w:t xml:space="preserve">.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 </w:t>
            </w:r>
            <w:r w:rsidRPr="003E3615">
              <w:rPr>
                <w:b/>
                <w:i/>
              </w:rPr>
              <w:t>El Parlamento Europeo debe ser informado debidamente al respecto. </w:t>
            </w:r>
          </w:p>
        </w:tc>
      </w:tr>
    </w:tbl>
    <w:p w14:paraId="2C58A9C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07574E8" w14:textId="77777777" w:rsidR="00EE19FF" w:rsidRPr="003E3615" w:rsidRDefault="00EE19FF" w:rsidP="00EE19FF">
      <w:r w:rsidRPr="003E3615">
        <w:rPr>
          <w:rStyle w:val="HideTWBExt"/>
        </w:rPr>
        <w:t>&lt;/AmendB&gt;</w:t>
      </w:r>
    </w:p>
    <w:p w14:paraId="5484B0DE"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65</w:t>
      </w:r>
      <w:r w:rsidRPr="003E3615">
        <w:rPr>
          <w:rStyle w:val="HideTWBExt"/>
          <w:b w:val="0"/>
        </w:rPr>
        <w:t>&lt;/NumAmB&gt;</w:t>
      </w:r>
    </w:p>
    <w:p w14:paraId="01820EDE"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7581026F" w14:textId="77777777" w:rsidR="00EE19FF" w:rsidRPr="003E3615" w:rsidRDefault="00EE19FF" w:rsidP="00EE19FF">
      <w:pPr>
        <w:pStyle w:val="NormalBold"/>
      </w:pPr>
      <w:r w:rsidRPr="003E3615">
        <w:rPr>
          <w:rStyle w:val="HideTWBExt"/>
          <w:b w:val="0"/>
        </w:rPr>
        <w:t>&lt;/RepeatBlock-By&gt;</w:t>
      </w:r>
    </w:p>
    <w:p w14:paraId="71474778"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568DC898" w14:textId="77777777" w:rsidR="00EE19FF" w:rsidRPr="003E3615" w:rsidRDefault="00EE19FF" w:rsidP="00EE19FF">
      <w:pPr>
        <w:pStyle w:val="NormalBold"/>
      </w:pPr>
      <w:r w:rsidRPr="003E3615">
        <w:rPr>
          <w:rStyle w:val="HideTWBExt"/>
          <w:b w:val="0"/>
        </w:rPr>
        <w:t>&lt;Article&gt;</w:t>
      </w:r>
      <w:r w:rsidRPr="003E3615">
        <w:t>Considerando 10</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BBB0C4B" w14:textId="77777777" w:rsidTr="007B0C11">
        <w:trPr>
          <w:trHeight w:hRule="exact" w:val="240"/>
          <w:jc w:val="center"/>
        </w:trPr>
        <w:tc>
          <w:tcPr>
            <w:tcW w:w="9752" w:type="dxa"/>
            <w:gridSpan w:val="2"/>
            <w:tcBorders>
              <w:top w:val="nil"/>
              <w:left w:val="nil"/>
              <w:bottom w:val="nil"/>
              <w:right w:val="nil"/>
            </w:tcBorders>
          </w:tcPr>
          <w:p w14:paraId="18554EC1" w14:textId="77777777" w:rsidR="00EE19FF" w:rsidRPr="003E3615" w:rsidRDefault="00EE19FF" w:rsidP="007B0C11"/>
        </w:tc>
      </w:tr>
      <w:tr w:rsidR="00EE19FF" w:rsidRPr="003E3615" w14:paraId="5779ECFD" w14:textId="77777777" w:rsidTr="007B0C11">
        <w:trPr>
          <w:trHeight w:val="240"/>
          <w:jc w:val="center"/>
        </w:trPr>
        <w:tc>
          <w:tcPr>
            <w:tcW w:w="4876" w:type="dxa"/>
            <w:tcBorders>
              <w:top w:val="nil"/>
              <w:left w:val="nil"/>
              <w:bottom w:val="nil"/>
              <w:right w:val="nil"/>
            </w:tcBorders>
          </w:tcPr>
          <w:p w14:paraId="71D36C5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6F0304D" w14:textId="77777777" w:rsidR="00EE19FF" w:rsidRPr="003E3615" w:rsidRDefault="00EE19FF" w:rsidP="007B0C11">
            <w:pPr>
              <w:pStyle w:val="AmColumnHeading"/>
            </w:pPr>
            <w:r w:rsidRPr="003E3615">
              <w:t>Enmienda</w:t>
            </w:r>
          </w:p>
        </w:tc>
      </w:tr>
      <w:tr w:rsidR="00EE19FF" w:rsidRPr="003E3615" w14:paraId="61A222DE" w14:textId="77777777" w:rsidTr="007B0C11">
        <w:trPr>
          <w:jc w:val="center"/>
        </w:trPr>
        <w:tc>
          <w:tcPr>
            <w:tcW w:w="4876" w:type="dxa"/>
            <w:tcBorders>
              <w:top w:val="nil"/>
              <w:left w:val="nil"/>
              <w:bottom w:val="nil"/>
              <w:right w:val="nil"/>
            </w:tcBorders>
          </w:tcPr>
          <w:p w14:paraId="7B8578C7" w14:textId="77777777" w:rsidR="00EE19FF" w:rsidRPr="003E3615" w:rsidRDefault="00EE19FF" w:rsidP="007B0C11">
            <w:pPr>
              <w:pStyle w:val="Normal6a"/>
            </w:pPr>
            <w:r w:rsidRPr="003E3615">
              <w:t>(10)</w:t>
            </w:r>
            <w:r w:rsidRPr="003E3615">
              <w:tab/>
              <w:t>El apoyo de la Unión debe contribuir a garantizar la consistencia,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 y estructurado de la migración, maximizando las sinergias y aumentando la influencia.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w:t>
            </w:r>
          </w:p>
        </w:tc>
        <w:tc>
          <w:tcPr>
            <w:tcW w:w="4876" w:type="dxa"/>
            <w:tcBorders>
              <w:top w:val="nil"/>
              <w:left w:val="nil"/>
              <w:bottom w:val="nil"/>
              <w:right w:val="nil"/>
            </w:tcBorders>
          </w:tcPr>
          <w:p w14:paraId="4A776673" w14:textId="77777777" w:rsidR="00EE19FF" w:rsidRPr="003E3615" w:rsidRDefault="00EE19FF" w:rsidP="007B0C11">
            <w:pPr>
              <w:pStyle w:val="Normal6a"/>
            </w:pPr>
            <w:r w:rsidRPr="003E3615">
              <w:t>(10)</w:t>
            </w:r>
            <w:r w:rsidRPr="003E3615">
              <w:tab/>
              <w:t xml:space="preserve">El apoyo de la Unión debe contribuir a garantizar la consistencia, </w:t>
            </w:r>
            <w:r w:rsidRPr="003E3615">
              <w:rPr>
                <w:b/>
                <w:i/>
              </w:rPr>
              <w:t>la eficacia,</w:t>
            </w:r>
            <w:r w:rsidRPr="003E3615">
              <w:t xml:space="preserve"> la coherencia, las sinergias y las complementariedades entre las políticas interiores y exteriores de la Unión. Es necesaria una mayor coherencia entre las políticas de migración, asilo, retorno y las políticas exteriores, y es importante garantizar que la ayuda exterior de la Unión y el apoyo que esta presta en virtud del presente Reglamento contribuyan a un enfoque coordinado, integral</w:t>
            </w:r>
            <w:r w:rsidRPr="003E3615">
              <w:rPr>
                <w:b/>
                <w:i/>
              </w:rPr>
              <w:t>, eficaz</w:t>
            </w:r>
            <w:r w:rsidRPr="003E3615">
              <w:t xml:space="preserve"> y estructurado de la migración, maximizando las sinergias y aumentando la influencia. El apoyo de la Unión contemplado en virtud del presente Reglamento también podrá incluir apoyo a los recursos pertinentes de las delegaciones de la UE en casos debidamente justificados, y podrá ser coordinado entre los Estados miembros y la Comisión en las fases de programación y ejecución.</w:t>
            </w:r>
          </w:p>
        </w:tc>
      </w:tr>
    </w:tbl>
    <w:p w14:paraId="2420775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0C900706" w14:textId="77777777" w:rsidR="00EE19FF" w:rsidRPr="003E3615" w:rsidRDefault="00EE19FF" w:rsidP="00EE19FF">
      <w:r w:rsidRPr="003E3615">
        <w:rPr>
          <w:rStyle w:val="HideTWBExt"/>
        </w:rPr>
        <w:t>&lt;/AmendB&gt;</w:t>
      </w:r>
    </w:p>
    <w:p w14:paraId="73A1DEE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66</w:t>
      </w:r>
      <w:r w:rsidRPr="003E3615">
        <w:rPr>
          <w:rStyle w:val="HideTWBExt"/>
        </w:rPr>
        <w:t>&lt;/NumAmB&gt;</w:t>
      </w:r>
    </w:p>
    <w:p w14:paraId="23F22D60"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1CC37858" w14:textId="77777777" w:rsidR="00EE19FF" w:rsidRPr="003E3615" w:rsidRDefault="00EE19FF" w:rsidP="00EE19FF">
      <w:pPr>
        <w:pStyle w:val="NormalBold"/>
      </w:pPr>
      <w:r w:rsidRPr="003E3615">
        <w:rPr>
          <w:rStyle w:val="HideTWBExt"/>
          <w:b w:val="0"/>
        </w:rPr>
        <w:t>&lt;/RepeatBlock-By&gt;</w:t>
      </w:r>
    </w:p>
    <w:p w14:paraId="11EC91DA"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BA40F6B" w14:textId="77777777" w:rsidR="00EE19FF" w:rsidRPr="003E3615" w:rsidRDefault="00EE19FF" w:rsidP="00EE19FF">
      <w:pPr>
        <w:pStyle w:val="NormalBold"/>
      </w:pPr>
      <w:r w:rsidRPr="003E3615">
        <w:rPr>
          <w:rStyle w:val="HideTWBExt"/>
        </w:rPr>
        <w:t>&lt;Article&gt;</w:t>
      </w:r>
      <w:r w:rsidRPr="003E3615">
        <w:t>Considerando 10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1546174" w14:textId="77777777" w:rsidTr="007B0C11">
        <w:trPr>
          <w:trHeight w:hRule="exact" w:val="240"/>
          <w:jc w:val="center"/>
        </w:trPr>
        <w:tc>
          <w:tcPr>
            <w:tcW w:w="9752" w:type="dxa"/>
            <w:gridSpan w:val="2"/>
            <w:tcBorders>
              <w:top w:val="nil"/>
              <w:left w:val="nil"/>
              <w:bottom w:val="nil"/>
              <w:right w:val="nil"/>
            </w:tcBorders>
          </w:tcPr>
          <w:p w14:paraId="1FF050B1" w14:textId="77777777" w:rsidR="00EE19FF" w:rsidRPr="003E3615" w:rsidRDefault="00EE19FF" w:rsidP="007B0C11"/>
        </w:tc>
      </w:tr>
      <w:tr w:rsidR="00EE19FF" w:rsidRPr="003E3615" w14:paraId="4BAE24A3" w14:textId="77777777" w:rsidTr="007B0C11">
        <w:trPr>
          <w:trHeight w:val="240"/>
          <w:jc w:val="center"/>
        </w:trPr>
        <w:tc>
          <w:tcPr>
            <w:tcW w:w="4876" w:type="dxa"/>
            <w:tcBorders>
              <w:top w:val="nil"/>
              <w:left w:val="nil"/>
              <w:bottom w:val="nil"/>
              <w:right w:val="nil"/>
            </w:tcBorders>
          </w:tcPr>
          <w:p w14:paraId="7D2B801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8DE1A93" w14:textId="77777777" w:rsidR="00EE19FF" w:rsidRPr="003E3615" w:rsidRDefault="00EE19FF" w:rsidP="007B0C11">
            <w:pPr>
              <w:pStyle w:val="AmColumnHeading"/>
            </w:pPr>
            <w:r w:rsidRPr="003E3615">
              <w:t>Enmienda</w:t>
            </w:r>
          </w:p>
        </w:tc>
      </w:tr>
      <w:tr w:rsidR="00EE19FF" w:rsidRPr="003E3615" w14:paraId="024C6DC5" w14:textId="77777777" w:rsidTr="007B0C11">
        <w:trPr>
          <w:jc w:val="center"/>
        </w:trPr>
        <w:tc>
          <w:tcPr>
            <w:tcW w:w="4876" w:type="dxa"/>
            <w:tcBorders>
              <w:top w:val="nil"/>
              <w:left w:val="nil"/>
              <w:bottom w:val="nil"/>
              <w:right w:val="nil"/>
            </w:tcBorders>
          </w:tcPr>
          <w:p w14:paraId="72C053A2" w14:textId="77777777" w:rsidR="00EE19FF" w:rsidRPr="003E3615" w:rsidRDefault="00EE19FF" w:rsidP="007B0C11">
            <w:pPr>
              <w:pStyle w:val="Normal6a"/>
            </w:pPr>
          </w:p>
        </w:tc>
        <w:tc>
          <w:tcPr>
            <w:tcW w:w="4876" w:type="dxa"/>
            <w:tcBorders>
              <w:top w:val="nil"/>
              <w:left w:val="nil"/>
              <w:bottom w:val="nil"/>
              <w:right w:val="nil"/>
            </w:tcBorders>
          </w:tcPr>
          <w:p w14:paraId="5755668F" w14:textId="77777777" w:rsidR="00EE19FF" w:rsidRPr="003E3615" w:rsidRDefault="00EE19FF" w:rsidP="007B0C11">
            <w:pPr>
              <w:pStyle w:val="Normal6a"/>
            </w:pPr>
            <w:r w:rsidRPr="003E3615">
              <w:rPr>
                <w:b/>
                <w:i/>
              </w:rPr>
              <w:t>(10 bis)</w:t>
            </w:r>
            <w:r w:rsidRPr="003E3615">
              <w:tab/>
            </w:r>
            <w:r w:rsidRPr="003E3615">
              <w:rPr>
                <w:b/>
                <w:i/>
              </w:rPr>
              <w:t>Dado el carácter interno del apoyo de la Unión prestado en virtud del presente Reglamento y dado que este último es el principal instrumento de financiación de Schengen, las fronteras exteriores y las políticas de visados a escala de la Unión, el apoyo de la Unión debe proporcionarse principalmente para acciones que respalden la política interna de la Unión en materia de Schengen, fronteras y visados en consonancia con sus objetivos. Esto debe implicar limitar el nivel de apoyo prestado en terceros países y en relación con estos, que es más adecuado proporcionar a través del Reglamento (UE) n.º xx/20x por el que se establece una Europa global.</w:t>
            </w:r>
          </w:p>
        </w:tc>
      </w:tr>
    </w:tbl>
    <w:p w14:paraId="491BCEA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AD4677D"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193106F" w14:textId="77777777" w:rsidR="00EE19FF" w:rsidRPr="003E3615" w:rsidRDefault="00EE19FF" w:rsidP="00EE19FF">
      <w:pPr>
        <w:pStyle w:val="AmJustText"/>
      </w:pPr>
      <w:r w:rsidRPr="003E3615">
        <w:t>Como instrumento de financiación de políticas internas, este instrumento no debe interferir con la política exterior ni con las acciones de doble financiación en terceros países.</w:t>
      </w:r>
    </w:p>
    <w:p w14:paraId="11EA4CFE" w14:textId="77777777" w:rsidR="00EE19FF" w:rsidRPr="003E3615" w:rsidRDefault="00EE19FF" w:rsidP="00EE19FF">
      <w:r w:rsidRPr="003E3615">
        <w:rPr>
          <w:rStyle w:val="HideTWBExt"/>
        </w:rPr>
        <w:t>&lt;/AmendB&gt;</w:t>
      </w:r>
    </w:p>
    <w:p w14:paraId="0402DEB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67</w:t>
      </w:r>
      <w:r w:rsidRPr="003E3615">
        <w:rPr>
          <w:rStyle w:val="HideTWBExt"/>
        </w:rPr>
        <w:t>&lt;/NumAmB&gt;</w:t>
      </w:r>
    </w:p>
    <w:p w14:paraId="7D25DFC6"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3106A6F7" w14:textId="77777777" w:rsidR="00EE19FF" w:rsidRPr="003E3615" w:rsidRDefault="00EE19FF" w:rsidP="00EE19FF">
      <w:pPr>
        <w:pStyle w:val="NormalBold"/>
      </w:pPr>
      <w:r w:rsidRPr="003E3615">
        <w:rPr>
          <w:rStyle w:val="HideTWBExt"/>
          <w:b w:val="0"/>
        </w:rPr>
        <w:t>&lt;/RepeatBlock-By&gt;</w:t>
      </w:r>
    </w:p>
    <w:p w14:paraId="67402B4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3C8D23B" w14:textId="77777777" w:rsidR="00EE19FF" w:rsidRPr="003E3615" w:rsidRDefault="00EE19FF" w:rsidP="00EE19FF">
      <w:pPr>
        <w:pStyle w:val="NormalBold"/>
      </w:pPr>
      <w:r w:rsidRPr="003E3615">
        <w:rPr>
          <w:rStyle w:val="HideTWBExt"/>
        </w:rPr>
        <w:t>&lt;Article&gt;</w:t>
      </w:r>
      <w:r w:rsidRPr="003E3615">
        <w:t>Considerando 10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09CE4A4" w14:textId="77777777" w:rsidTr="007B0C11">
        <w:trPr>
          <w:trHeight w:hRule="exact" w:val="240"/>
          <w:jc w:val="center"/>
        </w:trPr>
        <w:tc>
          <w:tcPr>
            <w:tcW w:w="9752" w:type="dxa"/>
            <w:gridSpan w:val="2"/>
            <w:tcBorders>
              <w:top w:val="nil"/>
              <w:left w:val="nil"/>
              <w:bottom w:val="nil"/>
              <w:right w:val="nil"/>
            </w:tcBorders>
          </w:tcPr>
          <w:p w14:paraId="6A35E4F1" w14:textId="77777777" w:rsidR="00EE19FF" w:rsidRPr="003E3615" w:rsidRDefault="00EE19FF" w:rsidP="007B0C11"/>
        </w:tc>
      </w:tr>
      <w:tr w:rsidR="00EE19FF" w:rsidRPr="003E3615" w14:paraId="7304E8E2" w14:textId="77777777" w:rsidTr="007B0C11">
        <w:trPr>
          <w:trHeight w:val="240"/>
          <w:jc w:val="center"/>
        </w:trPr>
        <w:tc>
          <w:tcPr>
            <w:tcW w:w="4876" w:type="dxa"/>
            <w:tcBorders>
              <w:top w:val="nil"/>
              <w:left w:val="nil"/>
              <w:bottom w:val="nil"/>
              <w:right w:val="nil"/>
            </w:tcBorders>
          </w:tcPr>
          <w:p w14:paraId="0DFC416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166778C" w14:textId="77777777" w:rsidR="00EE19FF" w:rsidRPr="003E3615" w:rsidRDefault="00EE19FF" w:rsidP="007B0C11">
            <w:pPr>
              <w:pStyle w:val="AmColumnHeading"/>
            </w:pPr>
            <w:r w:rsidRPr="003E3615">
              <w:t>Enmienda</w:t>
            </w:r>
          </w:p>
        </w:tc>
      </w:tr>
      <w:tr w:rsidR="00EE19FF" w:rsidRPr="003E3615" w14:paraId="31A91910" w14:textId="77777777" w:rsidTr="007B0C11">
        <w:trPr>
          <w:jc w:val="center"/>
        </w:trPr>
        <w:tc>
          <w:tcPr>
            <w:tcW w:w="4876" w:type="dxa"/>
            <w:tcBorders>
              <w:top w:val="nil"/>
              <w:left w:val="nil"/>
              <w:bottom w:val="nil"/>
              <w:right w:val="nil"/>
            </w:tcBorders>
          </w:tcPr>
          <w:p w14:paraId="1E671AB1" w14:textId="77777777" w:rsidR="00EE19FF" w:rsidRPr="003E3615" w:rsidRDefault="00EE19FF" w:rsidP="007B0C11">
            <w:pPr>
              <w:pStyle w:val="Normal6a"/>
            </w:pPr>
          </w:p>
        </w:tc>
        <w:tc>
          <w:tcPr>
            <w:tcW w:w="4876" w:type="dxa"/>
            <w:tcBorders>
              <w:top w:val="nil"/>
              <w:left w:val="nil"/>
              <w:bottom w:val="nil"/>
              <w:right w:val="nil"/>
            </w:tcBorders>
          </w:tcPr>
          <w:p w14:paraId="7477C40D" w14:textId="77777777" w:rsidR="00EE19FF" w:rsidRPr="003E3615" w:rsidRDefault="00EE19FF" w:rsidP="007B0C11">
            <w:pPr>
              <w:pStyle w:val="Normal6a"/>
            </w:pPr>
            <w:r w:rsidRPr="003E3615">
              <w:rPr>
                <w:b/>
                <w:i/>
              </w:rPr>
              <w:t>(10 bis)</w:t>
            </w:r>
            <w:r w:rsidRPr="003E3615">
              <w:tab/>
            </w:r>
            <w:r w:rsidRPr="003E3615">
              <w:rPr>
                <w:b/>
                <w:i/>
              </w:rPr>
              <w:t>La complementariedad entre el apoyo de la Unión al espacio Schengen, a la gestión europea integrada de las fronteras y a la política común de visados y otros instrumentos de la Unión no debe ir en detrimento de la trazabilidad del gasto ni de las prerrogativas de la autoridad presupuestaria.</w:t>
            </w:r>
          </w:p>
        </w:tc>
      </w:tr>
    </w:tbl>
    <w:p w14:paraId="3F335BD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0574FED" w14:textId="77777777" w:rsidR="00EE19FF" w:rsidRPr="003E3615" w:rsidRDefault="00EE19FF" w:rsidP="00EE19FF">
      <w:r w:rsidRPr="003E3615">
        <w:rPr>
          <w:rStyle w:val="HideTWBExt"/>
        </w:rPr>
        <w:t>&lt;/AmendB&gt;</w:t>
      </w:r>
    </w:p>
    <w:p w14:paraId="10AAD51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68</w:t>
      </w:r>
      <w:r w:rsidRPr="003E3615">
        <w:rPr>
          <w:rStyle w:val="HideTWBExt"/>
        </w:rPr>
        <w:t>&lt;/NumAmB&gt;</w:t>
      </w:r>
    </w:p>
    <w:p w14:paraId="04BE94CD"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1E5F3918" w14:textId="77777777" w:rsidR="00EE19FF" w:rsidRPr="003E3615" w:rsidRDefault="00EE19FF" w:rsidP="00EE19FF">
      <w:pPr>
        <w:pStyle w:val="NormalBold"/>
      </w:pPr>
      <w:r w:rsidRPr="003E3615">
        <w:rPr>
          <w:rStyle w:val="HideTWBExt"/>
          <w:b w:val="0"/>
        </w:rPr>
        <w:t>&lt;/RepeatBlock-By&gt;</w:t>
      </w:r>
    </w:p>
    <w:p w14:paraId="461DFF2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7D31055" w14:textId="77777777" w:rsidR="00EE19FF" w:rsidRPr="003E3615" w:rsidRDefault="00EE19FF" w:rsidP="00EE19FF">
      <w:pPr>
        <w:pStyle w:val="NormalBold"/>
      </w:pPr>
      <w:r w:rsidRPr="003E3615">
        <w:rPr>
          <w:rStyle w:val="HideTWBExt"/>
        </w:rPr>
        <w:t>&lt;Article&gt;</w:t>
      </w:r>
      <w:r w:rsidRPr="003E3615">
        <w:t>Considerando 11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0DBDC1B" w14:textId="77777777" w:rsidTr="007B0C11">
        <w:trPr>
          <w:trHeight w:hRule="exact" w:val="240"/>
          <w:jc w:val="center"/>
        </w:trPr>
        <w:tc>
          <w:tcPr>
            <w:tcW w:w="9752" w:type="dxa"/>
            <w:gridSpan w:val="2"/>
            <w:tcBorders>
              <w:top w:val="nil"/>
              <w:left w:val="nil"/>
              <w:bottom w:val="nil"/>
              <w:right w:val="nil"/>
            </w:tcBorders>
          </w:tcPr>
          <w:p w14:paraId="47263C15" w14:textId="77777777" w:rsidR="00EE19FF" w:rsidRPr="003E3615" w:rsidRDefault="00EE19FF" w:rsidP="007B0C11"/>
        </w:tc>
      </w:tr>
      <w:tr w:rsidR="00EE19FF" w:rsidRPr="003E3615" w14:paraId="618381F5" w14:textId="77777777" w:rsidTr="007B0C11">
        <w:trPr>
          <w:trHeight w:val="240"/>
          <w:jc w:val="center"/>
        </w:trPr>
        <w:tc>
          <w:tcPr>
            <w:tcW w:w="4876" w:type="dxa"/>
            <w:tcBorders>
              <w:top w:val="nil"/>
              <w:left w:val="nil"/>
              <w:bottom w:val="nil"/>
              <w:right w:val="nil"/>
            </w:tcBorders>
          </w:tcPr>
          <w:p w14:paraId="2D97AF8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F36B9D2" w14:textId="77777777" w:rsidR="00EE19FF" w:rsidRPr="003E3615" w:rsidRDefault="00EE19FF" w:rsidP="007B0C11">
            <w:pPr>
              <w:pStyle w:val="AmColumnHeading"/>
            </w:pPr>
            <w:r w:rsidRPr="003E3615">
              <w:t>Enmienda</w:t>
            </w:r>
          </w:p>
        </w:tc>
      </w:tr>
      <w:tr w:rsidR="00EE19FF" w:rsidRPr="003E3615" w14:paraId="07F20942" w14:textId="77777777" w:rsidTr="007B0C11">
        <w:trPr>
          <w:jc w:val="center"/>
        </w:trPr>
        <w:tc>
          <w:tcPr>
            <w:tcW w:w="4876" w:type="dxa"/>
            <w:tcBorders>
              <w:top w:val="nil"/>
              <w:left w:val="nil"/>
              <w:bottom w:val="nil"/>
              <w:right w:val="nil"/>
            </w:tcBorders>
          </w:tcPr>
          <w:p w14:paraId="0D1D7796" w14:textId="77777777" w:rsidR="00EE19FF" w:rsidRPr="003E3615" w:rsidRDefault="00EE19FF" w:rsidP="007B0C11">
            <w:pPr>
              <w:pStyle w:val="Normal6a"/>
            </w:pPr>
            <w:r w:rsidRPr="003E3615">
              <w:rPr>
                <w:b/>
                <w:i/>
              </w:rPr>
              <w:t>(11)</w:t>
            </w:r>
            <w:r w:rsidRPr="003E3615">
              <w:tab/>
            </w:r>
            <w:r w:rsidRPr="003E3615">
              <w:rPr>
                <w:b/>
                <w:i/>
              </w:rPr>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3E817854" w14:textId="77777777" w:rsidR="00EE19FF" w:rsidRPr="003E3615" w:rsidRDefault="00EE19FF" w:rsidP="007B0C11">
            <w:pPr>
              <w:pStyle w:val="Normal6a"/>
            </w:pPr>
            <w:r w:rsidRPr="003E3615">
              <w:rPr>
                <w:b/>
                <w:i/>
              </w:rPr>
              <w:t>suprimido</w:t>
            </w:r>
          </w:p>
        </w:tc>
      </w:tr>
    </w:tbl>
    <w:p w14:paraId="6B59DB2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13A4202" w14:textId="77777777" w:rsidR="00EE19FF" w:rsidRPr="003E3615" w:rsidRDefault="00EE19FF" w:rsidP="00EE19FF">
      <w:r w:rsidRPr="003E3615">
        <w:rPr>
          <w:rStyle w:val="HideTWBExt"/>
        </w:rPr>
        <w:t>&lt;/AmendB&gt;</w:t>
      </w:r>
    </w:p>
    <w:p w14:paraId="6E5958EF"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69</w:t>
      </w:r>
      <w:r w:rsidRPr="003E3615">
        <w:rPr>
          <w:rStyle w:val="HideTWBExt"/>
          <w:b w:val="0"/>
        </w:rPr>
        <w:t>&lt;/NumAmB&gt;</w:t>
      </w:r>
    </w:p>
    <w:p w14:paraId="74B5B910"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7A899EE8" w14:textId="77777777" w:rsidR="00EE19FF" w:rsidRPr="003E3615" w:rsidRDefault="00EE19FF" w:rsidP="00EE19FF">
      <w:pPr>
        <w:pStyle w:val="NormalBold"/>
      </w:pPr>
      <w:r w:rsidRPr="003E3615">
        <w:rPr>
          <w:rStyle w:val="HideTWBExt"/>
          <w:b w:val="0"/>
        </w:rPr>
        <w:t>&lt;/RepeatBlock-By&gt;</w:t>
      </w:r>
    </w:p>
    <w:p w14:paraId="0CA2337A"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459D9946" w14:textId="77777777" w:rsidR="00EE19FF" w:rsidRPr="003E3615" w:rsidRDefault="00EE19FF" w:rsidP="00EE19FF">
      <w:pPr>
        <w:pStyle w:val="NormalBold"/>
      </w:pPr>
      <w:r w:rsidRPr="003E3615">
        <w:rPr>
          <w:rStyle w:val="HideTWBExt"/>
          <w:b w:val="0"/>
        </w:rPr>
        <w:t>&lt;Article&gt;</w:t>
      </w:r>
      <w:r w:rsidRPr="003E3615">
        <w:t>Considerando 11</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4C8F23F" w14:textId="77777777" w:rsidTr="007B0C11">
        <w:trPr>
          <w:trHeight w:hRule="exact" w:val="240"/>
          <w:jc w:val="center"/>
        </w:trPr>
        <w:tc>
          <w:tcPr>
            <w:tcW w:w="9752" w:type="dxa"/>
            <w:gridSpan w:val="2"/>
            <w:tcBorders>
              <w:top w:val="nil"/>
              <w:left w:val="nil"/>
              <w:bottom w:val="nil"/>
              <w:right w:val="nil"/>
            </w:tcBorders>
          </w:tcPr>
          <w:p w14:paraId="4A0DF6FC" w14:textId="77777777" w:rsidR="00EE19FF" w:rsidRPr="003E3615" w:rsidRDefault="00EE19FF" w:rsidP="007B0C11"/>
        </w:tc>
      </w:tr>
      <w:tr w:rsidR="00EE19FF" w:rsidRPr="003E3615" w14:paraId="06BA43E0" w14:textId="77777777" w:rsidTr="007B0C11">
        <w:trPr>
          <w:trHeight w:val="240"/>
          <w:jc w:val="center"/>
        </w:trPr>
        <w:tc>
          <w:tcPr>
            <w:tcW w:w="4876" w:type="dxa"/>
            <w:tcBorders>
              <w:top w:val="nil"/>
              <w:left w:val="nil"/>
              <w:bottom w:val="nil"/>
              <w:right w:val="nil"/>
            </w:tcBorders>
          </w:tcPr>
          <w:p w14:paraId="7C02266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9888DF1" w14:textId="77777777" w:rsidR="00EE19FF" w:rsidRPr="003E3615" w:rsidRDefault="00EE19FF" w:rsidP="007B0C11">
            <w:pPr>
              <w:pStyle w:val="AmColumnHeading"/>
            </w:pPr>
            <w:r w:rsidRPr="003E3615">
              <w:t>Enmienda</w:t>
            </w:r>
          </w:p>
        </w:tc>
      </w:tr>
      <w:tr w:rsidR="00EE19FF" w:rsidRPr="003E3615" w14:paraId="47D22C2A" w14:textId="77777777" w:rsidTr="007B0C11">
        <w:trPr>
          <w:jc w:val="center"/>
        </w:trPr>
        <w:tc>
          <w:tcPr>
            <w:tcW w:w="4876" w:type="dxa"/>
            <w:tcBorders>
              <w:top w:val="nil"/>
              <w:left w:val="nil"/>
              <w:bottom w:val="nil"/>
              <w:right w:val="nil"/>
            </w:tcBorders>
          </w:tcPr>
          <w:p w14:paraId="32CA9C74" w14:textId="77777777" w:rsidR="00EE19FF" w:rsidRPr="003E3615" w:rsidRDefault="00EE19FF" w:rsidP="007B0C11">
            <w:pPr>
              <w:pStyle w:val="Normal6a"/>
            </w:pPr>
            <w:r w:rsidRPr="003E3615">
              <w:t>(11)</w:t>
            </w:r>
            <w:r w:rsidRPr="003E3615">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21E0CAD6" w14:textId="77777777" w:rsidR="00EE19FF" w:rsidRPr="003E3615" w:rsidRDefault="00EE19FF" w:rsidP="007B0C11">
            <w:pPr>
              <w:pStyle w:val="Normal6a"/>
            </w:pPr>
            <w:r w:rsidRPr="003E3615">
              <w:t>(11)</w:t>
            </w:r>
            <w:r w:rsidRPr="003E3615">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r w:rsidRPr="003E3615">
              <w:rPr>
                <w:b/>
                <w:i/>
              </w:rPr>
              <w:t>, prestando especial atención a la protección de las infraestructuras críticas, la autonomía tecnológica estratégica de la Unión y la reducción de la dependencia de proveedores sujetos a la influencia o el control de terceros países</w:t>
            </w:r>
            <w:r w:rsidRPr="003E3615">
              <w:t>.</w:t>
            </w:r>
          </w:p>
        </w:tc>
      </w:tr>
    </w:tbl>
    <w:p w14:paraId="64F5187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29B8FCA1"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38C06D14" w14:textId="77777777" w:rsidR="00EE19FF" w:rsidRPr="003E3615" w:rsidRDefault="00EE19FF" w:rsidP="00EE19FF">
      <w:pPr>
        <w:pStyle w:val="AmJustText"/>
      </w:pPr>
      <w:r w:rsidRPr="003E3615">
        <w:t>La enmienda propuesta mantiene el enfoque basado en el riesgo existente, al tiempo que también hace hincapié en la necesidad de reforzar la resiliencia tecnológica y la autonomía estratégica de la Unión. La experiencia de los últimos años ha demostrado que la dependencia de entidades sujetas a la influencia de terceros países puede plantear no solo riesgos cibernéticos, sino también riesgos geopolíticos y de seguridad. La modificación tiene por objeto reforzar la protección de las infraestructuras críticas y la seguridad a largo plazo de los Estados miembros.</w:t>
      </w:r>
    </w:p>
    <w:p w14:paraId="492561C5" w14:textId="77777777" w:rsidR="00EE19FF" w:rsidRPr="003E3615" w:rsidRDefault="00EE19FF" w:rsidP="00EE19FF">
      <w:r w:rsidRPr="003E3615">
        <w:rPr>
          <w:rStyle w:val="HideTWBExt"/>
        </w:rPr>
        <w:t>&lt;/AmendB&gt;</w:t>
      </w:r>
    </w:p>
    <w:p w14:paraId="743CD195"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70</w:t>
      </w:r>
      <w:r w:rsidRPr="003E3615">
        <w:rPr>
          <w:rStyle w:val="HideTWBExt"/>
          <w:b w:val="0"/>
        </w:rPr>
        <w:t>&lt;/NumAmB&gt;</w:t>
      </w:r>
    </w:p>
    <w:p w14:paraId="5C413438"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4C7D222F" w14:textId="77777777" w:rsidR="00EE19FF" w:rsidRPr="003E3615" w:rsidRDefault="00EE19FF" w:rsidP="00EE19FF">
      <w:pPr>
        <w:pStyle w:val="NormalBold"/>
      </w:pPr>
      <w:r w:rsidRPr="003E3615">
        <w:rPr>
          <w:rStyle w:val="HideTWBExt"/>
          <w:b w:val="0"/>
        </w:rPr>
        <w:t>&lt;/RepeatBlock-By&gt;</w:t>
      </w:r>
    </w:p>
    <w:p w14:paraId="779536BE"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326216C7" w14:textId="77777777" w:rsidR="00EE19FF" w:rsidRPr="003E3615" w:rsidRDefault="00EE19FF" w:rsidP="00EE19FF">
      <w:pPr>
        <w:pStyle w:val="NormalBold"/>
      </w:pPr>
      <w:r w:rsidRPr="003E3615">
        <w:rPr>
          <w:rStyle w:val="HideTWBExt"/>
          <w:b w:val="0"/>
        </w:rPr>
        <w:t>&lt;Article&gt;</w:t>
      </w:r>
      <w:r w:rsidRPr="003E3615">
        <w:t>Considerando 11</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0A0FFF1" w14:textId="77777777" w:rsidTr="007B0C11">
        <w:trPr>
          <w:trHeight w:hRule="exact" w:val="240"/>
          <w:jc w:val="center"/>
        </w:trPr>
        <w:tc>
          <w:tcPr>
            <w:tcW w:w="9752" w:type="dxa"/>
            <w:gridSpan w:val="2"/>
            <w:tcBorders>
              <w:top w:val="nil"/>
              <w:left w:val="nil"/>
              <w:bottom w:val="nil"/>
              <w:right w:val="nil"/>
            </w:tcBorders>
          </w:tcPr>
          <w:p w14:paraId="78109E97" w14:textId="77777777" w:rsidR="00EE19FF" w:rsidRPr="003E3615" w:rsidRDefault="00EE19FF" w:rsidP="007B0C11"/>
        </w:tc>
      </w:tr>
      <w:tr w:rsidR="00EE19FF" w:rsidRPr="003E3615" w14:paraId="62E153A1" w14:textId="77777777" w:rsidTr="007B0C11">
        <w:trPr>
          <w:trHeight w:val="240"/>
          <w:jc w:val="center"/>
        </w:trPr>
        <w:tc>
          <w:tcPr>
            <w:tcW w:w="4876" w:type="dxa"/>
            <w:tcBorders>
              <w:top w:val="nil"/>
              <w:left w:val="nil"/>
              <w:bottom w:val="nil"/>
              <w:right w:val="nil"/>
            </w:tcBorders>
          </w:tcPr>
          <w:p w14:paraId="2B87886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988DF0B" w14:textId="77777777" w:rsidR="00EE19FF" w:rsidRPr="003E3615" w:rsidRDefault="00EE19FF" w:rsidP="007B0C11">
            <w:pPr>
              <w:pStyle w:val="AmColumnHeading"/>
            </w:pPr>
            <w:r w:rsidRPr="003E3615">
              <w:t>Enmienda</w:t>
            </w:r>
          </w:p>
        </w:tc>
      </w:tr>
      <w:tr w:rsidR="00EE19FF" w:rsidRPr="003E3615" w14:paraId="33609A1D" w14:textId="77777777" w:rsidTr="007B0C11">
        <w:trPr>
          <w:jc w:val="center"/>
        </w:trPr>
        <w:tc>
          <w:tcPr>
            <w:tcW w:w="4876" w:type="dxa"/>
            <w:tcBorders>
              <w:top w:val="nil"/>
              <w:left w:val="nil"/>
              <w:bottom w:val="nil"/>
              <w:right w:val="nil"/>
            </w:tcBorders>
          </w:tcPr>
          <w:p w14:paraId="79522EE3" w14:textId="77777777" w:rsidR="00EE19FF" w:rsidRPr="003E3615" w:rsidRDefault="00EE19FF" w:rsidP="007B0C11">
            <w:pPr>
              <w:pStyle w:val="Normal6a"/>
            </w:pPr>
            <w:r w:rsidRPr="003E3615">
              <w:t>(11)</w:t>
            </w:r>
            <w:r w:rsidRPr="003E3615">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60DDADC7" w14:textId="77777777" w:rsidR="00EE19FF" w:rsidRPr="003E3615" w:rsidRDefault="00EE19FF" w:rsidP="007B0C11">
            <w:pPr>
              <w:pStyle w:val="Normal6a"/>
            </w:pPr>
            <w:r w:rsidRPr="003E3615">
              <w:t>(11)</w:t>
            </w:r>
            <w:r w:rsidRPr="003E3615">
              <w:tab/>
              <w:t xml:space="preserve">Europa debe proteger sus intereses en materia de seguridad frente a </w:t>
            </w:r>
            <w:r w:rsidRPr="003E3615">
              <w:rPr>
                <w:b/>
                <w:i/>
              </w:rPr>
              <w:t>todos</w:t>
            </w:r>
            <w:r w:rsidRPr="003E3615">
              <w:t xml:space="preserve">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r w:rsidRPr="003E3615">
              <w:rPr>
                <w:b/>
                <w:i/>
              </w:rPr>
              <w:t>, así como en las evaluaciones internas realizadas por los Estados miembros</w:t>
            </w:r>
            <w:r w:rsidRPr="003E3615">
              <w:t>.</w:t>
            </w:r>
          </w:p>
        </w:tc>
      </w:tr>
    </w:tbl>
    <w:p w14:paraId="1C0516D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0A48FFF5" w14:textId="77777777" w:rsidR="00EE19FF" w:rsidRPr="003E3615" w:rsidRDefault="00EE19FF" w:rsidP="00EE19FF">
      <w:r w:rsidRPr="003E3615">
        <w:rPr>
          <w:rStyle w:val="HideTWBExt"/>
        </w:rPr>
        <w:t>&lt;/AmendB&gt;</w:t>
      </w:r>
    </w:p>
    <w:p w14:paraId="6D67FC5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71</w:t>
      </w:r>
      <w:r w:rsidRPr="003E3615">
        <w:rPr>
          <w:rStyle w:val="HideTWBExt"/>
        </w:rPr>
        <w:t>&lt;/NumAmB&gt;</w:t>
      </w:r>
    </w:p>
    <w:p w14:paraId="4947F5C3"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68AC0C2F" w14:textId="77777777" w:rsidR="00EE19FF" w:rsidRPr="003E3615" w:rsidRDefault="00EE19FF" w:rsidP="00EE19FF">
      <w:pPr>
        <w:pStyle w:val="NormalBold"/>
      </w:pPr>
      <w:r w:rsidRPr="003E3615">
        <w:rPr>
          <w:rStyle w:val="HideTWBExt"/>
          <w:b w:val="0"/>
        </w:rPr>
        <w:t>&lt;/RepeatBlock-By&gt;</w:t>
      </w:r>
    </w:p>
    <w:p w14:paraId="2B5C58D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0C8196E" w14:textId="77777777" w:rsidR="00EE19FF" w:rsidRPr="003E3615" w:rsidRDefault="00EE19FF" w:rsidP="00EE19FF">
      <w:pPr>
        <w:pStyle w:val="NormalBold"/>
      </w:pPr>
      <w:r w:rsidRPr="003E3615">
        <w:rPr>
          <w:rStyle w:val="HideTWBExt"/>
        </w:rPr>
        <w:t>&lt;Article&gt;</w:t>
      </w:r>
      <w:r w:rsidRPr="003E3615">
        <w:t>Considerando 12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6A740DA" w14:textId="77777777" w:rsidTr="007B0C11">
        <w:trPr>
          <w:trHeight w:hRule="exact" w:val="240"/>
          <w:jc w:val="center"/>
        </w:trPr>
        <w:tc>
          <w:tcPr>
            <w:tcW w:w="9752" w:type="dxa"/>
            <w:gridSpan w:val="2"/>
            <w:tcBorders>
              <w:top w:val="nil"/>
              <w:left w:val="nil"/>
              <w:bottom w:val="nil"/>
              <w:right w:val="nil"/>
            </w:tcBorders>
          </w:tcPr>
          <w:p w14:paraId="678439B8" w14:textId="77777777" w:rsidR="00EE19FF" w:rsidRPr="003E3615" w:rsidRDefault="00EE19FF" w:rsidP="007B0C11"/>
        </w:tc>
      </w:tr>
      <w:tr w:rsidR="00EE19FF" w:rsidRPr="003E3615" w14:paraId="6D00F05E" w14:textId="77777777" w:rsidTr="007B0C11">
        <w:trPr>
          <w:trHeight w:val="240"/>
          <w:jc w:val="center"/>
        </w:trPr>
        <w:tc>
          <w:tcPr>
            <w:tcW w:w="4876" w:type="dxa"/>
            <w:tcBorders>
              <w:top w:val="nil"/>
              <w:left w:val="nil"/>
              <w:bottom w:val="nil"/>
              <w:right w:val="nil"/>
            </w:tcBorders>
          </w:tcPr>
          <w:p w14:paraId="696FD27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1E944CC" w14:textId="77777777" w:rsidR="00EE19FF" w:rsidRPr="003E3615" w:rsidRDefault="00EE19FF" w:rsidP="007B0C11">
            <w:pPr>
              <w:pStyle w:val="AmColumnHeading"/>
            </w:pPr>
            <w:r w:rsidRPr="003E3615">
              <w:t>Enmienda</w:t>
            </w:r>
          </w:p>
        </w:tc>
      </w:tr>
      <w:tr w:rsidR="00EE19FF" w:rsidRPr="003E3615" w14:paraId="66993AE2" w14:textId="77777777" w:rsidTr="007B0C11">
        <w:trPr>
          <w:jc w:val="center"/>
        </w:trPr>
        <w:tc>
          <w:tcPr>
            <w:tcW w:w="4876" w:type="dxa"/>
            <w:tcBorders>
              <w:top w:val="nil"/>
              <w:left w:val="nil"/>
              <w:bottom w:val="nil"/>
              <w:right w:val="nil"/>
            </w:tcBorders>
          </w:tcPr>
          <w:p w14:paraId="58123113" w14:textId="77777777" w:rsidR="00EE19FF" w:rsidRPr="003E3615" w:rsidRDefault="00EE19FF" w:rsidP="007B0C11">
            <w:pPr>
              <w:pStyle w:val="Normal6a"/>
            </w:pPr>
            <w:r w:rsidRPr="003E3615">
              <w:rPr>
                <w:b/>
                <w:i/>
              </w:rPr>
              <w:t>(12)</w:t>
            </w:r>
            <w:r w:rsidRPr="003E3615">
              <w:tab/>
            </w:r>
            <w:r w:rsidRPr="003E3615">
              <w:rPr>
                <w:b/>
                <w:i/>
              </w:rPr>
              <w:t>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4CF17819" w14:textId="77777777" w:rsidR="00EE19FF" w:rsidRPr="003E3615" w:rsidRDefault="00EE19FF" w:rsidP="007B0C11">
            <w:pPr>
              <w:pStyle w:val="Normal6a"/>
            </w:pPr>
            <w:r w:rsidRPr="003E3615">
              <w:rPr>
                <w:b/>
                <w:i/>
              </w:rPr>
              <w:t>suprimido</w:t>
            </w:r>
          </w:p>
        </w:tc>
      </w:tr>
    </w:tbl>
    <w:p w14:paraId="1F74EE3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3E335A1" w14:textId="77777777" w:rsidR="00EE19FF" w:rsidRPr="003E3615" w:rsidRDefault="00EE19FF" w:rsidP="00EE19FF">
      <w:r w:rsidRPr="003E3615">
        <w:rPr>
          <w:rStyle w:val="HideTWBExt"/>
        </w:rPr>
        <w:t>&lt;/AmendB&gt;</w:t>
      </w:r>
    </w:p>
    <w:p w14:paraId="1BB9044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72</w:t>
      </w:r>
      <w:r w:rsidRPr="003E3615">
        <w:rPr>
          <w:rStyle w:val="HideTWBExt"/>
        </w:rPr>
        <w:t>&lt;/NumAmB&gt;</w:t>
      </w:r>
    </w:p>
    <w:p w14:paraId="23E5A3C9"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BC90BE5" w14:textId="77777777" w:rsidR="00EE19FF" w:rsidRPr="003E3615" w:rsidRDefault="00EE19FF" w:rsidP="00EE19FF">
      <w:pPr>
        <w:pStyle w:val="NormalBold"/>
      </w:pPr>
      <w:r w:rsidRPr="003E3615">
        <w:rPr>
          <w:rStyle w:val="HideTWBExt"/>
          <w:b w:val="0"/>
        </w:rPr>
        <w:t>&lt;/RepeatBlock-By&gt;</w:t>
      </w:r>
    </w:p>
    <w:p w14:paraId="2ADA1AA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C3E0118" w14:textId="77777777" w:rsidR="00EE19FF" w:rsidRPr="003E3615" w:rsidRDefault="00EE19FF" w:rsidP="00EE19FF">
      <w:pPr>
        <w:pStyle w:val="NormalBold"/>
      </w:pPr>
      <w:r w:rsidRPr="003E3615">
        <w:rPr>
          <w:rStyle w:val="HideTWBExt"/>
        </w:rPr>
        <w:t>&lt;Article&gt;</w:t>
      </w:r>
      <w:r w:rsidRPr="003E3615">
        <w:t>Considerando 12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DC21430" w14:textId="77777777" w:rsidTr="007B0C11">
        <w:trPr>
          <w:trHeight w:hRule="exact" w:val="240"/>
          <w:jc w:val="center"/>
        </w:trPr>
        <w:tc>
          <w:tcPr>
            <w:tcW w:w="9752" w:type="dxa"/>
            <w:gridSpan w:val="2"/>
            <w:tcBorders>
              <w:top w:val="nil"/>
              <w:left w:val="nil"/>
              <w:bottom w:val="nil"/>
              <w:right w:val="nil"/>
            </w:tcBorders>
          </w:tcPr>
          <w:p w14:paraId="41BCA992" w14:textId="77777777" w:rsidR="00EE19FF" w:rsidRPr="003E3615" w:rsidRDefault="00EE19FF" w:rsidP="007B0C11"/>
        </w:tc>
      </w:tr>
      <w:tr w:rsidR="00EE19FF" w:rsidRPr="003E3615" w14:paraId="43D7831B" w14:textId="77777777" w:rsidTr="007B0C11">
        <w:trPr>
          <w:trHeight w:val="240"/>
          <w:jc w:val="center"/>
        </w:trPr>
        <w:tc>
          <w:tcPr>
            <w:tcW w:w="4876" w:type="dxa"/>
            <w:tcBorders>
              <w:top w:val="nil"/>
              <w:left w:val="nil"/>
              <w:bottom w:val="nil"/>
              <w:right w:val="nil"/>
            </w:tcBorders>
          </w:tcPr>
          <w:p w14:paraId="198D609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FBF2ABD" w14:textId="77777777" w:rsidR="00EE19FF" w:rsidRPr="003E3615" w:rsidRDefault="00EE19FF" w:rsidP="007B0C11">
            <w:pPr>
              <w:pStyle w:val="AmColumnHeading"/>
            </w:pPr>
            <w:r w:rsidRPr="003E3615">
              <w:t>Enmienda</w:t>
            </w:r>
          </w:p>
        </w:tc>
      </w:tr>
      <w:tr w:rsidR="00EE19FF" w:rsidRPr="003E3615" w14:paraId="16308BDD" w14:textId="77777777" w:rsidTr="007B0C11">
        <w:trPr>
          <w:jc w:val="center"/>
        </w:trPr>
        <w:tc>
          <w:tcPr>
            <w:tcW w:w="4876" w:type="dxa"/>
            <w:tcBorders>
              <w:top w:val="nil"/>
              <w:left w:val="nil"/>
              <w:bottom w:val="nil"/>
              <w:right w:val="nil"/>
            </w:tcBorders>
          </w:tcPr>
          <w:p w14:paraId="3DCD729C" w14:textId="77777777" w:rsidR="00EE19FF" w:rsidRPr="003E3615" w:rsidRDefault="00EE19FF" w:rsidP="007B0C11">
            <w:pPr>
              <w:pStyle w:val="Normal6a"/>
            </w:pPr>
            <w:r w:rsidRPr="003E3615">
              <w:t>(12)</w:t>
            </w:r>
            <w:r w:rsidRPr="003E3615">
              <w:tab/>
            </w:r>
            <w:r w:rsidRPr="003E3615">
              <w:rPr>
                <w:b/>
                <w:i/>
              </w:rPr>
              <w:t>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w:t>
            </w:r>
            <w:r w:rsidRPr="003E3615">
              <w:t xml:space="preserve">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0DB28F4F" w14:textId="77777777" w:rsidR="00EE19FF" w:rsidRPr="003E3615" w:rsidRDefault="00EE19FF" w:rsidP="007B0C11">
            <w:pPr>
              <w:pStyle w:val="Normal6a"/>
            </w:pPr>
            <w:r w:rsidRPr="003E3615">
              <w:t>(12)</w:t>
            </w:r>
            <w:r w:rsidRPr="003E3615">
              <w:tab/>
              <w:t>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5F725FA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1CD20C7" w14:textId="77777777" w:rsidR="00EE19FF" w:rsidRPr="003E3615" w:rsidRDefault="00EE19FF" w:rsidP="00EE19FF">
      <w:r w:rsidRPr="003E3615">
        <w:rPr>
          <w:rStyle w:val="HideTWBExt"/>
        </w:rPr>
        <w:t>&lt;/AmendB&gt;</w:t>
      </w:r>
    </w:p>
    <w:p w14:paraId="06E24D9F"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73</w:t>
      </w:r>
      <w:r w:rsidRPr="003E3615">
        <w:rPr>
          <w:rStyle w:val="HideTWBExt"/>
          <w:b w:val="0"/>
        </w:rPr>
        <w:t>&lt;/NumAmB&gt;</w:t>
      </w:r>
    </w:p>
    <w:p w14:paraId="32C8839C"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516DD003" w14:textId="77777777" w:rsidR="00EE19FF" w:rsidRPr="003E3615" w:rsidRDefault="00EE19FF" w:rsidP="00EE19FF">
      <w:pPr>
        <w:pStyle w:val="NormalBold"/>
      </w:pPr>
      <w:r w:rsidRPr="003E3615">
        <w:rPr>
          <w:rStyle w:val="HideTWBExt"/>
          <w:b w:val="0"/>
        </w:rPr>
        <w:t>&lt;/RepeatBlock-By&gt;</w:t>
      </w:r>
    </w:p>
    <w:p w14:paraId="7CD1E2D8"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1AF87DEB" w14:textId="77777777" w:rsidR="00EE19FF" w:rsidRPr="003E3615" w:rsidRDefault="00EE19FF" w:rsidP="00EE19FF">
      <w:pPr>
        <w:pStyle w:val="NormalBold"/>
      </w:pPr>
      <w:r w:rsidRPr="003E3615">
        <w:rPr>
          <w:rStyle w:val="HideTWBExt"/>
          <w:b w:val="0"/>
        </w:rPr>
        <w:t>&lt;Article&gt;</w:t>
      </w:r>
      <w:r w:rsidRPr="003E3615">
        <w:t>Considerando 12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F9A1C22" w14:textId="77777777" w:rsidTr="007B0C11">
        <w:trPr>
          <w:trHeight w:hRule="exact" w:val="240"/>
          <w:jc w:val="center"/>
        </w:trPr>
        <w:tc>
          <w:tcPr>
            <w:tcW w:w="9752" w:type="dxa"/>
            <w:gridSpan w:val="2"/>
            <w:tcBorders>
              <w:top w:val="nil"/>
              <w:left w:val="nil"/>
              <w:bottom w:val="nil"/>
              <w:right w:val="nil"/>
            </w:tcBorders>
          </w:tcPr>
          <w:p w14:paraId="4A03672E" w14:textId="77777777" w:rsidR="00EE19FF" w:rsidRPr="003E3615" w:rsidRDefault="00EE19FF" w:rsidP="007B0C11"/>
        </w:tc>
      </w:tr>
      <w:tr w:rsidR="00EE19FF" w:rsidRPr="003E3615" w14:paraId="5183FEEE" w14:textId="77777777" w:rsidTr="007B0C11">
        <w:trPr>
          <w:trHeight w:val="240"/>
          <w:jc w:val="center"/>
        </w:trPr>
        <w:tc>
          <w:tcPr>
            <w:tcW w:w="4876" w:type="dxa"/>
            <w:tcBorders>
              <w:top w:val="nil"/>
              <w:left w:val="nil"/>
              <w:bottom w:val="nil"/>
              <w:right w:val="nil"/>
            </w:tcBorders>
          </w:tcPr>
          <w:p w14:paraId="56364F0B"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C833B39" w14:textId="77777777" w:rsidR="00EE19FF" w:rsidRPr="003E3615" w:rsidRDefault="00EE19FF" w:rsidP="007B0C11">
            <w:pPr>
              <w:pStyle w:val="AmColumnHeading"/>
            </w:pPr>
            <w:r w:rsidRPr="003E3615">
              <w:t>Enmienda</w:t>
            </w:r>
          </w:p>
        </w:tc>
      </w:tr>
      <w:tr w:rsidR="00EE19FF" w:rsidRPr="003E3615" w14:paraId="298FF685" w14:textId="77777777" w:rsidTr="007B0C11">
        <w:trPr>
          <w:jc w:val="center"/>
        </w:trPr>
        <w:tc>
          <w:tcPr>
            <w:tcW w:w="4876" w:type="dxa"/>
            <w:tcBorders>
              <w:top w:val="nil"/>
              <w:left w:val="nil"/>
              <w:bottom w:val="nil"/>
              <w:right w:val="nil"/>
            </w:tcBorders>
          </w:tcPr>
          <w:p w14:paraId="4FD7C8CD" w14:textId="77777777" w:rsidR="00EE19FF" w:rsidRPr="003E3615" w:rsidRDefault="00EE19FF" w:rsidP="007B0C11">
            <w:pPr>
              <w:pStyle w:val="Normal6a"/>
            </w:pPr>
            <w:r w:rsidRPr="003E3615">
              <w:t>(12)</w:t>
            </w:r>
            <w:r w:rsidRPr="003E3615">
              <w:tab/>
              <w:t xml:space="preserve">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w:t>
            </w:r>
            <w:r w:rsidRPr="003E3615">
              <w:rPr>
                <w:b/>
                <w:bCs/>
                <w:i/>
                <w:iCs/>
              </w:rPr>
              <w:t>nacionales y regionales</w:t>
            </w:r>
            <w:r w:rsidRPr="003E3615">
              <w:t xml:space="preserve"> de los Estados miembros.</w:t>
            </w:r>
          </w:p>
        </w:tc>
        <w:tc>
          <w:tcPr>
            <w:tcW w:w="4876" w:type="dxa"/>
            <w:tcBorders>
              <w:top w:val="nil"/>
              <w:left w:val="nil"/>
              <w:bottom w:val="nil"/>
              <w:right w:val="nil"/>
            </w:tcBorders>
          </w:tcPr>
          <w:p w14:paraId="243F403C" w14:textId="77777777" w:rsidR="00EE19FF" w:rsidRPr="003E3615" w:rsidRDefault="00EE19FF" w:rsidP="007B0C11">
            <w:pPr>
              <w:pStyle w:val="Normal6a"/>
            </w:pPr>
            <w:r w:rsidRPr="003E3615">
              <w:t>(12)</w:t>
            </w:r>
            <w:r w:rsidRPr="003E3615">
              <w:tab/>
              <w:t>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w:t>
            </w:r>
            <w:r w:rsidRPr="003E3615">
              <w:rPr>
                <w:b/>
                <w:i/>
              </w:rPr>
              <w:t>, especialmente para la protección de las fronteras exteriores y la lucha contra la migración irregular, el tráfico ilícito de migrantes, las amenazas híbridas y la delincuencia transfronteriza</w:t>
            </w:r>
            <w:r w:rsidRPr="003E3615">
              <w:t xml:space="preserve">.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w:t>
            </w:r>
            <w:r w:rsidRPr="003E3615">
              <w:rPr>
                <w:b/>
                <w:bCs/>
                <w:i/>
                <w:iCs/>
              </w:rPr>
              <w:t>nacional y regional</w:t>
            </w:r>
            <w:r w:rsidRPr="003E3615">
              <w:t xml:space="preserve"> de los Estados miembros.</w:t>
            </w:r>
          </w:p>
        </w:tc>
      </w:tr>
    </w:tbl>
    <w:p w14:paraId="12F1130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45749F2E"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260B902A" w14:textId="77777777" w:rsidR="00EE19FF" w:rsidRPr="003E3615" w:rsidRDefault="00EE19FF" w:rsidP="00EE19FF">
      <w:pPr>
        <w:pStyle w:val="AmJustText"/>
      </w:pPr>
      <w:r w:rsidRPr="003E3615">
        <w:t>El concepto de «prioridades con el mayor valor añadido de la Unión» es muy amplio y puede ser objeto de diferentes interpretaciones. La enmienda propuesta especifica que, al reorientar los fondos, debe darse prioridad a las medidas de apoyo directamente relacionadas con la protección del espacio Schengen y la seguridad de la Unión. Esto refuerza la previsibilidad de la financiación y garantiza que la flexibilidad del Fondo sirva principalmente para abordar retos específicos en materia de seguridad y migración.</w:t>
      </w:r>
    </w:p>
    <w:p w14:paraId="24A656AE" w14:textId="77777777" w:rsidR="00EE19FF" w:rsidRPr="003E3615" w:rsidRDefault="00EE19FF" w:rsidP="00EE19FF">
      <w:r w:rsidRPr="003E3615">
        <w:rPr>
          <w:rStyle w:val="HideTWBExt"/>
        </w:rPr>
        <w:t>&lt;/AmendB&gt;</w:t>
      </w:r>
    </w:p>
    <w:p w14:paraId="62D8756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74</w:t>
      </w:r>
      <w:r w:rsidRPr="003E3615">
        <w:rPr>
          <w:rStyle w:val="HideTWBExt"/>
        </w:rPr>
        <w:t>&lt;/NumAmB&gt;</w:t>
      </w:r>
    </w:p>
    <w:p w14:paraId="251D69A2"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746A2492" w14:textId="77777777" w:rsidR="00EE19FF" w:rsidRPr="003E3615" w:rsidRDefault="00EE19FF" w:rsidP="00EE19FF">
      <w:pPr>
        <w:pStyle w:val="NormalBold"/>
      </w:pPr>
      <w:r w:rsidRPr="003E3615">
        <w:rPr>
          <w:rStyle w:val="HideTWBExt"/>
          <w:b w:val="0"/>
        </w:rPr>
        <w:t>&lt;/RepeatBlock-By&gt;</w:t>
      </w:r>
    </w:p>
    <w:p w14:paraId="2709E223"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1351E2C" w14:textId="77777777" w:rsidR="00EE19FF" w:rsidRPr="003E3615" w:rsidRDefault="00EE19FF" w:rsidP="00EE19FF">
      <w:pPr>
        <w:pStyle w:val="NormalBold"/>
      </w:pPr>
      <w:r w:rsidRPr="003E3615">
        <w:rPr>
          <w:rStyle w:val="HideTWBExt"/>
        </w:rPr>
        <w:t>&lt;Article&gt;</w:t>
      </w:r>
      <w:r w:rsidRPr="003E3615">
        <w:t>Considerando 12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20D921C" w14:textId="77777777" w:rsidTr="007B0C11">
        <w:trPr>
          <w:trHeight w:hRule="exact" w:val="240"/>
          <w:jc w:val="center"/>
        </w:trPr>
        <w:tc>
          <w:tcPr>
            <w:tcW w:w="9752" w:type="dxa"/>
            <w:gridSpan w:val="2"/>
            <w:tcBorders>
              <w:top w:val="nil"/>
              <w:left w:val="nil"/>
              <w:bottom w:val="nil"/>
              <w:right w:val="nil"/>
            </w:tcBorders>
          </w:tcPr>
          <w:p w14:paraId="2DD36670" w14:textId="77777777" w:rsidR="00EE19FF" w:rsidRPr="003E3615" w:rsidRDefault="00EE19FF" w:rsidP="007B0C11"/>
        </w:tc>
      </w:tr>
      <w:tr w:rsidR="00EE19FF" w:rsidRPr="003E3615" w14:paraId="4A98F3FD" w14:textId="77777777" w:rsidTr="007B0C11">
        <w:trPr>
          <w:trHeight w:val="240"/>
          <w:jc w:val="center"/>
        </w:trPr>
        <w:tc>
          <w:tcPr>
            <w:tcW w:w="4876" w:type="dxa"/>
            <w:tcBorders>
              <w:top w:val="nil"/>
              <w:left w:val="nil"/>
              <w:bottom w:val="nil"/>
              <w:right w:val="nil"/>
            </w:tcBorders>
          </w:tcPr>
          <w:p w14:paraId="7DAAF13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1F4E243" w14:textId="77777777" w:rsidR="00EE19FF" w:rsidRPr="003E3615" w:rsidRDefault="00EE19FF" w:rsidP="007B0C11">
            <w:pPr>
              <w:pStyle w:val="AmColumnHeading"/>
            </w:pPr>
            <w:r w:rsidRPr="003E3615">
              <w:t>Enmienda</w:t>
            </w:r>
          </w:p>
        </w:tc>
      </w:tr>
      <w:tr w:rsidR="00EE19FF" w:rsidRPr="003E3615" w14:paraId="391D86EC" w14:textId="77777777" w:rsidTr="007B0C11">
        <w:trPr>
          <w:jc w:val="center"/>
        </w:trPr>
        <w:tc>
          <w:tcPr>
            <w:tcW w:w="4876" w:type="dxa"/>
            <w:tcBorders>
              <w:top w:val="nil"/>
              <w:left w:val="nil"/>
              <w:bottom w:val="nil"/>
              <w:right w:val="nil"/>
            </w:tcBorders>
          </w:tcPr>
          <w:p w14:paraId="68D50DF8" w14:textId="77777777" w:rsidR="00EE19FF" w:rsidRPr="003E3615" w:rsidRDefault="00EE19FF" w:rsidP="007B0C11">
            <w:pPr>
              <w:pStyle w:val="Normal6a"/>
            </w:pPr>
            <w:r w:rsidRPr="003E3615">
              <w:t>(12)</w:t>
            </w:r>
            <w:r w:rsidRPr="003E3615">
              <w:tab/>
              <w:t>Dado que los retos en la gestión de las fronteras y la política de visados están en constante evolución, es necesario adaptar la asignación del apoyo de la Unión a los cambios en las prioridades relativas a la gestión de las fronteras exteriores y la política de visados</w:t>
            </w:r>
            <w:r w:rsidRPr="003E3615">
              <w:rPr>
                <w:b/>
                <w:i/>
              </w:rPr>
              <w:t>, y en particular los cambios derivados del aumento de la presión en las fronteras</w:t>
            </w:r>
            <w:r w:rsidRPr="003E3615">
              <w:t>,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5085D3DC" w14:textId="77777777" w:rsidR="00EE19FF" w:rsidRPr="003E3615" w:rsidRDefault="00EE19FF" w:rsidP="007B0C11">
            <w:pPr>
              <w:pStyle w:val="Normal6a"/>
            </w:pPr>
            <w:r w:rsidRPr="003E3615">
              <w:t>(12)</w:t>
            </w:r>
            <w:r w:rsidRPr="003E3615">
              <w:tab/>
              <w:t xml:space="preserve">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 </w:t>
            </w:r>
            <w:r w:rsidRPr="003E3615">
              <w:rPr>
                <w:b/>
                <w:i/>
              </w:rPr>
              <w:t>Cuando el apoyo de la Unión se preste en terceros países o en relación con estos a través del Mecanismo de la UE mediante gestión directa o indirecta, debe consultarse al SEAE para garantizar la coherencia de la acción exterior de la Unión.</w:t>
            </w:r>
          </w:p>
        </w:tc>
      </w:tr>
    </w:tbl>
    <w:p w14:paraId="3CCDEA1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2998251" w14:textId="77777777" w:rsidR="00EE19FF" w:rsidRPr="003E3615" w:rsidRDefault="00EE19FF" w:rsidP="00EE19FF">
      <w:r w:rsidRPr="003E3615">
        <w:rPr>
          <w:rStyle w:val="HideTWBExt"/>
        </w:rPr>
        <w:t>&lt;/AmendB&gt;</w:t>
      </w:r>
    </w:p>
    <w:p w14:paraId="1230F3F0"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75</w:t>
      </w:r>
      <w:r w:rsidRPr="003E3615">
        <w:rPr>
          <w:rStyle w:val="HideTWBExt"/>
          <w:b w:val="0"/>
        </w:rPr>
        <w:t>&lt;/NumAmB&gt;</w:t>
      </w:r>
    </w:p>
    <w:p w14:paraId="7B0B031E" w14:textId="77777777" w:rsidR="00EE19FF" w:rsidRPr="003E3615" w:rsidRDefault="00EE19FF" w:rsidP="00EE19FF">
      <w:pPr>
        <w:pStyle w:val="NormalBold"/>
      </w:pPr>
      <w:r w:rsidRPr="003E3615">
        <w:rPr>
          <w:rStyle w:val="HideTWBExt"/>
          <w:b w:val="0"/>
        </w:rPr>
        <w:t>&lt;RepeatBlock-By&gt;&lt;Members&gt;</w:t>
      </w:r>
      <w:r w:rsidRPr="003E3615">
        <w:t>Emil Radev</w:t>
      </w:r>
      <w:r w:rsidRPr="003E3615">
        <w:rPr>
          <w:rStyle w:val="HideTWBExt"/>
          <w:b w:val="0"/>
        </w:rPr>
        <w:t>&lt;/Members&gt;</w:t>
      </w:r>
    </w:p>
    <w:p w14:paraId="70839A4B" w14:textId="77777777" w:rsidR="00EE19FF" w:rsidRPr="003E3615" w:rsidRDefault="00EE19FF" w:rsidP="00EE19FF">
      <w:pPr>
        <w:pStyle w:val="NormalBold"/>
      </w:pPr>
      <w:r w:rsidRPr="003E3615">
        <w:rPr>
          <w:rStyle w:val="HideTWBExt"/>
          <w:b w:val="0"/>
        </w:rPr>
        <w:t>&lt;/RepeatBlock-By&gt;</w:t>
      </w:r>
    </w:p>
    <w:p w14:paraId="03C32DF4"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71C6A31C" w14:textId="77777777" w:rsidR="00EE19FF" w:rsidRPr="003E3615" w:rsidRDefault="00EE19FF" w:rsidP="00EE19FF">
      <w:pPr>
        <w:pStyle w:val="NormalBold"/>
      </w:pPr>
      <w:r w:rsidRPr="003E3615">
        <w:rPr>
          <w:rStyle w:val="HideTWBExt"/>
          <w:b w:val="0"/>
        </w:rPr>
        <w:t>&lt;Article&gt;</w:t>
      </w:r>
      <w:r w:rsidRPr="003E3615">
        <w:t>Considerando 12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22826D6" w14:textId="77777777" w:rsidTr="007B0C11">
        <w:trPr>
          <w:trHeight w:hRule="exact" w:val="240"/>
          <w:jc w:val="center"/>
        </w:trPr>
        <w:tc>
          <w:tcPr>
            <w:tcW w:w="9752" w:type="dxa"/>
            <w:gridSpan w:val="2"/>
            <w:tcBorders>
              <w:top w:val="nil"/>
              <w:left w:val="nil"/>
              <w:bottom w:val="nil"/>
              <w:right w:val="nil"/>
            </w:tcBorders>
          </w:tcPr>
          <w:p w14:paraId="6C6C4F39" w14:textId="77777777" w:rsidR="00EE19FF" w:rsidRPr="003E3615" w:rsidRDefault="00EE19FF" w:rsidP="007B0C11"/>
        </w:tc>
      </w:tr>
      <w:tr w:rsidR="00EE19FF" w:rsidRPr="003E3615" w14:paraId="0AD56498" w14:textId="77777777" w:rsidTr="007B0C11">
        <w:trPr>
          <w:trHeight w:val="240"/>
          <w:jc w:val="center"/>
        </w:trPr>
        <w:tc>
          <w:tcPr>
            <w:tcW w:w="4876" w:type="dxa"/>
            <w:tcBorders>
              <w:top w:val="nil"/>
              <w:left w:val="nil"/>
              <w:bottom w:val="nil"/>
              <w:right w:val="nil"/>
            </w:tcBorders>
          </w:tcPr>
          <w:p w14:paraId="29668D3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E44A75C" w14:textId="77777777" w:rsidR="00EE19FF" w:rsidRPr="003E3615" w:rsidRDefault="00EE19FF" w:rsidP="007B0C11">
            <w:pPr>
              <w:pStyle w:val="AmColumnHeading"/>
            </w:pPr>
            <w:r w:rsidRPr="003E3615">
              <w:t>Enmienda</w:t>
            </w:r>
          </w:p>
        </w:tc>
      </w:tr>
      <w:tr w:rsidR="00EE19FF" w:rsidRPr="003E3615" w14:paraId="2D8A7756" w14:textId="77777777" w:rsidTr="007B0C11">
        <w:trPr>
          <w:jc w:val="center"/>
        </w:trPr>
        <w:tc>
          <w:tcPr>
            <w:tcW w:w="4876" w:type="dxa"/>
            <w:tcBorders>
              <w:top w:val="nil"/>
              <w:left w:val="nil"/>
              <w:bottom w:val="nil"/>
              <w:right w:val="nil"/>
            </w:tcBorders>
          </w:tcPr>
          <w:p w14:paraId="3780CB79" w14:textId="77777777" w:rsidR="00EE19FF" w:rsidRPr="003E3615" w:rsidRDefault="00EE19FF" w:rsidP="007B0C11">
            <w:pPr>
              <w:pStyle w:val="Normal6a"/>
            </w:pPr>
            <w:r w:rsidRPr="003E3615">
              <w:t>(12)</w:t>
            </w:r>
            <w:r w:rsidRPr="003E3615">
              <w:tab/>
              <w:t xml:space="preserve">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w:t>
            </w:r>
            <w:r w:rsidRPr="003E3615">
              <w:rPr>
                <w:b/>
                <w:bCs/>
                <w:i/>
                <w:iCs/>
              </w:rPr>
              <w:t>nacionales y regionales</w:t>
            </w:r>
            <w:r w:rsidRPr="003E3615">
              <w:t xml:space="preserve"> de los Estados miembros.</w:t>
            </w:r>
          </w:p>
        </w:tc>
        <w:tc>
          <w:tcPr>
            <w:tcW w:w="4876" w:type="dxa"/>
            <w:tcBorders>
              <w:top w:val="nil"/>
              <w:left w:val="nil"/>
              <w:bottom w:val="nil"/>
              <w:right w:val="nil"/>
            </w:tcBorders>
          </w:tcPr>
          <w:p w14:paraId="630AB9E5" w14:textId="77777777" w:rsidR="00EE19FF" w:rsidRPr="003E3615" w:rsidRDefault="00EE19FF" w:rsidP="007B0C11">
            <w:pPr>
              <w:pStyle w:val="Normal6a"/>
            </w:pPr>
            <w:r w:rsidRPr="003E3615">
              <w:t>(12)</w:t>
            </w:r>
            <w:r w:rsidRPr="003E3615">
              <w:tab/>
              <w:t xml:space="preserve">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w:t>
            </w:r>
            <w:r w:rsidRPr="003E3615">
              <w:rPr>
                <w:b/>
                <w:i/>
              </w:rPr>
              <w:t>así como a la necesidad de mantener de manera ininterrumpida la disponibilidad operativa, la capacidad suficiente y la resiliencia en las fronteras exteriores de la Unión,</w:t>
            </w:r>
            <w:r w:rsidRPr="003E3615">
              <w:t xml:space="preserve">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w:t>
            </w:r>
            <w:r w:rsidRPr="003E3615">
              <w:rPr>
                <w:b/>
                <w:bCs/>
                <w:i/>
                <w:iCs/>
              </w:rPr>
              <w:t>nacional y regional</w:t>
            </w:r>
            <w:r w:rsidRPr="003E3615">
              <w:t xml:space="preserve"> de los Estados miembros.</w:t>
            </w:r>
          </w:p>
        </w:tc>
      </w:tr>
    </w:tbl>
    <w:p w14:paraId="3410DC5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{BG}</w:t>
      </w:r>
      <w:r w:rsidRPr="003E3615">
        <w:t>bg</w:t>
      </w:r>
      <w:r w:rsidRPr="003E3615">
        <w:rPr>
          <w:rStyle w:val="HideTWBExt"/>
        </w:rPr>
        <w:t>&lt;/Original&gt;</w:t>
      </w:r>
    </w:p>
    <w:p w14:paraId="05E27F28" w14:textId="77777777" w:rsidR="00EE19FF" w:rsidRPr="003E3615" w:rsidRDefault="00EE19FF" w:rsidP="00EE19FF">
      <w:r w:rsidRPr="003E3615">
        <w:rPr>
          <w:rStyle w:val="HideTWBExt"/>
        </w:rPr>
        <w:t>&lt;/AmendB&gt;</w:t>
      </w:r>
    </w:p>
    <w:p w14:paraId="4DB8968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76</w:t>
      </w:r>
      <w:r w:rsidRPr="003E3615">
        <w:rPr>
          <w:rStyle w:val="HideTWBExt"/>
        </w:rPr>
        <w:t>&lt;/NumAmB&gt;</w:t>
      </w:r>
    </w:p>
    <w:p w14:paraId="3D74880C" w14:textId="77777777" w:rsidR="00EE19FF" w:rsidRPr="003E3615" w:rsidRDefault="00EE19FF" w:rsidP="00EE19FF">
      <w:pPr>
        <w:pStyle w:val="NormalBold"/>
      </w:pPr>
      <w:r w:rsidRPr="003E3615">
        <w:rPr>
          <w:rStyle w:val="HideTWBExt"/>
          <w:b w:val="0"/>
        </w:rPr>
        <w:t>&lt;RepeatBlock-By&gt;&lt;Members&gt;</w:t>
      </w:r>
      <w:r w:rsidRPr="003E3615">
        <w:t>Geadis Geadi</w:t>
      </w:r>
      <w:r w:rsidRPr="003E3615">
        <w:rPr>
          <w:rStyle w:val="HideTWBExt"/>
          <w:b w:val="0"/>
        </w:rPr>
        <w:t>&lt;/Members&gt;</w:t>
      </w:r>
    </w:p>
    <w:p w14:paraId="3A94129F" w14:textId="77777777" w:rsidR="00EE19FF" w:rsidRPr="003E3615" w:rsidRDefault="00EE19FF" w:rsidP="00EE19FF">
      <w:pPr>
        <w:pStyle w:val="NormalBold"/>
      </w:pPr>
      <w:r w:rsidRPr="003E3615">
        <w:rPr>
          <w:rStyle w:val="HideTWBExt"/>
          <w:b w:val="0"/>
        </w:rPr>
        <w:t>&lt;/RepeatBlock-By&gt;</w:t>
      </w:r>
    </w:p>
    <w:p w14:paraId="5D9B249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3D6C178" w14:textId="77777777" w:rsidR="00EE19FF" w:rsidRPr="003E3615" w:rsidRDefault="00EE19FF" w:rsidP="00EE19FF">
      <w:pPr>
        <w:pStyle w:val="NormalBold"/>
      </w:pPr>
      <w:r w:rsidRPr="003E3615">
        <w:rPr>
          <w:rStyle w:val="HideTWBExt"/>
        </w:rPr>
        <w:t>&lt;Article&gt;</w:t>
      </w:r>
      <w:r w:rsidRPr="003E3615">
        <w:t>Considerando 12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3DC0E1B" w14:textId="77777777" w:rsidTr="007B0C11">
        <w:trPr>
          <w:trHeight w:hRule="exact" w:val="240"/>
          <w:jc w:val="center"/>
        </w:trPr>
        <w:tc>
          <w:tcPr>
            <w:tcW w:w="9752" w:type="dxa"/>
            <w:gridSpan w:val="2"/>
            <w:tcBorders>
              <w:top w:val="nil"/>
              <w:left w:val="nil"/>
              <w:bottom w:val="nil"/>
              <w:right w:val="nil"/>
            </w:tcBorders>
          </w:tcPr>
          <w:p w14:paraId="00C8D690" w14:textId="77777777" w:rsidR="00EE19FF" w:rsidRPr="003E3615" w:rsidRDefault="00EE19FF" w:rsidP="007B0C11"/>
        </w:tc>
      </w:tr>
      <w:tr w:rsidR="00EE19FF" w:rsidRPr="003E3615" w14:paraId="6B4D2B33" w14:textId="77777777" w:rsidTr="007B0C11">
        <w:trPr>
          <w:trHeight w:val="240"/>
          <w:jc w:val="center"/>
        </w:trPr>
        <w:tc>
          <w:tcPr>
            <w:tcW w:w="4876" w:type="dxa"/>
            <w:tcBorders>
              <w:top w:val="nil"/>
              <w:left w:val="nil"/>
              <w:bottom w:val="nil"/>
              <w:right w:val="nil"/>
            </w:tcBorders>
          </w:tcPr>
          <w:p w14:paraId="1C15F9B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2192FD8" w14:textId="77777777" w:rsidR="00EE19FF" w:rsidRPr="003E3615" w:rsidRDefault="00EE19FF" w:rsidP="007B0C11">
            <w:pPr>
              <w:pStyle w:val="AmColumnHeading"/>
            </w:pPr>
            <w:r w:rsidRPr="003E3615">
              <w:t>Enmienda</w:t>
            </w:r>
          </w:p>
        </w:tc>
      </w:tr>
      <w:tr w:rsidR="00EE19FF" w:rsidRPr="003E3615" w14:paraId="52679D31" w14:textId="77777777" w:rsidTr="007B0C11">
        <w:trPr>
          <w:jc w:val="center"/>
        </w:trPr>
        <w:tc>
          <w:tcPr>
            <w:tcW w:w="4876" w:type="dxa"/>
            <w:tcBorders>
              <w:top w:val="nil"/>
              <w:left w:val="nil"/>
              <w:bottom w:val="nil"/>
              <w:right w:val="nil"/>
            </w:tcBorders>
          </w:tcPr>
          <w:p w14:paraId="0A7F2ECA" w14:textId="77777777" w:rsidR="00EE19FF" w:rsidRPr="003E3615" w:rsidRDefault="00EE19FF" w:rsidP="007B0C11">
            <w:pPr>
              <w:pStyle w:val="Normal6a"/>
            </w:pPr>
            <w:r w:rsidRPr="003E3615">
              <w:t>(12)</w:t>
            </w:r>
            <w:r w:rsidRPr="003E3615">
              <w:tab/>
              <w:t>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4C32C2CA" w14:textId="77777777" w:rsidR="00EE19FF" w:rsidRPr="003E3615" w:rsidRDefault="00EE19FF" w:rsidP="007B0C11">
            <w:pPr>
              <w:pStyle w:val="Normal6a"/>
            </w:pPr>
            <w:r w:rsidRPr="003E3615">
              <w:t>(12)</w:t>
            </w:r>
            <w:r w:rsidRPr="003E3615">
              <w:tab/>
              <w:t>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w:t>
            </w:r>
            <w:r w:rsidRPr="003E3615">
              <w:rPr>
                <w:b/>
                <w:i/>
              </w:rPr>
              <w:t>, nuevas rutas de tráfico ilícito y patrones de uso indebido de visados</w:t>
            </w:r>
            <w:r w:rsidRPr="003E3615">
              <w:t>,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6C064A8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865DBD5" w14:textId="77777777" w:rsidR="00EE19FF" w:rsidRPr="003E3615" w:rsidRDefault="00EE19FF" w:rsidP="00EE19FF">
      <w:r w:rsidRPr="003E3615">
        <w:rPr>
          <w:rStyle w:val="HideTWBExt"/>
        </w:rPr>
        <w:t>&lt;/AmendB&gt;</w:t>
      </w:r>
    </w:p>
    <w:p w14:paraId="73DF4CD4"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77</w:t>
      </w:r>
      <w:r w:rsidRPr="003E3615">
        <w:rPr>
          <w:rStyle w:val="HideTWBExt"/>
          <w:b w:val="0"/>
        </w:rPr>
        <w:t>&lt;/NumAmB&gt;</w:t>
      </w:r>
    </w:p>
    <w:p w14:paraId="58936590"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29AC2B97" w14:textId="77777777" w:rsidR="00EE19FF" w:rsidRPr="003E3615" w:rsidRDefault="00EE19FF" w:rsidP="00EE19FF">
      <w:pPr>
        <w:pStyle w:val="NormalBold"/>
      </w:pPr>
      <w:r w:rsidRPr="003E3615">
        <w:rPr>
          <w:rStyle w:val="HideTWBExt"/>
          <w:b w:val="0"/>
        </w:rPr>
        <w:t>&lt;/RepeatBlock-By&gt;</w:t>
      </w:r>
    </w:p>
    <w:p w14:paraId="4D11175F"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23BA7759" w14:textId="77777777" w:rsidR="00EE19FF" w:rsidRPr="003E3615" w:rsidRDefault="00EE19FF" w:rsidP="00EE19FF">
      <w:pPr>
        <w:pStyle w:val="NormalBold"/>
      </w:pPr>
      <w:r w:rsidRPr="003E3615">
        <w:rPr>
          <w:rStyle w:val="HideTWBExt"/>
          <w:b w:val="0"/>
        </w:rPr>
        <w:t>&lt;Article&gt;</w:t>
      </w:r>
      <w:r w:rsidRPr="003E3615">
        <w:t>Considerando 12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30E15CA" w14:textId="77777777" w:rsidTr="007B0C11">
        <w:trPr>
          <w:trHeight w:hRule="exact" w:val="240"/>
          <w:jc w:val="center"/>
        </w:trPr>
        <w:tc>
          <w:tcPr>
            <w:tcW w:w="9752" w:type="dxa"/>
            <w:gridSpan w:val="2"/>
            <w:tcBorders>
              <w:top w:val="nil"/>
              <w:left w:val="nil"/>
              <w:bottom w:val="nil"/>
              <w:right w:val="nil"/>
            </w:tcBorders>
          </w:tcPr>
          <w:p w14:paraId="43815105" w14:textId="77777777" w:rsidR="00EE19FF" w:rsidRPr="003E3615" w:rsidRDefault="00EE19FF" w:rsidP="007B0C11"/>
        </w:tc>
      </w:tr>
      <w:tr w:rsidR="00EE19FF" w:rsidRPr="003E3615" w14:paraId="6155E5D7" w14:textId="77777777" w:rsidTr="007B0C11">
        <w:trPr>
          <w:trHeight w:val="240"/>
          <w:jc w:val="center"/>
        </w:trPr>
        <w:tc>
          <w:tcPr>
            <w:tcW w:w="4876" w:type="dxa"/>
            <w:tcBorders>
              <w:top w:val="nil"/>
              <w:left w:val="nil"/>
              <w:bottom w:val="nil"/>
              <w:right w:val="nil"/>
            </w:tcBorders>
          </w:tcPr>
          <w:p w14:paraId="5E66D29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9A95CB2" w14:textId="77777777" w:rsidR="00EE19FF" w:rsidRPr="003E3615" w:rsidRDefault="00EE19FF" w:rsidP="007B0C11">
            <w:pPr>
              <w:pStyle w:val="AmColumnHeading"/>
            </w:pPr>
            <w:r w:rsidRPr="003E3615">
              <w:t>Enmienda</w:t>
            </w:r>
          </w:p>
        </w:tc>
      </w:tr>
      <w:tr w:rsidR="00EE19FF" w:rsidRPr="003E3615" w14:paraId="2141CDDB" w14:textId="77777777" w:rsidTr="007B0C11">
        <w:trPr>
          <w:jc w:val="center"/>
        </w:trPr>
        <w:tc>
          <w:tcPr>
            <w:tcW w:w="4876" w:type="dxa"/>
            <w:tcBorders>
              <w:top w:val="nil"/>
              <w:left w:val="nil"/>
              <w:bottom w:val="nil"/>
              <w:right w:val="nil"/>
            </w:tcBorders>
          </w:tcPr>
          <w:p w14:paraId="375F4664" w14:textId="77777777" w:rsidR="00EE19FF" w:rsidRPr="003E3615" w:rsidRDefault="00EE19FF" w:rsidP="007B0C11">
            <w:pPr>
              <w:pStyle w:val="Normal6a"/>
            </w:pPr>
            <w:r w:rsidRPr="003E3615">
              <w:t>(12)</w:t>
            </w:r>
            <w:r w:rsidRPr="003E3615">
              <w:tab/>
              <w:t xml:space="preserve">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w:t>
            </w:r>
            <w:r w:rsidRPr="003E3615">
              <w:rPr>
                <w:b/>
                <w:bCs/>
                <w:i/>
                <w:iCs/>
              </w:rPr>
              <w:t>nacionales y regionales</w:t>
            </w:r>
            <w:r w:rsidRPr="003E3615">
              <w:t xml:space="preserve"> de los Estados miembros.</w:t>
            </w:r>
          </w:p>
        </w:tc>
        <w:tc>
          <w:tcPr>
            <w:tcW w:w="4876" w:type="dxa"/>
            <w:tcBorders>
              <w:top w:val="nil"/>
              <w:left w:val="nil"/>
              <w:bottom w:val="nil"/>
              <w:right w:val="nil"/>
            </w:tcBorders>
          </w:tcPr>
          <w:p w14:paraId="5D1C49A3" w14:textId="77777777" w:rsidR="00EE19FF" w:rsidRPr="003E3615" w:rsidRDefault="00EE19FF" w:rsidP="007B0C11">
            <w:pPr>
              <w:pStyle w:val="Normal6a"/>
            </w:pPr>
            <w:r w:rsidRPr="003E3615">
              <w:t>(12)</w:t>
            </w:r>
            <w:r w:rsidRPr="003E3615">
              <w:tab/>
              <w:t xml:space="preserve">Dado que los retos en la gestión de las fronteras y la política de visados están en constante evolución, es necesario adaptar la asignación del apoyo de la Unión a los cambios en las prioridades relativas a la gestión de las fronteras exteriores y la política de visados, y en particular los cambios derivados del aumento de la presión en las fronteras, y es preciso orientar la financiación a las prioridades con el mayor valor añadido de la Unión </w:t>
            </w:r>
            <w:r w:rsidRPr="003E3615">
              <w:rPr>
                <w:b/>
                <w:i/>
              </w:rPr>
              <w:t>y con el máximo impacto en la seguridad de la Unión</w:t>
            </w:r>
            <w:r w:rsidRPr="003E3615">
              <w:t xml:space="preserve">. A fin de responder a las necesidades apremiantes y a los cambios en las políticas y las prioridades de la Unión, y orientar la financiación a acciones con un alto nivel de valor añadido de la Unión, parte del apoyo de esta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w:t>
            </w:r>
            <w:r w:rsidRPr="003E3615">
              <w:rPr>
                <w:b/>
                <w:bCs/>
                <w:i/>
                <w:iCs/>
              </w:rPr>
              <w:t>nacional y regional</w:t>
            </w:r>
            <w:r w:rsidRPr="003E3615">
              <w:t xml:space="preserve"> de los Estados miembros.</w:t>
            </w:r>
          </w:p>
        </w:tc>
      </w:tr>
    </w:tbl>
    <w:p w14:paraId="748303A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6130073E" w14:textId="77777777" w:rsidR="00EE19FF" w:rsidRPr="003E3615" w:rsidRDefault="00EE19FF" w:rsidP="00EE19FF">
      <w:r w:rsidRPr="003E3615">
        <w:rPr>
          <w:rStyle w:val="HideTWBExt"/>
        </w:rPr>
        <w:t>&lt;/AmendB&gt;</w:t>
      </w:r>
    </w:p>
    <w:p w14:paraId="65DF9FA7"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78</w:t>
      </w:r>
      <w:r w:rsidRPr="003E3615">
        <w:rPr>
          <w:rStyle w:val="HideTWBExt"/>
        </w:rPr>
        <w:t>&lt;/NumAmB&gt;</w:t>
      </w:r>
    </w:p>
    <w:p w14:paraId="4EFCBC02"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50C5799C" w14:textId="77777777" w:rsidR="00EE19FF" w:rsidRPr="003E3615" w:rsidRDefault="00EE19FF" w:rsidP="00EE19FF">
      <w:pPr>
        <w:pStyle w:val="NormalBold"/>
      </w:pPr>
      <w:r w:rsidRPr="003E3615">
        <w:rPr>
          <w:rStyle w:val="HideTWBExt"/>
          <w:b w:val="0"/>
        </w:rPr>
        <w:t>&lt;/RepeatBlock-By&gt;</w:t>
      </w:r>
    </w:p>
    <w:p w14:paraId="42D72A3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37A6F71" w14:textId="77777777" w:rsidR="00EE19FF" w:rsidRPr="003E3615" w:rsidRDefault="00EE19FF" w:rsidP="00EE19FF">
      <w:pPr>
        <w:pStyle w:val="NormalBold"/>
      </w:pPr>
      <w:r w:rsidRPr="003E3615">
        <w:rPr>
          <w:rStyle w:val="HideTWBExt"/>
        </w:rPr>
        <w:t>&lt;Article&gt;</w:t>
      </w:r>
      <w:r w:rsidRPr="003E3615">
        <w:t>Considerando 12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44E42C4" w14:textId="77777777" w:rsidTr="007B0C11">
        <w:trPr>
          <w:trHeight w:hRule="exact" w:val="240"/>
          <w:jc w:val="center"/>
        </w:trPr>
        <w:tc>
          <w:tcPr>
            <w:tcW w:w="9752" w:type="dxa"/>
            <w:gridSpan w:val="2"/>
            <w:tcBorders>
              <w:top w:val="nil"/>
              <w:left w:val="nil"/>
              <w:bottom w:val="nil"/>
              <w:right w:val="nil"/>
            </w:tcBorders>
          </w:tcPr>
          <w:p w14:paraId="1B12337F" w14:textId="77777777" w:rsidR="00EE19FF" w:rsidRPr="003E3615" w:rsidRDefault="00EE19FF" w:rsidP="007B0C11"/>
        </w:tc>
      </w:tr>
      <w:tr w:rsidR="00EE19FF" w:rsidRPr="003E3615" w14:paraId="79BED112" w14:textId="77777777" w:rsidTr="007B0C11">
        <w:trPr>
          <w:trHeight w:val="240"/>
          <w:jc w:val="center"/>
        </w:trPr>
        <w:tc>
          <w:tcPr>
            <w:tcW w:w="4876" w:type="dxa"/>
            <w:tcBorders>
              <w:top w:val="nil"/>
              <w:left w:val="nil"/>
              <w:bottom w:val="nil"/>
              <w:right w:val="nil"/>
            </w:tcBorders>
          </w:tcPr>
          <w:p w14:paraId="6964127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F2496ED" w14:textId="77777777" w:rsidR="00EE19FF" w:rsidRPr="003E3615" w:rsidRDefault="00EE19FF" w:rsidP="007B0C11">
            <w:pPr>
              <w:pStyle w:val="AmColumnHeading"/>
            </w:pPr>
            <w:r w:rsidRPr="003E3615">
              <w:t>Enmienda</w:t>
            </w:r>
          </w:p>
        </w:tc>
      </w:tr>
      <w:tr w:rsidR="00EE19FF" w:rsidRPr="003E3615" w14:paraId="7B5479C1" w14:textId="77777777" w:rsidTr="007B0C11">
        <w:trPr>
          <w:jc w:val="center"/>
        </w:trPr>
        <w:tc>
          <w:tcPr>
            <w:tcW w:w="4876" w:type="dxa"/>
            <w:tcBorders>
              <w:top w:val="nil"/>
              <w:left w:val="nil"/>
              <w:bottom w:val="nil"/>
              <w:right w:val="nil"/>
            </w:tcBorders>
          </w:tcPr>
          <w:p w14:paraId="28678A9D" w14:textId="77777777" w:rsidR="00EE19FF" w:rsidRPr="003E3615" w:rsidRDefault="00EE19FF" w:rsidP="007B0C11">
            <w:pPr>
              <w:pStyle w:val="Normal6a"/>
            </w:pPr>
          </w:p>
        </w:tc>
        <w:tc>
          <w:tcPr>
            <w:tcW w:w="4876" w:type="dxa"/>
            <w:tcBorders>
              <w:top w:val="nil"/>
              <w:left w:val="nil"/>
              <w:bottom w:val="nil"/>
              <w:right w:val="nil"/>
            </w:tcBorders>
          </w:tcPr>
          <w:p w14:paraId="273D723E" w14:textId="77777777" w:rsidR="00EE19FF" w:rsidRPr="003E3615" w:rsidRDefault="00EE19FF" w:rsidP="007B0C11">
            <w:pPr>
              <w:pStyle w:val="Normal6a"/>
            </w:pPr>
            <w:r w:rsidRPr="003E3615">
              <w:rPr>
                <w:b/>
                <w:i/>
              </w:rPr>
              <w:t>(12 bis)</w:t>
            </w:r>
            <w:r w:rsidRPr="003E3615">
              <w:tab/>
            </w:r>
            <w:r w:rsidRPr="003E3615">
              <w:rPr>
                <w:b/>
                <w:i/>
              </w:rPr>
              <w:t>El Mecanismo de la UE debe contribuir a los objetivos de la política de asuntos de interior mediante la distribución de sus fondos para medidas ejecutadas en régimen de gestión directa o indirecta en consonancia con los porcentajes de la clave de asuntos de interior establecida en el anexo I del Reglamento por el que se establece el Fondo Europeo para la Cohesión Económica, Social y Territorial, la Agricultura y el Desarrollo Rural, la Pesca y los Asuntos Marítimos, la Prosperidad y la Seguridad para el período 2028-2034, con un 45 % destinado a las fronteras y los visados, un 35 % a la migración y un 20 % a la seguridad.</w:t>
            </w:r>
          </w:p>
        </w:tc>
      </w:tr>
    </w:tbl>
    <w:p w14:paraId="72CFDB0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B123D0A" w14:textId="77777777" w:rsidR="00EE19FF" w:rsidRPr="003E3615" w:rsidRDefault="00EE19FF" w:rsidP="00EE19FF">
      <w:r w:rsidRPr="003E3615">
        <w:rPr>
          <w:rStyle w:val="HideTWBExt"/>
        </w:rPr>
        <w:t>&lt;/AmendB&gt;</w:t>
      </w:r>
    </w:p>
    <w:p w14:paraId="26C08EA5"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79</w:t>
      </w:r>
      <w:r w:rsidRPr="003E3615">
        <w:rPr>
          <w:rStyle w:val="HideTWBExt"/>
        </w:rPr>
        <w:t>&lt;/NumAmB&gt;</w:t>
      </w:r>
    </w:p>
    <w:p w14:paraId="442D2A15"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13B42ED0" w14:textId="77777777" w:rsidR="00EE19FF" w:rsidRPr="003E3615" w:rsidRDefault="00EE19FF" w:rsidP="00EE19FF">
      <w:pPr>
        <w:pStyle w:val="NormalBold"/>
      </w:pPr>
      <w:r w:rsidRPr="003E3615">
        <w:rPr>
          <w:rStyle w:val="HideTWBExt"/>
          <w:b w:val="0"/>
        </w:rPr>
        <w:t>&lt;/RepeatBlock-By&gt;</w:t>
      </w:r>
    </w:p>
    <w:p w14:paraId="0274AA7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0BC8D51" w14:textId="77777777" w:rsidR="00EE19FF" w:rsidRPr="003E3615" w:rsidRDefault="00EE19FF" w:rsidP="00EE19FF">
      <w:pPr>
        <w:pStyle w:val="NormalBold"/>
      </w:pPr>
      <w:r w:rsidRPr="003E3615">
        <w:rPr>
          <w:rStyle w:val="HideTWBExt"/>
        </w:rPr>
        <w:t>&lt;Article&gt;</w:t>
      </w:r>
      <w:r w:rsidRPr="003E3615">
        <w:t>Considerando 13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563A5C9" w14:textId="77777777" w:rsidTr="007B0C11">
        <w:trPr>
          <w:trHeight w:hRule="exact" w:val="240"/>
          <w:jc w:val="center"/>
        </w:trPr>
        <w:tc>
          <w:tcPr>
            <w:tcW w:w="9752" w:type="dxa"/>
            <w:gridSpan w:val="2"/>
            <w:tcBorders>
              <w:top w:val="nil"/>
              <w:left w:val="nil"/>
              <w:bottom w:val="nil"/>
              <w:right w:val="nil"/>
            </w:tcBorders>
          </w:tcPr>
          <w:p w14:paraId="6C864074" w14:textId="77777777" w:rsidR="00EE19FF" w:rsidRPr="003E3615" w:rsidRDefault="00EE19FF" w:rsidP="007B0C11"/>
        </w:tc>
      </w:tr>
      <w:tr w:rsidR="00EE19FF" w:rsidRPr="003E3615" w14:paraId="6C7BDA68" w14:textId="77777777" w:rsidTr="007B0C11">
        <w:trPr>
          <w:trHeight w:val="240"/>
          <w:jc w:val="center"/>
        </w:trPr>
        <w:tc>
          <w:tcPr>
            <w:tcW w:w="4876" w:type="dxa"/>
            <w:tcBorders>
              <w:top w:val="nil"/>
              <w:left w:val="nil"/>
              <w:bottom w:val="nil"/>
              <w:right w:val="nil"/>
            </w:tcBorders>
          </w:tcPr>
          <w:p w14:paraId="0ADC15C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83BE2E2" w14:textId="77777777" w:rsidR="00EE19FF" w:rsidRPr="003E3615" w:rsidRDefault="00EE19FF" w:rsidP="007B0C11">
            <w:pPr>
              <w:pStyle w:val="AmColumnHeading"/>
            </w:pPr>
            <w:r w:rsidRPr="003E3615">
              <w:t>Enmienda</w:t>
            </w:r>
          </w:p>
        </w:tc>
      </w:tr>
      <w:tr w:rsidR="00EE19FF" w:rsidRPr="003E3615" w14:paraId="7AF1E416" w14:textId="77777777" w:rsidTr="007B0C11">
        <w:trPr>
          <w:jc w:val="center"/>
        </w:trPr>
        <w:tc>
          <w:tcPr>
            <w:tcW w:w="4876" w:type="dxa"/>
            <w:tcBorders>
              <w:top w:val="nil"/>
              <w:left w:val="nil"/>
              <w:bottom w:val="nil"/>
              <w:right w:val="nil"/>
            </w:tcBorders>
          </w:tcPr>
          <w:p w14:paraId="6676AD9B" w14:textId="77777777" w:rsidR="00EE19FF" w:rsidRPr="003E3615" w:rsidRDefault="00EE19FF" w:rsidP="007B0C11">
            <w:pPr>
              <w:pStyle w:val="Normal6a"/>
            </w:pPr>
            <w:r w:rsidRPr="003E3615">
              <w:t>(13)</w:t>
            </w:r>
            <w:r w:rsidRPr="003E3615">
              <w:tab/>
              <w:t xml:space="preserve">La Comisión y los Estados miembros deben velar por que se tengan en cuenta los conocimientos y la experiencia de las instituciones, los órganos y organismos de la Unión a la hora de aplicar medidas o hacer frente a los retos relacionados con la gestión de la migración, el control y la gestión de las fronteras y la seguridad interior. Cuando proceda, la Comisión también debe poder asociar a las instituciones, los órganos y organismos de la Unión competentes en las actividades destinadas a garantizar que las acciones apoyadas por la Unión se ajusten al acervo aplicable de la Unión </w:t>
            </w:r>
            <w:r w:rsidRPr="003E3615">
              <w:rPr>
                <w:b/>
                <w:i/>
              </w:rPr>
              <w:t>y a las prioridades de la Unión que se hayan acordado</w:t>
            </w:r>
            <w:r w:rsidRPr="003E3615">
              <w:t>.</w:t>
            </w:r>
          </w:p>
        </w:tc>
        <w:tc>
          <w:tcPr>
            <w:tcW w:w="4876" w:type="dxa"/>
            <w:tcBorders>
              <w:top w:val="nil"/>
              <w:left w:val="nil"/>
              <w:bottom w:val="nil"/>
              <w:right w:val="nil"/>
            </w:tcBorders>
          </w:tcPr>
          <w:p w14:paraId="71EF0DD0" w14:textId="77777777" w:rsidR="00EE19FF" w:rsidRPr="003E3615" w:rsidRDefault="00EE19FF" w:rsidP="007B0C11">
            <w:pPr>
              <w:pStyle w:val="Normal6a"/>
            </w:pPr>
            <w:r w:rsidRPr="003E3615">
              <w:t>(13)</w:t>
            </w:r>
            <w:r w:rsidRPr="003E3615">
              <w:tab/>
              <w:t>La Comisión y los Estados miembros deben velar por que se tengan en cuenta los conocimientos y la experiencia de las instituciones, los órganos y organismos de la Unión a la hora de aplicar medidas o hacer frente a los retos relacionados con la gestión de la migración, el control y la gestión de las fronteras y la seguridad interior. Cuando proceda, la Comisión también debe poder asociar a las instituciones, los órganos y organismos de la Unión competentes</w:t>
            </w:r>
            <w:r w:rsidRPr="003E3615">
              <w:rPr>
                <w:b/>
                <w:i/>
              </w:rPr>
              <w:t>, en particular la Agencia de los Derechos Fundamentales, el SEDP y las organizaciones no gubernamentales</w:t>
            </w:r>
            <w:r w:rsidRPr="003E3615">
              <w:t xml:space="preserve"> en las actividades destinadas a garantizar que las acciones apoyadas por la Unión se ajusten al acervo aplicable de la Unión</w:t>
            </w:r>
            <w:r w:rsidRPr="003E3615">
              <w:rPr>
                <w:b/>
                <w:i/>
              </w:rPr>
              <w:t>, especialmente la Carta de los Derechos Fundamentales</w:t>
            </w:r>
            <w:r w:rsidRPr="003E3615">
              <w:t>.</w:t>
            </w:r>
          </w:p>
        </w:tc>
      </w:tr>
    </w:tbl>
    <w:p w14:paraId="2CC8263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56DE591" w14:textId="77777777" w:rsidR="00EE19FF" w:rsidRPr="003E3615" w:rsidRDefault="00EE19FF" w:rsidP="00EE19FF">
      <w:r w:rsidRPr="003E3615">
        <w:rPr>
          <w:rStyle w:val="HideTWBExt"/>
        </w:rPr>
        <w:t>&lt;/AmendB&gt;</w:t>
      </w:r>
    </w:p>
    <w:p w14:paraId="5CD173C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80</w:t>
      </w:r>
      <w:r w:rsidRPr="003E3615">
        <w:rPr>
          <w:rStyle w:val="HideTWBExt"/>
        </w:rPr>
        <w:t>&lt;/NumAmB&gt;</w:t>
      </w:r>
    </w:p>
    <w:p w14:paraId="6A54BDDD"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5004B62E" w14:textId="77777777" w:rsidR="00EE19FF" w:rsidRPr="003E3615" w:rsidRDefault="00EE19FF" w:rsidP="00EE19FF">
      <w:pPr>
        <w:pStyle w:val="NormalBold"/>
      </w:pPr>
      <w:r w:rsidRPr="003E3615">
        <w:rPr>
          <w:rStyle w:val="HideTWBExt"/>
          <w:b w:val="0"/>
        </w:rPr>
        <w:t>&lt;/RepeatBlock-By&gt;</w:t>
      </w:r>
    </w:p>
    <w:p w14:paraId="5FCDD5F4"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695EA46" w14:textId="77777777" w:rsidR="00EE19FF" w:rsidRPr="003E3615" w:rsidRDefault="00EE19FF" w:rsidP="00EE19FF">
      <w:pPr>
        <w:pStyle w:val="NormalBold"/>
      </w:pPr>
      <w:r w:rsidRPr="003E3615">
        <w:rPr>
          <w:rStyle w:val="HideTWBExt"/>
        </w:rPr>
        <w:t>&lt;Article&gt;</w:t>
      </w:r>
      <w:r w:rsidRPr="003E3615">
        <w:t>Considerando 13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B7C2096" w14:textId="77777777" w:rsidTr="007B0C11">
        <w:trPr>
          <w:trHeight w:hRule="exact" w:val="240"/>
          <w:jc w:val="center"/>
        </w:trPr>
        <w:tc>
          <w:tcPr>
            <w:tcW w:w="9752" w:type="dxa"/>
            <w:gridSpan w:val="2"/>
            <w:tcBorders>
              <w:top w:val="nil"/>
              <w:left w:val="nil"/>
              <w:bottom w:val="nil"/>
              <w:right w:val="nil"/>
            </w:tcBorders>
          </w:tcPr>
          <w:p w14:paraId="70496A33" w14:textId="77777777" w:rsidR="00EE19FF" w:rsidRPr="003E3615" w:rsidRDefault="00EE19FF" w:rsidP="007B0C11"/>
        </w:tc>
      </w:tr>
      <w:tr w:rsidR="00EE19FF" w:rsidRPr="003E3615" w14:paraId="5DD1CE84" w14:textId="77777777" w:rsidTr="007B0C11">
        <w:trPr>
          <w:trHeight w:val="240"/>
          <w:jc w:val="center"/>
        </w:trPr>
        <w:tc>
          <w:tcPr>
            <w:tcW w:w="4876" w:type="dxa"/>
            <w:tcBorders>
              <w:top w:val="nil"/>
              <w:left w:val="nil"/>
              <w:bottom w:val="nil"/>
              <w:right w:val="nil"/>
            </w:tcBorders>
          </w:tcPr>
          <w:p w14:paraId="73FAF04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CE0F988" w14:textId="77777777" w:rsidR="00EE19FF" w:rsidRPr="003E3615" w:rsidRDefault="00EE19FF" w:rsidP="007B0C11">
            <w:pPr>
              <w:pStyle w:val="AmColumnHeading"/>
            </w:pPr>
            <w:r w:rsidRPr="003E3615">
              <w:t>Enmienda</w:t>
            </w:r>
          </w:p>
        </w:tc>
      </w:tr>
      <w:tr w:rsidR="00EE19FF" w:rsidRPr="003E3615" w14:paraId="5798E0A3" w14:textId="77777777" w:rsidTr="007B0C11">
        <w:trPr>
          <w:jc w:val="center"/>
        </w:trPr>
        <w:tc>
          <w:tcPr>
            <w:tcW w:w="4876" w:type="dxa"/>
            <w:tcBorders>
              <w:top w:val="nil"/>
              <w:left w:val="nil"/>
              <w:bottom w:val="nil"/>
              <w:right w:val="nil"/>
            </w:tcBorders>
          </w:tcPr>
          <w:p w14:paraId="54EC7E63" w14:textId="77777777" w:rsidR="00EE19FF" w:rsidRPr="003E3615" w:rsidRDefault="00EE19FF" w:rsidP="007B0C11">
            <w:pPr>
              <w:pStyle w:val="Normal6a"/>
            </w:pPr>
            <w:r w:rsidRPr="003E3615">
              <w:t>(13)</w:t>
            </w:r>
            <w:r w:rsidRPr="003E3615">
              <w:tab/>
              <w:t xml:space="preserve">La Comisión y los Estados miembros deben velar por que se tengan en cuenta los conocimientos y la experiencia de las instituciones, los órganos y organismos de la Unión a la hora de </w:t>
            </w:r>
            <w:r w:rsidRPr="003E3615">
              <w:rPr>
                <w:b/>
                <w:i/>
              </w:rPr>
              <w:t>aplicar medidas o hacer frente a los retos relacionados con la gestión de la migración, el control y la gestión de las fronteras y la seguridad interior</w:t>
            </w:r>
            <w:r w:rsidRPr="003E3615">
              <w:t xml:space="preserve">. Cuando proceda, la Comisión también debe </w:t>
            </w:r>
            <w:r w:rsidRPr="003E3615">
              <w:rPr>
                <w:b/>
                <w:i/>
              </w:rPr>
              <w:t>poder</w:t>
            </w:r>
            <w:r w:rsidRPr="003E3615">
              <w:t xml:space="preserve"> asociar a las instituciones,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0FB96D0A" w14:textId="77777777" w:rsidR="00EE19FF" w:rsidRPr="003E3615" w:rsidRDefault="00EE19FF" w:rsidP="007B0C11">
            <w:pPr>
              <w:pStyle w:val="Normal6a"/>
            </w:pPr>
            <w:r w:rsidRPr="003E3615">
              <w:t>(13)</w:t>
            </w:r>
            <w:r w:rsidRPr="003E3615">
              <w:tab/>
              <w:t xml:space="preserve">La Comisión y los Estados miembros deben velar por que se tengan en cuenta los conocimientos y la experiencia de las instituciones, los órganos y organismos de la Unión a la hora de </w:t>
            </w:r>
            <w:r w:rsidRPr="003E3615">
              <w:rPr>
                <w:b/>
                <w:i/>
              </w:rPr>
              <w:t>adoptar medidas para la aplicación del apoyo de la Unión en virtud del presente Reglamento</w:t>
            </w:r>
            <w:r w:rsidRPr="003E3615">
              <w:t>. Cuando proceda, la Comisión también debe asociar a las instituciones, los órganos y organismos de la Unión competentes en las actividades destinadas a garantizar que las acciones apoyadas por la Unión se ajusten al acervo aplicable de la Unión y a las prioridades de la Unión que se hayan acordado.</w:t>
            </w:r>
          </w:p>
        </w:tc>
      </w:tr>
    </w:tbl>
    <w:p w14:paraId="1EEEBC6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7BED0E6" w14:textId="77777777" w:rsidR="00EE19FF" w:rsidRPr="003E3615" w:rsidRDefault="00EE19FF" w:rsidP="00EE19FF">
      <w:r w:rsidRPr="003E3615">
        <w:rPr>
          <w:rStyle w:val="HideTWBExt"/>
        </w:rPr>
        <w:t>&lt;/AmendB&gt;</w:t>
      </w:r>
    </w:p>
    <w:p w14:paraId="56035CB2"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81</w:t>
      </w:r>
      <w:r w:rsidRPr="003E3615">
        <w:rPr>
          <w:rStyle w:val="HideTWBExt"/>
          <w:b w:val="0"/>
        </w:rPr>
        <w:t>&lt;/NumAmB&gt;</w:t>
      </w:r>
    </w:p>
    <w:p w14:paraId="5A08035C"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0075D371" w14:textId="77777777" w:rsidR="00EE19FF" w:rsidRPr="003E3615" w:rsidRDefault="00EE19FF" w:rsidP="00EE19FF">
      <w:pPr>
        <w:pStyle w:val="NormalBold"/>
      </w:pPr>
      <w:r w:rsidRPr="003E3615">
        <w:rPr>
          <w:rStyle w:val="HideTWBExt"/>
          <w:b w:val="0"/>
        </w:rPr>
        <w:t>&lt;/RepeatBlock-By&gt;</w:t>
      </w:r>
    </w:p>
    <w:p w14:paraId="433D428F"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202F3DBF" w14:textId="77777777" w:rsidR="00EE19FF" w:rsidRPr="003E3615" w:rsidRDefault="00EE19FF" w:rsidP="00EE19FF">
      <w:pPr>
        <w:pStyle w:val="NormalBold"/>
      </w:pPr>
      <w:r w:rsidRPr="003E3615">
        <w:rPr>
          <w:rStyle w:val="HideTWBExt"/>
          <w:b w:val="0"/>
        </w:rPr>
        <w:t>&lt;Article&gt;</w:t>
      </w:r>
      <w:r w:rsidRPr="003E3615">
        <w:t>Considerando 13</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514CC98" w14:textId="77777777" w:rsidTr="007B0C11">
        <w:trPr>
          <w:trHeight w:hRule="exact" w:val="240"/>
          <w:jc w:val="center"/>
        </w:trPr>
        <w:tc>
          <w:tcPr>
            <w:tcW w:w="9752" w:type="dxa"/>
            <w:gridSpan w:val="2"/>
            <w:tcBorders>
              <w:top w:val="nil"/>
              <w:left w:val="nil"/>
              <w:bottom w:val="nil"/>
              <w:right w:val="nil"/>
            </w:tcBorders>
          </w:tcPr>
          <w:p w14:paraId="4F608680" w14:textId="77777777" w:rsidR="00EE19FF" w:rsidRPr="003E3615" w:rsidRDefault="00EE19FF" w:rsidP="007B0C11"/>
        </w:tc>
      </w:tr>
      <w:tr w:rsidR="00EE19FF" w:rsidRPr="003E3615" w14:paraId="0F46CF86" w14:textId="77777777" w:rsidTr="007B0C11">
        <w:trPr>
          <w:trHeight w:val="240"/>
          <w:jc w:val="center"/>
        </w:trPr>
        <w:tc>
          <w:tcPr>
            <w:tcW w:w="4876" w:type="dxa"/>
            <w:tcBorders>
              <w:top w:val="nil"/>
              <w:left w:val="nil"/>
              <w:bottom w:val="nil"/>
              <w:right w:val="nil"/>
            </w:tcBorders>
          </w:tcPr>
          <w:p w14:paraId="49F9B2D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B4FCBB7" w14:textId="77777777" w:rsidR="00EE19FF" w:rsidRPr="003E3615" w:rsidRDefault="00EE19FF" w:rsidP="007B0C11">
            <w:pPr>
              <w:pStyle w:val="AmColumnHeading"/>
            </w:pPr>
            <w:r w:rsidRPr="003E3615">
              <w:t>Enmienda</w:t>
            </w:r>
          </w:p>
        </w:tc>
      </w:tr>
      <w:tr w:rsidR="00EE19FF" w:rsidRPr="003E3615" w14:paraId="1945749E" w14:textId="77777777" w:rsidTr="007B0C11">
        <w:trPr>
          <w:jc w:val="center"/>
        </w:trPr>
        <w:tc>
          <w:tcPr>
            <w:tcW w:w="4876" w:type="dxa"/>
            <w:tcBorders>
              <w:top w:val="nil"/>
              <w:left w:val="nil"/>
              <w:bottom w:val="nil"/>
              <w:right w:val="nil"/>
            </w:tcBorders>
          </w:tcPr>
          <w:p w14:paraId="2A940952" w14:textId="77777777" w:rsidR="00EE19FF" w:rsidRPr="003E3615" w:rsidRDefault="00EE19FF" w:rsidP="007B0C11">
            <w:pPr>
              <w:pStyle w:val="Normal6a"/>
            </w:pPr>
            <w:r w:rsidRPr="003E3615">
              <w:t>(13)</w:t>
            </w:r>
            <w:r w:rsidRPr="003E3615">
              <w:tab/>
              <w:t>La Comisión y los Estados miembros deben velar por que se tengan en cuenta los conocimientos y la experiencia de las instituciones, los órganos y organismos de la Unión a la hora de aplicar medidas o hacer frente a los retos relacionados con la gestión de la migración, el control y la gestión de las fronteras y la seguridad interior. Cuando proceda, la Comisión también debe poder asociar a las instituciones,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0C3646C4" w14:textId="77777777" w:rsidR="00EE19FF" w:rsidRPr="003E3615" w:rsidRDefault="00EE19FF" w:rsidP="007B0C11">
            <w:pPr>
              <w:pStyle w:val="Normal6a"/>
            </w:pPr>
            <w:r w:rsidRPr="003E3615">
              <w:t>(13)</w:t>
            </w:r>
            <w:r w:rsidRPr="003E3615">
              <w:tab/>
              <w:t xml:space="preserve">La Comisión y los Estados miembros deben velar por que se tengan en cuenta los conocimientos y la experiencia de las instituciones, los órganos y organismos de la Unión a la hora de aplicar medidas o hacer frente a los retos relacionados con la gestión de la migración, el control y la gestión de las fronteras y la seguridad interior. Cuando proceda, la Comisión también debe poder asociar a las instituciones, los órganos y organismos de la Unión competentes en las actividades destinadas a garantizar que las acciones apoyadas por la Unión se ajusten al acervo aplicable de la Unión y a las prioridades de la Unión que se hayan acordado </w:t>
            </w:r>
            <w:r w:rsidRPr="003E3615">
              <w:rPr>
                <w:b/>
                <w:i/>
              </w:rPr>
              <w:t>y los objetivos del presente Reglamento</w:t>
            </w:r>
            <w:r w:rsidRPr="003E3615">
              <w:t>.</w:t>
            </w:r>
          </w:p>
        </w:tc>
      </w:tr>
    </w:tbl>
    <w:p w14:paraId="189799B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0AF07319"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457C3E5A" w14:textId="77777777" w:rsidR="00EE19FF" w:rsidRPr="003E3615" w:rsidRDefault="00EE19FF" w:rsidP="00EE19FF">
      <w:pPr>
        <w:pStyle w:val="AmJustText"/>
      </w:pPr>
      <w:r w:rsidRPr="003E3615">
        <w:t>El concepto de «prioridades de la Unión que se hayan acordado» es vago y puede cambiar durante el período de programación sin un vínculo directo con los objetivos del Reglamento en cuestión. La enmienda propuesta aumenta la seguridad jurídica al vincular la aplicación de las medidas al acervo de la Unión y a los objetivos aprobados en el propio Reglamento. Esto garantiza una mayor previsibilidad para los Estados miembros y los beneficiarios del apoyo.</w:t>
      </w:r>
    </w:p>
    <w:p w14:paraId="4A70EC58" w14:textId="77777777" w:rsidR="00EE19FF" w:rsidRPr="003E3615" w:rsidRDefault="00EE19FF" w:rsidP="00EE19FF">
      <w:r w:rsidRPr="003E3615">
        <w:rPr>
          <w:rStyle w:val="HideTWBExt"/>
        </w:rPr>
        <w:t>&lt;/AmendB&gt;</w:t>
      </w:r>
    </w:p>
    <w:p w14:paraId="642006F8"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82</w:t>
      </w:r>
      <w:r w:rsidRPr="003E3615">
        <w:rPr>
          <w:rStyle w:val="HideTWBExt"/>
          <w:b w:val="0"/>
        </w:rPr>
        <w:t>&lt;/NumAmB&gt;</w:t>
      </w:r>
    </w:p>
    <w:p w14:paraId="3BB84A83"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280F4514" w14:textId="77777777" w:rsidR="00EE19FF" w:rsidRPr="003E3615" w:rsidRDefault="00EE19FF" w:rsidP="00EE19FF">
      <w:pPr>
        <w:pStyle w:val="NormalBold"/>
      </w:pPr>
      <w:r w:rsidRPr="003E3615">
        <w:rPr>
          <w:rStyle w:val="HideTWBExt"/>
          <w:b w:val="0"/>
        </w:rPr>
        <w:t>&lt;/RepeatBlock-By&gt;</w:t>
      </w:r>
    </w:p>
    <w:p w14:paraId="6CD9E0A9"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7D8CAFC6" w14:textId="77777777" w:rsidR="00EE19FF" w:rsidRPr="003E3615" w:rsidRDefault="00EE19FF" w:rsidP="00EE19FF">
      <w:pPr>
        <w:pStyle w:val="NormalBold"/>
      </w:pPr>
      <w:r w:rsidRPr="003E3615">
        <w:rPr>
          <w:rStyle w:val="HideTWBExt"/>
          <w:b w:val="0"/>
        </w:rPr>
        <w:t>&lt;Article&gt;</w:t>
      </w:r>
      <w:r w:rsidRPr="003E3615">
        <w:t>Considerando 13</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E056CA7" w14:textId="77777777" w:rsidTr="007B0C11">
        <w:trPr>
          <w:trHeight w:hRule="exact" w:val="240"/>
          <w:jc w:val="center"/>
        </w:trPr>
        <w:tc>
          <w:tcPr>
            <w:tcW w:w="9752" w:type="dxa"/>
            <w:gridSpan w:val="2"/>
            <w:tcBorders>
              <w:top w:val="nil"/>
              <w:left w:val="nil"/>
              <w:bottom w:val="nil"/>
              <w:right w:val="nil"/>
            </w:tcBorders>
          </w:tcPr>
          <w:p w14:paraId="19402CDA" w14:textId="77777777" w:rsidR="00EE19FF" w:rsidRPr="003E3615" w:rsidRDefault="00EE19FF" w:rsidP="007B0C11"/>
        </w:tc>
      </w:tr>
      <w:tr w:rsidR="00EE19FF" w:rsidRPr="003E3615" w14:paraId="6E6D919F" w14:textId="77777777" w:rsidTr="007B0C11">
        <w:trPr>
          <w:trHeight w:val="240"/>
          <w:jc w:val="center"/>
        </w:trPr>
        <w:tc>
          <w:tcPr>
            <w:tcW w:w="4876" w:type="dxa"/>
            <w:tcBorders>
              <w:top w:val="nil"/>
              <w:left w:val="nil"/>
              <w:bottom w:val="nil"/>
              <w:right w:val="nil"/>
            </w:tcBorders>
          </w:tcPr>
          <w:p w14:paraId="41262B1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050FFAD" w14:textId="77777777" w:rsidR="00EE19FF" w:rsidRPr="003E3615" w:rsidRDefault="00EE19FF" w:rsidP="007B0C11">
            <w:pPr>
              <w:pStyle w:val="AmColumnHeading"/>
            </w:pPr>
            <w:r w:rsidRPr="003E3615">
              <w:t>Enmienda</w:t>
            </w:r>
          </w:p>
        </w:tc>
      </w:tr>
      <w:tr w:rsidR="00EE19FF" w:rsidRPr="003E3615" w14:paraId="32D7A80F" w14:textId="77777777" w:rsidTr="007B0C11">
        <w:trPr>
          <w:jc w:val="center"/>
        </w:trPr>
        <w:tc>
          <w:tcPr>
            <w:tcW w:w="4876" w:type="dxa"/>
            <w:tcBorders>
              <w:top w:val="nil"/>
              <w:left w:val="nil"/>
              <w:bottom w:val="nil"/>
              <w:right w:val="nil"/>
            </w:tcBorders>
          </w:tcPr>
          <w:p w14:paraId="7C7871AD" w14:textId="77777777" w:rsidR="00EE19FF" w:rsidRPr="003E3615" w:rsidRDefault="00EE19FF" w:rsidP="007B0C11">
            <w:pPr>
              <w:pStyle w:val="Normal6a"/>
            </w:pPr>
            <w:r w:rsidRPr="003E3615">
              <w:t>(13)</w:t>
            </w:r>
            <w:r w:rsidRPr="003E3615">
              <w:tab/>
              <w:t>La Comisión y los Estados miembros deben velar por que se tengan en cuenta los conocimientos y la experiencia de las instituciones, los órganos y organismos de la Unión a la hora de aplicar medidas o hacer frente a los retos relacionados con la gestión de la migración, el control y la gestión de las fronteras y la seguridad interior. Cuando proceda, la Comisión también debe poder asociar a las instituciones,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33ADEFDC" w14:textId="77777777" w:rsidR="00EE19FF" w:rsidRPr="003E3615" w:rsidRDefault="00EE19FF" w:rsidP="007B0C11">
            <w:pPr>
              <w:pStyle w:val="Normal6a"/>
            </w:pPr>
            <w:r w:rsidRPr="003E3615">
              <w:t>(13)</w:t>
            </w:r>
            <w:r w:rsidRPr="003E3615">
              <w:tab/>
              <w:t xml:space="preserve">La Comisión y los Estados miembros deben velar por que se tengan en cuenta los conocimientos y la experiencia de las instituciones, los órganos y organismos de la Unión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w:t>
            </w:r>
            <w:r w:rsidRPr="003E3615">
              <w:rPr>
                <w:b/>
                <w:i/>
              </w:rPr>
              <w:t>y de los Estados miembros</w:t>
            </w:r>
            <w:r w:rsidRPr="003E3615">
              <w:t xml:space="preserve"> que se hayan acordado.</w:t>
            </w:r>
          </w:p>
        </w:tc>
      </w:tr>
    </w:tbl>
    <w:p w14:paraId="165718D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2660142C" w14:textId="77777777" w:rsidR="00EE19FF" w:rsidRPr="003E3615" w:rsidRDefault="00EE19FF" w:rsidP="00EE19FF">
      <w:r w:rsidRPr="003E3615">
        <w:rPr>
          <w:rStyle w:val="HideTWBExt"/>
        </w:rPr>
        <w:t>&lt;/AmendB&gt;</w:t>
      </w:r>
    </w:p>
    <w:p w14:paraId="140B5CB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83</w:t>
      </w:r>
      <w:r w:rsidRPr="003E3615">
        <w:rPr>
          <w:rStyle w:val="HideTWBExt"/>
        </w:rPr>
        <w:t>&lt;/NumAmB&gt;</w:t>
      </w:r>
    </w:p>
    <w:p w14:paraId="12EFA76E"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0EF6D21F" w14:textId="77777777" w:rsidR="00EE19FF" w:rsidRPr="003E3615" w:rsidRDefault="00EE19FF" w:rsidP="00EE19FF">
      <w:pPr>
        <w:pStyle w:val="NormalBold"/>
      </w:pPr>
      <w:r w:rsidRPr="003E3615">
        <w:rPr>
          <w:rStyle w:val="HideTWBExt"/>
          <w:b w:val="0"/>
        </w:rPr>
        <w:t>&lt;/RepeatBlock-By&gt;</w:t>
      </w:r>
    </w:p>
    <w:p w14:paraId="2DE7BAB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DF2D4F3" w14:textId="77777777" w:rsidR="00EE19FF" w:rsidRPr="003E3615" w:rsidRDefault="00EE19FF" w:rsidP="00EE19FF">
      <w:pPr>
        <w:pStyle w:val="NormalBold"/>
      </w:pPr>
      <w:r w:rsidRPr="003E3615">
        <w:rPr>
          <w:rStyle w:val="HideTWBExt"/>
        </w:rPr>
        <w:t>&lt;Article&gt;</w:t>
      </w:r>
      <w:r w:rsidRPr="003E3615">
        <w:t>Considerando 13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002522D" w14:textId="77777777" w:rsidTr="007B0C11">
        <w:trPr>
          <w:trHeight w:hRule="exact" w:val="240"/>
          <w:jc w:val="center"/>
        </w:trPr>
        <w:tc>
          <w:tcPr>
            <w:tcW w:w="9752" w:type="dxa"/>
            <w:gridSpan w:val="2"/>
            <w:tcBorders>
              <w:top w:val="nil"/>
              <w:left w:val="nil"/>
              <w:bottom w:val="nil"/>
              <w:right w:val="nil"/>
            </w:tcBorders>
          </w:tcPr>
          <w:p w14:paraId="57E03948" w14:textId="77777777" w:rsidR="00EE19FF" w:rsidRPr="003E3615" w:rsidRDefault="00EE19FF" w:rsidP="007B0C11"/>
        </w:tc>
      </w:tr>
      <w:tr w:rsidR="00EE19FF" w:rsidRPr="003E3615" w14:paraId="5DCCAE21" w14:textId="77777777" w:rsidTr="007B0C11">
        <w:trPr>
          <w:trHeight w:val="240"/>
          <w:jc w:val="center"/>
        </w:trPr>
        <w:tc>
          <w:tcPr>
            <w:tcW w:w="4876" w:type="dxa"/>
            <w:tcBorders>
              <w:top w:val="nil"/>
              <w:left w:val="nil"/>
              <w:bottom w:val="nil"/>
              <w:right w:val="nil"/>
            </w:tcBorders>
          </w:tcPr>
          <w:p w14:paraId="04176C1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19A0C0B" w14:textId="77777777" w:rsidR="00EE19FF" w:rsidRPr="003E3615" w:rsidRDefault="00EE19FF" w:rsidP="007B0C11">
            <w:pPr>
              <w:pStyle w:val="AmColumnHeading"/>
            </w:pPr>
            <w:r w:rsidRPr="003E3615">
              <w:t>Enmienda</w:t>
            </w:r>
          </w:p>
        </w:tc>
      </w:tr>
      <w:tr w:rsidR="00EE19FF" w:rsidRPr="003E3615" w14:paraId="14779B18" w14:textId="77777777" w:rsidTr="007B0C11">
        <w:trPr>
          <w:jc w:val="center"/>
        </w:trPr>
        <w:tc>
          <w:tcPr>
            <w:tcW w:w="4876" w:type="dxa"/>
            <w:tcBorders>
              <w:top w:val="nil"/>
              <w:left w:val="nil"/>
              <w:bottom w:val="nil"/>
              <w:right w:val="nil"/>
            </w:tcBorders>
          </w:tcPr>
          <w:p w14:paraId="1041014E" w14:textId="77777777" w:rsidR="00EE19FF" w:rsidRPr="003E3615" w:rsidRDefault="00EE19FF" w:rsidP="007B0C11">
            <w:pPr>
              <w:pStyle w:val="Normal6a"/>
            </w:pPr>
            <w:r w:rsidRPr="003E3615">
              <w:t>(13)</w:t>
            </w:r>
            <w:r w:rsidRPr="003E3615">
              <w:tab/>
              <w:t xml:space="preserve">La Comisión y los Estados miembros deben velar por que </w:t>
            </w:r>
            <w:r w:rsidRPr="003E3615">
              <w:rPr>
                <w:b/>
                <w:i/>
              </w:rPr>
              <w:t>se tengan en cuenta</w:t>
            </w:r>
            <w:r w:rsidRPr="003E3615">
              <w:t xml:space="preserve"> los conocimientos y la experiencia de las instituciones, los órganos y organismos de la Unión </w:t>
            </w:r>
            <w:r w:rsidRPr="003E3615">
              <w:rPr>
                <w:b/>
                <w:bCs/>
                <w:i/>
                <w:iCs/>
              </w:rPr>
              <w:t>a la hora de aplicar medidas o hacer frente a los retos relacionados con la gestión de la migración, el control y la gestión de las fronteras y la seguridad interior</w:t>
            </w:r>
            <w:r w:rsidRPr="003E3615">
              <w:t xml:space="preserve">. Cuando proceda, la Comisión </w:t>
            </w:r>
            <w:r w:rsidRPr="003E3615">
              <w:rPr>
                <w:b/>
                <w:i/>
              </w:rPr>
              <w:t>también</w:t>
            </w:r>
            <w:r w:rsidRPr="003E3615">
              <w:t xml:space="preserve"> debe </w:t>
            </w:r>
            <w:r w:rsidRPr="003E3615">
              <w:rPr>
                <w:b/>
                <w:bCs/>
                <w:i/>
                <w:iCs/>
              </w:rPr>
              <w:t>poder</w:t>
            </w:r>
            <w:r w:rsidRPr="003E3615">
              <w:t xml:space="preserve"> asociar a las instituciones,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28DBD498" w14:textId="77777777" w:rsidR="00EE19FF" w:rsidRPr="003E3615" w:rsidRDefault="00EE19FF" w:rsidP="007B0C11">
            <w:pPr>
              <w:pStyle w:val="Normal6a"/>
            </w:pPr>
            <w:r w:rsidRPr="003E3615">
              <w:t>(13)</w:t>
            </w:r>
            <w:r w:rsidRPr="003E3615">
              <w:tab/>
              <w:t xml:space="preserve">La Comisión y los Estados miembros deben velar por que </w:t>
            </w:r>
            <w:r w:rsidRPr="003E3615">
              <w:rPr>
                <w:b/>
                <w:i/>
              </w:rPr>
              <w:t>las medidas relacionadas con el espacio Schengen, la gestión de fronteras y las políticas de visados se desarrollen en estrecha cooperación con las instituciones, los órganos y organismos de la Unión e incorporen</w:t>
            </w:r>
            <w:r w:rsidRPr="003E3615">
              <w:t xml:space="preserve"> los conocimientos y la experiencia de las instituciones, los órganos y organismos de la Unión</w:t>
            </w:r>
            <w:r w:rsidRPr="003E3615">
              <w:rPr>
                <w:b/>
                <w:i/>
              </w:rPr>
              <w:t>, garantizando una coordinación y un intercambio de información eficaces</w:t>
            </w:r>
            <w:r w:rsidRPr="003E3615">
              <w:t>. Cuando proceda, la Comisión debe asociar a las instituciones, los órganos y organismos de la Unión competentes en las actividades destinadas a garantizar que las acciones apoyadas por la Unión se ajusten al acervo aplicable de la Unión y a las prioridades de la Unión que se hayan acordado.</w:t>
            </w:r>
          </w:p>
        </w:tc>
      </w:tr>
    </w:tbl>
    <w:p w14:paraId="4B85B35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33D3531" w14:textId="77777777" w:rsidR="00EE19FF" w:rsidRPr="003E3615" w:rsidRDefault="00EE19FF" w:rsidP="00EE19FF">
      <w:r w:rsidRPr="003E3615">
        <w:rPr>
          <w:rStyle w:val="HideTWBExt"/>
        </w:rPr>
        <w:t>&lt;/AmendB&gt;</w:t>
      </w:r>
    </w:p>
    <w:p w14:paraId="01EF64D7"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84</w:t>
      </w:r>
      <w:r w:rsidRPr="003E3615">
        <w:rPr>
          <w:rStyle w:val="HideTWBExt"/>
        </w:rPr>
        <w:t>&lt;/NumAmB&gt;</w:t>
      </w:r>
    </w:p>
    <w:p w14:paraId="57FC3324"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0142DE46" w14:textId="77777777" w:rsidR="00EE19FF" w:rsidRPr="003E3615" w:rsidRDefault="00EE19FF" w:rsidP="00EE19FF">
      <w:pPr>
        <w:pStyle w:val="NormalBold"/>
      </w:pPr>
      <w:r w:rsidRPr="003E3615">
        <w:rPr>
          <w:rStyle w:val="HideTWBExt"/>
          <w:b w:val="0"/>
        </w:rPr>
        <w:t>&lt;/RepeatBlock-By&gt;</w:t>
      </w:r>
    </w:p>
    <w:p w14:paraId="7D55E703"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38C5826" w14:textId="77777777" w:rsidR="00EE19FF" w:rsidRPr="003E3615" w:rsidRDefault="00EE19FF" w:rsidP="00EE19FF">
      <w:pPr>
        <w:pStyle w:val="NormalBold"/>
      </w:pPr>
      <w:r w:rsidRPr="003E3615">
        <w:rPr>
          <w:rStyle w:val="HideTWBExt"/>
        </w:rPr>
        <w:t>&lt;Article&gt;</w:t>
      </w:r>
      <w:r w:rsidRPr="003E3615">
        <w:t>Considerando 14</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0CC95AF" w14:textId="77777777" w:rsidTr="007B0C11">
        <w:trPr>
          <w:trHeight w:hRule="exact" w:val="240"/>
          <w:jc w:val="center"/>
        </w:trPr>
        <w:tc>
          <w:tcPr>
            <w:tcW w:w="9752" w:type="dxa"/>
            <w:gridSpan w:val="2"/>
            <w:tcBorders>
              <w:top w:val="nil"/>
              <w:left w:val="nil"/>
              <w:bottom w:val="nil"/>
              <w:right w:val="nil"/>
            </w:tcBorders>
          </w:tcPr>
          <w:p w14:paraId="1A1E8B24" w14:textId="77777777" w:rsidR="00EE19FF" w:rsidRPr="003E3615" w:rsidRDefault="00EE19FF" w:rsidP="007B0C11"/>
        </w:tc>
      </w:tr>
      <w:tr w:rsidR="00EE19FF" w:rsidRPr="003E3615" w14:paraId="10294C4F" w14:textId="77777777" w:rsidTr="007B0C11">
        <w:trPr>
          <w:trHeight w:val="240"/>
          <w:jc w:val="center"/>
        </w:trPr>
        <w:tc>
          <w:tcPr>
            <w:tcW w:w="4876" w:type="dxa"/>
            <w:tcBorders>
              <w:top w:val="nil"/>
              <w:left w:val="nil"/>
              <w:bottom w:val="nil"/>
              <w:right w:val="nil"/>
            </w:tcBorders>
          </w:tcPr>
          <w:p w14:paraId="6397177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66D0A1A" w14:textId="77777777" w:rsidR="00EE19FF" w:rsidRPr="003E3615" w:rsidRDefault="00EE19FF" w:rsidP="007B0C11">
            <w:pPr>
              <w:pStyle w:val="AmColumnHeading"/>
            </w:pPr>
            <w:r w:rsidRPr="003E3615">
              <w:t>Enmienda</w:t>
            </w:r>
          </w:p>
        </w:tc>
      </w:tr>
      <w:tr w:rsidR="00EE19FF" w:rsidRPr="003E3615" w14:paraId="7AB07140" w14:textId="77777777" w:rsidTr="007B0C11">
        <w:trPr>
          <w:jc w:val="center"/>
        </w:trPr>
        <w:tc>
          <w:tcPr>
            <w:tcW w:w="4876" w:type="dxa"/>
            <w:tcBorders>
              <w:top w:val="nil"/>
              <w:left w:val="nil"/>
              <w:bottom w:val="nil"/>
              <w:right w:val="nil"/>
            </w:tcBorders>
          </w:tcPr>
          <w:p w14:paraId="1B612368" w14:textId="77777777" w:rsidR="00EE19FF" w:rsidRPr="003E3615" w:rsidRDefault="00EE19FF" w:rsidP="007B0C11">
            <w:pPr>
              <w:pStyle w:val="Normal6a"/>
            </w:pPr>
            <w:r w:rsidRPr="003E3615">
              <w:rPr>
                <w:b/>
                <w:i/>
              </w:rPr>
              <w:t>(14)</w:t>
            </w:r>
            <w:r w:rsidRPr="003E3615">
              <w:tab/>
            </w:r>
            <w:r w:rsidRPr="003E3615">
              <w:rPr>
                <w:b/>
                <w:i/>
              </w:rPr>
              <w:t>El apoyo de la Unión debe respaldar medidas relacionadas con el control de las fronteras exteriores en el territorio de los países que aplican el acervo de Schengen como parte de la aplicación de la gestión europea integrada de las fronteras, que refuerza el funcionamiento general del espacio Schengen. A fin de especificar la naturaleza y las modalidades de la participación, en el apoyo de la Unión, de los países asociados a la ejecución, aplicación y desarrollo del acervo de Schengen, deben celebrarse más acuerdos entre la Unión y esos países con arreglo a las disposiciones pertinentes de sus respectivos acuerdos de asociación.</w:t>
            </w:r>
          </w:p>
        </w:tc>
        <w:tc>
          <w:tcPr>
            <w:tcW w:w="4876" w:type="dxa"/>
            <w:tcBorders>
              <w:top w:val="nil"/>
              <w:left w:val="nil"/>
              <w:bottom w:val="nil"/>
              <w:right w:val="nil"/>
            </w:tcBorders>
          </w:tcPr>
          <w:p w14:paraId="789802CD" w14:textId="77777777" w:rsidR="00EE19FF" w:rsidRPr="003E3615" w:rsidRDefault="00EE19FF" w:rsidP="007B0C11">
            <w:pPr>
              <w:pStyle w:val="Normal6a"/>
            </w:pPr>
            <w:r w:rsidRPr="003E3615">
              <w:rPr>
                <w:b/>
                <w:i/>
              </w:rPr>
              <w:t>suprimido</w:t>
            </w:r>
          </w:p>
        </w:tc>
      </w:tr>
    </w:tbl>
    <w:p w14:paraId="5DF58AF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FE173DC" w14:textId="77777777" w:rsidR="00EE19FF" w:rsidRPr="003E3615" w:rsidRDefault="00EE19FF" w:rsidP="00EE19FF">
      <w:r w:rsidRPr="003E3615">
        <w:rPr>
          <w:rStyle w:val="HideTWBExt"/>
        </w:rPr>
        <w:t>&lt;/AmendB&gt;</w:t>
      </w:r>
    </w:p>
    <w:p w14:paraId="2AD7694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85</w:t>
      </w:r>
      <w:r w:rsidRPr="003E3615">
        <w:rPr>
          <w:rStyle w:val="HideTWBExt"/>
        </w:rPr>
        <w:t>&lt;/NumAmB&gt;</w:t>
      </w:r>
    </w:p>
    <w:p w14:paraId="24EFB4DF"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1AFA9931" w14:textId="77777777" w:rsidR="00EE19FF" w:rsidRPr="003E3615" w:rsidRDefault="00EE19FF" w:rsidP="00EE19FF">
      <w:pPr>
        <w:pStyle w:val="NormalBold"/>
      </w:pPr>
      <w:r w:rsidRPr="003E3615">
        <w:rPr>
          <w:rStyle w:val="HideTWBExt"/>
          <w:b w:val="0"/>
        </w:rPr>
        <w:t>&lt;/RepeatBlock-By&gt;</w:t>
      </w:r>
    </w:p>
    <w:p w14:paraId="1AD3BFE6"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8759EE4" w14:textId="77777777" w:rsidR="00EE19FF" w:rsidRPr="003E3615" w:rsidRDefault="00EE19FF" w:rsidP="00EE19FF">
      <w:pPr>
        <w:pStyle w:val="NormalBold"/>
      </w:pPr>
      <w:r w:rsidRPr="003E3615">
        <w:rPr>
          <w:rStyle w:val="HideTWBExt"/>
        </w:rPr>
        <w:t>&lt;Article&gt;</w:t>
      </w:r>
      <w:r w:rsidRPr="003E3615">
        <w:t>Considerando 14</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FD80A8F" w14:textId="77777777" w:rsidTr="007B0C11">
        <w:trPr>
          <w:trHeight w:hRule="exact" w:val="240"/>
          <w:jc w:val="center"/>
        </w:trPr>
        <w:tc>
          <w:tcPr>
            <w:tcW w:w="9752" w:type="dxa"/>
            <w:gridSpan w:val="2"/>
            <w:tcBorders>
              <w:top w:val="nil"/>
              <w:left w:val="nil"/>
              <w:bottom w:val="nil"/>
              <w:right w:val="nil"/>
            </w:tcBorders>
          </w:tcPr>
          <w:p w14:paraId="635D5D7A" w14:textId="77777777" w:rsidR="00EE19FF" w:rsidRPr="003E3615" w:rsidRDefault="00EE19FF" w:rsidP="007B0C11"/>
        </w:tc>
      </w:tr>
      <w:tr w:rsidR="00EE19FF" w:rsidRPr="003E3615" w14:paraId="79CF205B" w14:textId="77777777" w:rsidTr="007B0C11">
        <w:trPr>
          <w:trHeight w:val="240"/>
          <w:jc w:val="center"/>
        </w:trPr>
        <w:tc>
          <w:tcPr>
            <w:tcW w:w="4876" w:type="dxa"/>
            <w:tcBorders>
              <w:top w:val="nil"/>
              <w:left w:val="nil"/>
              <w:bottom w:val="nil"/>
              <w:right w:val="nil"/>
            </w:tcBorders>
          </w:tcPr>
          <w:p w14:paraId="6E19BF6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CCFC540" w14:textId="77777777" w:rsidR="00EE19FF" w:rsidRPr="003E3615" w:rsidRDefault="00EE19FF" w:rsidP="007B0C11">
            <w:pPr>
              <w:pStyle w:val="AmColumnHeading"/>
            </w:pPr>
            <w:r w:rsidRPr="003E3615">
              <w:t>Enmienda</w:t>
            </w:r>
          </w:p>
        </w:tc>
      </w:tr>
      <w:tr w:rsidR="00EE19FF" w:rsidRPr="003E3615" w14:paraId="608719BA" w14:textId="77777777" w:rsidTr="007B0C11">
        <w:trPr>
          <w:jc w:val="center"/>
        </w:trPr>
        <w:tc>
          <w:tcPr>
            <w:tcW w:w="4876" w:type="dxa"/>
            <w:tcBorders>
              <w:top w:val="nil"/>
              <w:left w:val="nil"/>
              <w:bottom w:val="nil"/>
              <w:right w:val="nil"/>
            </w:tcBorders>
          </w:tcPr>
          <w:p w14:paraId="1A1949DB" w14:textId="77777777" w:rsidR="00EE19FF" w:rsidRPr="003E3615" w:rsidRDefault="00EE19FF" w:rsidP="007B0C11">
            <w:pPr>
              <w:pStyle w:val="Normal6a"/>
            </w:pPr>
            <w:r w:rsidRPr="003E3615">
              <w:rPr>
                <w:b/>
                <w:i/>
              </w:rPr>
              <w:t>(14)</w:t>
            </w:r>
            <w:r w:rsidRPr="003E3615">
              <w:tab/>
            </w:r>
            <w:r w:rsidRPr="003E3615">
              <w:rPr>
                <w:b/>
                <w:i/>
              </w:rPr>
              <w:t>El apoyo de la Unión debe respaldar medidas relacionadas con el control de las fronteras exteriores en el territorio de los países que aplican el acervo de Schengen como parte de la aplicación de la gestión europea integrada de las fronteras, que refuerza el funcionamiento general del espacio Schengen. A fin de especificar la naturaleza y las modalidades de la participación, en el apoyo de la Unión, de los países asociados a la ejecución, aplicación y desarrollo del acervo de Schengen, deben celebrarse más acuerdos entre la Unión y esos países con arreglo a las disposiciones pertinentes de sus respectivos acuerdos de asociación.</w:t>
            </w:r>
          </w:p>
        </w:tc>
        <w:tc>
          <w:tcPr>
            <w:tcW w:w="4876" w:type="dxa"/>
            <w:tcBorders>
              <w:top w:val="nil"/>
              <w:left w:val="nil"/>
              <w:bottom w:val="nil"/>
              <w:right w:val="nil"/>
            </w:tcBorders>
          </w:tcPr>
          <w:p w14:paraId="573327B4" w14:textId="77777777" w:rsidR="00EE19FF" w:rsidRPr="003E3615" w:rsidRDefault="00EE19FF" w:rsidP="007B0C11">
            <w:pPr>
              <w:pStyle w:val="Normal6a"/>
            </w:pPr>
            <w:r w:rsidRPr="003E3615">
              <w:rPr>
                <w:b/>
                <w:i/>
              </w:rPr>
              <w:t>suprimido</w:t>
            </w:r>
          </w:p>
        </w:tc>
      </w:tr>
    </w:tbl>
    <w:p w14:paraId="39F2DFA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57A8613" w14:textId="77777777" w:rsidR="00EE19FF" w:rsidRPr="003E3615" w:rsidRDefault="00EE19FF" w:rsidP="00EE19FF">
      <w:r w:rsidRPr="003E3615">
        <w:rPr>
          <w:rStyle w:val="HideTWBExt"/>
        </w:rPr>
        <w:t>&lt;/AmendB&gt;</w:t>
      </w:r>
    </w:p>
    <w:p w14:paraId="0DE00BF8"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86</w:t>
      </w:r>
      <w:r w:rsidRPr="003E3615">
        <w:rPr>
          <w:rStyle w:val="HideTWBExt"/>
        </w:rPr>
        <w:t>&lt;/NumAmB&gt;</w:t>
      </w:r>
    </w:p>
    <w:p w14:paraId="6737E20A"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65E77545" w14:textId="77777777" w:rsidR="00EE19FF" w:rsidRPr="003E3615" w:rsidRDefault="00EE19FF" w:rsidP="00EE19FF">
      <w:pPr>
        <w:pStyle w:val="NormalBold"/>
      </w:pPr>
      <w:r w:rsidRPr="003E3615">
        <w:rPr>
          <w:rStyle w:val="HideTWBExt"/>
          <w:b w:val="0"/>
        </w:rPr>
        <w:t>&lt;/RepeatBlock-By&gt;</w:t>
      </w:r>
    </w:p>
    <w:p w14:paraId="7B8AB786"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3AF7942" w14:textId="77777777" w:rsidR="00EE19FF" w:rsidRPr="003E3615" w:rsidRDefault="00EE19FF" w:rsidP="00EE19FF">
      <w:pPr>
        <w:pStyle w:val="NormalBold"/>
      </w:pPr>
      <w:r w:rsidRPr="003E3615">
        <w:rPr>
          <w:rStyle w:val="HideTWBExt"/>
        </w:rPr>
        <w:t>&lt;Article&gt;</w:t>
      </w:r>
      <w:r w:rsidRPr="003E3615">
        <w:t>Considerando 15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4765436" w14:textId="77777777" w:rsidTr="007B0C11">
        <w:trPr>
          <w:trHeight w:hRule="exact" w:val="240"/>
          <w:jc w:val="center"/>
        </w:trPr>
        <w:tc>
          <w:tcPr>
            <w:tcW w:w="9752" w:type="dxa"/>
            <w:gridSpan w:val="2"/>
            <w:tcBorders>
              <w:top w:val="nil"/>
              <w:left w:val="nil"/>
              <w:bottom w:val="nil"/>
              <w:right w:val="nil"/>
            </w:tcBorders>
          </w:tcPr>
          <w:p w14:paraId="4DCB89E7" w14:textId="77777777" w:rsidR="00EE19FF" w:rsidRPr="003E3615" w:rsidRDefault="00EE19FF" w:rsidP="007B0C11"/>
        </w:tc>
      </w:tr>
      <w:tr w:rsidR="00EE19FF" w:rsidRPr="003E3615" w14:paraId="50280ADB" w14:textId="77777777" w:rsidTr="007B0C11">
        <w:trPr>
          <w:trHeight w:val="240"/>
          <w:jc w:val="center"/>
        </w:trPr>
        <w:tc>
          <w:tcPr>
            <w:tcW w:w="4876" w:type="dxa"/>
            <w:tcBorders>
              <w:top w:val="nil"/>
              <w:left w:val="nil"/>
              <w:bottom w:val="nil"/>
              <w:right w:val="nil"/>
            </w:tcBorders>
          </w:tcPr>
          <w:p w14:paraId="1A8967A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45AF2F9" w14:textId="77777777" w:rsidR="00EE19FF" w:rsidRPr="003E3615" w:rsidRDefault="00EE19FF" w:rsidP="007B0C11">
            <w:pPr>
              <w:pStyle w:val="AmColumnHeading"/>
            </w:pPr>
            <w:r w:rsidRPr="003E3615">
              <w:t>Enmienda</w:t>
            </w:r>
          </w:p>
        </w:tc>
      </w:tr>
      <w:tr w:rsidR="00EE19FF" w:rsidRPr="003E3615" w14:paraId="61E58789" w14:textId="77777777" w:rsidTr="007B0C11">
        <w:trPr>
          <w:jc w:val="center"/>
        </w:trPr>
        <w:tc>
          <w:tcPr>
            <w:tcW w:w="4876" w:type="dxa"/>
            <w:tcBorders>
              <w:top w:val="nil"/>
              <w:left w:val="nil"/>
              <w:bottom w:val="nil"/>
              <w:right w:val="nil"/>
            </w:tcBorders>
          </w:tcPr>
          <w:p w14:paraId="2B354994" w14:textId="77777777" w:rsidR="00EE19FF" w:rsidRPr="003E3615" w:rsidRDefault="00EE19FF" w:rsidP="007B0C11">
            <w:pPr>
              <w:pStyle w:val="Normal6a"/>
            </w:pPr>
            <w:r w:rsidRPr="003E3615">
              <w:t>(15)</w:t>
            </w:r>
            <w:r w:rsidRPr="003E3615">
              <w:tab/>
              <w:t>El apoyo de la Unión debe seguir contribuyendo a la aplicación, el desarrollo y la gobernanza del espacio Schengen, a fin de promover un espacio sin controles en las fronteras interiores. Asimismo, debe seguir respaldando medidas relacionadas con el control de las fronteras exteriores en el territorio de los países que aplican el acervo de Schengen como parte de la aplicación de la gestión europea integrada de las fronteras, que refuerza el funcionamiento general del espacio Schengen.</w:t>
            </w:r>
          </w:p>
        </w:tc>
        <w:tc>
          <w:tcPr>
            <w:tcW w:w="4876" w:type="dxa"/>
            <w:tcBorders>
              <w:top w:val="nil"/>
              <w:left w:val="nil"/>
              <w:bottom w:val="nil"/>
              <w:right w:val="nil"/>
            </w:tcBorders>
          </w:tcPr>
          <w:p w14:paraId="36547A53" w14:textId="77777777" w:rsidR="00EE19FF" w:rsidRPr="003E3615" w:rsidRDefault="00EE19FF" w:rsidP="007B0C11">
            <w:pPr>
              <w:pStyle w:val="Normal6a"/>
            </w:pPr>
            <w:r w:rsidRPr="003E3615">
              <w:t>(15)</w:t>
            </w:r>
            <w:r w:rsidRPr="003E3615">
              <w:tab/>
              <w:t xml:space="preserve">El apoyo de la Unión debe seguir contribuyendo a la aplicación, el desarrollo y la gobernanza del espacio Schengen, a fin de promover un espacio sin controles en las fronteras interiores. Asimismo, debe seguir respaldando medidas relacionadas con el </w:t>
            </w:r>
            <w:r w:rsidRPr="003E3615">
              <w:rPr>
                <w:b/>
                <w:i/>
              </w:rPr>
              <w:t>levantamiento de los controles fronterizos internos y la gestión del</w:t>
            </w:r>
            <w:r w:rsidRPr="003E3615">
              <w:t xml:space="preserve"> control de las fronteras exteriores en el territorio de los países que aplican el acervo de Schengen como parte de la aplicación de la gestión europea integrada de las fronteras, que refuerza el funcionamiento general del espacio Schengen. </w:t>
            </w:r>
            <w:r w:rsidRPr="003E3615">
              <w:rPr>
                <w:b/>
                <w:i/>
              </w:rPr>
              <w:t>A fin de especificar la naturaleza y las modalidades de la participación, en el apoyo de la Unión, de los países asociados a la ejecución, aplicación y desarrollo del acervo de Schengen, deben celebrarse más acuerdos entre la Unión y esos países con arreglo a las disposiciones pertinentes de sus respectivos acuerdos de asociación.</w:t>
            </w:r>
          </w:p>
        </w:tc>
      </w:tr>
    </w:tbl>
    <w:p w14:paraId="3D8D744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6B1A126" w14:textId="77777777" w:rsidR="00EE19FF" w:rsidRPr="003E3615" w:rsidRDefault="00EE19FF" w:rsidP="00EE19FF">
      <w:r w:rsidRPr="003E3615">
        <w:rPr>
          <w:rStyle w:val="HideTWBExt"/>
        </w:rPr>
        <w:t>&lt;/AmendB&gt;</w:t>
      </w:r>
    </w:p>
    <w:p w14:paraId="2DECB24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87</w:t>
      </w:r>
      <w:r w:rsidRPr="003E3615">
        <w:rPr>
          <w:rStyle w:val="HideTWBExt"/>
        </w:rPr>
        <w:t>&lt;/NumAmB&gt;</w:t>
      </w:r>
    </w:p>
    <w:p w14:paraId="6C80B073"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1FFE1760" w14:textId="77777777" w:rsidR="00EE19FF" w:rsidRPr="003E3615" w:rsidRDefault="00EE19FF" w:rsidP="00EE19FF">
      <w:pPr>
        <w:pStyle w:val="NormalBold"/>
      </w:pPr>
      <w:r w:rsidRPr="003E3615">
        <w:rPr>
          <w:rStyle w:val="HideTWBExt"/>
          <w:b w:val="0"/>
        </w:rPr>
        <w:t>&lt;/RepeatBlock-By&gt;</w:t>
      </w:r>
    </w:p>
    <w:p w14:paraId="71D3916B"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C7EA404" w14:textId="77777777" w:rsidR="00EE19FF" w:rsidRPr="003E3615" w:rsidRDefault="00EE19FF" w:rsidP="00EE19FF">
      <w:pPr>
        <w:pStyle w:val="NormalBold"/>
      </w:pPr>
      <w:r w:rsidRPr="003E3615">
        <w:rPr>
          <w:rStyle w:val="HideTWBExt"/>
        </w:rPr>
        <w:t>&lt;Article&gt;</w:t>
      </w:r>
      <w:r w:rsidRPr="003E3615">
        <w:t>Considerando 15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8A698E2" w14:textId="77777777" w:rsidTr="007B0C11">
        <w:trPr>
          <w:trHeight w:hRule="exact" w:val="240"/>
          <w:jc w:val="center"/>
        </w:trPr>
        <w:tc>
          <w:tcPr>
            <w:tcW w:w="9752" w:type="dxa"/>
            <w:gridSpan w:val="2"/>
            <w:tcBorders>
              <w:top w:val="nil"/>
              <w:left w:val="nil"/>
              <w:bottom w:val="nil"/>
              <w:right w:val="nil"/>
            </w:tcBorders>
          </w:tcPr>
          <w:p w14:paraId="016707E5" w14:textId="77777777" w:rsidR="00EE19FF" w:rsidRPr="003E3615" w:rsidRDefault="00EE19FF" w:rsidP="007B0C11"/>
        </w:tc>
      </w:tr>
      <w:tr w:rsidR="00EE19FF" w:rsidRPr="003E3615" w14:paraId="06FEF719" w14:textId="77777777" w:rsidTr="007B0C11">
        <w:trPr>
          <w:trHeight w:val="240"/>
          <w:jc w:val="center"/>
        </w:trPr>
        <w:tc>
          <w:tcPr>
            <w:tcW w:w="4876" w:type="dxa"/>
            <w:tcBorders>
              <w:top w:val="nil"/>
              <w:left w:val="nil"/>
              <w:bottom w:val="nil"/>
              <w:right w:val="nil"/>
            </w:tcBorders>
          </w:tcPr>
          <w:p w14:paraId="5A43F4E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C168526" w14:textId="77777777" w:rsidR="00EE19FF" w:rsidRPr="003E3615" w:rsidRDefault="00EE19FF" w:rsidP="007B0C11">
            <w:pPr>
              <w:pStyle w:val="AmColumnHeading"/>
            </w:pPr>
            <w:r w:rsidRPr="003E3615">
              <w:t>Enmienda</w:t>
            </w:r>
          </w:p>
        </w:tc>
      </w:tr>
      <w:tr w:rsidR="00EE19FF" w:rsidRPr="003E3615" w14:paraId="39C20A8D" w14:textId="77777777" w:rsidTr="007B0C11">
        <w:trPr>
          <w:jc w:val="center"/>
        </w:trPr>
        <w:tc>
          <w:tcPr>
            <w:tcW w:w="4876" w:type="dxa"/>
            <w:tcBorders>
              <w:top w:val="nil"/>
              <w:left w:val="nil"/>
              <w:bottom w:val="nil"/>
              <w:right w:val="nil"/>
            </w:tcBorders>
          </w:tcPr>
          <w:p w14:paraId="7E5A29F5" w14:textId="77777777" w:rsidR="00EE19FF" w:rsidRPr="003E3615" w:rsidRDefault="00EE19FF" w:rsidP="007B0C11">
            <w:pPr>
              <w:pStyle w:val="Normal6a"/>
            </w:pPr>
            <w:r w:rsidRPr="003E3615">
              <w:t>(15)</w:t>
            </w:r>
            <w:r w:rsidRPr="003E3615">
              <w:tab/>
              <w:t xml:space="preserve">El apoyo de la Unión debe seguir contribuyendo a la aplicación, el desarrollo y la gobernanza del espacio Schengen, a fin de promover un espacio sin controles en las fronteras interiores. </w:t>
            </w:r>
            <w:r w:rsidRPr="003E3615">
              <w:rPr>
                <w:b/>
                <w:i/>
              </w:rPr>
              <w:t>Asimismo, debe seguir respaldando medidas relacionadas con el control de las fronteras exteriores en el territorio de los países que aplican el acervo de Schengen como parte de la aplicación de la gestión europea integrada de las fronteras, que refuerza el funcionamiento general del espacio Schengen.</w:t>
            </w:r>
          </w:p>
        </w:tc>
        <w:tc>
          <w:tcPr>
            <w:tcW w:w="4876" w:type="dxa"/>
            <w:tcBorders>
              <w:top w:val="nil"/>
              <w:left w:val="nil"/>
              <w:bottom w:val="nil"/>
              <w:right w:val="nil"/>
            </w:tcBorders>
          </w:tcPr>
          <w:p w14:paraId="64089ED4" w14:textId="77777777" w:rsidR="00EE19FF" w:rsidRPr="003E3615" w:rsidRDefault="00EE19FF" w:rsidP="007B0C11">
            <w:pPr>
              <w:pStyle w:val="Normal6a"/>
            </w:pPr>
            <w:r w:rsidRPr="003E3615">
              <w:t>(15)</w:t>
            </w:r>
            <w:r w:rsidRPr="003E3615">
              <w:tab/>
              <w:t>El apoyo de la Unión debe seguir contribuyendo a la aplicación, el desarrollo y la gobernanza del espacio Schengen, a fin de promover un espacio sin controles en las fronteras interiores.</w:t>
            </w:r>
          </w:p>
        </w:tc>
      </w:tr>
    </w:tbl>
    <w:p w14:paraId="641B8D6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00C7B84" w14:textId="77777777" w:rsidR="00EE19FF" w:rsidRPr="003E3615" w:rsidRDefault="00EE19FF" w:rsidP="00EE19FF">
      <w:r w:rsidRPr="003E3615">
        <w:rPr>
          <w:rStyle w:val="HideTWBExt"/>
        </w:rPr>
        <w:t>&lt;/AmendB&gt;</w:t>
      </w:r>
    </w:p>
    <w:p w14:paraId="380FF9EC"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88</w:t>
      </w:r>
      <w:r w:rsidRPr="003E3615">
        <w:rPr>
          <w:rStyle w:val="HideTWBExt"/>
        </w:rPr>
        <w:t>&lt;/NumAmB&gt;</w:t>
      </w:r>
    </w:p>
    <w:p w14:paraId="57F39725"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36FA3A10" w14:textId="77777777" w:rsidR="00EE19FF" w:rsidRPr="003E3615" w:rsidRDefault="00EE19FF" w:rsidP="00EE19FF">
      <w:pPr>
        <w:pStyle w:val="NormalBold"/>
      </w:pPr>
      <w:r w:rsidRPr="003E3615">
        <w:rPr>
          <w:rStyle w:val="HideTWBExt"/>
          <w:b w:val="0"/>
        </w:rPr>
        <w:t>&lt;/RepeatBlock-By&gt;</w:t>
      </w:r>
    </w:p>
    <w:p w14:paraId="3892469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EA9D87A" w14:textId="77777777" w:rsidR="00EE19FF" w:rsidRPr="003E3615" w:rsidRDefault="00EE19FF" w:rsidP="00EE19FF">
      <w:pPr>
        <w:pStyle w:val="NormalBold"/>
      </w:pPr>
      <w:r w:rsidRPr="003E3615">
        <w:rPr>
          <w:rStyle w:val="HideTWBExt"/>
        </w:rPr>
        <w:t>&lt;Article&gt;</w:t>
      </w:r>
      <w:r w:rsidRPr="003E3615">
        <w:t>Considerando 15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959EDD9" w14:textId="77777777" w:rsidTr="007B0C11">
        <w:trPr>
          <w:trHeight w:hRule="exact" w:val="240"/>
          <w:jc w:val="center"/>
        </w:trPr>
        <w:tc>
          <w:tcPr>
            <w:tcW w:w="9752" w:type="dxa"/>
            <w:gridSpan w:val="2"/>
            <w:tcBorders>
              <w:top w:val="nil"/>
              <w:left w:val="nil"/>
              <w:bottom w:val="nil"/>
              <w:right w:val="nil"/>
            </w:tcBorders>
          </w:tcPr>
          <w:p w14:paraId="34E2BC2E" w14:textId="77777777" w:rsidR="00EE19FF" w:rsidRPr="003E3615" w:rsidRDefault="00EE19FF" w:rsidP="007B0C11"/>
        </w:tc>
      </w:tr>
      <w:tr w:rsidR="00EE19FF" w:rsidRPr="003E3615" w14:paraId="6C3B7A90" w14:textId="77777777" w:rsidTr="007B0C11">
        <w:trPr>
          <w:trHeight w:val="240"/>
          <w:jc w:val="center"/>
        </w:trPr>
        <w:tc>
          <w:tcPr>
            <w:tcW w:w="4876" w:type="dxa"/>
            <w:tcBorders>
              <w:top w:val="nil"/>
              <w:left w:val="nil"/>
              <w:bottom w:val="nil"/>
              <w:right w:val="nil"/>
            </w:tcBorders>
          </w:tcPr>
          <w:p w14:paraId="0A06A66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C2B8288" w14:textId="77777777" w:rsidR="00EE19FF" w:rsidRPr="003E3615" w:rsidRDefault="00EE19FF" w:rsidP="007B0C11">
            <w:pPr>
              <w:pStyle w:val="AmColumnHeading"/>
            </w:pPr>
            <w:r w:rsidRPr="003E3615">
              <w:t>Enmienda</w:t>
            </w:r>
          </w:p>
        </w:tc>
      </w:tr>
      <w:tr w:rsidR="00EE19FF" w:rsidRPr="003E3615" w14:paraId="6809DC18" w14:textId="77777777" w:rsidTr="007B0C11">
        <w:trPr>
          <w:jc w:val="center"/>
        </w:trPr>
        <w:tc>
          <w:tcPr>
            <w:tcW w:w="4876" w:type="dxa"/>
            <w:tcBorders>
              <w:top w:val="nil"/>
              <w:left w:val="nil"/>
              <w:bottom w:val="nil"/>
              <w:right w:val="nil"/>
            </w:tcBorders>
          </w:tcPr>
          <w:p w14:paraId="40D9DA60" w14:textId="77777777" w:rsidR="00EE19FF" w:rsidRPr="003E3615" w:rsidRDefault="00EE19FF" w:rsidP="007B0C11">
            <w:pPr>
              <w:pStyle w:val="Normal6a"/>
            </w:pPr>
            <w:r w:rsidRPr="003E3615">
              <w:t>(15)</w:t>
            </w:r>
            <w:r w:rsidRPr="003E3615">
              <w:tab/>
              <w:t xml:space="preserve">El apoyo de la Unión debe seguir contribuyendo a la aplicación, el desarrollo y la gobernanza del espacio Schengen, a fin de </w:t>
            </w:r>
            <w:r w:rsidRPr="003E3615">
              <w:rPr>
                <w:b/>
                <w:i/>
              </w:rPr>
              <w:t>promover</w:t>
            </w:r>
            <w:r w:rsidRPr="003E3615">
              <w:t xml:space="preserve"> un espacio sin controles en las fronteras interiores. Asimismo, debe seguir respaldando medidas relacionadas con </w:t>
            </w:r>
            <w:r w:rsidRPr="003E3615">
              <w:rPr>
                <w:b/>
                <w:i/>
              </w:rPr>
              <w:t>el control de</w:t>
            </w:r>
            <w:r w:rsidRPr="003E3615">
              <w:t xml:space="preserve"> las fronteras exteriores en el territorio de los países que aplican el acervo de Schengen como parte de la aplicación de la gestión europea integrada de las fronteras, que refuerza el funcionamiento general del espacio Schengen.</w:t>
            </w:r>
          </w:p>
        </w:tc>
        <w:tc>
          <w:tcPr>
            <w:tcW w:w="4876" w:type="dxa"/>
            <w:tcBorders>
              <w:top w:val="nil"/>
              <w:left w:val="nil"/>
              <w:bottom w:val="nil"/>
              <w:right w:val="nil"/>
            </w:tcBorders>
          </w:tcPr>
          <w:p w14:paraId="009B7CA8" w14:textId="77777777" w:rsidR="00EE19FF" w:rsidRPr="003E3615" w:rsidRDefault="00EE19FF" w:rsidP="007B0C11">
            <w:pPr>
              <w:pStyle w:val="Normal6a"/>
            </w:pPr>
            <w:r w:rsidRPr="003E3615">
              <w:t>(15)</w:t>
            </w:r>
            <w:r w:rsidRPr="003E3615">
              <w:tab/>
              <w:t xml:space="preserve">El apoyo de la Unión debe seguir contribuyendo a la aplicación, el desarrollo y la gobernanza del espacio Schengen, a fin de </w:t>
            </w:r>
            <w:r w:rsidRPr="003E3615">
              <w:rPr>
                <w:b/>
                <w:i/>
              </w:rPr>
              <w:t>ayudar a garantizar que Schengen siga siendo</w:t>
            </w:r>
            <w:r w:rsidRPr="003E3615">
              <w:t xml:space="preserve"> un espacio sin controles en las fronteras interiores. Asimismo, debe seguir respaldando medidas relacionadas con </w:t>
            </w:r>
            <w:r w:rsidRPr="003E3615">
              <w:rPr>
                <w:b/>
                <w:i/>
              </w:rPr>
              <w:t>las inspecciones en</w:t>
            </w:r>
            <w:r w:rsidRPr="003E3615">
              <w:t xml:space="preserve"> las fronteras exteriores en el territorio de los países que aplican el acervo de Schengen como parte de la aplicación de la gestión europea integrada de las fronteras, que refuerza el funcionamiento general del espacio Schengen. </w:t>
            </w:r>
            <w:r w:rsidRPr="003E3615">
              <w:rPr>
                <w:b/>
                <w:i/>
              </w:rPr>
              <w:t>No debe apoyar medidas relacionadas con los controles en las fronteras interiores.</w:t>
            </w:r>
          </w:p>
        </w:tc>
      </w:tr>
    </w:tbl>
    <w:p w14:paraId="5D4D853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1FCAE5B"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5B999F2" w14:textId="77777777" w:rsidR="00EE19FF" w:rsidRPr="003E3615" w:rsidRDefault="00EE19FF" w:rsidP="00EE19FF">
      <w:pPr>
        <w:pStyle w:val="AmJustText"/>
      </w:pPr>
      <w:r w:rsidRPr="003E3615">
        <w:t>Aclaración sobre los fines del apoyo al espacio Schengen.</w:t>
      </w:r>
    </w:p>
    <w:p w14:paraId="4C53BE4B" w14:textId="77777777" w:rsidR="00EE19FF" w:rsidRPr="003E3615" w:rsidRDefault="00EE19FF" w:rsidP="00EE19FF">
      <w:r w:rsidRPr="003E3615">
        <w:rPr>
          <w:rStyle w:val="HideTWBExt"/>
        </w:rPr>
        <w:t>&lt;/AmendB&gt;</w:t>
      </w:r>
    </w:p>
    <w:p w14:paraId="01C7A23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89</w:t>
      </w:r>
      <w:r w:rsidRPr="003E3615">
        <w:rPr>
          <w:rStyle w:val="HideTWBExt"/>
        </w:rPr>
        <w:t>&lt;/NumAmB&gt;</w:t>
      </w:r>
    </w:p>
    <w:p w14:paraId="62A65900"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22B14EBA" w14:textId="77777777" w:rsidR="00EE19FF" w:rsidRPr="003E3615" w:rsidRDefault="00EE19FF" w:rsidP="00EE19FF">
      <w:pPr>
        <w:pStyle w:val="NormalBold"/>
      </w:pPr>
      <w:r w:rsidRPr="003E3615">
        <w:rPr>
          <w:rStyle w:val="HideTWBExt"/>
          <w:b w:val="0"/>
        </w:rPr>
        <w:t>&lt;/RepeatBlock-By&gt;</w:t>
      </w:r>
    </w:p>
    <w:p w14:paraId="0725EFB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56A1785" w14:textId="77777777" w:rsidR="00EE19FF" w:rsidRPr="003E3615" w:rsidRDefault="00EE19FF" w:rsidP="00EE19FF">
      <w:pPr>
        <w:pStyle w:val="NormalBold"/>
      </w:pPr>
      <w:r w:rsidRPr="003E3615">
        <w:rPr>
          <w:rStyle w:val="HideTWBExt"/>
        </w:rPr>
        <w:t>&lt;Article&gt;</w:t>
      </w:r>
      <w:r w:rsidRPr="003E3615">
        <w:t>Considerando 16</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2680AE1" w14:textId="77777777" w:rsidTr="007B0C11">
        <w:trPr>
          <w:trHeight w:hRule="exact" w:val="240"/>
          <w:jc w:val="center"/>
        </w:trPr>
        <w:tc>
          <w:tcPr>
            <w:tcW w:w="9752" w:type="dxa"/>
            <w:gridSpan w:val="2"/>
            <w:tcBorders>
              <w:top w:val="nil"/>
              <w:left w:val="nil"/>
              <w:bottom w:val="nil"/>
              <w:right w:val="nil"/>
            </w:tcBorders>
          </w:tcPr>
          <w:p w14:paraId="62153390" w14:textId="77777777" w:rsidR="00EE19FF" w:rsidRPr="003E3615" w:rsidRDefault="00EE19FF" w:rsidP="007B0C11"/>
        </w:tc>
      </w:tr>
      <w:tr w:rsidR="00EE19FF" w:rsidRPr="003E3615" w14:paraId="1953582B" w14:textId="77777777" w:rsidTr="007B0C11">
        <w:trPr>
          <w:trHeight w:val="240"/>
          <w:jc w:val="center"/>
        </w:trPr>
        <w:tc>
          <w:tcPr>
            <w:tcW w:w="4876" w:type="dxa"/>
            <w:tcBorders>
              <w:top w:val="nil"/>
              <w:left w:val="nil"/>
              <w:bottom w:val="nil"/>
              <w:right w:val="nil"/>
            </w:tcBorders>
          </w:tcPr>
          <w:p w14:paraId="4C76455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04EC7C9" w14:textId="77777777" w:rsidR="00EE19FF" w:rsidRPr="003E3615" w:rsidRDefault="00EE19FF" w:rsidP="007B0C11">
            <w:pPr>
              <w:pStyle w:val="AmColumnHeading"/>
            </w:pPr>
            <w:r w:rsidRPr="003E3615">
              <w:t>Enmienda</w:t>
            </w:r>
          </w:p>
        </w:tc>
      </w:tr>
      <w:tr w:rsidR="00EE19FF" w:rsidRPr="003E3615" w14:paraId="7A7B29A0" w14:textId="77777777" w:rsidTr="007B0C11">
        <w:trPr>
          <w:jc w:val="center"/>
        </w:trPr>
        <w:tc>
          <w:tcPr>
            <w:tcW w:w="4876" w:type="dxa"/>
            <w:tcBorders>
              <w:top w:val="nil"/>
              <w:left w:val="nil"/>
              <w:bottom w:val="nil"/>
              <w:right w:val="nil"/>
            </w:tcBorders>
          </w:tcPr>
          <w:p w14:paraId="2D6A1DB3" w14:textId="77777777" w:rsidR="00EE19FF" w:rsidRPr="003E3615" w:rsidRDefault="00EE19FF" w:rsidP="007B0C11">
            <w:pPr>
              <w:pStyle w:val="Normal6a"/>
            </w:pPr>
            <w:r w:rsidRPr="003E3615">
              <w:t>(16)</w:t>
            </w:r>
            <w:r w:rsidRPr="003E3615">
              <w:tab/>
              <w:t>El apoyo de la Unión debe contribuir a modernizar y mejorar la eficiencia de la tramitación de visados en términos de detección y evaluación de los riesgos para la seguridad y de migración irregular, garantizando la aplicación efectiva del Código de Visados. En particular, el apoyo de la Unión debe contribuir a la digitalización de la tramitación de los visados con el fin de ofrecer procedimientos rápidos, seguros y adaptados a las necesidades de los solicitantes,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p>
        </w:tc>
        <w:tc>
          <w:tcPr>
            <w:tcW w:w="4876" w:type="dxa"/>
            <w:tcBorders>
              <w:top w:val="nil"/>
              <w:left w:val="nil"/>
              <w:bottom w:val="nil"/>
              <w:right w:val="nil"/>
            </w:tcBorders>
          </w:tcPr>
          <w:p w14:paraId="5B0218B8" w14:textId="77777777" w:rsidR="00EE19FF" w:rsidRPr="003E3615" w:rsidRDefault="00EE19FF" w:rsidP="007B0C11">
            <w:pPr>
              <w:pStyle w:val="Normal6a"/>
            </w:pPr>
            <w:r w:rsidRPr="003E3615">
              <w:t>(16)</w:t>
            </w:r>
            <w:r w:rsidRPr="003E3615">
              <w:tab/>
              <w:t xml:space="preserve">El apoyo de la Unión debe contribuir a modernizar y mejorar la eficiencia de la tramitación de visados en términos de detección y evaluación de los riesgos para la seguridad y de migración irregular, garantizando la aplicación efectiva del Código de Visados. En particular, el apoyo de la Unión debe contribuir a la digitalización de la tramitación de los visados con el fin de ofrecer procedimientos rápidos, seguros y adaptados a las necesidades de los solicitantes, lo que redundará en beneficio tanto de los solicitantes de visados como de los consulados. Asimismo, el apoyo de la Unión debe servir para mejorar el servicio a los solicitantes de visado, en particular mediante una mejor cobertura de los servicios consulares en todo el mundo. </w:t>
            </w:r>
            <w:r w:rsidRPr="003E3615">
              <w:rPr>
                <w:b/>
                <w:i/>
              </w:rPr>
              <w:t>La Unión debe garantizar que se apoye debidamente el mecanismo de suspensión de visados establecido por el Reglamento (UE) 2018/1806 por el que se establecen la lista de terceros países cuyos nacionales están sometidos a la obligación de visado para cruzar las fronteras exteriores y la lista de terceros países cuyos nacionales están exentos de esa obligación, modificado por el Reglamento (UE) 2025/2441, en particular en lo que respecta a su artículo 8 bis, letra h).</w:t>
            </w:r>
          </w:p>
        </w:tc>
      </w:tr>
    </w:tbl>
    <w:p w14:paraId="61F8D6B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251DA10" w14:textId="77777777" w:rsidR="00EE19FF" w:rsidRPr="003E3615" w:rsidRDefault="00EE19FF" w:rsidP="00EE19FF">
      <w:r w:rsidRPr="003E3615">
        <w:rPr>
          <w:rStyle w:val="HideTWBExt"/>
        </w:rPr>
        <w:t>&lt;/AmendB&gt;</w:t>
      </w:r>
    </w:p>
    <w:p w14:paraId="67B6985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90</w:t>
      </w:r>
      <w:r w:rsidRPr="003E3615">
        <w:rPr>
          <w:rStyle w:val="HideTWBExt"/>
        </w:rPr>
        <w:t>&lt;/NumAmB&gt;</w:t>
      </w:r>
    </w:p>
    <w:p w14:paraId="62FE2EBF"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4C542EA0" w14:textId="77777777" w:rsidR="00EE19FF" w:rsidRPr="003E3615" w:rsidRDefault="00EE19FF" w:rsidP="00EE19FF">
      <w:pPr>
        <w:pStyle w:val="NormalBold"/>
      </w:pPr>
      <w:r w:rsidRPr="003E3615">
        <w:rPr>
          <w:rStyle w:val="HideTWBExt"/>
          <w:b w:val="0"/>
        </w:rPr>
        <w:t>&lt;/RepeatBlock-By&gt;</w:t>
      </w:r>
    </w:p>
    <w:p w14:paraId="548D96C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6DE2449" w14:textId="77777777" w:rsidR="00EE19FF" w:rsidRPr="003E3615" w:rsidRDefault="00EE19FF" w:rsidP="00EE19FF">
      <w:pPr>
        <w:pStyle w:val="NormalBold"/>
      </w:pPr>
      <w:r w:rsidRPr="003E3615">
        <w:rPr>
          <w:rStyle w:val="HideTWBExt"/>
        </w:rPr>
        <w:t>&lt;Article&gt;</w:t>
      </w:r>
      <w:r w:rsidRPr="003E3615">
        <w:t>Considerando 16</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F48781A" w14:textId="77777777" w:rsidTr="007B0C11">
        <w:trPr>
          <w:trHeight w:hRule="exact" w:val="240"/>
          <w:jc w:val="center"/>
        </w:trPr>
        <w:tc>
          <w:tcPr>
            <w:tcW w:w="9752" w:type="dxa"/>
            <w:gridSpan w:val="2"/>
            <w:tcBorders>
              <w:top w:val="nil"/>
              <w:left w:val="nil"/>
              <w:bottom w:val="nil"/>
              <w:right w:val="nil"/>
            </w:tcBorders>
          </w:tcPr>
          <w:p w14:paraId="2322F61D" w14:textId="77777777" w:rsidR="00EE19FF" w:rsidRPr="003E3615" w:rsidRDefault="00EE19FF" w:rsidP="007B0C11"/>
        </w:tc>
      </w:tr>
      <w:tr w:rsidR="00EE19FF" w:rsidRPr="003E3615" w14:paraId="25ED8BC8" w14:textId="77777777" w:rsidTr="007B0C11">
        <w:trPr>
          <w:trHeight w:val="240"/>
          <w:jc w:val="center"/>
        </w:trPr>
        <w:tc>
          <w:tcPr>
            <w:tcW w:w="4876" w:type="dxa"/>
            <w:tcBorders>
              <w:top w:val="nil"/>
              <w:left w:val="nil"/>
              <w:bottom w:val="nil"/>
              <w:right w:val="nil"/>
            </w:tcBorders>
          </w:tcPr>
          <w:p w14:paraId="6A342E7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EE6C3AC" w14:textId="77777777" w:rsidR="00EE19FF" w:rsidRPr="003E3615" w:rsidRDefault="00EE19FF" w:rsidP="007B0C11">
            <w:pPr>
              <w:pStyle w:val="AmColumnHeading"/>
            </w:pPr>
            <w:r w:rsidRPr="003E3615">
              <w:t>Enmienda</w:t>
            </w:r>
          </w:p>
        </w:tc>
      </w:tr>
      <w:tr w:rsidR="00EE19FF" w:rsidRPr="003E3615" w14:paraId="5AD3EF93" w14:textId="77777777" w:rsidTr="007B0C11">
        <w:trPr>
          <w:jc w:val="center"/>
        </w:trPr>
        <w:tc>
          <w:tcPr>
            <w:tcW w:w="4876" w:type="dxa"/>
            <w:tcBorders>
              <w:top w:val="nil"/>
              <w:left w:val="nil"/>
              <w:bottom w:val="nil"/>
              <w:right w:val="nil"/>
            </w:tcBorders>
          </w:tcPr>
          <w:p w14:paraId="25183985" w14:textId="77777777" w:rsidR="00EE19FF" w:rsidRPr="003E3615" w:rsidRDefault="00EE19FF" w:rsidP="007B0C11">
            <w:pPr>
              <w:pStyle w:val="Normal6a"/>
            </w:pPr>
            <w:r w:rsidRPr="003E3615">
              <w:t>(16)</w:t>
            </w:r>
            <w:r w:rsidRPr="003E3615">
              <w:tab/>
              <w:t>El apoyo de la Unión debe contribuir a modernizar y mejorar la eficiencia de la tramitación de visados en términos de detección y evaluación de los riesgos para la seguridad y de migración irregular, garantizando la aplicación efectiva del Código de Visados. En particular, el apoyo de la Unión debe contribuir a la digitalización de la tramitación de los visados con el fin de ofrecer procedimientos rápidos, seguros y adaptados a las necesidades de los solicitantes,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p>
        </w:tc>
        <w:tc>
          <w:tcPr>
            <w:tcW w:w="4876" w:type="dxa"/>
            <w:tcBorders>
              <w:top w:val="nil"/>
              <w:left w:val="nil"/>
              <w:bottom w:val="nil"/>
              <w:right w:val="nil"/>
            </w:tcBorders>
          </w:tcPr>
          <w:p w14:paraId="2D637032" w14:textId="77777777" w:rsidR="00EE19FF" w:rsidRPr="003E3615" w:rsidRDefault="00EE19FF" w:rsidP="007B0C11">
            <w:pPr>
              <w:pStyle w:val="Normal6a"/>
            </w:pPr>
            <w:r w:rsidRPr="003E3615">
              <w:t>(16)</w:t>
            </w:r>
            <w:r w:rsidRPr="003E3615">
              <w:tab/>
              <w:t xml:space="preserve">El apoyo de la Unión debe contribuir a modernizar y mejorar la eficiencia de la tramitación de visados </w:t>
            </w:r>
            <w:r w:rsidRPr="003E3615">
              <w:rPr>
                <w:b/>
                <w:i/>
              </w:rPr>
              <w:t>en términos de facilitar los procedimientos de visado para viajeros de buena fe y</w:t>
            </w:r>
            <w:r w:rsidRPr="003E3615">
              <w:t xml:space="preserve"> en términos de detección y evaluación de los riesgos para la seguridad y de migración irregular, garantizando la aplicación efectiva del Código de Visados. En particular, el apoyo de la Unión debe contribuir a la digitalización de la tramitación de los visados con el fin de ofrecer procedimientos rápidos, seguros y adaptados a las necesidades de los solicitantes, lo que redundará en beneficio tanto de los solicitantes de visados como de los consulados. Asimismo, el apoyo de la Unión debe servir para mejorar el servicio a los solicitantes de visado, en particular mediante una mejor cobertura de los servicios consulares en todo el mundo. </w:t>
            </w:r>
            <w:r w:rsidRPr="003E3615">
              <w:rPr>
                <w:b/>
                <w:i/>
              </w:rPr>
              <w:t>También debe prestarse asistencia a los Estados miembros para la expedición de visados de validez territorial limitada expedidos por razones humanitarias, de interés nacional o debido a obligaciones internacionales acordes con el acervo de la Unión en relación con los visados.</w:t>
            </w:r>
          </w:p>
        </w:tc>
      </w:tr>
    </w:tbl>
    <w:p w14:paraId="0F9ACA3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04BBA4E" w14:textId="77777777" w:rsidR="00EE19FF" w:rsidRPr="003E3615" w:rsidRDefault="00EE19FF" w:rsidP="00EE19FF">
      <w:r w:rsidRPr="003E3615">
        <w:rPr>
          <w:rStyle w:val="HideTWBExt"/>
        </w:rPr>
        <w:t>&lt;/AmendB&gt;</w:t>
      </w:r>
    </w:p>
    <w:p w14:paraId="003BBCE2"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91</w:t>
      </w:r>
      <w:r w:rsidRPr="003E3615">
        <w:rPr>
          <w:rStyle w:val="HideTWBExt"/>
        </w:rPr>
        <w:t>&lt;/NumAmB&gt;</w:t>
      </w:r>
    </w:p>
    <w:p w14:paraId="0EC9CAD9" w14:textId="77777777" w:rsidR="00EE19FF" w:rsidRPr="003E3615" w:rsidRDefault="00EE19FF" w:rsidP="00EE19FF">
      <w:pPr>
        <w:pStyle w:val="NormalBold"/>
      </w:pPr>
      <w:r w:rsidRPr="003E3615">
        <w:rPr>
          <w:rStyle w:val="HideTWBExt"/>
          <w:b w:val="0"/>
        </w:rPr>
        <w:t>&lt;RepeatBlock-By&gt;&lt;Members&gt;</w:t>
      </w:r>
      <w:r w:rsidRPr="003E3615">
        <w:t>Geadis Geadi</w:t>
      </w:r>
      <w:r w:rsidRPr="003E3615">
        <w:rPr>
          <w:rStyle w:val="HideTWBExt"/>
          <w:b w:val="0"/>
        </w:rPr>
        <w:t>&lt;/Members&gt;</w:t>
      </w:r>
    </w:p>
    <w:p w14:paraId="6E77A8C5" w14:textId="77777777" w:rsidR="00EE19FF" w:rsidRPr="003E3615" w:rsidRDefault="00EE19FF" w:rsidP="00EE19FF">
      <w:pPr>
        <w:pStyle w:val="NormalBold"/>
      </w:pPr>
      <w:r w:rsidRPr="003E3615">
        <w:rPr>
          <w:rStyle w:val="HideTWBExt"/>
          <w:b w:val="0"/>
        </w:rPr>
        <w:t>&lt;/RepeatBlock-By&gt;</w:t>
      </w:r>
    </w:p>
    <w:p w14:paraId="7F926FC6"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FD70C05" w14:textId="77777777" w:rsidR="00EE19FF" w:rsidRPr="003E3615" w:rsidRDefault="00EE19FF" w:rsidP="00EE19FF">
      <w:pPr>
        <w:pStyle w:val="NormalBold"/>
      </w:pPr>
      <w:r w:rsidRPr="003E3615">
        <w:rPr>
          <w:rStyle w:val="HideTWBExt"/>
        </w:rPr>
        <w:t>&lt;Article&gt;</w:t>
      </w:r>
      <w:r w:rsidRPr="003E3615">
        <w:t>Considerando 16</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BAEFDA2" w14:textId="77777777" w:rsidTr="007B0C11">
        <w:trPr>
          <w:trHeight w:hRule="exact" w:val="240"/>
          <w:jc w:val="center"/>
        </w:trPr>
        <w:tc>
          <w:tcPr>
            <w:tcW w:w="9752" w:type="dxa"/>
            <w:gridSpan w:val="2"/>
            <w:tcBorders>
              <w:top w:val="nil"/>
              <w:left w:val="nil"/>
              <w:bottom w:val="nil"/>
              <w:right w:val="nil"/>
            </w:tcBorders>
          </w:tcPr>
          <w:p w14:paraId="67F4F6DA" w14:textId="77777777" w:rsidR="00EE19FF" w:rsidRPr="003E3615" w:rsidRDefault="00EE19FF" w:rsidP="007B0C11"/>
        </w:tc>
      </w:tr>
      <w:tr w:rsidR="00EE19FF" w:rsidRPr="003E3615" w14:paraId="4134EAC2" w14:textId="77777777" w:rsidTr="007B0C11">
        <w:trPr>
          <w:trHeight w:val="240"/>
          <w:jc w:val="center"/>
        </w:trPr>
        <w:tc>
          <w:tcPr>
            <w:tcW w:w="4876" w:type="dxa"/>
            <w:tcBorders>
              <w:top w:val="nil"/>
              <w:left w:val="nil"/>
              <w:bottom w:val="nil"/>
              <w:right w:val="nil"/>
            </w:tcBorders>
          </w:tcPr>
          <w:p w14:paraId="4345140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C1E4B20" w14:textId="77777777" w:rsidR="00EE19FF" w:rsidRPr="003E3615" w:rsidRDefault="00EE19FF" w:rsidP="007B0C11">
            <w:pPr>
              <w:pStyle w:val="AmColumnHeading"/>
            </w:pPr>
            <w:r w:rsidRPr="003E3615">
              <w:t>Enmienda</w:t>
            </w:r>
          </w:p>
        </w:tc>
      </w:tr>
      <w:tr w:rsidR="00EE19FF" w:rsidRPr="003E3615" w14:paraId="65D1FAF4" w14:textId="77777777" w:rsidTr="007B0C11">
        <w:trPr>
          <w:jc w:val="center"/>
        </w:trPr>
        <w:tc>
          <w:tcPr>
            <w:tcW w:w="4876" w:type="dxa"/>
            <w:tcBorders>
              <w:top w:val="nil"/>
              <w:left w:val="nil"/>
              <w:bottom w:val="nil"/>
              <w:right w:val="nil"/>
            </w:tcBorders>
          </w:tcPr>
          <w:p w14:paraId="261EF00A" w14:textId="77777777" w:rsidR="00EE19FF" w:rsidRPr="003E3615" w:rsidRDefault="00EE19FF" w:rsidP="007B0C11">
            <w:pPr>
              <w:pStyle w:val="Normal6a"/>
            </w:pPr>
            <w:r w:rsidRPr="003E3615">
              <w:t>(16)</w:t>
            </w:r>
            <w:r w:rsidRPr="003E3615">
              <w:tab/>
              <w:t xml:space="preserve">El apoyo de la Unión debe contribuir a modernizar y mejorar la eficiencia de la tramitación de visados en términos de detección y evaluación de los riesgos para la seguridad y de migración </w:t>
            </w:r>
            <w:r w:rsidRPr="003E3615">
              <w:rPr>
                <w:b/>
                <w:i/>
              </w:rPr>
              <w:t>irregular</w:t>
            </w:r>
            <w:r w:rsidRPr="003E3615">
              <w:t>, garantizando la aplicación efectiva del Código de Visados. En particular, el apoyo de la Unión debe contribuir a la digitalización de la tramitación de los visados con el fin de ofrecer procedimientos rápidos, seguros y adaptados a las necesidades de los solicitantes,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p>
        </w:tc>
        <w:tc>
          <w:tcPr>
            <w:tcW w:w="4876" w:type="dxa"/>
            <w:tcBorders>
              <w:top w:val="nil"/>
              <w:left w:val="nil"/>
              <w:bottom w:val="nil"/>
              <w:right w:val="nil"/>
            </w:tcBorders>
          </w:tcPr>
          <w:p w14:paraId="0BEB8820" w14:textId="77777777" w:rsidR="00EE19FF" w:rsidRPr="003E3615" w:rsidRDefault="00EE19FF" w:rsidP="007B0C11">
            <w:pPr>
              <w:pStyle w:val="Normal6a"/>
            </w:pPr>
            <w:r w:rsidRPr="003E3615">
              <w:t>(16)</w:t>
            </w:r>
            <w:r w:rsidRPr="003E3615">
              <w:tab/>
              <w:t xml:space="preserve">El apoyo de la Unión debe contribuir a modernizar y mejorar la eficiencia de la tramitación de visados en términos de detección y evaluación de los riesgos para la seguridad y de migración </w:t>
            </w:r>
            <w:r w:rsidRPr="003E3615">
              <w:rPr>
                <w:b/>
                <w:i/>
              </w:rPr>
              <w:t>ilegal</w:t>
            </w:r>
            <w:r w:rsidRPr="003E3615">
              <w:t>, garantizando la aplicación efectiva del Código de Visados</w:t>
            </w:r>
            <w:r w:rsidRPr="003E3615">
              <w:rPr>
                <w:b/>
                <w:i/>
              </w:rPr>
              <w:t>, reforzando las salvaguardias contra la superación del período de estancia acordado en el visado, la usurpación de identidad, el fraude documental y el uso indebido de los visados de corta duración con fines de migración ilegal</w:t>
            </w:r>
            <w:r w:rsidRPr="003E3615">
              <w:t>. En particular, el apoyo de la Unión debe contribuir a la digitalización de la tramitación de los visados con el fin de ofrecer procedimientos rápidos, seguros y adaptados a las necesidades de los solicitantes,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p>
        </w:tc>
      </w:tr>
    </w:tbl>
    <w:p w14:paraId="43955FD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48ACF50" w14:textId="77777777" w:rsidR="00EE19FF" w:rsidRPr="003E3615" w:rsidRDefault="00EE19FF" w:rsidP="00EE19FF">
      <w:r w:rsidRPr="003E3615">
        <w:rPr>
          <w:rStyle w:val="HideTWBExt"/>
        </w:rPr>
        <w:t>&lt;/AmendB&gt;</w:t>
      </w:r>
    </w:p>
    <w:p w14:paraId="1B25869D"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92</w:t>
      </w:r>
      <w:r w:rsidRPr="003E3615">
        <w:rPr>
          <w:rStyle w:val="HideTWBExt"/>
          <w:b w:val="0"/>
        </w:rPr>
        <w:t>&lt;/NumAmB&gt;</w:t>
      </w:r>
    </w:p>
    <w:p w14:paraId="09AA0776"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5AECE5D9" w14:textId="77777777" w:rsidR="00EE19FF" w:rsidRPr="003E3615" w:rsidRDefault="00EE19FF" w:rsidP="00EE19FF">
      <w:pPr>
        <w:pStyle w:val="NormalBold"/>
      </w:pPr>
      <w:r w:rsidRPr="003E3615">
        <w:rPr>
          <w:rStyle w:val="HideTWBExt"/>
          <w:b w:val="0"/>
        </w:rPr>
        <w:t>&lt;/RepeatBlock-By&gt;</w:t>
      </w:r>
    </w:p>
    <w:p w14:paraId="4D3AA793"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5E3B81E6" w14:textId="77777777" w:rsidR="00EE19FF" w:rsidRPr="003E3615" w:rsidRDefault="00EE19FF" w:rsidP="00EE19FF">
      <w:pPr>
        <w:pStyle w:val="NormalBold"/>
      </w:pPr>
      <w:r w:rsidRPr="003E3615">
        <w:rPr>
          <w:rStyle w:val="HideTWBExt"/>
          <w:b w:val="0"/>
        </w:rPr>
        <w:t>&lt;Article&gt;</w:t>
      </w:r>
      <w:r w:rsidRPr="003E3615">
        <w:t>Considerando 16</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F6C5AA5" w14:textId="77777777" w:rsidTr="007B0C11">
        <w:trPr>
          <w:trHeight w:hRule="exact" w:val="240"/>
          <w:jc w:val="center"/>
        </w:trPr>
        <w:tc>
          <w:tcPr>
            <w:tcW w:w="9752" w:type="dxa"/>
            <w:gridSpan w:val="2"/>
            <w:tcBorders>
              <w:top w:val="nil"/>
              <w:left w:val="nil"/>
              <w:bottom w:val="nil"/>
              <w:right w:val="nil"/>
            </w:tcBorders>
          </w:tcPr>
          <w:p w14:paraId="2BF34A0B" w14:textId="77777777" w:rsidR="00EE19FF" w:rsidRPr="003E3615" w:rsidRDefault="00EE19FF" w:rsidP="007B0C11"/>
        </w:tc>
      </w:tr>
      <w:tr w:rsidR="00EE19FF" w:rsidRPr="003E3615" w14:paraId="5E7E4163" w14:textId="77777777" w:rsidTr="007B0C11">
        <w:trPr>
          <w:trHeight w:val="240"/>
          <w:jc w:val="center"/>
        </w:trPr>
        <w:tc>
          <w:tcPr>
            <w:tcW w:w="4876" w:type="dxa"/>
            <w:tcBorders>
              <w:top w:val="nil"/>
              <w:left w:val="nil"/>
              <w:bottom w:val="nil"/>
              <w:right w:val="nil"/>
            </w:tcBorders>
          </w:tcPr>
          <w:p w14:paraId="6ADE2CD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86AA664" w14:textId="77777777" w:rsidR="00EE19FF" w:rsidRPr="003E3615" w:rsidRDefault="00EE19FF" w:rsidP="007B0C11">
            <w:pPr>
              <w:pStyle w:val="AmColumnHeading"/>
            </w:pPr>
            <w:r w:rsidRPr="003E3615">
              <w:t>Enmienda</w:t>
            </w:r>
          </w:p>
        </w:tc>
      </w:tr>
      <w:tr w:rsidR="00EE19FF" w:rsidRPr="003E3615" w14:paraId="1498B786" w14:textId="77777777" w:rsidTr="007B0C11">
        <w:trPr>
          <w:jc w:val="center"/>
        </w:trPr>
        <w:tc>
          <w:tcPr>
            <w:tcW w:w="4876" w:type="dxa"/>
            <w:tcBorders>
              <w:top w:val="nil"/>
              <w:left w:val="nil"/>
              <w:bottom w:val="nil"/>
              <w:right w:val="nil"/>
            </w:tcBorders>
          </w:tcPr>
          <w:p w14:paraId="2C9F64DB" w14:textId="77777777" w:rsidR="00EE19FF" w:rsidRPr="003E3615" w:rsidRDefault="00EE19FF" w:rsidP="007B0C11">
            <w:pPr>
              <w:pStyle w:val="Normal6a"/>
            </w:pPr>
            <w:r w:rsidRPr="003E3615">
              <w:t>(16)</w:t>
            </w:r>
            <w:r w:rsidRPr="003E3615">
              <w:tab/>
              <w:t xml:space="preserve">El apoyo de la Unión debe contribuir a modernizar y mejorar la eficiencia de la tramitación de visados en términos de detección y evaluación de los riesgos para la seguridad y de migración irregular, garantizando la aplicación efectiva del Código de Visados. En particular, el apoyo de la Unión debe contribuir a la digitalización de la tramitación de los visados con el fin de ofrecer procedimientos rápidos, seguros y </w:t>
            </w:r>
            <w:r w:rsidRPr="003E3615">
              <w:rPr>
                <w:b/>
                <w:i/>
              </w:rPr>
              <w:t>adaptados a las necesidades de los solicitantes</w:t>
            </w:r>
            <w:r w:rsidRPr="003E3615">
              <w:t>,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p>
        </w:tc>
        <w:tc>
          <w:tcPr>
            <w:tcW w:w="4876" w:type="dxa"/>
            <w:tcBorders>
              <w:top w:val="nil"/>
              <w:left w:val="nil"/>
              <w:bottom w:val="nil"/>
              <w:right w:val="nil"/>
            </w:tcBorders>
          </w:tcPr>
          <w:p w14:paraId="79ED02FE" w14:textId="77777777" w:rsidR="00EE19FF" w:rsidRPr="003E3615" w:rsidRDefault="00EE19FF" w:rsidP="007B0C11">
            <w:pPr>
              <w:pStyle w:val="Normal6a"/>
            </w:pPr>
            <w:r w:rsidRPr="003E3615">
              <w:t>(16)</w:t>
            </w:r>
            <w:r w:rsidRPr="003E3615">
              <w:tab/>
              <w:t xml:space="preserve">El apoyo de la Unión debe contribuir a modernizar y mejorar la eficiencia de la tramitación de visados en términos de detección y evaluación de los riesgos para la seguridad y de migración irregular, garantizando la aplicación efectiva del Código de Visados. En particular, el apoyo de la Unión debe contribuir a la digitalización de la tramitación de los visados con el fin de ofrecer procedimientos rápidos, seguros y </w:t>
            </w:r>
            <w:r w:rsidRPr="003E3615">
              <w:rPr>
                <w:b/>
                <w:i/>
              </w:rPr>
              <w:t>eficaces</w:t>
            </w:r>
            <w:r w:rsidRPr="003E3615">
              <w:t>,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r w:rsidRPr="003E3615">
              <w:rPr>
                <w:b/>
                <w:i/>
              </w:rPr>
              <w:t>, manteniendo al mismo tiempo un elevado nivel de controles de seguridad y verificación de las condiciones de entrada en el espacio Schengen</w:t>
            </w:r>
            <w:r w:rsidRPr="003E3615">
              <w:t>.</w:t>
            </w:r>
          </w:p>
        </w:tc>
      </w:tr>
    </w:tbl>
    <w:p w14:paraId="41C53CD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46BCB211"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50081077" w14:textId="77777777" w:rsidR="00EE19FF" w:rsidRPr="003E3615" w:rsidRDefault="00EE19FF" w:rsidP="00EE19FF">
      <w:pPr>
        <w:pStyle w:val="AmJustText"/>
      </w:pPr>
      <w:r w:rsidRPr="003E3615">
        <w:t>La política de visados cumple principalmente una función de seguridad y migración. La digitalización y la simplificación de los procedimientos no deben dar lugar a un debilitamiento de los controles de seguridad ni a una rebaja de las normas de control de los solicitantes. La enmienda propuesta mantiene el objetivo de modernizar el sistema, pero al mismo tiempo hace hincapié en que la eficiencia debe ir acompañada de un elevado nivel de protección del espacio Schengen.</w:t>
      </w:r>
    </w:p>
    <w:p w14:paraId="606C7A59" w14:textId="77777777" w:rsidR="00EE19FF" w:rsidRPr="003E3615" w:rsidRDefault="00EE19FF" w:rsidP="00EE19FF">
      <w:r w:rsidRPr="003E3615">
        <w:rPr>
          <w:rStyle w:val="HideTWBExt"/>
        </w:rPr>
        <w:t>&lt;/AmendB&gt;</w:t>
      </w:r>
    </w:p>
    <w:p w14:paraId="00969CE2"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93</w:t>
      </w:r>
      <w:r w:rsidRPr="003E3615">
        <w:rPr>
          <w:rStyle w:val="HideTWBExt"/>
        </w:rPr>
        <w:t>&lt;/NumAmB&gt;</w:t>
      </w:r>
    </w:p>
    <w:p w14:paraId="2D0D3F3A"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703F6597" w14:textId="77777777" w:rsidR="00EE19FF" w:rsidRPr="003E3615" w:rsidRDefault="00EE19FF" w:rsidP="00EE19FF">
      <w:pPr>
        <w:pStyle w:val="NormalBold"/>
      </w:pPr>
      <w:r w:rsidRPr="003E3615">
        <w:rPr>
          <w:rStyle w:val="HideTWBExt"/>
          <w:b w:val="0"/>
        </w:rPr>
        <w:t>&lt;/RepeatBlock-By&gt;</w:t>
      </w:r>
    </w:p>
    <w:p w14:paraId="4B294F2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ACF3037" w14:textId="77777777" w:rsidR="00EE19FF" w:rsidRPr="003E3615" w:rsidRDefault="00EE19FF" w:rsidP="00EE19FF">
      <w:pPr>
        <w:pStyle w:val="NormalBold"/>
      </w:pPr>
      <w:r w:rsidRPr="003E3615">
        <w:rPr>
          <w:rStyle w:val="HideTWBExt"/>
        </w:rPr>
        <w:t>&lt;Article&gt;</w:t>
      </w:r>
      <w:r w:rsidRPr="003E3615">
        <w:t>Considerando 16</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2E41CEC" w14:textId="77777777" w:rsidTr="007B0C11">
        <w:trPr>
          <w:trHeight w:hRule="exact" w:val="240"/>
          <w:jc w:val="center"/>
        </w:trPr>
        <w:tc>
          <w:tcPr>
            <w:tcW w:w="9752" w:type="dxa"/>
            <w:gridSpan w:val="2"/>
            <w:tcBorders>
              <w:top w:val="nil"/>
              <w:left w:val="nil"/>
              <w:bottom w:val="nil"/>
              <w:right w:val="nil"/>
            </w:tcBorders>
          </w:tcPr>
          <w:p w14:paraId="497970AB" w14:textId="77777777" w:rsidR="00EE19FF" w:rsidRPr="003E3615" w:rsidRDefault="00EE19FF" w:rsidP="007B0C11"/>
        </w:tc>
      </w:tr>
      <w:tr w:rsidR="00EE19FF" w:rsidRPr="003E3615" w14:paraId="154DBA20" w14:textId="77777777" w:rsidTr="007B0C11">
        <w:trPr>
          <w:trHeight w:val="240"/>
          <w:jc w:val="center"/>
        </w:trPr>
        <w:tc>
          <w:tcPr>
            <w:tcW w:w="4876" w:type="dxa"/>
            <w:tcBorders>
              <w:top w:val="nil"/>
              <w:left w:val="nil"/>
              <w:bottom w:val="nil"/>
              <w:right w:val="nil"/>
            </w:tcBorders>
          </w:tcPr>
          <w:p w14:paraId="14366A8B"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6A2240D" w14:textId="77777777" w:rsidR="00EE19FF" w:rsidRPr="003E3615" w:rsidRDefault="00EE19FF" w:rsidP="007B0C11">
            <w:pPr>
              <w:pStyle w:val="AmColumnHeading"/>
            </w:pPr>
            <w:r w:rsidRPr="003E3615">
              <w:t>Enmienda</w:t>
            </w:r>
          </w:p>
        </w:tc>
      </w:tr>
      <w:tr w:rsidR="00EE19FF" w:rsidRPr="003E3615" w14:paraId="52E66665" w14:textId="77777777" w:rsidTr="007B0C11">
        <w:trPr>
          <w:jc w:val="center"/>
        </w:trPr>
        <w:tc>
          <w:tcPr>
            <w:tcW w:w="4876" w:type="dxa"/>
            <w:tcBorders>
              <w:top w:val="nil"/>
              <w:left w:val="nil"/>
              <w:bottom w:val="nil"/>
              <w:right w:val="nil"/>
            </w:tcBorders>
          </w:tcPr>
          <w:p w14:paraId="61EA2854" w14:textId="77777777" w:rsidR="00EE19FF" w:rsidRPr="003E3615" w:rsidRDefault="00EE19FF" w:rsidP="007B0C11">
            <w:pPr>
              <w:pStyle w:val="Normal6a"/>
            </w:pPr>
            <w:r w:rsidRPr="003E3615">
              <w:t>(16)</w:t>
            </w:r>
            <w:r w:rsidRPr="003E3615">
              <w:tab/>
              <w:t xml:space="preserve">El apoyo de la Unión debe contribuir a </w:t>
            </w:r>
            <w:r w:rsidRPr="003E3615">
              <w:rPr>
                <w:b/>
                <w:i/>
              </w:rPr>
              <w:t>modernizar</w:t>
            </w:r>
            <w:r w:rsidRPr="003E3615">
              <w:t xml:space="preserve"> y mejorar la eficiencia de la tramitación de visados </w:t>
            </w:r>
            <w:r w:rsidRPr="003E3615">
              <w:rPr>
                <w:b/>
                <w:i/>
              </w:rPr>
              <w:t>en términos de detección y evaluación de los riesgos para la seguridad y de migración irregular, garantizando la aplicación efectiva del Código de Visados</w:t>
            </w:r>
            <w:r w:rsidRPr="003E3615">
              <w:t xml:space="preserve">. En particular, el apoyo de la Unión debe contribuir a la digitalización de la tramitación de los visados con el fin de ofrecer procedimientos rápidos, seguros y </w:t>
            </w:r>
            <w:r w:rsidRPr="003E3615">
              <w:rPr>
                <w:b/>
                <w:i/>
              </w:rPr>
              <w:t>adaptados a las necesidades de los solicitantes</w:t>
            </w:r>
            <w:r w:rsidRPr="003E3615">
              <w:t>,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p>
        </w:tc>
        <w:tc>
          <w:tcPr>
            <w:tcW w:w="4876" w:type="dxa"/>
            <w:tcBorders>
              <w:top w:val="nil"/>
              <w:left w:val="nil"/>
              <w:bottom w:val="nil"/>
              <w:right w:val="nil"/>
            </w:tcBorders>
          </w:tcPr>
          <w:p w14:paraId="6F19FC06" w14:textId="77777777" w:rsidR="00EE19FF" w:rsidRPr="003E3615" w:rsidRDefault="00EE19FF" w:rsidP="007B0C11">
            <w:pPr>
              <w:pStyle w:val="Normal6a"/>
            </w:pPr>
            <w:r w:rsidRPr="003E3615">
              <w:t>(16)</w:t>
            </w:r>
            <w:r w:rsidRPr="003E3615">
              <w:tab/>
              <w:t xml:space="preserve">El apoyo de la Unión debe contribuir a </w:t>
            </w:r>
            <w:r w:rsidRPr="003E3615">
              <w:rPr>
                <w:b/>
                <w:i/>
              </w:rPr>
              <w:t>facilitar la movilidad</w:t>
            </w:r>
            <w:r w:rsidRPr="003E3615">
              <w:t xml:space="preserve"> y mejorar la eficiencia de la tramitación de visados. En particular, el apoyo de la Unión debe contribuir a la digitalización de la tramitación de los visados con el fin de ofrecer procedimientos </w:t>
            </w:r>
            <w:r w:rsidRPr="003E3615">
              <w:rPr>
                <w:b/>
                <w:i/>
              </w:rPr>
              <w:t>no discriminatorios,</w:t>
            </w:r>
            <w:r w:rsidRPr="003E3615">
              <w:t xml:space="preserve"> rápidos, seguros y </w:t>
            </w:r>
            <w:r w:rsidRPr="003E3615">
              <w:rPr>
                <w:b/>
                <w:i/>
              </w:rPr>
              <w:t>justos</w:t>
            </w:r>
            <w:r w:rsidRPr="003E3615">
              <w:t>, lo que redundará en beneficio tanto de los solicitantes de visados como de los consulados. Asimismo, el apoyo de la Unión debe servir para mejorar el servicio a los solicitantes de visado, en particular mediante una mejor cobertura de los servicios consulares en todo el mundo.</w:t>
            </w:r>
          </w:p>
        </w:tc>
      </w:tr>
    </w:tbl>
    <w:p w14:paraId="6BF3000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455672F" w14:textId="77777777" w:rsidR="00EE19FF" w:rsidRPr="003E3615" w:rsidRDefault="00EE19FF" w:rsidP="00EE19FF">
      <w:r w:rsidRPr="003E3615">
        <w:rPr>
          <w:rStyle w:val="HideTWBExt"/>
        </w:rPr>
        <w:t>&lt;/AmendB&gt;</w:t>
      </w:r>
    </w:p>
    <w:p w14:paraId="2E9A6FD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94</w:t>
      </w:r>
      <w:r w:rsidRPr="003E3615">
        <w:rPr>
          <w:rStyle w:val="HideTWBExt"/>
        </w:rPr>
        <w:t>&lt;/NumAmB&gt;</w:t>
      </w:r>
    </w:p>
    <w:p w14:paraId="75C283C4"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4245FA87" w14:textId="77777777" w:rsidR="00EE19FF" w:rsidRPr="003E3615" w:rsidRDefault="00EE19FF" w:rsidP="00EE19FF">
      <w:pPr>
        <w:pStyle w:val="NormalBold"/>
      </w:pPr>
      <w:r w:rsidRPr="003E3615">
        <w:rPr>
          <w:rStyle w:val="HideTWBExt"/>
          <w:b w:val="0"/>
        </w:rPr>
        <w:t>&lt;/RepeatBlock-By&gt;</w:t>
      </w:r>
    </w:p>
    <w:p w14:paraId="11A8DE7E"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66C4C43" w14:textId="77777777" w:rsidR="00EE19FF" w:rsidRPr="003E3615" w:rsidRDefault="00EE19FF" w:rsidP="00EE19FF">
      <w:pPr>
        <w:pStyle w:val="NormalBold"/>
      </w:pPr>
      <w:r w:rsidRPr="003E3615">
        <w:rPr>
          <w:rStyle w:val="HideTWBExt"/>
        </w:rPr>
        <w:t>&lt;Article&gt;</w:t>
      </w:r>
      <w:r w:rsidRPr="003E3615">
        <w:t>Considerando 16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5BD374F" w14:textId="77777777" w:rsidTr="007B0C11">
        <w:trPr>
          <w:trHeight w:hRule="exact" w:val="240"/>
          <w:jc w:val="center"/>
        </w:trPr>
        <w:tc>
          <w:tcPr>
            <w:tcW w:w="9752" w:type="dxa"/>
            <w:gridSpan w:val="2"/>
            <w:tcBorders>
              <w:top w:val="nil"/>
              <w:left w:val="nil"/>
              <w:bottom w:val="nil"/>
              <w:right w:val="nil"/>
            </w:tcBorders>
          </w:tcPr>
          <w:p w14:paraId="53B65A90" w14:textId="77777777" w:rsidR="00EE19FF" w:rsidRPr="003E3615" w:rsidRDefault="00EE19FF" w:rsidP="007B0C11"/>
        </w:tc>
      </w:tr>
      <w:tr w:rsidR="00EE19FF" w:rsidRPr="003E3615" w14:paraId="533F2304" w14:textId="77777777" w:rsidTr="007B0C11">
        <w:trPr>
          <w:trHeight w:val="240"/>
          <w:jc w:val="center"/>
        </w:trPr>
        <w:tc>
          <w:tcPr>
            <w:tcW w:w="4876" w:type="dxa"/>
            <w:tcBorders>
              <w:top w:val="nil"/>
              <w:left w:val="nil"/>
              <w:bottom w:val="nil"/>
              <w:right w:val="nil"/>
            </w:tcBorders>
          </w:tcPr>
          <w:p w14:paraId="16FF81E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32666B5" w14:textId="77777777" w:rsidR="00EE19FF" w:rsidRPr="003E3615" w:rsidRDefault="00EE19FF" w:rsidP="007B0C11">
            <w:pPr>
              <w:pStyle w:val="AmColumnHeading"/>
            </w:pPr>
            <w:r w:rsidRPr="003E3615">
              <w:t>Enmienda</w:t>
            </w:r>
          </w:p>
        </w:tc>
      </w:tr>
      <w:tr w:rsidR="00EE19FF" w:rsidRPr="003E3615" w14:paraId="4DB9CBC8" w14:textId="77777777" w:rsidTr="007B0C11">
        <w:trPr>
          <w:jc w:val="center"/>
        </w:trPr>
        <w:tc>
          <w:tcPr>
            <w:tcW w:w="4876" w:type="dxa"/>
            <w:tcBorders>
              <w:top w:val="nil"/>
              <w:left w:val="nil"/>
              <w:bottom w:val="nil"/>
              <w:right w:val="nil"/>
            </w:tcBorders>
          </w:tcPr>
          <w:p w14:paraId="382F348F" w14:textId="77777777" w:rsidR="00EE19FF" w:rsidRPr="003E3615" w:rsidRDefault="00EE19FF" w:rsidP="007B0C11">
            <w:pPr>
              <w:pStyle w:val="Normal6a"/>
            </w:pPr>
          </w:p>
        </w:tc>
        <w:tc>
          <w:tcPr>
            <w:tcW w:w="4876" w:type="dxa"/>
            <w:tcBorders>
              <w:top w:val="nil"/>
              <w:left w:val="nil"/>
              <w:bottom w:val="nil"/>
              <w:right w:val="nil"/>
            </w:tcBorders>
          </w:tcPr>
          <w:p w14:paraId="06001F34" w14:textId="77777777" w:rsidR="00EE19FF" w:rsidRPr="003E3615" w:rsidRDefault="00EE19FF" w:rsidP="007B0C11">
            <w:pPr>
              <w:pStyle w:val="Normal6a"/>
            </w:pPr>
            <w:r w:rsidRPr="003E3615">
              <w:rPr>
                <w:b/>
                <w:i/>
              </w:rPr>
              <w:t>(16 bis)</w:t>
            </w:r>
            <w:r w:rsidRPr="003E3615">
              <w:tab/>
            </w:r>
            <w:r w:rsidRPr="003E3615">
              <w:rPr>
                <w:b/>
                <w:i/>
              </w:rPr>
              <w:t>Los Estados miembros deben prestar especial atención a sus obligaciones internacionales en relación con las operaciones de búsqueda y salvamento en el mar. También debe prestarse asistencia en virtud del presente Reglamento para apoyar la capacidad de los Estados miembros de prestar asistencia a las personas en peligro y apoyar las operaciones de búsqueda y salvamento en el contexto de la vigilancia de las fronteras marítimas, también en cooperación con la Agencia Europea de la Guardia de Fronteras y Costas.</w:t>
            </w:r>
          </w:p>
        </w:tc>
      </w:tr>
    </w:tbl>
    <w:p w14:paraId="6BCB92D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BCD447A" w14:textId="77777777" w:rsidR="00EE19FF" w:rsidRPr="003E3615" w:rsidRDefault="00EE19FF" w:rsidP="00EE19FF">
      <w:r w:rsidRPr="003E3615">
        <w:rPr>
          <w:rStyle w:val="HideTWBExt"/>
        </w:rPr>
        <w:t>&lt;/AmendB&gt;</w:t>
      </w:r>
    </w:p>
    <w:p w14:paraId="56FEBED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95</w:t>
      </w:r>
      <w:r w:rsidRPr="003E3615">
        <w:rPr>
          <w:rStyle w:val="HideTWBExt"/>
        </w:rPr>
        <w:t>&lt;/NumAmB&gt;</w:t>
      </w:r>
    </w:p>
    <w:p w14:paraId="05EC6BCB"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59EFFFDE" w14:textId="77777777" w:rsidR="00EE19FF" w:rsidRPr="003E3615" w:rsidRDefault="00EE19FF" w:rsidP="00EE19FF">
      <w:pPr>
        <w:pStyle w:val="NormalBold"/>
      </w:pPr>
      <w:r w:rsidRPr="003E3615">
        <w:rPr>
          <w:rStyle w:val="HideTWBExt"/>
          <w:b w:val="0"/>
        </w:rPr>
        <w:t>&lt;/RepeatBlock-By&gt;</w:t>
      </w:r>
    </w:p>
    <w:p w14:paraId="6737DF8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5875638" w14:textId="77777777" w:rsidR="00EE19FF" w:rsidRPr="003E3615" w:rsidRDefault="00EE19FF" w:rsidP="00EE19FF">
      <w:pPr>
        <w:pStyle w:val="NormalBold"/>
      </w:pPr>
      <w:r w:rsidRPr="003E3615">
        <w:rPr>
          <w:rStyle w:val="HideTWBExt"/>
        </w:rPr>
        <w:t>&lt;Article&gt;</w:t>
      </w:r>
      <w:r w:rsidRPr="003E3615">
        <w:t>Considerando 17</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9FE4C59" w14:textId="77777777" w:rsidTr="007B0C11">
        <w:trPr>
          <w:trHeight w:hRule="exact" w:val="240"/>
          <w:jc w:val="center"/>
        </w:trPr>
        <w:tc>
          <w:tcPr>
            <w:tcW w:w="9752" w:type="dxa"/>
            <w:gridSpan w:val="2"/>
            <w:tcBorders>
              <w:top w:val="nil"/>
              <w:left w:val="nil"/>
              <w:bottom w:val="nil"/>
              <w:right w:val="nil"/>
            </w:tcBorders>
          </w:tcPr>
          <w:p w14:paraId="14039F2D" w14:textId="77777777" w:rsidR="00EE19FF" w:rsidRPr="003E3615" w:rsidRDefault="00EE19FF" w:rsidP="007B0C11"/>
        </w:tc>
      </w:tr>
      <w:tr w:rsidR="00EE19FF" w:rsidRPr="003E3615" w14:paraId="7AEC7B63" w14:textId="77777777" w:rsidTr="007B0C11">
        <w:trPr>
          <w:trHeight w:val="240"/>
          <w:jc w:val="center"/>
        </w:trPr>
        <w:tc>
          <w:tcPr>
            <w:tcW w:w="4876" w:type="dxa"/>
            <w:tcBorders>
              <w:top w:val="nil"/>
              <w:left w:val="nil"/>
              <w:bottom w:val="nil"/>
              <w:right w:val="nil"/>
            </w:tcBorders>
          </w:tcPr>
          <w:p w14:paraId="5BC3EBB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636AF37" w14:textId="77777777" w:rsidR="00EE19FF" w:rsidRPr="003E3615" w:rsidRDefault="00EE19FF" w:rsidP="007B0C11">
            <w:pPr>
              <w:pStyle w:val="AmColumnHeading"/>
            </w:pPr>
            <w:r w:rsidRPr="003E3615">
              <w:t>Enmienda</w:t>
            </w:r>
          </w:p>
        </w:tc>
      </w:tr>
      <w:tr w:rsidR="00EE19FF" w:rsidRPr="003E3615" w14:paraId="1DA73139" w14:textId="77777777" w:rsidTr="007B0C11">
        <w:trPr>
          <w:jc w:val="center"/>
        </w:trPr>
        <w:tc>
          <w:tcPr>
            <w:tcW w:w="4876" w:type="dxa"/>
            <w:tcBorders>
              <w:top w:val="nil"/>
              <w:left w:val="nil"/>
              <w:bottom w:val="nil"/>
              <w:right w:val="nil"/>
            </w:tcBorders>
          </w:tcPr>
          <w:p w14:paraId="5D467DD3" w14:textId="77777777" w:rsidR="00EE19FF" w:rsidRPr="003E3615" w:rsidRDefault="00EE19FF" w:rsidP="007B0C11">
            <w:pPr>
              <w:pStyle w:val="Normal6a"/>
            </w:pPr>
            <w:r w:rsidRPr="003E3615">
              <w:t>(17)</w:t>
            </w:r>
            <w:r w:rsidRPr="003E3615">
              <w:tab/>
              <w:t xml:space="preserve">Los Estados miembros </w:t>
            </w:r>
            <w:r w:rsidRPr="003E3615">
              <w:rPr>
                <w:b/>
                <w:i/>
              </w:rPr>
              <w:t>podrán</w:t>
            </w:r>
            <w:r w:rsidRPr="003E3615">
              <w:t xml:space="preserve"> basarse en el principio de colaboración en la ejecución del apoyo de la Unión a fin de garantizar la continuidad del enfoque en materia de gobernanza.</w:t>
            </w:r>
          </w:p>
        </w:tc>
        <w:tc>
          <w:tcPr>
            <w:tcW w:w="4876" w:type="dxa"/>
            <w:tcBorders>
              <w:top w:val="nil"/>
              <w:left w:val="nil"/>
              <w:bottom w:val="nil"/>
              <w:right w:val="nil"/>
            </w:tcBorders>
          </w:tcPr>
          <w:p w14:paraId="7455E10A" w14:textId="77777777" w:rsidR="00EE19FF" w:rsidRPr="003E3615" w:rsidRDefault="00EE19FF" w:rsidP="007B0C11">
            <w:pPr>
              <w:pStyle w:val="Normal6a"/>
            </w:pPr>
            <w:r w:rsidRPr="003E3615">
              <w:t>(17)</w:t>
            </w:r>
            <w:r w:rsidRPr="003E3615">
              <w:tab/>
              <w:t xml:space="preserve">Los Estados miembros </w:t>
            </w:r>
            <w:r w:rsidRPr="003E3615">
              <w:rPr>
                <w:b/>
                <w:i/>
              </w:rPr>
              <w:t>deben</w:t>
            </w:r>
            <w:r w:rsidRPr="003E3615">
              <w:t xml:space="preserve"> basarse en el principio de colaboración en la ejecución del apoyo de la Unión a fin de garantizar la continuidad del enfoque en materia de gobernanza</w:t>
            </w:r>
            <w:r w:rsidRPr="003E3615">
              <w:rPr>
                <w:b/>
                <w:i/>
              </w:rPr>
              <w:t>, en particular garantizando y permitiendo activamente la participación adecuada de las autoridades regionales, locales, urbanas y otras autoridades públicas, o asociaciones que representen a dichas autoridades, organizaciones de la sociedad civil, instituciones de derechos humanos y organismos de igualdad, organizaciones internacionales e interlocutores sociales en la preparación y ejecución de los planes de colaboración nacionales y regionales de los Estados miembros, lo que también implica eliminar los obstáculos a su participación</w:t>
            </w:r>
            <w:r w:rsidRPr="003E3615">
              <w:t xml:space="preserve">. </w:t>
            </w:r>
            <w:r w:rsidRPr="003E3615">
              <w:rPr>
                <w:b/>
                <w:i/>
              </w:rPr>
              <w:t>Al presentar su plan de colaboración nacional y regional de conformidad con el artículo 21 del Reglamento (UE) [...], por el que se establece el Fondo Europeo para la Cohesión Económica, Social y Territorial, la Agricultura y las Zonas Rurales, Pesqueras y Marítimas, la Prosperidad y la Seguridad, a efectos del presente Reglamento, un Estado miembro debe detallar la composición de sus colaboraciones, así como la descripción de los acuerdos de asociación. Estos datos deben ponerse a disposición del público previa solicitud.</w:t>
            </w:r>
          </w:p>
        </w:tc>
      </w:tr>
    </w:tbl>
    <w:p w14:paraId="3218237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31531D8" w14:textId="77777777" w:rsidR="00EE19FF" w:rsidRPr="003E3615" w:rsidRDefault="00EE19FF" w:rsidP="00EE19FF">
      <w:r w:rsidRPr="003E3615">
        <w:rPr>
          <w:rStyle w:val="HideTWBExt"/>
        </w:rPr>
        <w:t>&lt;/AmendB&gt;</w:t>
      </w:r>
    </w:p>
    <w:p w14:paraId="6C31B2B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96</w:t>
      </w:r>
      <w:r w:rsidRPr="003E3615">
        <w:rPr>
          <w:rStyle w:val="HideTWBExt"/>
        </w:rPr>
        <w:t>&lt;/NumAmB&gt;</w:t>
      </w:r>
    </w:p>
    <w:p w14:paraId="49A1A59E"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595B6C8C" w14:textId="77777777" w:rsidR="00EE19FF" w:rsidRPr="003E3615" w:rsidRDefault="00EE19FF" w:rsidP="00EE19FF">
      <w:pPr>
        <w:pStyle w:val="NormalBold"/>
      </w:pPr>
      <w:r w:rsidRPr="003E3615">
        <w:rPr>
          <w:rStyle w:val="HideTWBExt"/>
          <w:b w:val="0"/>
        </w:rPr>
        <w:t>&lt;/RepeatBlock-By&gt;</w:t>
      </w:r>
    </w:p>
    <w:p w14:paraId="2360220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A0576D3" w14:textId="77777777" w:rsidR="00EE19FF" w:rsidRPr="003E3615" w:rsidRDefault="00EE19FF" w:rsidP="00EE19FF">
      <w:pPr>
        <w:pStyle w:val="NormalBold"/>
      </w:pPr>
      <w:r w:rsidRPr="003E3615">
        <w:rPr>
          <w:rStyle w:val="HideTWBExt"/>
        </w:rPr>
        <w:t>&lt;Article&gt;</w:t>
      </w:r>
      <w:r w:rsidRPr="003E3615">
        <w:t>Considerando 17</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57EC5F0" w14:textId="77777777" w:rsidTr="007B0C11">
        <w:trPr>
          <w:trHeight w:hRule="exact" w:val="240"/>
          <w:jc w:val="center"/>
        </w:trPr>
        <w:tc>
          <w:tcPr>
            <w:tcW w:w="9752" w:type="dxa"/>
            <w:gridSpan w:val="2"/>
            <w:tcBorders>
              <w:top w:val="nil"/>
              <w:left w:val="nil"/>
              <w:bottom w:val="nil"/>
              <w:right w:val="nil"/>
            </w:tcBorders>
          </w:tcPr>
          <w:p w14:paraId="7EAC5D28" w14:textId="77777777" w:rsidR="00EE19FF" w:rsidRPr="003E3615" w:rsidRDefault="00EE19FF" w:rsidP="007B0C11"/>
        </w:tc>
      </w:tr>
      <w:tr w:rsidR="00EE19FF" w:rsidRPr="003E3615" w14:paraId="7CC4E74B" w14:textId="77777777" w:rsidTr="007B0C11">
        <w:trPr>
          <w:trHeight w:val="240"/>
          <w:jc w:val="center"/>
        </w:trPr>
        <w:tc>
          <w:tcPr>
            <w:tcW w:w="4876" w:type="dxa"/>
            <w:tcBorders>
              <w:top w:val="nil"/>
              <w:left w:val="nil"/>
              <w:bottom w:val="nil"/>
              <w:right w:val="nil"/>
            </w:tcBorders>
          </w:tcPr>
          <w:p w14:paraId="5B7C4C2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A821DFA" w14:textId="77777777" w:rsidR="00EE19FF" w:rsidRPr="003E3615" w:rsidRDefault="00EE19FF" w:rsidP="007B0C11">
            <w:pPr>
              <w:pStyle w:val="AmColumnHeading"/>
            </w:pPr>
            <w:r w:rsidRPr="003E3615">
              <w:t>Enmienda</w:t>
            </w:r>
          </w:p>
        </w:tc>
      </w:tr>
      <w:tr w:rsidR="00EE19FF" w:rsidRPr="003E3615" w14:paraId="3A9D88CE" w14:textId="77777777" w:rsidTr="007B0C11">
        <w:trPr>
          <w:jc w:val="center"/>
        </w:trPr>
        <w:tc>
          <w:tcPr>
            <w:tcW w:w="4876" w:type="dxa"/>
            <w:tcBorders>
              <w:top w:val="nil"/>
              <w:left w:val="nil"/>
              <w:bottom w:val="nil"/>
              <w:right w:val="nil"/>
            </w:tcBorders>
          </w:tcPr>
          <w:p w14:paraId="28EA2288" w14:textId="77777777" w:rsidR="00EE19FF" w:rsidRPr="003E3615" w:rsidRDefault="00EE19FF" w:rsidP="007B0C11">
            <w:pPr>
              <w:pStyle w:val="Normal6a"/>
            </w:pPr>
            <w:r w:rsidRPr="003E3615">
              <w:t>(17)</w:t>
            </w:r>
            <w:r w:rsidRPr="003E3615">
              <w:tab/>
              <w:t xml:space="preserve">Los Estados miembros </w:t>
            </w:r>
            <w:r w:rsidRPr="003E3615">
              <w:rPr>
                <w:b/>
                <w:i/>
              </w:rPr>
              <w:t>podrán</w:t>
            </w:r>
            <w:r w:rsidRPr="003E3615">
              <w:t xml:space="preserve"> basarse en el principio de colaboración en la ejecución del apoyo de la Unión a fin de garantizar la continuidad del enfoque en materia de gobernanza.</w:t>
            </w:r>
          </w:p>
        </w:tc>
        <w:tc>
          <w:tcPr>
            <w:tcW w:w="4876" w:type="dxa"/>
            <w:tcBorders>
              <w:top w:val="nil"/>
              <w:left w:val="nil"/>
              <w:bottom w:val="nil"/>
              <w:right w:val="nil"/>
            </w:tcBorders>
          </w:tcPr>
          <w:p w14:paraId="393B7FAB" w14:textId="77777777" w:rsidR="00EE19FF" w:rsidRPr="003E3615" w:rsidRDefault="00EE19FF" w:rsidP="007B0C11">
            <w:pPr>
              <w:pStyle w:val="Normal6a"/>
            </w:pPr>
            <w:r w:rsidRPr="003E3615">
              <w:t>(17)</w:t>
            </w:r>
            <w:r w:rsidRPr="003E3615">
              <w:tab/>
              <w:t xml:space="preserve">Los Estados miembros </w:t>
            </w:r>
            <w:r w:rsidRPr="003E3615">
              <w:rPr>
                <w:b/>
                <w:i/>
              </w:rPr>
              <w:t>deben</w:t>
            </w:r>
            <w:r w:rsidRPr="003E3615">
              <w:t xml:space="preserve"> basarse en el principio de colaboración en la ejecución del apoyo de la Unión a fin de garantizar la continuidad del enfoque en materia de gobernanza. </w:t>
            </w:r>
            <w:r w:rsidRPr="003E3615">
              <w:rPr>
                <w:b/>
                <w:i/>
              </w:rPr>
              <w:t>Dado que las acciones que apoyan el espacio Schengen sin controles en las fronteras interiores, las acciones sobre controles en las fronteras exteriores y gestión integrada de las fronteras, y las acciones sobre política de visados afectan directamente a los derechos de las personas, los Estados miembros deben detallar la composición de sus colaboraciones y ofrecer una descripción de los acuerdos de colaboración en la medida en que se refieran al apoyo de Schengen, las fronteras y la Unión en materia de visados. Estos datos deben ponerse a disposición del público previa solicitud.</w:t>
            </w:r>
          </w:p>
        </w:tc>
      </w:tr>
    </w:tbl>
    <w:p w14:paraId="48961DD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203236F"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0D7335DD" w14:textId="77777777" w:rsidR="00EE19FF" w:rsidRPr="003E3615" w:rsidRDefault="00EE19FF" w:rsidP="00EE19FF">
      <w:pPr>
        <w:pStyle w:val="AmJustText"/>
      </w:pPr>
      <w:r w:rsidRPr="003E3615">
        <w:t>Considerando que promueve el principio de asociación inspirado en un considerando similar del Reglamento sobre asilo, migración e integración.</w:t>
      </w:r>
    </w:p>
    <w:p w14:paraId="17E61F47" w14:textId="77777777" w:rsidR="00EE19FF" w:rsidRPr="003E3615" w:rsidRDefault="00EE19FF" w:rsidP="00EE19FF">
      <w:r w:rsidRPr="003E3615">
        <w:rPr>
          <w:rStyle w:val="HideTWBExt"/>
        </w:rPr>
        <w:t>&lt;/AmendB&gt;</w:t>
      </w:r>
    </w:p>
    <w:p w14:paraId="0D08C64A"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97</w:t>
      </w:r>
      <w:r w:rsidRPr="003E3615">
        <w:rPr>
          <w:rStyle w:val="HideTWBExt"/>
          <w:b w:val="0"/>
        </w:rPr>
        <w:t>&lt;/NumAmB&gt;</w:t>
      </w:r>
    </w:p>
    <w:p w14:paraId="24ABAA33"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68AD2B89" w14:textId="77777777" w:rsidR="00EE19FF" w:rsidRPr="003E3615" w:rsidRDefault="00EE19FF" w:rsidP="00EE19FF">
      <w:pPr>
        <w:pStyle w:val="NormalBold"/>
      </w:pPr>
      <w:r w:rsidRPr="003E3615">
        <w:rPr>
          <w:rStyle w:val="HideTWBExt"/>
          <w:b w:val="0"/>
        </w:rPr>
        <w:t>&lt;/RepeatBlock-By&gt;</w:t>
      </w:r>
    </w:p>
    <w:p w14:paraId="566C0BC6"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0A0C7F14" w14:textId="77777777" w:rsidR="00EE19FF" w:rsidRPr="003E3615" w:rsidRDefault="00EE19FF" w:rsidP="00EE19FF">
      <w:pPr>
        <w:pStyle w:val="NormalBold"/>
      </w:pPr>
      <w:r w:rsidRPr="003E3615">
        <w:rPr>
          <w:rStyle w:val="HideTWBExt"/>
          <w:b w:val="0"/>
        </w:rPr>
        <w:t>&lt;Article&gt;</w:t>
      </w:r>
      <w:r w:rsidRPr="003E3615">
        <w:t>Considerando 17</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2C1CCDC" w14:textId="77777777" w:rsidTr="007B0C11">
        <w:trPr>
          <w:trHeight w:hRule="exact" w:val="240"/>
          <w:jc w:val="center"/>
        </w:trPr>
        <w:tc>
          <w:tcPr>
            <w:tcW w:w="9752" w:type="dxa"/>
            <w:gridSpan w:val="2"/>
            <w:tcBorders>
              <w:top w:val="nil"/>
              <w:left w:val="nil"/>
              <w:bottom w:val="nil"/>
              <w:right w:val="nil"/>
            </w:tcBorders>
          </w:tcPr>
          <w:p w14:paraId="1C73D512" w14:textId="77777777" w:rsidR="00EE19FF" w:rsidRPr="003E3615" w:rsidRDefault="00EE19FF" w:rsidP="007B0C11"/>
        </w:tc>
      </w:tr>
      <w:tr w:rsidR="00EE19FF" w:rsidRPr="003E3615" w14:paraId="20FDAE92" w14:textId="77777777" w:rsidTr="007B0C11">
        <w:trPr>
          <w:trHeight w:val="240"/>
          <w:jc w:val="center"/>
        </w:trPr>
        <w:tc>
          <w:tcPr>
            <w:tcW w:w="4876" w:type="dxa"/>
            <w:tcBorders>
              <w:top w:val="nil"/>
              <w:left w:val="nil"/>
              <w:bottom w:val="nil"/>
              <w:right w:val="nil"/>
            </w:tcBorders>
          </w:tcPr>
          <w:p w14:paraId="7FDCEC0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958067C" w14:textId="77777777" w:rsidR="00EE19FF" w:rsidRPr="003E3615" w:rsidRDefault="00EE19FF" w:rsidP="007B0C11">
            <w:pPr>
              <w:pStyle w:val="AmColumnHeading"/>
            </w:pPr>
            <w:r w:rsidRPr="003E3615">
              <w:t>Enmienda</w:t>
            </w:r>
          </w:p>
        </w:tc>
      </w:tr>
      <w:tr w:rsidR="00EE19FF" w:rsidRPr="003E3615" w14:paraId="1B2593E4" w14:textId="77777777" w:rsidTr="007B0C11">
        <w:trPr>
          <w:jc w:val="center"/>
        </w:trPr>
        <w:tc>
          <w:tcPr>
            <w:tcW w:w="4876" w:type="dxa"/>
            <w:tcBorders>
              <w:top w:val="nil"/>
              <w:left w:val="nil"/>
              <w:bottom w:val="nil"/>
              <w:right w:val="nil"/>
            </w:tcBorders>
          </w:tcPr>
          <w:p w14:paraId="3F1EE39E" w14:textId="77777777" w:rsidR="00EE19FF" w:rsidRPr="003E3615" w:rsidRDefault="00EE19FF" w:rsidP="007B0C11">
            <w:pPr>
              <w:pStyle w:val="Normal6a"/>
            </w:pPr>
            <w:r w:rsidRPr="003E3615">
              <w:t>(17)</w:t>
            </w:r>
            <w:r w:rsidRPr="003E3615">
              <w:tab/>
              <w:t>Los Estados miembros podrán basarse en el principio de colaboración en la ejecución del apoyo de la Unión a fin de garantizar la continuidad del enfoque en materia de gobernanza.</w:t>
            </w:r>
          </w:p>
        </w:tc>
        <w:tc>
          <w:tcPr>
            <w:tcW w:w="4876" w:type="dxa"/>
            <w:tcBorders>
              <w:top w:val="nil"/>
              <w:left w:val="nil"/>
              <w:bottom w:val="nil"/>
              <w:right w:val="nil"/>
            </w:tcBorders>
          </w:tcPr>
          <w:p w14:paraId="1F0EF04E" w14:textId="77777777" w:rsidR="00EE19FF" w:rsidRPr="003E3615" w:rsidRDefault="00EE19FF" w:rsidP="007B0C11">
            <w:pPr>
              <w:pStyle w:val="Normal6a"/>
            </w:pPr>
            <w:r w:rsidRPr="003E3615">
              <w:t>(17)</w:t>
            </w:r>
            <w:r w:rsidRPr="003E3615">
              <w:tab/>
              <w:t>Los Estados miembros podrán basarse en el principio de colaboración en la ejecución del apoyo de la Unión a fin de garantizar la continuidad del enfoque en materia de gobernanza</w:t>
            </w:r>
            <w:r w:rsidRPr="003E3615">
              <w:rPr>
                <w:b/>
                <w:i/>
              </w:rPr>
              <w:t>, mientras que la composición de las asociaciones y los mecanismos de consulta sigue siendo competencia de los Estados miembros y debe ser compatible con los objetivos del presente Reglamento, en particular en los ámbitos de la protección de las fronteras, la política de visados y la seguridad</w:t>
            </w:r>
            <w:r w:rsidRPr="003E3615">
              <w:t>.</w:t>
            </w:r>
          </w:p>
        </w:tc>
      </w:tr>
    </w:tbl>
    <w:p w14:paraId="0BA7441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2AEC9514"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511FEEDD" w14:textId="77777777" w:rsidR="00EE19FF" w:rsidRPr="003E3615" w:rsidRDefault="00EE19FF" w:rsidP="00EE19FF">
      <w:pPr>
        <w:pStyle w:val="AmJustText"/>
      </w:pPr>
      <w:r w:rsidRPr="003E3615">
        <w:t>El concepto de asociación no debe interpretarse como una obligación de crear estructuras de consulta uniformes o preceptivas. Los Estados miembros deben poder determinar el abanico de entidades implicadas en función de sus propias necesidades y sistemas administrativos. La enmienda propuesta mantiene la flexibilidad en la ejecución del programa, garantizando al mismo tiempo que las asociaciones sirvan a los objetivos del Reglamento y no den lugar a la creación de estructuras administrativas innecesarias.</w:t>
      </w:r>
    </w:p>
    <w:p w14:paraId="511B82E1" w14:textId="77777777" w:rsidR="00EE19FF" w:rsidRPr="003E3615" w:rsidRDefault="00EE19FF" w:rsidP="00EE19FF">
      <w:r w:rsidRPr="003E3615">
        <w:rPr>
          <w:rStyle w:val="HideTWBExt"/>
        </w:rPr>
        <w:t>&lt;/AmendB&gt;</w:t>
      </w:r>
    </w:p>
    <w:p w14:paraId="3385115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98</w:t>
      </w:r>
      <w:r w:rsidRPr="003E3615">
        <w:rPr>
          <w:rStyle w:val="HideTWBExt"/>
        </w:rPr>
        <w:t>&lt;/NumAmB&gt;</w:t>
      </w:r>
    </w:p>
    <w:p w14:paraId="12F74798"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338257E7" w14:textId="77777777" w:rsidR="00EE19FF" w:rsidRPr="003E3615" w:rsidRDefault="00EE19FF" w:rsidP="00EE19FF">
      <w:pPr>
        <w:pStyle w:val="NormalBold"/>
      </w:pPr>
      <w:r w:rsidRPr="003E3615">
        <w:rPr>
          <w:rStyle w:val="HideTWBExt"/>
          <w:b w:val="0"/>
        </w:rPr>
        <w:t>&lt;/RepeatBlock-By&gt;</w:t>
      </w:r>
    </w:p>
    <w:p w14:paraId="2A730FE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B363311" w14:textId="77777777" w:rsidR="00EE19FF" w:rsidRPr="003E3615" w:rsidRDefault="00EE19FF" w:rsidP="00EE19FF">
      <w:pPr>
        <w:pStyle w:val="NormalBold"/>
      </w:pPr>
      <w:r w:rsidRPr="003E3615">
        <w:rPr>
          <w:rStyle w:val="HideTWBExt"/>
        </w:rPr>
        <w:t>&lt;Article&gt;</w:t>
      </w:r>
      <w:r w:rsidRPr="003E3615">
        <w:t>Considerando 17</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1A641B0" w14:textId="77777777" w:rsidTr="007B0C11">
        <w:trPr>
          <w:trHeight w:hRule="exact" w:val="240"/>
          <w:jc w:val="center"/>
        </w:trPr>
        <w:tc>
          <w:tcPr>
            <w:tcW w:w="9752" w:type="dxa"/>
            <w:gridSpan w:val="2"/>
            <w:tcBorders>
              <w:top w:val="nil"/>
              <w:left w:val="nil"/>
              <w:bottom w:val="nil"/>
              <w:right w:val="nil"/>
            </w:tcBorders>
          </w:tcPr>
          <w:p w14:paraId="0951C95A" w14:textId="77777777" w:rsidR="00EE19FF" w:rsidRPr="003E3615" w:rsidRDefault="00EE19FF" w:rsidP="007B0C11"/>
        </w:tc>
      </w:tr>
      <w:tr w:rsidR="00EE19FF" w:rsidRPr="003E3615" w14:paraId="6202F752" w14:textId="77777777" w:rsidTr="007B0C11">
        <w:trPr>
          <w:trHeight w:val="240"/>
          <w:jc w:val="center"/>
        </w:trPr>
        <w:tc>
          <w:tcPr>
            <w:tcW w:w="4876" w:type="dxa"/>
            <w:tcBorders>
              <w:top w:val="nil"/>
              <w:left w:val="nil"/>
              <w:bottom w:val="nil"/>
              <w:right w:val="nil"/>
            </w:tcBorders>
          </w:tcPr>
          <w:p w14:paraId="0232B51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E58DC29" w14:textId="77777777" w:rsidR="00EE19FF" w:rsidRPr="003E3615" w:rsidRDefault="00EE19FF" w:rsidP="007B0C11">
            <w:pPr>
              <w:pStyle w:val="AmColumnHeading"/>
            </w:pPr>
            <w:r w:rsidRPr="003E3615">
              <w:t>Enmienda</w:t>
            </w:r>
          </w:p>
        </w:tc>
      </w:tr>
      <w:tr w:rsidR="00EE19FF" w:rsidRPr="003E3615" w14:paraId="39184FC5" w14:textId="77777777" w:rsidTr="007B0C11">
        <w:trPr>
          <w:jc w:val="center"/>
        </w:trPr>
        <w:tc>
          <w:tcPr>
            <w:tcW w:w="4876" w:type="dxa"/>
            <w:tcBorders>
              <w:top w:val="nil"/>
              <w:left w:val="nil"/>
              <w:bottom w:val="nil"/>
              <w:right w:val="nil"/>
            </w:tcBorders>
          </w:tcPr>
          <w:p w14:paraId="26D7013F" w14:textId="77777777" w:rsidR="00EE19FF" w:rsidRPr="003E3615" w:rsidRDefault="00EE19FF" w:rsidP="007B0C11">
            <w:pPr>
              <w:pStyle w:val="Normal6a"/>
            </w:pPr>
            <w:r w:rsidRPr="003E3615">
              <w:t>(17)</w:t>
            </w:r>
            <w:r w:rsidRPr="003E3615">
              <w:tab/>
              <w:t xml:space="preserve">Los Estados miembros </w:t>
            </w:r>
            <w:r w:rsidRPr="003E3615">
              <w:rPr>
                <w:b/>
                <w:i/>
              </w:rPr>
              <w:t>podrán</w:t>
            </w:r>
            <w:r w:rsidRPr="003E3615">
              <w:t xml:space="preserve"> basarse en el principio de colaboración en la ejecución del apoyo de la Unión a fin de garantizar la continuidad del enfoque en materia de gobernanza.</w:t>
            </w:r>
          </w:p>
        </w:tc>
        <w:tc>
          <w:tcPr>
            <w:tcW w:w="4876" w:type="dxa"/>
            <w:tcBorders>
              <w:top w:val="nil"/>
              <w:left w:val="nil"/>
              <w:bottom w:val="nil"/>
              <w:right w:val="nil"/>
            </w:tcBorders>
          </w:tcPr>
          <w:p w14:paraId="21579C6A" w14:textId="77777777" w:rsidR="00EE19FF" w:rsidRPr="003E3615" w:rsidRDefault="00EE19FF" w:rsidP="007B0C11">
            <w:pPr>
              <w:pStyle w:val="Normal6a"/>
            </w:pPr>
            <w:r w:rsidRPr="003E3615">
              <w:t>(17)</w:t>
            </w:r>
            <w:r w:rsidRPr="003E3615">
              <w:tab/>
              <w:t xml:space="preserve">Los Estados miembros </w:t>
            </w:r>
            <w:r w:rsidRPr="003E3615">
              <w:rPr>
                <w:b/>
                <w:i/>
              </w:rPr>
              <w:t>deben</w:t>
            </w:r>
            <w:r w:rsidRPr="003E3615">
              <w:t xml:space="preserve"> basarse en el principio de colaboración en la ejecución del apoyo de la Unión a fin de garantizar la continuidad del enfoque en materia de gobernanza.</w:t>
            </w:r>
          </w:p>
        </w:tc>
      </w:tr>
    </w:tbl>
    <w:p w14:paraId="74B91A6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C37839D" w14:textId="77777777" w:rsidR="00EE19FF" w:rsidRPr="003E3615" w:rsidRDefault="00EE19FF" w:rsidP="00EE19FF">
      <w:r w:rsidRPr="003E3615">
        <w:rPr>
          <w:rStyle w:val="HideTWBExt"/>
        </w:rPr>
        <w:t>&lt;/AmendB&gt;</w:t>
      </w:r>
    </w:p>
    <w:p w14:paraId="7FCA619A"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99</w:t>
      </w:r>
      <w:r w:rsidRPr="003E3615">
        <w:rPr>
          <w:rStyle w:val="HideTWBExt"/>
        </w:rPr>
        <w:t>&lt;/NumAmB&gt;</w:t>
      </w:r>
    </w:p>
    <w:p w14:paraId="120F417E"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6E502BA7" w14:textId="77777777" w:rsidR="00EE19FF" w:rsidRPr="003E3615" w:rsidRDefault="00EE19FF" w:rsidP="00EE19FF">
      <w:pPr>
        <w:pStyle w:val="NormalBold"/>
      </w:pPr>
      <w:r w:rsidRPr="003E3615">
        <w:rPr>
          <w:rStyle w:val="HideTWBExt"/>
          <w:b w:val="0"/>
        </w:rPr>
        <w:t>&lt;/RepeatBlock-By&gt;</w:t>
      </w:r>
    </w:p>
    <w:p w14:paraId="14A79E4E"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D70DAE4" w14:textId="77777777" w:rsidR="00EE19FF" w:rsidRPr="003E3615" w:rsidRDefault="00EE19FF" w:rsidP="00EE19FF">
      <w:pPr>
        <w:pStyle w:val="NormalBold"/>
      </w:pPr>
      <w:r w:rsidRPr="003E3615">
        <w:rPr>
          <w:rStyle w:val="HideTWBExt"/>
        </w:rPr>
        <w:t>&lt;Article&gt;</w:t>
      </w:r>
      <w:r w:rsidRPr="003E3615">
        <w:t>Considerando 19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147E068" w14:textId="77777777" w:rsidTr="007B0C11">
        <w:trPr>
          <w:trHeight w:hRule="exact" w:val="240"/>
          <w:jc w:val="center"/>
        </w:trPr>
        <w:tc>
          <w:tcPr>
            <w:tcW w:w="9752" w:type="dxa"/>
            <w:gridSpan w:val="2"/>
            <w:tcBorders>
              <w:top w:val="nil"/>
              <w:left w:val="nil"/>
              <w:bottom w:val="nil"/>
              <w:right w:val="nil"/>
            </w:tcBorders>
          </w:tcPr>
          <w:p w14:paraId="6D8A64BF" w14:textId="77777777" w:rsidR="00EE19FF" w:rsidRPr="003E3615" w:rsidRDefault="00EE19FF" w:rsidP="007B0C11"/>
        </w:tc>
      </w:tr>
      <w:tr w:rsidR="00EE19FF" w:rsidRPr="003E3615" w14:paraId="3E510B7A" w14:textId="77777777" w:rsidTr="007B0C11">
        <w:trPr>
          <w:trHeight w:val="240"/>
          <w:jc w:val="center"/>
        </w:trPr>
        <w:tc>
          <w:tcPr>
            <w:tcW w:w="4876" w:type="dxa"/>
            <w:tcBorders>
              <w:top w:val="nil"/>
              <w:left w:val="nil"/>
              <w:bottom w:val="nil"/>
              <w:right w:val="nil"/>
            </w:tcBorders>
          </w:tcPr>
          <w:p w14:paraId="6D78DAB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06B455E" w14:textId="77777777" w:rsidR="00EE19FF" w:rsidRPr="003E3615" w:rsidRDefault="00EE19FF" w:rsidP="007B0C11">
            <w:pPr>
              <w:pStyle w:val="AmColumnHeading"/>
            </w:pPr>
            <w:r w:rsidRPr="003E3615">
              <w:t>Enmienda</w:t>
            </w:r>
          </w:p>
        </w:tc>
      </w:tr>
      <w:tr w:rsidR="00EE19FF" w:rsidRPr="003E3615" w14:paraId="50CAC4EE" w14:textId="77777777" w:rsidTr="007B0C11">
        <w:trPr>
          <w:jc w:val="center"/>
        </w:trPr>
        <w:tc>
          <w:tcPr>
            <w:tcW w:w="4876" w:type="dxa"/>
            <w:tcBorders>
              <w:top w:val="nil"/>
              <w:left w:val="nil"/>
              <w:bottom w:val="nil"/>
              <w:right w:val="nil"/>
            </w:tcBorders>
          </w:tcPr>
          <w:p w14:paraId="4632297A" w14:textId="77777777" w:rsidR="00EE19FF" w:rsidRPr="003E3615" w:rsidRDefault="00EE19FF" w:rsidP="007B0C11">
            <w:pPr>
              <w:pStyle w:val="Normal6a"/>
            </w:pPr>
            <w:r w:rsidRPr="003E3615">
              <w:rPr>
                <w:b/>
                <w:i/>
              </w:rPr>
              <w:t>(19)</w:t>
            </w:r>
            <w:r w:rsidRPr="003E3615">
              <w:tab/>
            </w:r>
            <w:r w:rsidRPr="003E3615">
              <w:rPr>
                <w:b/>
                <w:i/>
              </w:rPr>
              <w:t>Dado que los Estados miembros sometidos a presión migratoria deben poder confiar en el apoyo de la Unión, el presente Reglamento debe establecer las normas para poner a disposición de los Estados miembros beneficiarios la parte respectiva de las contribuciones financieras incluidas en el contingente anual de solidaridad establecido por el Reglamento (UE) 2024/1351</w:t>
            </w:r>
            <w:r w:rsidRPr="003E3615">
              <w:rPr>
                <w:b/>
                <w:i/>
                <w:vertAlign w:val="superscript"/>
              </w:rPr>
              <w:t>9</w:t>
            </w:r>
            <w:r w:rsidRPr="003E3615">
              <w:rPr>
                <w:b/>
                <w:i/>
              </w:rPr>
              <w:t>.</w:t>
            </w:r>
          </w:p>
        </w:tc>
        <w:tc>
          <w:tcPr>
            <w:tcW w:w="4876" w:type="dxa"/>
            <w:tcBorders>
              <w:top w:val="nil"/>
              <w:left w:val="nil"/>
              <w:bottom w:val="nil"/>
              <w:right w:val="nil"/>
            </w:tcBorders>
          </w:tcPr>
          <w:p w14:paraId="0D6E0537" w14:textId="77777777" w:rsidR="00EE19FF" w:rsidRPr="003E3615" w:rsidRDefault="00EE19FF" w:rsidP="007B0C11">
            <w:pPr>
              <w:pStyle w:val="Normal6a"/>
            </w:pPr>
            <w:r w:rsidRPr="003E3615">
              <w:rPr>
                <w:b/>
                <w:i/>
              </w:rPr>
              <w:t>suprimido</w:t>
            </w:r>
          </w:p>
        </w:tc>
      </w:tr>
      <w:tr w:rsidR="00EE19FF" w:rsidRPr="003E3615" w14:paraId="0153C695" w14:textId="77777777" w:rsidTr="007B0C11">
        <w:trPr>
          <w:jc w:val="center"/>
        </w:trPr>
        <w:tc>
          <w:tcPr>
            <w:tcW w:w="4876" w:type="dxa"/>
            <w:tcBorders>
              <w:top w:val="nil"/>
              <w:left w:val="nil"/>
              <w:bottom w:val="nil"/>
              <w:right w:val="nil"/>
            </w:tcBorders>
          </w:tcPr>
          <w:p w14:paraId="0DF1AFE9"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0BF64222" w14:textId="77777777" w:rsidR="00EE19FF" w:rsidRPr="003E3615" w:rsidRDefault="00EE19FF" w:rsidP="007B0C11"/>
        </w:tc>
      </w:tr>
      <w:tr w:rsidR="00EE19FF" w:rsidRPr="003E3615" w14:paraId="6E14E643" w14:textId="77777777" w:rsidTr="007B0C11">
        <w:trPr>
          <w:jc w:val="center"/>
        </w:trPr>
        <w:tc>
          <w:tcPr>
            <w:tcW w:w="4876" w:type="dxa"/>
            <w:tcBorders>
              <w:top w:val="nil"/>
              <w:left w:val="nil"/>
              <w:bottom w:val="nil"/>
              <w:right w:val="nil"/>
            </w:tcBorders>
          </w:tcPr>
          <w:p w14:paraId="05F5E666" w14:textId="77777777" w:rsidR="00EE19FF" w:rsidRPr="003E3615" w:rsidRDefault="00EE19FF" w:rsidP="007B0C11">
            <w:pPr>
              <w:pStyle w:val="Normal6a"/>
            </w:pPr>
            <w:r w:rsidRPr="003E3615">
              <w:rPr>
                <w:b/>
                <w:i/>
                <w:vertAlign w:val="superscript"/>
              </w:rPr>
              <w:t>9</w:t>
            </w:r>
            <w:r w:rsidRPr="003E3615">
              <w:t xml:space="preserve"> </w:t>
            </w:r>
            <w:r w:rsidRPr="003E3615">
              <w:rPr>
                <w:b/>
                <w:i/>
              </w:rPr>
              <w:t>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4594873C" w14:textId="77777777" w:rsidR="00EE19FF" w:rsidRPr="003E3615" w:rsidRDefault="00EE19FF" w:rsidP="007B0C11"/>
        </w:tc>
      </w:tr>
    </w:tbl>
    <w:p w14:paraId="32D294A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39D64F8" w14:textId="77777777" w:rsidR="00EE19FF" w:rsidRPr="003E3615" w:rsidRDefault="00EE19FF" w:rsidP="00EE19FF">
      <w:r w:rsidRPr="003E3615">
        <w:rPr>
          <w:rStyle w:val="HideTWBExt"/>
        </w:rPr>
        <w:t>&lt;/AmendB&gt;</w:t>
      </w:r>
    </w:p>
    <w:p w14:paraId="54973157"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100</w:t>
      </w:r>
      <w:r w:rsidRPr="003E3615">
        <w:rPr>
          <w:rStyle w:val="HideTWBExt"/>
        </w:rPr>
        <w:t>&lt;/NumAmB&gt;</w:t>
      </w:r>
    </w:p>
    <w:p w14:paraId="474CACC6"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638CFD6C" w14:textId="77777777" w:rsidR="00EE19FF" w:rsidRPr="003E3615" w:rsidRDefault="00EE19FF" w:rsidP="00EE19FF">
      <w:pPr>
        <w:pStyle w:val="NormalBold"/>
      </w:pPr>
      <w:r w:rsidRPr="003E3615">
        <w:rPr>
          <w:rStyle w:val="HideTWBExt"/>
          <w:b w:val="0"/>
        </w:rPr>
        <w:t>&lt;/RepeatBlock-By&gt;</w:t>
      </w:r>
    </w:p>
    <w:p w14:paraId="32E2FBBE"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8E063E4" w14:textId="77777777" w:rsidR="00EE19FF" w:rsidRPr="003E3615" w:rsidRDefault="00EE19FF" w:rsidP="00EE19FF">
      <w:pPr>
        <w:pStyle w:val="NormalBold"/>
      </w:pPr>
      <w:r w:rsidRPr="003E3615">
        <w:rPr>
          <w:rStyle w:val="HideTWBExt"/>
        </w:rPr>
        <w:t>&lt;Article&gt;</w:t>
      </w:r>
      <w:r w:rsidRPr="003E3615">
        <w:t>Considerando 19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4D83821" w14:textId="77777777" w:rsidTr="007B0C11">
        <w:trPr>
          <w:trHeight w:hRule="exact" w:val="240"/>
          <w:jc w:val="center"/>
        </w:trPr>
        <w:tc>
          <w:tcPr>
            <w:tcW w:w="9752" w:type="dxa"/>
            <w:gridSpan w:val="2"/>
            <w:tcBorders>
              <w:top w:val="nil"/>
              <w:left w:val="nil"/>
              <w:bottom w:val="nil"/>
              <w:right w:val="nil"/>
            </w:tcBorders>
          </w:tcPr>
          <w:p w14:paraId="636500AF" w14:textId="77777777" w:rsidR="00EE19FF" w:rsidRPr="003E3615" w:rsidRDefault="00EE19FF" w:rsidP="007B0C11"/>
        </w:tc>
      </w:tr>
      <w:tr w:rsidR="00EE19FF" w:rsidRPr="003E3615" w14:paraId="75FFF006" w14:textId="77777777" w:rsidTr="007B0C11">
        <w:trPr>
          <w:trHeight w:val="240"/>
          <w:jc w:val="center"/>
        </w:trPr>
        <w:tc>
          <w:tcPr>
            <w:tcW w:w="4876" w:type="dxa"/>
            <w:tcBorders>
              <w:top w:val="nil"/>
              <w:left w:val="nil"/>
              <w:bottom w:val="nil"/>
              <w:right w:val="nil"/>
            </w:tcBorders>
          </w:tcPr>
          <w:p w14:paraId="65EE1BC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AADBB86" w14:textId="77777777" w:rsidR="00EE19FF" w:rsidRPr="003E3615" w:rsidRDefault="00EE19FF" w:rsidP="007B0C11">
            <w:pPr>
              <w:pStyle w:val="AmColumnHeading"/>
            </w:pPr>
            <w:r w:rsidRPr="003E3615">
              <w:t>Enmienda</w:t>
            </w:r>
          </w:p>
        </w:tc>
      </w:tr>
      <w:tr w:rsidR="00EE19FF" w:rsidRPr="003E3615" w14:paraId="650C8D02" w14:textId="77777777" w:rsidTr="007B0C11">
        <w:trPr>
          <w:jc w:val="center"/>
        </w:trPr>
        <w:tc>
          <w:tcPr>
            <w:tcW w:w="4876" w:type="dxa"/>
            <w:tcBorders>
              <w:top w:val="nil"/>
              <w:left w:val="nil"/>
              <w:bottom w:val="nil"/>
              <w:right w:val="nil"/>
            </w:tcBorders>
          </w:tcPr>
          <w:p w14:paraId="76A80931" w14:textId="77777777" w:rsidR="00EE19FF" w:rsidRPr="003E3615" w:rsidRDefault="00EE19FF" w:rsidP="007B0C11">
            <w:pPr>
              <w:pStyle w:val="Normal6a"/>
            </w:pPr>
            <w:r w:rsidRPr="003E3615">
              <w:rPr>
                <w:b/>
                <w:i/>
              </w:rPr>
              <w:t>(19)</w:t>
            </w:r>
            <w:r w:rsidRPr="003E3615">
              <w:tab/>
            </w:r>
            <w:r w:rsidRPr="003E3615">
              <w:rPr>
                <w:b/>
                <w:i/>
              </w:rPr>
              <w:t>Dado que los Estados miembros sometidos a presión migratoria deben poder confiar en el apoyo de la Unión, el presente Reglamento debe establecer las normas para poner a disposición de los Estados miembros beneficiarios la parte respectiva de las contribuciones financieras incluidas en el contingente anual de solidaridad establecido por el Reglamento (UE) 2024/1351</w:t>
            </w:r>
            <w:r w:rsidRPr="003E3615">
              <w:rPr>
                <w:b/>
                <w:i/>
                <w:vertAlign w:val="superscript"/>
              </w:rPr>
              <w:t>9</w:t>
            </w:r>
            <w:r w:rsidRPr="003E3615">
              <w:rPr>
                <w:b/>
                <w:i/>
              </w:rPr>
              <w:t>.</w:t>
            </w:r>
          </w:p>
        </w:tc>
        <w:tc>
          <w:tcPr>
            <w:tcW w:w="4876" w:type="dxa"/>
            <w:tcBorders>
              <w:top w:val="nil"/>
              <w:left w:val="nil"/>
              <w:bottom w:val="nil"/>
              <w:right w:val="nil"/>
            </w:tcBorders>
          </w:tcPr>
          <w:p w14:paraId="2775961D" w14:textId="77777777" w:rsidR="00EE19FF" w:rsidRPr="003E3615" w:rsidRDefault="00EE19FF" w:rsidP="007B0C11">
            <w:pPr>
              <w:pStyle w:val="Normal6a"/>
            </w:pPr>
            <w:r w:rsidRPr="003E3615">
              <w:rPr>
                <w:b/>
                <w:i/>
              </w:rPr>
              <w:t>suprimido</w:t>
            </w:r>
          </w:p>
        </w:tc>
      </w:tr>
      <w:tr w:rsidR="00EE19FF" w:rsidRPr="003E3615" w14:paraId="03A3CDC6" w14:textId="77777777" w:rsidTr="007B0C11">
        <w:trPr>
          <w:jc w:val="center"/>
        </w:trPr>
        <w:tc>
          <w:tcPr>
            <w:tcW w:w="4876" w:type="dxa"/>
            <w:tcBorders>
              <w:top w:val="nil"/>
              <w:left w:val="nil"/>
              <w:bottom w:val="nil"/>
              <w:right w:val="nil"/>
            </w:tcBorders>
          </w:tcPr>
          <w:p w14:paraId="2D8A6197"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30CEABDB" w14:textId="77777777" w:rsidR="00EE19FF" w:rsidRPr="003E3615" w:rsidRDefault="00EE19FF" w:rsidP="007B0C11"/>
        </w:tc>
      </w:tr>
      <w:tr w:rsidR="00EE19FF" w:rsidRPr="003E3615" w14:paraId="0CFBF8B8" w14:textId="77777777" w:rsidTr="007B0C11">
        <w:trPr>
          <w:jc w:val="center"/>
        </w:trPr>
        <w:tc>
          <w:tcPr>
            <w:tcW w:w="4876" w:type="dxa"/>
            <w:tcBorders>
              <w:top w:val="nil"/>
              <w:left w:val="nil"/>
              <w:bottom w:val="nil"/>
              <w:right w:val="nil"/>
            </w:tcBorders>
          </w:tcPr>
          <w:p w14:paraId="3E19D6E8" w14:textId="77777777" w:rsidR="00EE19FF" w:rsidRPr="003E3615" w:rsidRDefault="00EE19FF" w:rsidP="007B0C11">
            <w:pPr>
              <w:pStyle w:val="Normal6a"/>
            </w:pPr>
            <w:r w:rsidRPr="003E3615">
              <w:rPr>
                <w:b/>
                <w:i/>
                <w:vertAlign w:val="superscript"/>
              </w:rPr>
              <w:t>9</w:t>
            </w:r>
            <w:r w:rsidRPr="003E3615">
              <w:t xml:space="preserve"> </w:t>
            </w:r>
            <w:r w:rsidRPr="003E3615">
              <w:rPr>
                <w:b/>
                <w:i/>
              </w:rPr>
              <w:t>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0056620B" w14:textId="77777777" w:rsidR="00EE19FF" w:rsidRPr="003E3615" w:rsidRDefault="00EE19FF" w:rsidP="007B0C11"/>
        </w:tc>
      </w:tr>
    </w:tbl>
    <w:p w14:paraId="3981719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5EF0E9A"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2F0FFE51" w14:textId="77777777" w:rsidR="00EE19FF" w:rsidRPr="003E3615" w:rsidRDefault="00EE19FF" w:rsidP="00EE19FF">
      <w:pPr>
        <w:pStyle w:val="AmJustText"/>
      </w:pPr>
      <w:r w:rsidRPr="003E3615">
        <w:t>Ya financiado en el marco del Reglamento sobre asilo, migración e integración. No debe permitirse la doble financiación.</w:t>
      </w:r>
    </w:p>
    <w:p w14:paraId="139C3123" w14:textId="77777777" w:rsidR="00EE19FF" w:rsidRPr="003E3615" w:rsidRDefault="00EE19FF" w:rsidP="00EE19FF">
      <w:r w:rsidRPr="003E3615">
        <w:rPr>
          <w:rStyle w:val="HideTWBExt"/>
        </w:rPr>
        <w:t>&lt;/AmendB&gt;</w:t>
      </w:r>
    </w:p>
    <w:p w14:paraId="7E75280A"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101</w:t>
      </w:r>
      <w:r w:rsidRPr="003E3615">
        <w:rPr>
          <w:rStyle w:val="HideTWBExt"/>
          <w:b w:val="0"/>
        </w:rPr>
        <w:t>&lt;/NumAmB&gt;</w:t>
      </w:r>
    </w:p>
    <w:p w14:paraId="6F8E0D3A"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379E652E" w14:textId="77777777" w:rsidR="00EE19FF" w:rsidRPr="003E3615" w:rsidRDefault="00EE19FF" w:rsidP="00EE19FF">
      <w:pPr>
        <w:pStyle w:val="NormalBold"/>
      </w:pPr>
      <w:r w:rsidRPr="003E3615">
        <w:rPr>
          <w:rStyle w:val="HideTWBExt"/>
          <w:b w:val="0"/>
        </w:rPr>
        <w:t>&lt;/RepeatBlock-By&gt;</w:t>
      </w:r>
    </w:p>
    <w:p w14:paraId="529C59F8"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53346B24" w14:textId="77777777" w:rsidR="00EE19FF" w:rsidRPr="003E3615" w:rsidRDefault="00EE19FF" w:rsidP="00EE19FF">
      <w:pPr>
        <w:pStyle w:val="NormalBold"/>
      </w:pPr>
      <w:r w:rsidRPr="003E3615">
        <w:rPr>
          <w:rStyle w:val="HideTWBExt"/>
          <w:b w:val="0"/>
        </w:rPr>
        <w:t>&lt;Article&gt;</w:t>
      </w:r>
      <w:r w:rsidRPr="003E3615">
        <w:t>Considerando 19</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1BE56F6" w14:textId="77777777" w:rsidTr="007B0C11">
        <w:trPr>
          <w:trHeight w:hRule="exact" w:val="240"/>
          <w:jc w:val="center"/>
        </w:trPr>
        <w:tc>
          <w:tcPr>
            <w:tcW w:w="9752" w:type="dxa"/>
            <w:gridSpan w:val="2"/>
            <w:tcBorders>
              <w:top w:val="nil"/>
              <w:left w:val="nil"/>
              <w:bottom w:val="nil"/>
              <w:right w:val="nil"/>
            </w:tcBorders>
          </w:tcPr>
          <w:p w14:paraId="1CFF1B13" w14:textId="77777777" w:rsidR="00EE19FF" w:rsidRPr="003E3615" w:rsidRDefault="00EE19FF" w:rsidP="007B0C11"/>
        </w:tc>
      </w:tr>
      <w:tr w:rsidR="00EE19FF" w:rsidRPr="003E3615" w14:paraId="30A5679C" w14:textId="77777777" w:rsidTr="007B0C11">
        <w:trPr>
          <w:trHeight w:val="240"/>
          <w:jc w:val="center"/>
        </w:trPr>
        <w:tc>
          <w:tcPr>
            <w:tcW w:w="4876" w:type="dxa"/>
            <w:tcBorders>
              <w:top w:val="nil"/>
              <w:left w:val="nil"/>
              <w:bottom w:val="nil"/>
              <w:right w:val="nil"/>
            </w:tcBorders>
          </w:tcPr>
          <w:p w14:paraId="7E1AD18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5E5817C" w14:textId="77777777" w:rsidR="00EE19FF" w:rsidRPr="003E3615" w:rsidRDefault="00EE19FF" w:rsidP="007B0C11">
            <w:pPr>
              <w:pStyle w:val="AmColumnHeading"/>
            </w:pPr>
            <w:r w:rsidRPr="003E3615">
              <w:t>Enmienda</w:t>
            </w:r>
          </w:p>
        </w:tc>
      </w:tr>
      <w:tr w:rsidR="00EE19FF" w:rsidRPr="003E3615" w14:paraId="6115FA0E" w14:textId="77777777" w:rsidTr="007B0C11">
        <w:trPr>
          <w:jc w:val="center"/>
        </w:trPr>
        <w:tc>
          <w:tcPr>
            <w:tcW w:w="4876" w:type="dxa"/>
            <w:tcBorders>
              <w:top w:val="nil"/>
              <w:left w:val="nil"/>
              <w:bottom w:val="nil"/>
              <w:right w:val="nil"/>
            </w:tcBorders>
          </w:tcPr>
          <w:p w14:paraId="5484A549" w14:textId="77777777" w:rsidR="00EE19FF" w:rsidRPr="003E3615" w:rsidRDefault="00EE19FF" w:rsidP="007B0C11">
            <w:pPr>
              <w:pStyle w:val="Normal6a"/>
            </w:pPr>
            <w:r w:rsidRPr="003E3615">
              <w:t>(19)</w:t>
            </w:r>
            <w:r w:rsidRPr="003E3615">
              <w:tab/>
              <w:t>Dado que los Estados miembros sometidos a presión migratoria deben poder confiar en el apoyo de la Unión, el presente Reglamento debe establecer las normas para poner a disposición de los Estados miembros beneficiarios la parte respectiva de las contribuciones financieras incluidas en el contingente anual de solidaridad establecido por el Reglamento (UE) 2024/1351</w:t>
            </w:r>
            <w:r w:rsidRPr="003E3615">
              <w:rPr>
                <w:vertAlign w:val="superscript"/>
              </w:rPr>
              <w:t>9</w:t>
            </w:r>
            <w:r w:rsidRPr="003E3615">
              <w:t>.</w:t>
            </w:r>
          </w:p>
        </w:tc>
        <w:tc>
          <w:tcPr>
            <w:tcW w:w="4876" w:type="dxa"/>
            <w:tcBorders>
              <w:top w:val="nil"/>
              <w:left w:val="nil"/>
              <w:bottom w:val="nil"/>
              <w:right w:val="nil"/>
            </w:tcBorders>
          </w:tcPr>
          <w:p w14:paraId="7FC5C4A5" w14:textId="77777777" w:rsidR="00EE19FF" w:rsidRPr="003E3615" w:rsidRDefault="00EE19FF" w:rsidP="007B0C11">
            <w:pPr>
              <w:pStyle w:val="Normal6a"/>
            </w:pPr>
            <w:r w:rsidRPr="003E3615">
              <w:t>(19)</w:t>
            </w:r>
            <w:r w:rsidRPr="003E3615">
              <w:tab/>
              <w:t>Dado que los Estados miembros sometidos a presión migratoria deben poder confiar en el apoyo de la Unión, el presente Reglamento debe establecer las normas para poner a disposición de los Estados miembros beneficiarios la parte respectiva de las contribuciones financieras incluidas en el contingente anual de solidaridad establecido por el Reglamento (UE) 2024/1351</w:t>
            </w:r>
            <w:r w:rsidRPr="003E3615">
              <w:rPr>
                <w:vertAlign w:val="superscript"/>
              </w:rPr>
              <w:t>9</w:t>
            </w:r>
            <w:r w:rsidRPr="003E3615">
              <w:rPr>
                <w:b/>
                <w:i/>
              </w:rPr>
              <w:t>, basando la asignación de dichos fondos en la existencia de una presión migratoria objetivamente demostrada, los costes realmente soportados y las necesidades relacionadas con la protección de las fronteras exteriores y las capacidades de asilo y retorno</w:t>
            </w:r>
            <w:r w:rsidRPr="003E3615">
              <w:t>.</w:t>
            </w:r>
          </w:p>
        </w:tc>
      </w:tr>
      <w:tr w:rsidR="00EE19FF" w:rsidRPr="003E3615" w14:paraId="4B196E58" w14:textId="77777777" w:rsidTr="007B0C11">
        <w:trPr>
          <w:jc w:val="center"/>
        </w:trPr>
        <w:tc>
          <w:tcPr>
            <w:tcW w:w="4876" w:type="dxa"/>
            <w:tcBorders>
              <w:top w:val="nil"/>
              <w:left w:val="nil"/>
              <w:bottom w:val="nil"/>
              <w:right w:val="nil"/>
            </w:tcBorders>
          </w:tcPr>
          <w:p w14:paraId="2326DEB4"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253A5D49" w14:textId="77777777" w:rsidR="00EE19FF" w:rsidRPr="003E3615" w:rsidRDefault="00EE19FF" w:rsidP="007B0C11">
            <w:pPr>
              <w:pStyle w:val="Normal6a"/>
            </w:pPr>
            <w:r w:rsidRPr="003E3615">
              <w:rPr>
                <w:b/>
                <w:i/>
              </w:rPr>
              <w:t>_________________</w:t>
            </w:r>
          </w:p>
        </w:tc>
      </w:tr>
      <w:tr w:rsidR="00EE19FF" w:rsidRPr="003E3615" w14:paraId="305E383B" w14:textId="77777777" w:rsidTr="007B0C11">
        <w:trPr>
          <w:jc w:val="center"/>
        </w:trPr>
        <w:tc>
          <w:tcPr>
            <w:tcW w:w="4876" w:type="dxa"/>
            <w:tcBorders>
              <w:top w:val="nil"/>
              <w:left w:val="nil"/>
              <w:bottom w:val="nil"/>
              <w:right w:val="nil"/>
            </w:tcBorders>
          </w:tcPr>
          <w:p w14:paraId="29AB01FB" w14:textId="77777777" w:rsidR="00EE19FF" w:rsidRPr="003E3615" w:rsidRDefault="00EE19FF" w:rsidP="007B0C11">
            <w:pPr>
              <w:pStyle w:val="Normal6a"/>
            </w:pPr>
            <w:r w:rsidRPr="003E3615">
              <w:rPr>
                <w:vertAlign w:val="superscript"/>
              </w:rPr>
              <w:t>9</w:t>
            </w:r>
            <w:r w:rsidRPr="003E3615">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2077D61F" w14:textId="77777777" w:rsidR="00EE19FF" w:rsidRPr="003E3615" w:rsidRDefault="00EE19FF" w:rsidP="007B0C11">
            <w:pPr>
              <w:pStyle w:val="Normal6a"/>
            </w:pPr>
            <w:r w:rsidRPr="003E3615">
              <w:rPr>
                <w:vertAlign w:val="superscript"/>
              </w:rPr>
              <w:t>9</w:t>
            </w:r>
            <w:r w:rsidRPr="003E3615">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29A0088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7B73D564"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25CE5FEE" w14:textId="77777777" w:rsidR="00EE19FF" w:rsidRPr="003E3615" w:rsidRDefault="00EE19FF" w:rsidP="00EE19FF">
      <w:pPr>
        <w:pStyle w:val="AmJustText"/>
      </w:pPr>
      <w:r w:rsidRPr="003E3615">
        <w:t>Los fondos de la Reserva de Solidaridad deben asignarse atendiendo a criterios objetivos y verificables. El ajuste propuesto garantiza que el apoyo se destine principalmente a los Estados miembros que se enfrentan a una presión migratoria real o que soportan costes significativos asociados a la protección de las fronteras exteriores. Esto refuerza la transparencia, la eficiencia y la credibilidad del sistema de solidaridad.</w:t>
      </w:r>
    </w:p>
    <w:p w14:paraId="7942F803" w14:textId="77777777" w:rsidR="00EE19FF" w:rsidRPr="003E3615" w:rsidRDefault="00EE19FF" w:rsidP="00EE19FF">
      <w:r w:rsidRPr="003E3615">
        <w:rPr>
          <w:rStyle w:val="HideTWBExt"/>
        </w:rPr>
        <w:t>&lt;/AmendB&gt;</w:t>
      </w:r>
    </w:p>
    <w:p w14:paraId="0F8D354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102</w:t>
      </w:r>
      <w:r w:rsidRPr="003E3615">
        <w:rPr>
          <w:rStyle w:val="HideTWBExt"/>
        </w:rPr>
        <w:t>&lt;/NumAmB&gt;</w:t>
      </w:r>
    </w:p>
    <w:p w14:paraId="3740FDFE"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535CCB05" w14:textId="77777777" w:rsidR="00EE19FF" w:rsidRPr="003E3615" w:rsidRDefault="00EE19FF" w:rsidP="00EE19FF">
      <w:pPr>
        <w:pStyle w:val="NormalBold"/>
      </w:pPr>
      <w:r w:rsidRPr="003E3615">
        <w:rPr>
          <w:rStyle w:val="HideTWBExt"/>
          <w:b w:val="0"/>
        </w:rPr>
        <w:t>&lt;/RepeatBlock-By&gt;</w:t>
      </w:r>
    </w:p>
    <w:p w14:paraId="29E55F2D"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F810B73" w14:textId="77777777" w:rsidR="00EE19FF" w:rsidRPr="003E3615" w:rsidRDefault="00EE19FF" w:rsidP="00EE19FF">
      <w:pPr>
        <w:pStyle w:val="NormalBold"/>
      </w:pPr>
      <w:r w:rsidRPr="003E3615">
        <w:rPr>
          <w:rStyle w:val="HideTWBExt"/>
        </w:rPr>
        <w:t>&lt;Article&gt;</w:t>
      </w:r>
      <w:r w:rsidRPr="003E3615">
        <w:t>Considerando 19</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6527885" w14:textId="77777777" w:rsidTr="007B0C11">
        <w:trPr>
          <w:trHeight w:hRule="exact" w:val="240"/>
          <w:jc w:val="center"/>
        </w:trPr>
        <w:tc>
          <w:tcPr>
            <w:tcW w:w="9752" w:type="dxa"/>
            <w:gridSpan w:val="2"/>
            <w:tcBorders>
              <w:top w:val="nil"/>
              <w:left w:val="nil"/>
              <w:bottom w:val="nil"/>
              <w:right w:val="nil"/>
            </w:tcBorders>
          </w:tcPr>
          <w:p w14:paraId="74A12D44" w14:textId="77777777" w:rsidR="00EE19FF" w:rsidRPr="003E3615" w:rsidRDefault="00EE19FF" w:rsidP="007B0C11"/>
        </w:tc>
      </w:tr>
      <w:tr w:rsidR="00EE19FF" w:rsidRPr="003E3615" w14:paraId="4CDCE7FB" w14:textId="77777777" w:rsidTr="007B0C11">
        <w:trPr>
          <w:trHeight w:val="240"/>
          <w:jc w:val="center"/>
        </w:trPr>
        <w:tc>
          <w:tcPr>
            <w:tcW w:w="4876" w:type="dxa"/>
            <w:tcBorders>
              <w:top w:val="nil"/>
              <w:left w:val="nil"/>
              <w:bottom w:val="nil"/>
              <w:right w:val="nil"/>
            </w:tcBorders>
          </w:tcPr>
          <w:p w14:paraId="04E6790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8BE0545" w14:textId="77777777" w:rsidR="00EE19FF" w:rsidRPr="003E3615" w:rsidRDefault="00EE19FF" w:rsidP="007B0C11">
            <w:pPr>
              <w:pStyle w:val="AmColumnHeading"/>
            </w:pPr>
            <w:r w:rsidRPr="003E3615">
              <w:t>Enmienda</w:t>
            </w:r>
          </w:p>
        </w:tc>
      </w:tr>
      <w:tr w:rsidR="00EE19FF" w:rsidRPr="003E3615" w14:paraId="7D0F1EF9" w14:textId="77777777" w:rsidTr="007B0C11">
        <w:trPr>
          <w:jc w:val="center"/>
        </w:trPr>
        <w:tc>
          <w:tcPr>
            <w:tcW w:w="4876" w:type="dxa"/>
            <w:tcBorders>
              <w:top w:val="nil"/>
              <w:left w:val="nil"/>
              <w:bottom w:val="nil"/>
              <w:right w:val="nil"/>
            </w:tcBorders>
          </w:tcPr>
          <w:p w14:paraId="51BC5FB3" w14:textId="77777777" w:rsidR="00EE19FF" w:rsidRPr="003E3615" w:rsidRDefault="00EE19FF" w:rsidP="007B0C11">
            <w:pPr>
              <w:pStyle w:val="Normal6a"/>
            </w:pPr>
            <w:r w:rsidRPr="003E3615">
              <w:t>(19)</w:t>
            </w:r>
            <w:r w:rsidRPr="003E3615">
              <w:tab/>
              <w:t>Dado que los Estados miembros sometidos a presión migratoria deben poder confiar en el apoyo de la Unión, el presente Reglamento debe establecer las normas para poner a disposición de los Estados miembros beneficiarios la parte respectiva de las contribuciones financieras incluidas en el contingente anual de solidaridad establecido por el Reglamento (UE) 2024/1351</w:t>
            </w:r>
            <w:r w:rsidRPr="003E3615">
              <w:rPr>
                <w:b/>
                <w:i/>
                <w:vertAlign w:val="superscript"/>
              </w:rPr>
              <w:t>9</w:t>
            </w:r>
            <w:r w:rsidRPr="003E3615">
              <w:t>.</w:t>
            </w:r>
          </w:p>
        </w:tc>
        <w:tc>
          <w:tcPr>
            <w:tcW w:w="4876" w:type="dxa"/>
            <w:tcBorders>
              <w:top w:val="nil"/>
              <w:left w:val="nil"/>
              <w:bottom w:val="nil"/>
              <w:right w:val="nil"/>
            </w:tcBorders>
          </w:tcPr>
          <w:p w14:paraId="42B035DC" w14:textId="77777777" w:rsidR="00EE19FF" w:rsidRPr="003E3615" w:rsidRDefault="00EE19FF" w:rsidP="007B0C11">
            <w:pPr>
              <w:pStyle w:val="Normal6a"/>
            </w:pPr>
            <w:r w:rsidRPr="003E3615">
              <w:t>(19)</w:t>
            </w:r>
            <w:r w:rsidRPr="003E3615">
              <w:tab/>
              <w:t>Dado que los Estados miembros sometidos a presión migratoria</w:t>
            </w:r>
            <w:r w:rsidRPr="003E3615">
              <w:rPr>
                <w:b/>
                <w:i/>
              </w:rPr>
              <w:t>, tal como se define en el Reglamento (UE) 2024/1351</w:t>
            </w:r>
            <w:r w:rsidRPr="003E3615">
              <w:rPr>
                <w:b/>
                <w:i/>
                <w:vertAlign w:val="superscript"/>
              </w:rPr>
              <w:t>9</w:t>
            </w:r>
            <w:r w:rsidRPr="003E3615">
              <w:rPr>
                <w:b/>
                <w:i/>
              </w:rPr>
              <w:t>,</w:t>
            </w:r>
            <w:r w:rsidRPr="003E3615">
              <w:t xml:space="preserve"> deben poder confiar en el apoyo de la Unión, el presente Reglamento debe establecer las normas para poner a disposición de los Estados miembros beneficiarios la parte respectiva de las contribuciones financieras incluidas en el contingente anual de solidaridad establecido por el Reglamento (UE) 2024/1351</w:t>
            </w:r>
            <w:r w:rsidRPr="003E3615">
              <w:rPr>
                <w:b/>
                <w:i/>
                <w:vertAlign w:val="superscript"/>
              </w:rPr>
              <w:t>9</w:t>
            </w:r>
            <w:r w:rsidRPr="003E3615">
              <w:t>.</w:t>
            </w:r>
          </w:p>
        </w:tc>
      </w:tr>
      <w:tr w:rsidR="00EE19FF" w:rsidRPr="003E3615" w14:paraId="4273E255" w14:textId="77777777" w:rsidTr="007B0C11">
        <w:trPr>
          <w:jc w:val="center"/>
        </w:trPr>
        <w:tc>
          <w:tcPr>
            <w:tcW w:w="4876" w:type="dxa"/>
            <w:tcBorders>
              <w:top w:val="nil"/>
              <w:left w:val="nil"/>
              <w:bottom w:val="nil"/>
              <w:right w:val="nil"/>
            </w:tcBorders>
          </w:tcPr>
          <w:p w14:paraId="48241F6E"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2CD6AB3C" w14:textId="77777777" w:rsidR="00EE19FF" w:rsidRPr="003E3615" w:rsidRDefault="00EE19FF" w:rsidP="007B0C11">
            <w:pPr>
              <w:pStyle w:val="Normal6a"/>
            </w:pPr>
            <w:r w:rsidRPr="003E3615">
              <w:rPr>
                <w:b/>
                <w:i/>
              </w:rPr>
              <w:t>_________________</w:t>
            </w:r>
          </w:p>
        </w:tc>
      </w:tr>
      <w:tr w:rsidR="00EE19FF" w:rsidRPr="003E3615" w14:paraId="29B07DFC" w14:textId="77777777" w:rsidTr="007B0C11">
        <w:trPr>
          <w:jc w:val="center"/>
        </w:trPr>
        <w:tc>
          <w:tcPr>
            <w:tcW w:w="4876" w:type="dxa"/>
            <w:tcBorders>
              <w:top w:val="nil"/>
              <w:left w:val="nil"/>
              <w:bottom w:val="nil"/>
              <w:right w:val="nil"/>
            </w:tcBorders>
          </w:tcPr>
          <w:p w14:paraId="72BE9FEE" w14:textId="77777777" w:rsidR="00EE19FF" w:rsidRPr="003E3615" w:rsidRDefault="00EE19FF" w:rsidP="007B0C11">
            <w:pPr>
              <w:pStyle w:val="Normal6a"/>
            </w:pPr>
            <w:r w:rsidRPr="003E3615">
              <w:rPr>
                <w:b/>
                <w:i/>
                <w:vertAlign w:val="superscript"/>
              </w:rPr>
              <w:t>9</w:t>
            </w:r>
            <w:r w:rsidRPr="003E3615">
              <w:t xml:space="preserve"> </w:t>
            </w:r>
            <w:r w:rsidRPr="003E3615">
              <w:rPr>
                <w:b/>
                <w:i/>
              </w:rPr>
              <w:t>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160A717D" w14:textId="77777777" w:rsidR="00EE19FF" w:rsidRPr="003E3615" w:rsidRDefault="00EE19FF" w:rsidP="007B0C11">
            <w:pPr>
              <w:pStyle w:val="Normal6a"/>
            </w:pPr>
            <w:r w:rsidRPr="003E3615">
              <w:rPr>
                <w:b/>
                <w:i/>
                <w:vertAlign w:val="superscript"/>
              </w:rPr>
              <w:t>9</w:t>
            </w:r>
            <w:r w:rsidRPr="003E3615">
              <w:t xml:space="preserve"> </w:t>
            </w:r>
            <w:r w:rsidRPr="003E3615">
              <w:rPr>
                <w:b/>
                <w:i/>
              </w:rPr>
              <w:t>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72DE018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9ECFE0B" w14:textId="77777777" w:rsidR="00EE19FF" w:rsidRPr="003E3615" w:rsidRDefault="00EE19FF" w:rsidP="00EE19FF">
      <w:r w:rsidRPr="003E3615">
        <w:rPr>
          <w:rStyle w:val="HideTWBExt"/>
        </w:rPr>
        <w:t>&lt;/AmendB&gt;</w:t>
      </w:r>
    </w:p>
    <w:p w14:paraId="6CA26FB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103</w:t>
      </w:r>
      <w:r w:rsidRPr="003E3615">
        <w:rPr>
          <w:rStyle w:val="HideTWBExt"/>
        </w:rPr>
        <w:t>&lt;/NumAmB&gt;</w:t>
      </w:r>
    </w:p>
    <w:p w14:paraId="2EA477AE"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76900AAD" w14:textId="77777777" w:rsidR="00EE19FF" w:rsidRPr="003E3615" w:rsidRDefault="00EE19FF" w:rsidP="00EE19FF">
      <w:pPr>
        <w:pStyle w:val="NormalBold"/>
      </w:pPr>
      <w:r w:rsidRPr="003E3615">
        <w:rPr>
          <w:rStyle w:val="HideTWBExt"/>
          <w:b w:val="0"/>
        </w:rPr>
        <w:t>&lt;/RepeatBlock-By&gt;</w:t>
      </w:r>
    </w:p>
    <w:p w14:paraId="0EF67F1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1767318" w14:textId="77777777" w:rsidR="00EE19FF" w:rsidRPr="003E3615" w:rsidRDefault="00EE19FF" w:rsidP="00EE19FF">
      <w:pPr>
        <w:pStyle w:val="NormalBold"/>
      </w:pPr>
      <w:r w:rsidRPr="003E3615">
        <w:rPr>
          <w:rStyle w:val="HideTWBExt"/>
        </w:rPr>
        <w:t>&lt;Article&gt;</w:t>
      </w:r>
      <w:r w:rsidRPr="003E3615">
        <w:t>Considerando 19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2854772" w14:textId="77777777" w:rsidTr="007B0C11">
        <w:trPr>
          <w:trHeight w:hRule="exact" w:val="240"/>
          <w:jc w:val="center"/>
        </w:trPr>
        <w:tc>
          <w:tcPr>
            <w:tcW w:w="9752" w:type="dxa"/>
            <w:gridSpan w:val="2"/>
            <w:tcBorders>
              <w:top w:val="nil"/>
              <w:left w:val="nil"/>
              <w:bottom w:val="nil"/>
              <w:right w:val="nil"/>
            </w:tcBorders>
          </w:tcPr>
          <w:p w14:paraId="582A1C1C" w14:textId="77777777" w:rsidR="00EE19FF" w:rsidRPr="003E3615" w:rsidRDefault="00EE19FF" w:rsidP="007B0C11"/>
        </w:tc>
      </w:tr>
      <w:tr w:rsidR="00EE19FF" w:rsidRPr="003E3615" w14:paraId="4C6B356E" w14:textId="77777777" w:rsidTr="007B0C11">
        <w:trPr>
          <w:trHeight w:val="240"/>
          <w:jc w:val="center"/>
        </w:trPr>
        <w:tc>
          <w:tcPr>
            <w:tcW w:w="4876" w:type="dxa"/>
            <w:tcBorders>
              <w:top w:val="nil"/>
              <w:left w:val="nil"/>
              <w:bottom w:val="nil"/>
              <w:right w:val="nil"/>
            </w:tcBorders>
          </w:tcPr>
          <w:p w14:paraId="2E12C21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0ADF3B5" w14:textId="77777777" w:rsidR="00EE19FF" w:rsidRPr="003E3615" w:rsidRDefault="00EE19FF" w:rsidP="007B0C11">
            <w:pPr>
              <w:pStyle w:val="AmColumnHeading"/>
            </w:pPr>
            <w:r w:rsidRPr="003E3615">
              <w:t>Enmienda</w:t>
            </w:r>
          </w:p>
        </w:tc>
      </w:tr>
      <w:tr w:rsidR="00EE19FF" w:rsidRPr="003E3615" w14:paraId="1099905C" w14:textId="77777777" w:rsidTr="007B0C11">
        <w:trPr>
          <w:jc w:val="center"/>
        </w:trPr>
        <w:tc>
          <w:tcPr>
            <w:tcW w:w="4876" w:type="dxa"/>
            <w:tcBorders>
              <w:top w:val="nil"/>
              <w:left w:val="nil"/>
              <w:bottom w:val="nil"/>
              <w:right w:val="nil"/>
            </w:tcBorders>
          </w:tcPr>
          <w:p w14:paraId="47ED8C29" w14:textId="77777777" w:rsidR="00EE19FF" w:rsidRPr="003E3615" w:rsidRDefault="00EE19FF" w:rsidP="007B0C11">
            <w:pPr>
              <w:pStyle w:val="Normal6a"/>
            </w:pPr>
          </w:p>
        </w:tc>
        <w:tc>
          <w:tcPr>
            <w:tcW w:w="4876" w:type="dxa"/>
            <w:tcBorders>
              <w:top w:val="nil"/>
              <w:left w:val="nil"/>
              <w:bottom w:val="nil"/>
              <w:right w:val="nil"/>
            </w:tcBorders>
          </w:tcPr>
          <w:p w14:paraId="7F26DA81" w14:textId="77777777" w:rsidR="00EE19FF" w:rsidRPr="003E3615" w:rsidRDefault="00EE19FF" w:rsidP="007B0C11">
            <w:pPr>
              <w:pStyle w:val="Normal6a"/>
            </w:pPr>
            <w:r w:rsidRPr="003E3615">
              <w:rPr>
                <w:b/>
                <w:i/>
              </w:rPr>
              <w:t>(19 bis)</w:t>
            </w:r>
            <w:r w:rsidRPr="003E3615">
              <w:tab/>
            </w:r>
            <w:r w:rsidRPr="003E3615">
              <w:rPr>
                <w:b/>
                <w:i/>
              </w:rPr>
              <w:t>Habida cuenta de la rápida mutación del panorama geopolítico a lo largo del perímetro exterior de la Unión, en particular en el flanco oriental y en las cuencas marítimas adyacentes, la arquitectura de seguridad exterior de la Unión debe estar estructuralmente equipada para contrarrestar las sofisticadas amenazas híbridas. Estas amenazas se materializan a través de acciones coordinadas y asimétricas ejecutadas por debajo del umbral de conflicto militar convencional, diseñadas deliberadamente para aprovechar las vulnerabilidades transfronterizas y perturbar las infraestructuras críticas. En consonancia con la Comunicación de la Comisión, de 18 de febrero de 2026, sobre las regiones orientales de la UE fronterizas con Rusia, Bielorrusia y Ucrania, los Estados miembros situados en primera línea están absorbiendo tensiones operativas y financieras desproporcionadas para garantizar el perímetro de seguridad colectiva de la Unión contra estos vectores de la zona gris. Por lo tanto, es importante que los instrumentos financieros de apoyo a la seguridad exterior prioricen y financien plenamente las acciones destinadas a aumentar la resiliencia, garantizar las redes tecnológicas y digitales, proteger las infraestructuras críticas y reforzar las capacidades físicas y técnicas de los Estados miembros destinatarios de estas campañas no convencionales, convirtiendo así la solidaridad política en una realidad presupuestaria vinculante.</w:t>
            </w:r>
          </w:p>
        </w:tc>
      </w:tr>
    </w:tbl>
    <w:p w14:paraId="6E43D8E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BE45089" w14:textId="77777777" w:rsidR="00EE19FF" w:rsidRPr="003E3615" w:rsidRDefault="00EE19FF" w:rsidP="00EE19FF">
      <w:r w:rsidRPr="003E3615">
        <w:rPr>
          <w:rStyle w:val="HideTWBExt"/>
        </w:rPr>
        <w:t>&lt;/AmendB&gt;</w:t>
      </w:r>
    </w:p>
    <w:p w14:paraId="48FEE83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104</w:t>
      </w:r>
      <w:r w:rsidRPr="003E3615">
        <w:rPr>
          <w:rStyle w:val="HideTWBExt"/>
        </w:rPr>
        <w:t>&lt;/NumAmB&gt;</w:t>
      </w:r>
    </w:p>
    <w:p w14:paraId="761EF651"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1CDC830E" w14:textId="77777777" w:rsidR="00EE19FF" w:rsidRPr="003E3615" w:rsidRDefault="00EE19FF" w:rsidP="00EE19FF">
      <w:pPr>
        <w:pStyle w:val="NormalBold"/>
      </w:pPr>
      <w:r w:rsidRPr="003E3615">
        <w:rPr>
          <w:rStyle w:val="HideTWBExt"/>
          <w:b w:val="0"/>
        </w:rPr>
        <w:t>&lt;/RepeatBlock-By&gt;</w:t>
      </w:r>
    </w:p>
    <w:p w14:paraId="529C6CDA"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608CCF2" w14:textId="77777777" w:rsidR="00EE19FF" w:rsidRPr="003E3615" w:rsidRDefault="00EE19FF" w:rsidP="00EE19FF">
      <w:pPr>
        <w:pStyle w:val="NormalBold"/>
      </w:pPr>
      <w:r w:rsidRPr="003E3615">
        <w:rPr>
          <w:rStyle w:val="HideTWBExt"/>
        </w:rPr>
        <w:t>&lt;Article&gt;</w:t>
      </w:r>
      <w:r w:rsidRPr="003E3615">
        <w:t>Considerando 20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9AA868F" w14:textId="77777777" w:rsidTr="007B0C11">
        <w:trPr>
          <w:trHeight w:hRule="exact" w:val="240"/>
          <w:jc w:val="center"/>
        </w:trPr>
        <w:tc>
          <w:tcPr>
            <w:tcW w:w="9752" w:type="dxa"/>
            <w:gridSpan w:val="2"/>
            <w:tcBorders>
              <w:top w:val="nil"/>
              <w:left w:val="nil"/>
              <w:bottom w:val="nil"/>
              <w:right w:val="nil"/>
            </w:tcBorders>
          </w:tcPr>
          <w:p w14:paraId="2AAB5361" w14:textId="77777777" w:rsidR="00EE19FF" w:rsidRPr="003E3615" w:rsidRDefault="00EE19FF" w:rsidP="007B0C11"/>
        </w:tc>
      </w:tr>
      <w:tr w:rsidR="00EE19FF" w:rsidRPr="003E3615" w14:paraId="65DAD49C" w14:textId="77777777" w:rsidTr="007B0C11">
        <w:trPr>
          <w:trHeight w:val="240"/>
          <w:jc w:val="center"/>
        </w:trPr>
        <w:tc>
          <w:tcPr>
            <w:tcW w:w="4876" w:type="dxa"/>
            <w:tcBorders>
              <w:top w:val="nil"/>
              <w:left w:val="nil"/>
              <w:bottom w:val="nil"/>
              <w:right w:val="nil"/>
            </w:tcBorders>
          </w:tcPr>
          <w:p w14:paraId="6DF8D90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EAA49B6" w14:textId="77777777" w:rsidR="00EE19FF" w:rsidRPr="003E3615" w:rsidRDefault="00EE19FF" w:rsidP="007B0C11">
            <w:pPr>
              <w:pStyle w:val="AmColumnHeading"/>
            </w:pPr>
            <w:r w:rsidRPr="003E3615">
              <w:t>Enmienda</w:t>
            </w:r>
          </w:p>
        </w:tc>
      </w:tr>
      <w:tr w:rsidR="00EE19FF" w:rsidRPr="003E3615" w14:paraId="361E873D" w14:textId="77777777" w:rsidTr="007B0C11">
        <w:trPr>
          <w:jc w:val="center"/>
        </w:trPr>
        <w:tc>
          <w:tcPr>
            <w:tcW w:w="4876" w:type="dxa"/>
            <w:tcBorders>
              <w:top w:val="nil"/>
              <w:left w:val="nil"/>
              <w:bottom w:val="nil"/>
              <w:right w:val="nil"/>
            </w:tcBorders>
          </w:tcPr>
          <w:p w14:paraId="171B4A81"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p>
        </w:tc>
        <w:tc>
          <w:tcPr>
            <w:tcW w:w="4876" w:type="dxa"/>
            <w:tcBorders>
              <w:top w:val="nil"/>
              <w:left w:val="nil"/>
              <w:bottom w:val="nil"/>
              <w:right w:val="nil"/>
            </w:tcBorders>
          </w:tcPr>
          <w:p w14:paraId="0D05E493" w14:textId="77777777" w:rsidR="00EE19FF" w:rsidRPr="003E3615" w:rsidRDefault="00EE19FF" w:rsidP="007B0C11">
            <w:pPr>
              <w:pStyle w:val="Normal6a"/>
            </w:pPr>
            <w:r w:rsidRPr="003E3615">
              <w:t>(20)</w:t>
            </w:r>
            <w:r w:rsidRPr="003E3615">
              <w:tab/>
              <w:t xml:space="preserve">Todas las acciones apoyadas de conformidad con el apoyo de la Unión en virtud del presente Reglamento deben ejecutarse de conformidad con los derechos y principios consagrados en el acervo de la Unión y en su Carta de los Derechos Fundamentales </w:t>
            </w:r>
            <w:r w:rsidRPr="003E3615">
              <w:rPr>
                <w:b/>
                <w:i/>
              </w:rPr>
              <w:t>(en lo sucesivo, «la Carta»)</w:t>
            </w:r>
            <w:r w:rsidRPr="003E3615">
              <w:t xml:space="preserve">y deben estar en consonancia con sus obligaciones internacionales y las de los Estados miembros derivadas de los instrumentos internacionales de los que son parte. </w:t>
            </w:r>
            <w:r w:rsidRPr="003E3615">
              <w:rPr>
                <w:b/>
                <w:i/>
              </w:rPr>
              <w:t>Los Estados miembros deben, en particular, garantizar el pleno respeto del derecho a la protección de los datos de carácter personal establecido en el artículo 16 del TFUE, y el derecho a la vida privada y familiar, tal como se establece en el artículo 7 de la Carta, el derecho de asilo, tal como se establece en el artículo 18 de la Carta, y los derechos del menor, tal como se establecen en el artículo 24 de la Carta.</w:t>
            </w:r>
          </w:p>
        </w:tc>
      </w:tr>
    </w:tbl>
    <w:p w14:paraId="4C36EC9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21FA7AF" w14:textId="77777777" w:rsidR="00EE19FF" w:rsidRPr="003E3615" w:rsidRDefault="00EE19FF" w:rsidP="00EE19FF">
      <w:r w:rsidRPr="003E3615">
        <w:rPr>
          <w:rStyle w:val="HideTWBExt"/>
        </w:rPr>
        <w:t>&lt;/AmendB&gt;</w:t>
      </w:r>
    </w:p>
    <w:p w14:paraId="2D6C907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105</w:t>
      </w:r>
      <w:r w:rsidRPr="003E3615">
        <w:rPr>
          <w:rStyle w:val="HideTWBExt"/>
        </w:rPr>
        <w:t>&lt;/NumAmB&gt;</w:t>
      </w:r>
    </w:p>
    <w:p w14:paraId="38EDF886"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1C63EC5F" w14:textId="77777777" w:rsidR="00EE19FF" w:rsidRPr="003E3615" w:rsidRDefault="00EE19FF" w:rsidP="00EE19FF">
      <w:pPr>
        <w:pStyle w:val="NormalBold"/>
      </w:pPr>
      <w:r w:rsidRPr="003E3615">
        <w:rPr>
          <w:rStyle w:val="HideTWBExt"/>
          <w:b w:val="0"/>
        </w:rPr>
        <w:t>&lt;/RepeatBlock-By&gt;</w:t>
      </w:r>
    </w:p>
    <w:p w14:paraId="406FBB2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96A8076" w14:textId="77777777" w:rsidR="00EE19FF" w:rsidRPr="003E3615" w:rsidRDefault="00EE19FF" w:rsidP="00EE19FF">
      <w:pPr>
        <w:pStyle w:val="NormalBold"/>
      </w:pPr>
      <w:r w:rsidRPr="003E3615">
        <w:rPr>
          <w:rStyle w:val="HideTWBExt"/>
        </w:rPr>
        <w:t>&lt;Article&gt;</w:t>
      </w:r>
      <w:r w:rsidRPr="003E3615">
        <w:t>Considerando 20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E778881" w14:textId="77777777" w:rsidTr="007B0C11">
        <w:trPr>
          <w:trHeight w:hRule="exact" w:val="240"/>
          <w:jc w:val="center"/>
        </w:trPr>
        <w:tc>
          <w:tcPr>
            <w:tcW w:w="9752" w:type="dxa"/>
            <w:gridSpan w:val="2"/>
            <w:tcBorders>
              <w:top w:val="nil"/>
              <w:left w:val="nil"/>
              <w:bottom w:val="nil"/>
              <w:right w:val="nil"/>
            </w:tcBorders>
          </w:tcPr>
          <w:p w14:paraId="25CEED6F" w14:textId="77777777" w:rsidR="00EE19FF" w:rsidRPr="003E3615" w:rsidRDefault="00EE19FF" w:rsidP="007B0C11"/>
        </w:tc>
      </w:tr>
      <w:tr w:rsidR="00EE19FF" w:rsidRPr="003E3615" w14:paraId="47490327" w14:textId="77777777" w:rsidTr="007B0C11">
        <w:trPr>
          <w:trHeight w:val="240"/>
          <w:jc w:val="center"/>
        </w:trPr>
        <w:tc>
          <w:tcPr>
            <w:tcW w:w="4876" w:type="dxa"/>
            <w:tcBorders>
              <w:top w:val="nil"/>
              <w:left w:val="nil"/>
              <w:bottom w:val="nil"/>
              <w:right w:val="nil"/>
            </w:tcBorders>
          </w:tcPr>
          <w:p w14:paraId="1ABC73C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AB2C554" w14:textId="77777777" w:rsidR="00EE19FF" w:rsidRPr="003E3615" w:rsidRDefault="00EE19FF" w:rsidP="007B0C11">
            <w:pPr>
              <w:pStyle w:val="AmColumnHeading"/>
            </w:pPr>
            <w:r w:rsidRPr="003E3615">
              <w:t>Enmienda</w:t>
            </w:r>
          </w:p>
        </w:tc>
      </w:tr>
      <w:tr w:rsidR="00EE19FF" w:rsidRPr="003E3615" w14:paraId="74D1DF3E" w14:textId="77777777" w:rsidTr="007B0C11">
        <w:trPr>
          <w:jc w:val="center"/>
        </w:trPr>
        <w:tc>
          <w:tcPr>
            <w:tcW w:w="4876" w:type="dxa"/>
            <w:tcBorders>
              <w:top w:val="nil"/>
              <w:left w:val="nil"/>
              <w:bottom w:val="nil"/>
              <w:right w:val="nil"/>
            </w:tcBorders>
          </w:tcPr>
          <w:p w14:paraId="570ACEA0"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p>
        </w:tc>
        <w:tc>
          <w:tcPr>
            <w:tcW w:w="4876" w:type="dxa"/>
            <w:tcBorders>
              <w:top w:val="nil"/>
              <w:left w:val="nil"/>
              <w:bottom w:val="nil"/>
              <w:right w:val="nil"/>
            </w:tcBorders>
          </w:tcPr>
          <w:p w14:paraId="54A5B9B3"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r w:rsidRPr="003E3615">
              <w:rPr>
                <w:b/>
                <w:i/>
              </w:rPr>
              <w:t>, incluidas las obligaciones relacionadas con el acceso a la protección internacional, en particular el principio de no devolución</w:t>
            </w:r>
            <w:r w:rsidRPr="003E3615">
              <w:t>.</w:t>
            </w:r>
          </w:p>
        </w:tc>
      </w:tr>
    </w:tbl>
    <w:p w14:paraId="326E37D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9615014" w14:textId="77777777" w:rsidR="00EE19FF" w:rsidRPr="003E3615" w:rsidRDefault="00EE19FF" w:rsidP="00EE19FF">
      <w:r w:rsidRPr="003E3615">
        <w:rPr>
          <w:rStyle w:val="HideTWBExt"/>
        </w:rPr>
        <w:t>&lt;/AmendB&gt;</w:t>
      </w:r>
    </w:p>
    <w:p w14:paraId="47471A9C"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106</w:t>
      </w:r>
      <w:r w:rsidRPr="003E3615">
        <w:rPr>
          <w:rStyle w:val="HideTWBExt"/>
          <w:b w:val="0"/>
        </w:rPr>
        <w:t>&lt;/NumAmB&gt;</w:t>
      </w:r>
    </w:p>
    <w:p w14:paraId="0DD4BFD9"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35D08DE6" w14:textId="77777777" w:rsidR="00EE19FF" w:rsidRPr="003E3615" w:rsidRDefault="00EE19FF" w:rsidP="00EE19FF">
      <w:pPr>
        <w:pStyle w:val="NormalBold"/>
      </w:pPr>
      <w:r w:rsidRPr="003E3615">
        <w:rPr>
          <w:rStyle w:val="HideTWBExt"/>
          <w:b w:val="0"/>
        </w:rPr>
        <w:t>&lt;/RepeatBlock-By&gt;</w:t>
      </w:r>
    </w:p>
    <w:p w14:paraId="1CE06E86"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68FCC678" w14:textId="77777777" w:rsidR="00EE19FF" w:rsidRPr="003E3615" w:rsidRDefault="00EE19FF" w:rsidP="00EE19FF">
      <w:pPr>
        <w:pStyle w:val="NormalBold"/>
      </w:pPr>
      <w:r w:rsidRPr="003E3615">
        <w:rPr>
          <w:rStyle w:val="HideTWBExt"/>
          <w:b w:val="0"/>
        </w:rPr>
        <w:t>&lt;Article&gt;</w:t>
      </w:r>
      <w:r w:rsidRPr="003E3615">
        <w:t>Considerando 20</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5094C25" w14:textId="77777777" w:rsidTr="007B0C11">
        <w:trPr>
          <w:trHeight w:hRule="exact" w:val="240"/>
          <w:jc w:val="center"/>
        </w:trPr>
        <w:tc>
          <w:tcPr>
            <w:tcW w:w="9752" w:type="dxa"/>
            <w:gridSpan w:val="2"/>
            <w:tcBorders>
              <w:top w:val="nil"/>
              <w:left w:val="nil"/>
              <w:bottom w:val="nil"/>
              <w:right w:val="nil"/>
            </w:tcBorders>
          </w:tcPr>
          <w:p w14:paraId="4456E7D9" w14:textId="77777777" w:rsidR="00EE19FF" w:rsidRPr="003E3615" w:rsidRDefault="00EE19FF" w:rsidP="007B0C11"/>
        </w:tc>
      </w:tr>
      <w:tr w:rsidR="00EE19FF" w:rsidRPr="003E3615" w14:paraId="768462A6" w14:textId="77777777" w:rsidTr="007B0C11">
        <w:trPr>
          <w:trHeight w:val="240"/>
          <w:jc w:val="center"/>
        </w:trPr>
        <w:tc>
          <w:tcPr>
            <w:tcW w:w="4876" w:type="dxa"/>
            <w:tcBorders>
              <w:top w:val="nil"/>
              <w:left w:val="nil"/>
              <w:bottom w:val="nil"/>
              <w:right w:val="nil"/>
            </w:tcBorders>
          </w:tcPr>
          <w:p w14:paraId="60BAF8E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FEB074F" w14:textId="77777777" w:rsidR="00EE19FF" w:rsidRPr="003E3615" w:rsidRDefault="00EE19FF" w:rsidP="007B0C11">
            <w:pPr>
              <w:pStyle w:val="AmColumnHeading"/>
            </w:pPr>
            <w:r w:rsidRPr="003E3615">
              <w:t>Enmienda</w:t>
            </w:r>
          </w:p>
        </w:tc>
      </w:tr>
      <w:tr w:rsidR="00EE19FF" w:rsidRPr="003E3615" w14:paraId="27E908E7" w14:textId="77777777" w:rsidTr="007B0C11">
        <w:trPr>
          <w:jc w:val="center"/>
        </w:trPr>
        <w:tc>
          <w:tcPr>
            <w:tcW w:w="4876" w:type="dxa"/>
            <w:tcBorders>
              <w:top w:val="nil"/>
              <w:left w:val="nil"/>
              <w:bottom w:val="nil"/>
              <w:right w:val="nil"/>
            </w:tcBorders>
          </w:tcPr>
          <w:p w14:paraId="4FC96B5F"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p>
        </w:tc>
        <w:tc>
          <w:tcPr>
            <w:tcW w:w="4876" w:type="dxa"/>
            <w:tcBorders>
              <w:top w:val="nil"/>
              <w:left w:val="nil"/>
              <w:bottom w:val="nil"/>
              <w:right w:val="nil"/>
            </w:tcBorders>
          </w:tcPr>
          <w:p w14:paraId="7D28F918"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r w:rsidRPr="003E3615">
              <w:rPr>
                <w:b/>
                <w:i/>
              </w:rPr>
              <w:t>, teniendo en cuenta al mismo tiempo el objetivo legítimo de proteger las fronteras exteriores de la Unión, mantener el orden público y salvaguardar la seguridad interior de los Estados miembros</w:t>
            </w:r>
            <w:r w:rsidRPr="003E3615">
              <w:t>.</w:t>
            </w:r>
          </w:p>
        </w:tc>
      </w:tr>
    </w:tbl>
    <w:p w14:paraId="3207511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DBE007F"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5D25E39F" w14:textId="77777777" w:rsidR="00EE19FF" w:rsidRPr="003E3615" w:rsidRDefault="00EE19FF" w:rsidP="00EE19FF">
      <w:pPr>
        <w:pStyle w:val="AmJustText"/>
      </w:pPr>
      <w:r w:rsidRPr="003E3615">
        <w:t>El texto original hace hincapié acertadamente en la necesidad de respetar el Derecho de la Unión y cumplir las obligaciones internacionales. La enmienda propuesta no modifica el alcance de la protección de los derechos fundamentales, pero recuerda que, de conformidad con los Tratados, la protección de las fronteras exteriores, el orden público y la seguridad interior figuran entre los objetivos legítimos de la Unión y de los Estados miembros. El objetivo es garantizar una interpretación equilibrada del Reglamento y evitar que determinadas disposiciones se consideren al margen de las tareas de seguridad de los Estados.</w:t>
      </w:r>
    </w:p>
    <w:p w14:paraId="119A42A6" w14:textId="77777777" w:rsidR="00EE19FF" w:rsidRPr="003E3615" w:rsidRDefault="00EE19FF" w:rsidP="00EE19FF">
      <w:r w:rsidRPr="003E3615">
        <w:rPr>
          <w:rStyle w:val="HideTWBExt"/>
        </w:rPr>
        <w:t>&lt;/AmendB&gt;</w:t>
      </w:r>
    </w:p>
    <w:p w14:paraId="056762F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107</w:t>
      </w:r>
      <w:r w:rsidRPr="003E3615">
        <w:rPr>
          <w:rStyle w:val="HideTWBExt"/>
        </w:rPr>
        <w:t>&lt;/NumAmB&gt;</w:t>
      </w:r>
    </w:p>
    <w:p w14:paraId="6A4D3EA7"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0697618" w14:textId="77777777" w:rsidR="00EE19FF" w:rsidRPr="003E3615" w:rsidRDefault="00EE19FF" w:rsidP="00EE19FF">
      <w:pPr>
        <w:pStyle w:val="NormalBold"/>
      </w:pPr>
      <w:r w:rsidRPr="003E3615">
        <w:rPr>
          <w:rStyle w:val="HideTWBExt"/>
          <w:b w:val="0"/>
        </w:rPr>
        <w:t>&lt;/RepeatBlock-By&gt;</w:t>
      </w:r>
    </w:p>
    <w:p w14:paraId="58E43FFF"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7780C34" w14:textId="77777777" w:rsidR="00EE19FF" w:rsidRPr="003E3615" w:rsidRDefault="00EE19FF" w:rsidP="00EE19FF">
      <w:pPr>
        <w:pStyle w:val="NormalBold"/>
      </w:pPr>
      <w:r w:rsidRPr="003E3615">
        <w:rPr>
          <w:rStyle w:val="HideTWBExt"/>
        </w:rPr>
        <w:t>&lt;Article&gt;</w:t>
      </w:r>
      <w:r w:rsidRPr="003E3615">
        <w:t>Considerando 20</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28E4995" w14:textId="77777777" w:rsidTr="007B0C11">
        <w:trPr>
          <w:trHeight w:hRule="exact" w:val="240"/>
          <w:jc w:val="center"/>
        </w:trPr>
        <w:tc>
          <w:tcPr>
            <w:tcW w:w="9752" w:type="dxa"/>
            <w:gridSpan w:val="2"/>
            <w:tcBorders>
              <w:top w:val="nil"/>
              <w:left w:val="nil"/>
              <w:bottom w:val="nil"/>
              <w:right w:val="nil"/>
            </w:tcBorders>
          </w:tcPr>
          <w:p w14:paraId="6378F650" w14:textId="77777777" w:rsidR="00EE19FF" w:rsidRPr="003E3615" w:rsidRDefault="00EE19FF" w:rsidP="007B0C11"/>
        </w:tc>
      </w:tr>
      <w:tr w:rsidR="00EE19FF" w:rsidRPr="003E3615" w14:paraId="68F43413" w14:textId="77777777" w:rsidTr="007B0C11">
        <w:trPr>
          <w:trHeight w:val="240"/>
          <w:jc w:val="center"/>
        </w:trPr>
        <w:tc>
          <w:tcPr>
            <w:tcW w:w="4876" w:type="dxa"/>
            <w:tcBorders>
              <w:top w:val="nil"/>
              <w:left w:val="nil"/>
              <w:bottom w:val="nil"/>
              <w:right w:val="nil"/>
            </w:tcBorders>
          </w:tcPr>
          <w:p w14:paraId="17A9AFE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3CDCB11" w14:textId="77777777" w:rsidR="00EE19FF" w:rsidRPr="003E3615" w:rsidRDefault="00EE19FF" w:rsidP="007B0C11">
            <w:pPr>
              <w:pStyle w:val="AmColumnHeading"/>
            </w:pPr>
            <w:r w:rsidRPr="003E3615">
              <w:t>Enmienda</w:t>
            </w:r>
          </w:p>
        </w:tc>
      </w:tr>
      <w:tr w:rsidR="00EE19FF" w:rsidRPr="003E3615" w14:paraId="69140D95" w14:textId="77777777" w:rsidTr="007B0C11">
        <w:trPr>
          <w:jc w:val="center"/>
        </w:trPr>
        <w:tc>
          <w:tcPr>
            <w:tcW w:w="4876" w:type="dxa"/>
            <w:tcBorders>
              <w:top w:val="nil"/>
              <w:left w:val="nil"/>
              <w:bottom w:val="nil"/>
              <w:right w:val="nil"/>
            </w:tcBorders>
          </w:tcPr>
          <w:p w14:paraId="7B7EA221"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p>
        </w:tc>
        <w:tc>
          <w:tcPr>
            <w:tcW w:w="4876" w:type="dxa"/>
            <w:tcBorders>
              <w:top w:val="nil"/>
              <w:left w:val="nil"/>
              <w:bottom w:val="nil"/>
              <w:right w:val="nil"/>
            </w:tcBorders>
          </w:tcPr>
          <w:p w14:paraId="441EB50A" w14:textId="77777777" w:rsidR="00EE19FF" w:rsidRPr="003E3615" w:rsidRDefault="00EE19FF" w:rsidP="007B0C11">
            <w:pPr>
              <w:pStyle w:val="Normal6a"/>
            </w:pPr>
            <w:r w:rsidRPr="003E3615">
              <w:t>(20)</w:t>
            </w:r>
            <w:r w:rsidRPr="003E3615">
              <w:tab/>
              <w:t xml:space="preserve">Todas las acciones apoyadas de conformidad con el apoyo de la Unión en virtud del presente Reglamento deben ejecutarse </w:t>
            </w:r>
            <w:r w:rsidRPr="003E3615">
              <w:rPr>
                <w:b/>
                <w:i/>
              </w:rPr>
              <w:t>plenamente</w:t>
            </w:r>
            <w:r w:rsidRPr="003E3615">
              <w:t xml:space="preserv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r w:rsidRPr="003E3615">
              <w:rPr>
                <w:b/>
                <w:i/>
              </w:rPr>
              <w:t>, en particular garantizando el cumplimiento de los principios de no discriminación y de no devolución</w:t>
            </w:r>
            <w:r w:rsidRPr="003E3615">
              <w:t>.</w:t>
            </w:r>
          </w:p>
        </w:tc>
      </w:tr>
    </w:tbl>
    <w:p w14:paraId="4159FBE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42085AF" w14:textId="77777777" w:rsidR="00EE19FF" w:rsidRPr="003E3615" w:rsidRDefault="00EE19FF" w:rsidP="00EE19FF">
      <w:r w:rsidRPr="003E3615">
        <w:rPr>
          <w:rStyle w:val="HideTWBExt"/>
        </w:rPr>
        <w:t>&lt;/AmendB&gt;</w:t>
      </w:r>
    </w:p>
    <w:p w14:paraId="2704E51C"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108</w:t>
      </w:r>
      <w:r w:rsidRPr="003E3615">
        <w:rPr>
          <w:rStyle w:val="HideTWBExt"/>
          <w:b w:val="0"/>
        </w:rPr>
        <w:t>&lt;/NumAmB&gt;</w:t>
      </w:r>
    </w:p>
    <w:p w14:paraId="01D6244A"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0F3AE3F2" w14:textId="77777777" w:rsidR="00EE19FF" w:rsidRPr="003E3615" w:rsidRDefault="00EE19FF" w:rsidP="00EE19FF">
      <w:pPr>
        <w:pStyle w:val="NormalBold"/>
      </w:pPr>
      <w:r w:rsidRPr="003E3615">
        <w:rPr>
          <w:rStyle w:val="HideTWBExt"/>
          <w:b w:val="0"/>
        </w:rPr>
        <w:t>&lt;/RepeatBlock-By&gt;</w:t>
      </w:r>
    </w:p>
    <w:p w14:paraId="61476776"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0B58F6F8" w14:textId="77777777" w:rsidR="00EE19FF" w:rsidRPr="003E3615" w:rsidRDefault="00EE19FF" w:rsidP="00EE19FF">
      <w:pPr>
        <w:pStyle w:val="NormalBold"/>
      </w:pPr>
      <w:r w:rsidRPr="003E3615">
        <w:rPr>
          <w:rStyle w:val="HideTWBExt"/>
          <w:b w:val="0"/>
        </w:rPr>
        <w:t>&lt;Article&gt;</w:t>
      </w:r>
      <w:r w:rsidRPr="003E3615">
        <w:t>Considerando 20</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49BF52C" w14:textId="77777777" w:rsidTr="007B0C11">
        <w:trPr>
          <w:trHeight w:hRule="exact" w:val="240"/>
          <w:jc w:val="center"/>
        </w:trPr>
        <w:tc>
          <w:tcPr>
            <w:tcW w:w="9752" w:type="dxa"/>
            <w:gridSpan w:val="2"/>
            <w:tcBorders>
              <w:top w:val="nil"/>
              <w:left w:val="nil"/>
              <w:bottom w:val="nil"/>
              <w:right w:val="nil"/>
            </w:tcBorders>
          </w:tcPr>
          <w:p w14:paraId="6F0742D6" w14:textId="77777777" w:rsidR="00EE19FF" w:rsidRPr="003E3615" w:rsidRDefault="00EE19FF" w:rsidP="007B0C11"/>
        </w:tc>
      </w:tr>
      <w:tr w:rsidR="00EE19FF" w:rsidRPr="003E3615" w14:paraId="0AABB3BB" w14:textId="77777777" w:rsidTr="007B0C11">
        <w:trPr>
          <w:trHeight w:val="240"/>
          <w:jc w:val="center"/>
        </w:trPr>
        <w:tc>
          <w:tcPr>
            <w:tcW w:w="4876" w:type="dxa"/>
            <w:tcBorders>
              <w:top w:val="nil"/>
              <w:left w:val="nil"/>
              <w:bottom w:val="nil"/>
              <w:right w:val="nil"/>
            </w:tcBorders>
          </w:tcPr>
          <w:p w14:paraId="6E193BF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91EB8FD" w14:textId="77777777" w:rsidR="00EE19FF" w:rsidRPr="003E3615" w:rsidRDefault="00EE19FF" w:rsidP="007B0C11">
            <w:pPr>
              <w:pStyle w:val="AmColumnHeading"/>
            </w:pPr>
            <w:r w:rsidRPr="003E3615">
              <w:t>Enmienda</w:t>
            </w:r>
          </w:p>
        </w:tc>
      </w:tr>
      <w:tr w:rsidR="00EE19FF" w:rsidRPr="003E3615" w14:paraId="1BD98750" w14:textId="77777777" w:rsidTr="007B0C11">
        <w:trPr>
          <w:jc w:val="center"/>
        </w:trPr>
        <w:tc>
          <w:tcPr>
            <w:tcW w:w="4876" w:type="dxa"/>
            <w:tcBorders>
              <w:top w:val="nil"/>
              <w:left w:val="nil"/>
              <w:bottom w:val="nil"/>
              <w:right w:val="nil"/>
            </w:tcBorders>
          </w:tcPr>
          <w:p w14:paraId="781ABD09"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p>
        </w:tc>
        <w:tc>
          <w:tcPr>
            <w:tcW w:w="4876" w:type="dxa"/>
            <w:tcBorders>
              <w:top w:val="nil"/>
              <w:left w:val="nil"/>
              <w:bottom w:val="nil"/>
              <w:right w:val="nil"/>
            </w:tcBorders>
          </w:tcPr>
          <w:p w14:paraId="34D2F3A3" w14:textId="77777777" w:rsidR="00EE19FF" w:rsidRPr="003E3615" w:rsidRDefault="00EE19FF" w:rsidP="007B0C11">
            <w:pPr>
              <w:pStyle w:val="Normal6a"/>
            </w:pPr>
            <w:r w:rsidRPr="003E3615">
              <w:t>(20)</w:t>
            </w:r>
            <w:r w:rsidRPr="003E3615">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r w:rsidRPr="003E3615">
              <w:rPr>
                <w:b/>
                <w:i/>
              </w:rPr>
              <w:t>, a menos que la situación de seguridad dicte otra cosa</w:t>
            </w:r>
            <w:r w:rsidRPr="003E3615">
              <w:t>.</w:t>
            </w:r>
          </w:p>
        </w:tc>
      </w:tr>
    </w:tbl>
    <w:p w14:paraId="0328CC6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4F3631B5" w14:textId="77777777" w:rsidR="00EE19FF" w:rsidRPr="003E3615" w:rsidRDefault="00EE19FF" w:rsidP="00EE19FF">
      <w:r w:rsidRPr="003E3615">
        <w:rPr>
          <w:rStyle w:val="HideTWBExt"/>
        </w:rPr>
        <w:t>&lt;/AmendB&gt;</w:t>
      </w:r>
    </w:p>
    <w:p w14:paraId="751C82FA"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109</w:t>
      </w:r>
      <w:r w:rsidRPr="003E3615">
        <w:rPr>
          <w:rStyle w:val="HideTWBExt"/>
        </w:rPr>
        <w:t>&lt;/NumAmB&gt;</w:t>
      </w:r>
    </w:p>
    <w:p w14:paraId="61D9A15C"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75104007" w14:textId="77777777" w:rsidR="00EE19FF" w:rsidRPr="003E3615" w:rsidRDefault="00EE19FF" w:rsidP="00EE19FF">
      <w:pPr>
        <w:pStyle w:val="NormalBold"/>
      </w:pPr>
      <w:r w:rsidRPr="003E3615">
        <w:rPr>
          <w:rStyle w:val="HideTWBExt"/>
          <w:b w:val="0"/>
        </w:rPr>
        <w:t>&lt;/RepeatBlock-By&gt;</w:t>
      </w:r>
    </w:p>
    <w:p w14:paraId="0B75452E"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CEBBA46" w14:textId="77777777" w:rsidR="00EE19FF" w:rsidRPr="003E3615" w:rsidRDefault="00EE19FF" w:rsidP="00EE19FF">
      <w:pPr>
        <w:pStyle w:val="NormalBold"/>
      </w:pPr>
      <w:r w:rsidRPr="003E3615">
        <w:rPr>
          <w:rStyle w:val="HideTWBExt"/>
        </w:rPr>
        <w:t>&lt;Article&gt;</w:t>
      </w:r>
      <w:r w:rsidRPr="003E3615">
        <w:t>Considerando 20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84B22A1" w14:textId="77777777" w:rsidTr="007B0C11">
        <w:trPr>
          <w:trHeight w:hRule="exact" w:val="240"/>
          <w:jc w:val="center"/>
        </w:trPr>
        <w:tc>
          <w:tcPr>
            <w:tcW w:w="9752" w:type="dxa"/>
            <w:gridSpan w:val="2"/>
            <w:tcBorders>
              <w:top w:val="nil"/>
              <w:left w:val="nil"/>
              <w:bottom w:val="nil"/>
              <w:right w:val="nil"/>
            </w:tcBorders>
          </w:tcPr>
          <w:p w14:paraId="6A55CA9F" w14:textId="77777777" w:rsidR="00EE19FF" w:rsidRPr="003E3615" w:rsidRDefault="00EE19FF" w:rsidP="007B0C11"/>
        </w:tc>
      </w:tr>
      <w:tr w:rsidR="00EE19FF" w:rsidRPr="003E3615" w14:paraId="2D7A6D30" w14:textId="77777777" w:rsidTr="007B0C11">
        <w:trPr>
          <w:trHeight w:val="240"/>
          <w:jc w:val="center"/>
        </w:trPr>
        <w:tc>
          <w:tcPr>
            <w:tcW w:w="4876" w:type="dxa"/>
            <w:tcBorders>
              <w:top w:val="nil"/>
              <w:left w:val="nil"/>
              <w:bottom w:val="nil"/>
              <w:right w:val="nil"/>
            </w:tcBorders>
          </w:tcPr>
          <w:p w14:paraId="757C77C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30B8F04" w14:textId="77777777" w:rsidR="00EE19FF" w:rsidRPr="003E3615" w:rsidRDefault="00EE19FF" w:rsidP="007B0C11">
            <w:pPr>
              <w:pStyle w:val="AmColumnHeading"/>
            </w:pPr>
            <w:r w:rsidRPr="003E3615">
              <w:t>Enmienda</w:t>
            </w:r>
          </w:p>
        </w:tc>
      </w:tr>
      <w:tr w:rsidR="00EE19FF" w:rsidRPr="003E3615" w14:paraId="5CB9A5B8" w14:textId="77777777" w:rsidTr="007B0C11">
        <w:trPr>
          <w:jc w:val="center"/>
        </w:trPr>
        <w:tc>
          <w:tcPr>
            <w:tcW w:w="4876" w:type="dxa"/>
            <w:tcBorders>
              <w:top w:val="nil"/>
              <w:left w:val="nil"/>
              <w:bottom w:val="nil"/>
              <w:right w:val="nil"/>
            </w:tcBorders>
          </w:tcPr>
          <w:p w14:paraId="4CBB9105" w14:textId="77777777" w:rsidR="00EE19FF" w:rsidRPr="003E3615" w:rsidRDefault="00EE19FF" w:rsidP="007B0C11">
            <w:pPr>
              <w:pStyle w:val="Normal6a"/>
            </w:pPr>
          </w:p>
        </w:tc>
        <w:tc>
          <w:tcPr>
            <w:tcW w:w="4876" w:type="dxa"/>
            <w:tcBorders>
              <w:top w:val="nil"/>
              <w:left w:val="nil"/>
              <w:bottom w:val="nil"/>
              <w:right w:val="nil"/>
            </w:tcBorders>
          </w:tcPr>
          <w:p w14:paraId="52B74AB3" w14:textId="77777777" w:rsidR="00EE19FF" w:rsidRPr="003E3615" w:rsidRDefault="00EE19FF" w:rsidP="007B0C11">
            <w:pPr>
              <w:pStyle w:val="Normal6a"/>
            </w:pPr>
            <w:r w:rsidRPr="003E3615">
              <w:rPr>
                <w:b/>
                <w:i/>
              </w:rPr>
              <w:t>(20 bis)</w:t>
            </w:r>
            <w:r w:rsidRPr="003E3615">
              <w:tab/>
            </w:r>
            <w:r w:rsidRPr="003E3615">
              <w:rPr>
                <w:b/>
                <w:i/>
              </w:rPr>
              <w:t>Los Estados deben respetar las obligaciones que les incumben en virtud del Derecho internacional, en particular el Convenio para la Protección de los Derechos Humanos y de las Libertades Fundamentales, los Pactos internacionales de Nueva York de 1966 relativos a los derechos civiles y políticos y a los derechos económicos, sociales y culturales, la Convención de Ginebra de 1951, así como el Protocolo de Nueva York de 1967, la Convención de las Naciones Unidas contra la Tortura y Otros Tratos o Penas Crueles, Inhumanos o Degradantes, la Convención de las Naciones Unidas sobre los Derechos del Niño, la Convención sobre la Eliminación de Todas las Formas de Discriminación contra la Mujer, el Convenio Internacional sobre Búsqueda y Salvamento Marítimos y otros instrumentos internacionales pertinentes.</w:t>
            </w:r>
          </w:p>
        </w:tc>
      </w:tr>
    </w:tbl>
    <w:p w14:paraId="591764E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185C7D4" w14:textId="77777777" w:rsidR="00EE19FF" w:rsidRPr="003E3615" w:rsidRDefault="00EE19FF" w:rsidP="00EE19FF">
      <w:r w:rsidRPr="003E3615">
        <w:rPr>
          <w:rStyle w:val="HideTWBExt"/>
        </w:rPr>
        <w:t>&lt;/AmendB&gt;</w:t>
      </w:r>
    </w:p>
    <w:p w14:paraId="7CDFFA88"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110</w:t>
      </w:r>
      <w:r w:rsidRPr="003E3615">
        <w:rPr>
          <w:rStyle w:val="HideTWBExt"/>
        </w:rPr>
        <w:t>&lt;/NumAmB&gt;</w:t>
      </w:r>
    </w:p>
    <w:p w14:paraId="379B31F6"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57D87C43" w14:textId="77777777" w:rsidR="00EE19FF" w:rsidRPr="003E3615" w:rsidRDefault="00EE19FF" w:rsidP="00EE19FF">
      <w:pPr>
        <w:pStyle w:val="NormalBold"/>
      </w:pPr>
      <w:r w:rsidRPr="003E3615">
        <w:rPr>
          <w:rStyle w:val="HideTWBExt"/>
          <w:b w:val="0"/>
        </w:rPr>
        <w:t>&lt;/RepeatBlock-By&gt;</w:t>
      </w:r>
    </w:p>
    <w:p w14:paraId="272404A3"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BD2A314" w14:textId="77777777" w:rsidR="00EE19FF" w:rsidRPr="003E3615" w:rsidRDefault="00EE19FF" w:rsidP="00EE19FF">
      <w:pPr>
        <w:pStyle w:val="NormalBold"/>
      </w:pPr>
      <w:r w:rsidRPr="003E3615">
        <w:rPr>
          <w:rStyle w:val="HideTWBExt"/>
        </w:rPr>
        <w:t>&lt;Article&gt;</w:t>
      </w:r>
      <w:r w:rsidRPr="003E3615">
        <w:t>Considerando 20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FD063DA" w14:textId="77777777" w:rsidTr="007B0C11">
        <w:trPr>
          <w:trHeight w:hRule="exact" w:val="240"/>
          <w:jc w:val="center"/>
        </w:trPr>
        <w:tc>
          <w:tcPr>
            <w:tcW w:w="9752" w:type="dxa"/>
            <w:gridSpan w:val="2"/>
            <w:tcBorders>
              <w:top w:val="nil"/>
              <w:left w:val="nil"/>
              <w:bottom w:val="nil"/>
              <w:right w:val="nil"/>
            </w:tcBorders>
          </w:tcPr>
          <w:p w14:paraId="4AC70324" w14:textId="77777777" w:rsidR="00EE19FF" w:rsidRPr="003E3615" w:rsidRDefault="00EE19FF" w:rsidP="007B0C11"/>
        </w:tc>
      </w:tr>
      <w:tr w:rsidR="00EE19FF" w:rsidRPr="003E3615" w14:paraId="6281C6E7" w14:textId="77777777" w:rsidTr="007B0C11">
        <w:trPr>
          <w:trHeight w:val="240"/>
          <w:jc w:val="center"/>
        </w:trPr>
        <w:tc>
          <w:tcPr>
            <w:tcW w:w="4876" w:type="dxa"/>
            <w:tcBorders>
              <w:top w:val="nil"/>
              <w:left w:val="nil"/>
              <w:bottom w:val="nil"/>
              <w:right w:val="nil"/>
            </w:tcBorders>
          </w:tcPr>
          <w:p w14:paraId="089391F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054710D" w14:textId="77777777" w:rsidR="00EE19FF" w:rsidRPr="003E3615" w:rsidRDefault="00EE19FF" w:rsidP="007B0C11">
            <w:pPr>
              <w:pStyle w:val="AmColumnHeading"/>
            </w:pPr>
            <w:r w:rsidRPr="003E3615">
              <w:t>Enmienda</w:t>
            </w:r>
          </w:p>
        </w:tc>
      </w:tr>
      <w:tr w:rsidR="00EE19FF" w:rsidRPr="003E3615" w14:paraId="1124F8ED" w14:textId="77777777" w:rsidTr="007B0C11">
        <w:trPr>
          <w:jc w:val="center"/>
        </w:trPr>
        <w:tc>
          <w:tcPr>
            <w:tcW w:w="4876" w:type="dxa"/>
            <w:tcBorders>
              <w:top w:val="nil"/>
              <w:left w:val="nil"/>
              <w:bottom w:val="nil"/>
              <w:right w:val="nil"/>
            </w:tcBorders>
          </w:tcPr>
          <w:p w14:paraId="27B87B30" w14:textId="77777777" w:rsidR="00EE19FF" w:rsidRPr="003E3615" w:rsidRDefault="00EE19FF" w:rsidP="007B0C11">
            <w:pPr>
              <w:pStyle w:val="Normal6a"/>
            </w:pPr>
          </w:p>
        </w:tc>
        <w:tc>
          <w:tcPr>
            <w:tcW w:w="4876" w:type="dxa"/>
            <w:tcBorders>
              <w:top w:val="nil"/>
              <w:left w:val="nil"/>
              <w:bottom w:val="nil"/>
              <w:right w:val="nil"/>
            </w:tcBorders>
          </w:tcPr>
          <w:p w14:paraId="6B5AB029" w14:textId="77777777" w:rsidR="00EE19FF" w:rsidRPr="003E3615" w:rsidRDefault="00EE19FF" w:rsidP="007B0C11">
            <w:pPr>
              <w:pStyle w:val="Normal6a"/>
            </w:pPr>
            <w:r w:rsidRPr="003E3615">
              <w:rPr>
                <w:b/>
                <w:i/>
              </w:rPr>
              <w:t>(20 bis)</w:t>
            </w:r>
            <w:r w:rsidRPr="003E3615">
              <w:tab/>
            </w:r>
            <w:r w:rsidRPr="003E3615">
              <w:rPr>
                <w:b/>
                <w:i/>
              </w:rPr>
              <w:t>De conformidad con el Reglamento (UE, Euratom) 2020/2092</w:t>
            </w:r>
            <w:r w:rsidRPr="003E3615">
              <w:rPr>
                <w:b/>
                <w:i/>
                <w:vertAlign w:val="superscript"/>
              </w:rPr>
              <w:t>1 bis</w:t>
            </w:r>
            <w:r w:rsidRPr="003E3615">
              <w:rPr>
                <w:b/>
                <w:i/>
              </w:rPr>
              <w:t>, debe mantenerse el régimen general de condicionalidad para la protección del presupuesto de la Unión en caso de vulneración de los principios del Estado de Derecho en los Estados miembros.</w:t>
            </w:r>
          </w:p>
        </w:tc>
      </w:tr>
      <w:tr w:rsidR="00EE19FF" w:rsidRPr="003E3615" w14:paraId="4A2DCABD" w14:textId="77777777" w:rsidTr="007B0C11">
        <w:trPr>
          <w:jc w:val="center"/>
        </w:trPr>
        <w:tc>
          <w:tcPr>
            <w:tcW w:w="4876" w:type="dxa"/>
            <w:tcBorders>
              <w:top w:val="nil"/>
              <w:left w:val="nil"/>
              <w:bottom w:val="nil"/>
              <w:right w:val="nil"/>
            </w:tcBorders>
          </w:tcPr>
          <w:p w14:paraId="526E6274" w14:textId="77777777" w:rsidR="00EE19FF" w:rsidRPr="003E3615" w:rsidRDefault="00EE19FF" w:rsidP="007B0C11"/>
        </w:tc>
        <w:tc>
          <w:tcPr>
            <w:tcW w:w="4876" w:type="dxa"/>
            <w:tcBorders>
              <w:top w:val="nil"/>
              <w:left w:val="nil"/>
              <w:bottom w:val="nil"/>
              <w:right w:val="nil"/>
            </w:tcBorders>
          </w:tcPr>
          <w:p w14:paraId="6FC3EB7B" w14:textId="77777777" w:rsidR="00EE19FF" w:rsidRPr="003E3615" w:rsidRDefault="00EE19FF" w:rsidP="007B0C11">
            <w:pPr>
              <w:pStyle w:val="Normal6a"/>
            </w:pPr>
            <w:r w:rsidRPr="003E3615">
              <w:rPr>
                <w:b/>
                <w:i/>
              </w:rPr>
              <w:t>_________________</w:t>
            </w:r>
          </w:p>
        </w:tc>
      </w:tr>
      <w:tr w:rsidR="00EE19FF" w:rsidRPr="003E3615" w14:paraId="4BC5DA68" w14:textId="77777777" w:rsidTr="007B0C11">
        <w:trPr>
          <w:jc w:val="center"/>
        </w:trPr>
        <w:tc>
          <w:tcPr>
            <w:tcW w:w="4876" w:type="dxa"/>
            <w:tcBorders>
              <w:top w:val="nil"/>
              <w:left w:val="nil"/>
              <w:bottom w:val="nil"/>
              <w:right w:val="nil"/>
            </w:tcBorders>
          </w:tcPr>
          <w:p w14:paraId="59C794A4" w14:textId="77777777" w:rsidR="00EE19FF" w:rsidRPr="003E3615" w:rsidRDefault="00EE19FF" w:rsidP="007B0C11"/>
        </w:tc>
        <w:tc>
          <w:tcPr>
            <w:tcW w:w="4876" w:type="dxa"/>
            <w:tcBorders>
              <w:top w:val="nil"/>
              <w:left w:val="nil"/>
              <w:bottom w:val="nil"/>
              <w:right w:val="nil"/>
            </w:tcBorders>
          </w:tcPr>
          <w:p w14:paraId="589E4B91" w14:textId="77777777" w:rsidR="00EE19FF" w:rsidRPr="003E3615" w:rsidRDefault="00EE19FF" w:rsidP="007B0C11">
            <w:pPr>
              <w:pStyle w:val="Normal6a"/>
            </w:pPr>
            <w:r w:rsidRPr="003E3615">
              <w:rPr>
                <w:b/>
                <w:i/>
                <w:vertAlign w:val="superscript"/>
              </w:rPr>
              <w:t>1 bis</w:t>
            </w:r>
            <w:r w:rsidRPr="003E3615">
              <w:t xml:space="preserve"> </w:t>
            </w:r>
            <w:r w:rsidRPr="003E3615">
              <w:rPr>
                <w:b/>
                <w:i/>
              </w:rPr>
              <w:t>Reglamento (UE, Euratom) 2020/2092 del Parlamento Europeo y del Consejo, de 16 de diciembre de 2020, sobre un régimen general de condicionalidad para la protección del presupuesto de la Unión (DO L 433I de 22.12.2020, p. 1, ELI: https://eur-lex.europa.eu/eli/reg/2020/2092/oj).</w:t>
            </w:r>
          </w:p>
        </w:tc>
      </w:tr>
    </w:tbl>
    <w:p w14:paraId="0058B4B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61A2174" w14:textId="77777777" w:rsidR="00EE19FF" w:rsidRPr="003E3615" w:rsidRDefault="00EE19FF" w:rsidP="00EE19FF">
      <w:r w:rsidRPr="003E3615">
        <w:rPr>
          <w:rStyle w:val="HideTWBExt"/>
        </w:rPr>
        <w:t>&lt;/AmendB&gt;</w:t>
      </w:r>
    </w:p>
    <w:p w14:paraId="013FFD5B"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111</w:t>
      </w:r>
      <w:r w:rsidRPr="003E3615">
        <w:rPr>
          <w:rStyle w:val="HideTWBExt"/>
          <w:b w:val="0"/>
        </w:rPr>
        <w:t>&lt;/NumAmB&gt;</w:t>
      </w:r>
    </w:p>
    <w:p w14:paraId="0EE738DE"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577D67F4" w14:textId="77777777" w:rsidR="00EE19FF" w:rsidRPr="003E3615" w:rsidRDefault="00EE19FF" w:rsidP="00EE19FF">
      <w:pPr>
        <w:pStyle w:val="NormalBold"/>
      </w:pPr>
      <w:r w:rsidRPr="003E3615">
        <w:rPr>
          <w:rStyle w:val="HideTWBExt"/>
          <w:b w:val="0"/>
        </w:rPr>
        <w:t>&lt;/RepeatBlock-By&gt;</w:t>
      </w:r>
    </w:p>
    <w:p w14:paraId="0109CFAD"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7070DB57" w14:textId="77777777" w:rsidR="00EE19FF" w:rsidRPr="003E3615" w:rsidRDefault="00EE19FF" w:rsidP="00EE19FF">
      <w:pPr>
        <w:pStyle w:val="NormalBold"/>
      </w:pPr>
      <w:r w:rsidRPr="003E3615">
        <w:rPr>
          <w:rStyle w:val="HideTWBExt"/>
          <w:b w:val="0"/>
        </w:rPr>
        <w:t>&lt;Article&gt;</w:t>
      </w:r>
      <w:r w:rsidRPr="003E3615">
        <w:t>Considerando 21</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BCA0DF5" w14:textId="77777777" w:rsidTr="007B0C11">
        <w:trPr>
          <w:trHeight w:hRule="exact" w:val="240"/>
          <w:jc w:val="center"/>
        </w:trPr>
        <w:tc>
          <w:tcPr>
            <w:tcW w:w="9752" w:type="dxa"/>
            <w:gridSpan w:val="2"/>
            <w:tcBorders>
              <w:top w:val="nil"/>
              <w:left w:val="nil"/>
              <w:bottom w:val="nil"/>
              <w:right w:val="nil"/>
            </w:tcBorders>
          </w:tcPr>
          <w:p w14:paraId="349B7AFD" w14:textId="77777777" w:rsidR="00EE19FF" w:rsidRPr="003E3615" w:rsidRDefault="00EE19FF" w:rsidP="007B0C11"/>
        </w:tc>
      </w:tr>
      <w:tr w:rsidR="00EE19FF" w:rsidRPr="003E3615" w14:paraId="485D1343" w14:textId="77777777" w:rsidTr="007B0C11">
        <w:trPr>
          <w:trHeight w:val="240"/>
          <w:jc w:val="center"/>
        </w:trPr>
        <w:tc>
          <w:tcPr>
            <w:tcW w:w="4876" w:type="dxa"/>
            <w:tcBorders>
              <w:top w:val="nil"/>
              <w:left w:val="nil"/>
              <w:bottom w:val="nil"/>
              <w:right w:val="nil"/>
            </w:tcBorders>
          </w:tcPr>
          <w:p w14:paraId="218645E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7335BFF" w14:textId="77777777" w:rsidR="00EE19FF" w:rsidRPr="003E3615" w:rsidRDefault="00EE19FF" w:rsidP="007B0C11">
            <w:pPr>
              <w:pStyle w:val="AmColumnHeading"/>
            </w:pPr>
            <w:r w:rsidRPr="003E3615">
              <w:t>Enmienda</w:t>
            </w:r>
          </w:p>
        </w:tc>
      </w:tr>
      <w:tr w:rsidR="00EE19FF" w:rsidRPr="003E3615" w14:paraId="108D17EF" w14:textId="77777777" w:rsidTr="007B0C11">
        <w:trPr>
          <w:jc w:val="center"/>
        </w:trPr>
        <w:tc>
          <w:tcPr>
            <w:tcW w:w="4876" w:type="dxa"/>
            <w:tcBorders>
              <w:top w:val="nil"/>
              <w:left w:val="nil"/>
              <w:bottom w:val="nil"/>
              <w:right w:val="nil"/>
            </w:tcBorders>
          </w:tcPr>
          <w:p w14:paraId="35B8D213" w14:textId="77777777" w:rsidR="00EE19FF" w:rsidRPr="003E3615" w:rsidRDefault="00EE19FF" w:rsidP="007B0C11">
            <w:pPr>
              <w:pStyle w:val="Normal6a"/>
            </w:pPr>
            <w:r w:rsidRPr="003E3615">
              <w:rPr>
                <w:b/>
                <w:i/>
              </w:rPr>
              <w:t>(21)</w:t>
            </w:r>
            <w:r w:rsidRPr="003E3615">
              <w:tab/>
            </w:r>
            <w:r w:rsidRPr="003E3615">
              <w:rPr>
                <w:b/>
                <w:i/>
              </w:rPr>
              <w:t>De conformidad con el Protocolo n.º 5 del Acta de Adhesión de 2003 relativo al tránsito de personas por vía terrestre entre la región de Kaliningrado y otras partes de la Federación de Rusia</w:t>
            </w:r>
            <w:r w:rsidRPr="003E3615">
              <w:rPr>
                <w:b/>
                <w:i/>
                <w:vertAlign w:val="superscript"/>
              </w:rPr>
              <w:t>10</w:t>
            </w:r>
            <w:r w:rsidRPr="003E3615">
              <w:rPr>
                <w:b/>
                <w:i/>
              </w:rPr>
              <w:t>, la Unión asistirá a Lituania en la gestión del tránsito de personas entre la región de Kaliningrado y las demás partes de la Federación de Rusia y, en particular, sufragará cualquier coste adicional en que se incurra por la aplicación de las disposiciones específicas del acervo relativas a dicho tránsito. Por consiguiente, el presente Reglamento debe establecer las normas para el apoyo financiera al régimen de tránsito especial establecido por el Reglamento (CE) n.º 693/2003 del Consejo</w:t>
            </w:r>
            <w:r w:rsidRPr="003E3615">
              <w:rPr>
                <w:b/>
                <w:i/>
                <w:vertAlign w:val="superscript"/>
              </w:rPr>
              <w:t>11</w:t>
            </w:r>
            <w:r w:rsidRPr="003E3615">
              <w:rPr>
                <w:b/>
                <w:i/>
              </w:rPr>
              <w:t>.</w:t>
            </w:r>
          </w:p>
        </w:tc>
        <w:tc>
          <w:tcPr>
            <w:tcW w:w="4876" w:type="dxa"/>
            <w:tcBorders>
              <w:top w:val="nil"/>
              <w:left w:val="nil"/>
              <w:bottom w:val="nil"/>
              <w:right w:val="nil"/>
            </w:tcBorders>
          </w:tcPr>
          <w:p w14:paraId="0E5FE97D" w14:textId="77777777" w:rsidR="00EE19FF" w:rsidRPr="003E3615" w:rsidRDefault="00EE19FF" w:rsidP="007B0C11">
            <w:pPr>
              <w:pStyle w:val="Normal6a"/>
            </w:pPr>
            <w:r w:rsidRPr="003E3615">
              <w:rPr>
                <w:b/>
                <w:i/>
              </w:rPr>
              <w:t>suprimido</w:t>
            </w:r>
          </w:p>
        </w:tc>
      </w:tr>
      <w:tr w:rsidR="00EE19FF" w:rsidRPr="003E3615" w14:paraId="1AA9E1FC" w14:textId="77777777" w:rsidTr="007B0C11">
        <w:trPr>
          <w:jc w:val="center"/>
        </w:trPr>
        <w:tc>
          <w:tcPr>
            <w:tcW w:w="4876" w:type="dxa"/>
            <w:tcBorders>
              <w:top w:val="nil"/>
              <w:left w:val="nil"/>
              <w:bottom w:val="nil"/>
              <w:right w:val="nil"/>
            </w:tcBorders>
          </w:tcPr>
          <w:p w14:paraId="0FDBF628" w14:textId="77777777" w:rsidR="00EE19FF" w:rsidRPr="003E3615" w:rsidRDefault="00EE19FF" w:rsidP="007B0C11">
            <w:pPr>
              <w:pStyle w:val="Normal6a"/>
            </w:pPr>
            <w:r w:rsidRPr="003E3615">
              <w:rPr>
                <w:b/>
                <w:i/>
              </w:rPr>
              <w:t>_________________</w:t>
            </w:r>
          </w:p>
        </w:tc>
        <w:tc>
          <w:tcPr>
            <w:tcW w:w="4876" w:type="dxa"/>
            <w:tcBorders>
              <w:top w:val="nil"/>
              <w:left w:val="nil"/>
              <w:bottom w:val="nil"/>
              <w:right w:val="nil"/>
            </w:tcBorders>
          </w:tcPr>
          <w:p w14:paraId="047F1734" w14:textId="77777777" w:rsidR="00EE19FF" w:rsidRPr="003E3615" w:rsidRDefault="00EE19FF" w:rsidP="007B0C11"/>
        </w:tc>
      </w:tr>
      <w:tr w:rsidR="00EE19FF" w:rsidRPr="003E3615" w14:paraId="1911F1C2" w14:textId="77777777" w:rsidTr="007B0C11">
        <w:trPr>
          <w:jc w:val="center"/>
        </w:trPr>
        <w:tc>
          <w:tcPr>
            <w:tcW w:w="4876" w:type="dxa"/>
            <w:tcBorders>
              <w:top w:val="nil"/>
              <w:left w:val="nil"/>
              <w:bottom w:val="nil"/>
              <w:right w:val="nil"/>
            </w:tcBorders>
          </w:tcPr>
          <w:p w14:paraId="024F4DF4" w14:textId="77777777" w:rsidR="00EE19FF" w:rsidRPr="003E3615" w:rsidRDefault="00EE19FF" w:rsidP="007B0C11">
            <w:pPr>
              <w:pStyle w:val="Normal6a"/>
            </w:pPr>
            <w:r w:rsidRPr="003E3615">
              <w:rPr>
                <w:b/>
                <w:i/>
                <w:vertAlign w:val="superscript"/>
              </w:rPr>
              <w:t>10</w:t>
            </w:r>
            <w:r w:rsidRPr="003E3615">
              <w:t xml:space="preserve"> </w:t>
            </w:r>
            <w:r w:rsidRPr="003E3615">
              <w:rPr>
                <w:b/>
                <w:i/>
              </w:rPr>
              <w:t>Acta relativa a las condiciones de adhesión de la República Checa, la República de Estonia, la República de Chipre, la República de Letonia, la República de Lituania, la República de Hungría, la República de Malta, la República de Polonia, la República de Eslovenia y la República Eslovaca, y a las adaptaciones de los Tratados en los que se fundamenta la Unión Europea (DO L 236 de 23.9.2003, p. 955, ELI: http://data.europa.eu/eli/treaty/acc_2003/act_1/pro_10/sign).</w:t>
            </w:r>
          </w:p>
        </w:tc>
        <w:tc>
          <w:tcPr>
            <w:tcW w:w="4876" w:type="dxa"/>
            <w:tcBorders>
              <w:top w:val="nil"/>
              <w:left w:val="nil"/>
              <w:bottom w:val="nil"/>
              <w:right w:val="nil"/>
            </w:tcBorders>
          </w:tcPr>
          <w:p w14:paraId="376E2F1B" w14:textId="77777777" w:rsidR="00EE19FF" w:rsidRPr="003E3615" w:rsidRDefault="00EE19FF" w:rsidP="007B0C11"/>
        </w:tc>
      </w:tr>
      <w:tr w:rsidR="00EE19FF" w:rsidRPr="003E3615" w14:paraId="259EF0A0" w14:textId="77777777" w:rsidTr="007B0C11">
        <w:trPr>
          <w:jc w:val="center"/>
        </w:trPr>
        <w:tc>
          <w:tcPr>
            <w:tcW w:w="4876" w:type="dxa"/>
            <w:tcBorders>
              <w:top w:val="nil"/>
              <w:left w:val="nil"/>
              <w:bottom w:val="nil"/>
              <w:right w:val="nil"/>
            </w:tcBorders>
          </w:tcPr>
          <w:p w14:paraId="60746CE0" w14:textId="77777777" w:rsidR="00EE19FF" w:rsidRPr="003E3615" w:rsidRDefault="00EE19FF" w:rsidP="007B0C11">
            <w:pPr>
              <w:pStyle w:val="Normal6a"/>
            </w:pPr>
            <w:r w:rsidRPr="003E3615">
              <w:rPr>
                <w:b/>
                <w:i/>
                <w:vertAlign w:val="superscript"/>
              </w:rPr>
              <w:t>11</w:t>
            </w:r>
            <w:r w:rsidRPr="003E3615">
              <w:t xml:space="preserve"> </w:t>
            </w:r>
            <w:r w:rsidRPr="003E3615">
              <w:rPr>
                <w:b/>
                <w:i/>
              </w:rPr>
              <w:t>Reglamento (CE) n.º 693/2003 del Consejo, de 14 de abril de 2003, por el que se establece un específico documento de tránsito facilitado (FTD), un documento de tránsito ferroviario facilitado (FRTD) y se modifican la Instrucción consular común y el Manual común (DO L 99 de 17.4.2003, p. 8, ELI: http://data.europa.eu/eli/reg/2024/1351/oj).</w:t>
            </w:r>
          </w:p>
        </w:tc>
        <w:tc>
          <w:tcPr>
            <w:tcW w:w="4876" w:type="dxa"/>
            <w:tcBorders>
              <w:top w:val="nil"/>
              <w:left w:val="nil"/>
              <w:bottom w:val="nil"/>
              <w:right w:val="nil"/>
            </w:tcBorders>
          </w:tcPr>
          <w:p w14:paraId="6D81BF90" w14:textId="77777777" w:rsidR="00EE19FF" w:rsidRPr="003E3615" w:rsidRDefault="00EE19FF" w:rsidP="007B0C11"/>
        </w:tc>
      </w:tr>
    </w:tbl>
    <w:p w14:paraId="5D81E09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A922971"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344CC86A" w14:textId="77777777" w:rsidR="00EE19FF" w:rsidRPr="003E3615" w:rsidRDefault="00EE19FF" w:rsidP="00EE19FF">
      <w:pPr>
        <w:pStyle w:val="AmJustText"/>
      </w:pPr>
      <w:r w:rsidRPr="003E3615">
        <w:t>La justificación se refiere al régimen histórico especial relacionado con la adhesión de Lituania a la Unión Europea y el tránsito entre la región de Kaliningrado y otras partes de la Federación de Rusia. Esta situación específica carece de relevancia general para el funcionamiento del espacio Schengen y para los principales objetivos del programa para el período 2028-2034. El Reglamento debe centrarse en los retos comunes de todos los Estados miembros en los ámbitos de la protección de las fronteras exteriores, la política de visados y la seguridad.</w:t>
      </w:r>
    </w:p>
    <w:p w14:paraId="00B167B9" w14:textId="77777777" w:rsidR="00EE19FF" w:rsidRPr="003E3615" w:rsidRDefault="00EE19FF" w:rsidP="00EE19FF">
      <w:r w:rsidRPr="003E3615">
        <w:rPr>
          <w:rStyle w:val="HideTWBExt"/>
        </w:rPr>
        <w:t>&lt;/AmendB&gt;</w:t>
      </w:r>
    </w:p>
    <w:p w14:paraId="71E336EC"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112</w:t>
      </w:r>
      <w:r w:rsidRPr="003E3615">
        <w:rPr>
          <w:rStyle w:val="HideTWBExt"/>
        </w:rPr>
        <w:t>&lt;/NumAmB&gt;</w:t>
      </w:r>
    </w:p>
    <w:p w14:paraId="34BF00CF"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1E8EE689" w14:textId="77777777" w:rsidR="00EE19FF" w:rsidRPr="003E3615" w:rsidRDefault="00EE19FF" w:rsidP="00EE19FF">
      <w:pPr>
        <w:pStyle w:val="NormalBold"/>
      </w:pPr>
      <w:r w:rsidRPr="003E3615">
        <w:rPr>
          <w:rStyle w:val="HideTWBExt"/>
          <w:b w:val="0"/>
        </w:rPr>
        <w:t>&lt;/RepeatBlock-By&gt;</w:t>
      </w:r>
    </w:p>
    <w:p w14:paraId="6B2EC75F"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CA36ACA" w14:textId="77777777" w:rsidR="00EE19FF" w:rsidRPr="003E3615" w:rsidRDefault="00EE19FF" w:rsidP="00EE19FF">
      <w:pPr>
        <w:pStyle w:val="NormalBold"/>
      </w:pPr>
      <w:r w:rsidRPr="003E3615">
        <w:rPr>
          <w:rStyle w:val="HideTWBExt"/>
        </w:rPr>
        <w:t>&lt;Article&gt;</w:t>
      </w:r>
      <w:r w:rsidRPr="003E3615">
        <w:t>Considerando 24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BCC6CB4" w14:textId="77777777" w:rsidTr="007B0C11">
        <w:trPr>
          <w:trHeight w:hRule="exact" w:val="240"/>
          <w:jc w:val="center"/>
        </w:trPr>
        <w:tc>
          <w:tcPr>
            <w:tcW w:w="9752" w:type="dxa"/>
            <w:gridSpan w:val="2"/>
            <w:tcBorders>
              <w:top w:val="nil"/>
              <w:left w:val="nil"/>
              <w:bottom w:val="nil"/>
              <w:right w:val="nil"/>
            </w:tcBorders>
          </w:tcPr>
          <w:p w14:paraId="2444BB26" w14:textId="77777777" w:rsidR="00EE19FF" w:rsidRPr="003E3615" w:rsidRDefault="00EE19FF" w:rsidP="007B0C11"/>
        </w:tc>
      </w:tr>
      <w:tr w:rsidR="00EE19FF" w:rsidRPr="003E3615" w14:paraId="6D89432E" w14:textId="77777777" w:rsidTr="007B0C11">
        <w:trPr>
          <w:trHeight w:val="240"/>
          <w:jc w:val="center"/>
        </w:trPr>
        <w:tc>
          <w:tcPr>
            <w:tcW w:w="4876" w:type="dxa"/>
            <w:tcBorders>
              <w:top w:val="nil"/>
              <w:left w:val="nil"/>
              <w:bottom w:val="nil"/>
              <w:right w:val="nil"/>
            </w:tcBorders>
          </w:tcPr>
          <w:p w14:paraId="6C7335A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ADEB9C4" w14:textId="77777777" w:rsidR="00EE19FF" w:rsidRPr="003E3615" w:rsidRDefault="00EE19FF" w:rsidP="007B0C11">
            <w:pPr>
              <w:pStyle w:val="AmColumnHeading"/>
            </w:pPr>
            <w:r w:rsidRPr="003E3615">
              <w:t>Enmienda</w:t>
            </w:r>
          </w:p>
        </w:tc>
      </w:tr>
      <w:tr w:rsidR="00EE19FF" w:rsidRPr="003E3615" w14:paraId="30688593" w14:textId="77777777" w:rsidTr="007B0C11">
        <w:trPr>
          <w:jc w:val="center"/>
        </w:trPr>
        <w:tc>
          <w:tcPr>
            <w:tcW w:w="4876" w:type="dxa"/>
            <w:tcBorders>
              <w:top w:val="nil"/>
              <w:left w:val="nil"/>
              <w:bottom w:val="nil"/>
              <w:right w:val="nil"/>
            </w:tcBorders>
          </w:tcPr>
          <w:p w14:paraId="45E337A4" w14:textId="77777777" w:rsidR="00EE19FF" w:rsidRPr="003E3615" w:rsidRDefault="00EE19FF" w:rsidP="007B0C11">
            <w:pPr>
              <w:pStyle w:val="Normal6a"/>
            </w:pPr>
          </w:p>
        </w:tc>
        <w:tc>
          <w:tcPr>
            <w:tcW w:w="4876" w:type="dxa"/>
            <w:tcBorders>
              <w:top w:val="nil"/>
              <w:left w:val="nil"/>
              <w:bottom w:val="nil"/>
              <w:right w:val="nil"/>
            </w:tcBorders>
          </w:tcPr>
          <w:p w14:paraId="38DA7934" w14:textId="77777777" w:rsidR="00EE19FF" w:rsidRPr="003E3615" w:rsidRDefault="00EE19FF" w:rsidP="007B0C11">
            <w:pPr>
              <w:pStyle w:val="Normal6a"/>
            </w:pPr>
            <w:r w:rsidRPr="003E3615">
              <w:rPr>
                <w:b/>
                <w:i/>
              </w:rPr>
              <w:t>(24 bis)</w:t>
            </w:r>
            <w:r w:rsidRPr="003E3615">
              <w:tab/>
            </w:r>
            <w:r w:rsidRPr="003E3615">
              <w:rPr>
                <w:b/>
                <w:i/>
              </w:rPr>
              <w:t>Las disposiciones del presente Reglamento, así como sus mecanismos de gobernanza, deben propiciar una toma de decisiones adecuada por parte de la autoridad presupuestaria y un control parlamentario adecuado. En particular, toda especificación de la arquitectura interna del apoyo de la Unión al espacio Schengen, la gestión integrada de las fronteras europeas y la política común de visados debe reflejarse debidamente en la nomenclatura presupuestaria mediante la introducción de las líneas presupuestarias correspondientes.</w:t>
            </w:r>
          </w:p>
        </w:tc>
      </w:tr>
    </w:tbl>
    <w:p w14:paraId="34D92F6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AFC0B1D" w14:textId="77777777" w:rsidR="00EE19FF" w:rsidRPr="003E3615" w:rsidRDefault="00EE19FF" w:rsidP="00EE19FF">
      <w:r w:rsidRPr="003E3615">
        <w:rPr>
          <w:rStyle w:val="HideTWBExt"/>
        </w:rPr>
        <w:t>&lt;/AmendB&gt;</w:t>
      </w:r>
    </w:p>
    <w:p w14:paraId="6F68686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113</w:t>
      </w:r>
      <w:r w:rsidRPr="003E3615">
        <w:rPr>
          <w:rStyle w:val="HideTWBExt"/>
        </w:rPr>
        <w:t>&lt;/NumAmB&gt;</w:t>
      </w:r>
    </w:p>
    <w:p w14:paraId="137B5001"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7CB8FC91" w14:textId="77777777" w:rsidR="00EE19FF" w:rsidRPr="003E3615" w:rsidRDefault="00EE19FF" w:rsidP="00EE19FF">
      <w:pPr>
        <w:pStyle w:val="NormalBold"/>
      </w:pPr>
      <w:r w:rsidRPr="003E3615">
        <w:rPr>
          <w:rStyle w:val="HideTWBExt"/>
          <w:b w:val="0"/>
        </w:rPr>
        <w:t>&lt;/RepeatBlock-By&gt;</w:t>
      </w:r>
    </w:p>
    <w:p w14:paraId="5FBE4E7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2D44A5A" w14:textId="77777777" w:rsidR="00EE19FF" w:rsidRPr="003E3615" w:rsidRDefault="00EE19FF" w:rsidP="00EE19FF">
      <w:pPr>
        <w:pStyle w:val="NormalBold"/>
      </w:pPr>
      <w:r w:rsidRPr="003E3615">
        <w:rPr>
          <w:rStyle w:val="HideTWBExt"/>
        </w:rPr>
        <w:t>&lt;Article&gt;</w:t>
      </w:r>
      <w:r w:rsidRPr="003E3615">
        <w:t>Artículo 1 – párrafo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0D30A7A" w14:textId="77777777" w:rsidTr="007B0C11">
        <w:trPr>
          <w:trHeight w:hRule="exact" w:val="240"/>
          <w:jc w:val="center"/>
        </w:trPr>
        <w:tc>
          <w:tcPr>
            <w:tcW w:w="9752" w:type="dxa"/>
            <w:gridSpan w:val="2"/>
            <w:tcBorders>
              <w:top w:val="nil"/>
              <w:left w:val="nil"/>
              <w:bottom w:val="nil"/>
              <w:right w:val="nil"/>
            </w:tcBorders>
          </w:tcPr>
          <w:p w14:paraId="4535177E" w14:textId="77777777" w:rsidR="00EE19FF" w:rsidRPr="003E3615" w:rsidRDefault="00EE19FF" w:rsidP="007B0C11"/>
        </w:tc>
      </w:tr>
      <w:tr w:rsidR="00EE19FF" w:rsidRPr="003E3615" w14:paraId="4D1393D1" w14:textId="77777777" w:rsidTr="007B0C11">
        <w:trPr>
          <w:trHeight w:val="240"/>
          <w:jc w:val="center"/>
        </w:trPr>
        <w:tc>
          <w:tcPr>
            <w:tcW w:w="4876" w:type="dxa"/>
            <w:tcBorders>
              <w:top w:val="nil"/>
              <w:left w:val="nil"/>
              <w:bottom w:val="nil"/>
              <w:right w:val="nil"/>
            </w:tcBorders>
          </w:tcPr>
          <w:p w14:paraId="5B45ABA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AD734DC" w14:textId="77777777" w:rsidR="00EE19FF" w:rsidRPr="003E3615" w:rsidRDefault="00EE19FF" w:rsidP="007B0C11">
            <w:pPr>
              <w:pStyle w:val="AmColumnHeading"/>
            </w:pPr>
            <w:r w:rsidRPr="003E3615">
              <w:t>Enmienda</w:t>
            </w:r>
          </w:p>
        </w:tc>
      </w:tr>
      <w:tr w:rsidR="00EE19FF" w:rsidRPr="003E3615" w14:paraId="5B3F348E" w14:textId="77777777" w:rsidTr="007B0C11">
        <w:trPr>
          <w:jc w:val="center"/>
        </w:trPr>
        <w:tc>
          <w:tcPr>
            <w:tcW w:w="4876" w:type="dxa"/>
            <w:tcBorders>
              <w:top w:val="nil"/>
              <w:left w:val="nil"/>
              <w:bottom w:val="nil"/>
              <w:right w:val="nil"/>
            </w:tcBorders>
          </w:tcPr>
          <w:p w14:paraId="031AA61A"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w:t>
            </w:r>
            <w:r w:rsidRPr="003E3615">
              <w:rPr>
                <w:b/>
                <w:i/>
              </w:rPr>
              <w:t>al funcionamiento del espacio Schengen, a la gestión eficiente de las fronteras exteriores</w:t>
            </w:r>
            <w:r w:rsidRPr="003E3615">
              <w:t xml:space="preserve"> y a la </w:t>
            </w:r>
            <w:r w:rsidRPr="003E3615">
              <w:rPr>
                <w:b/>
                <w:i/>
              </w:rPr>
              <w:t>eficiencia de la</w:t>
            </w:r>
            <w:r w:rsidRPr="003E3615">
              <w:t xml:space="preserve"> política de visados, en particular prestando apoyo a la aplicación</w:t>
            </w:r>
            <w:r w:rsidRPr="003E3615">
              <w:rPr>
                <w:b/>
                <w:i/>
              </w:rPr>
              <w:t>, el refuerzo y el desarrollo de</w:t>
            </w:r>
            <w:r w:rsidRPr="003E3615">
              <w:t xml:space="preserve"> los elementos </w:t>
            </w:r>
            <w:r w:rsidRPr="003E3615">
              <w:rPr>
                <w:b/>
                <w:bCs/>
                <w:i/>
                <w:iCs/>
              </w:rPr>
              <w:t>pertinentes</w:t>
            </w:r>
            <w:r w:rsidRPr="003E3615">
              <w:t xml:space="preserve"> del Pacto sobre Migración y Asilo</w:t>
            </w:r>
            <w:r w:rsidRPr="003E3615">
              <w:rPr>
                <w:b/>
                <w:i/>
              </w:rPr>
              <w:t>, y a un alto nivel de seguridad interior dentro de la Unión, preservando la ausencia de controles de las personas al cruzar las fronteras interiores</w:t>
            </w:r>
            <w:r w:rsidRPr="003E3615">
              <w:t>.</w:t>
            </w:r>
          </w:p>
        </w:tc>
        <w:tc>
          <w:tcPr>
            <w:tcW w:w="4876" w:type="dxa"/>
            <w:tcBorders>
              <w:top w:val="nil"/>
              <w:left w:val="nil"/>
              <w:bottom w:val="nil"/>
              <w:right w:val="nil"/>
            </w:tcBorders>
          </w:tcPr>
          <w:p w14:paraId="3062D983"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w:t>
            </w:r>
            <w:r w:rsidRPr="003E3615">
              <w:rPr>
                <w:b/>
                <w:i/>
              </w:rPr>
              <w:t>a garantizar la ausencia de controles de las personas en las fronteras interiores, sea cual sea su nacionalidad,</w:t>
            </w:r>
            <w:r w:rsidRPr="003E3615">
              <w:t xml:space="preserve"> y a la política </w:t>
            </w:r>
            <w:r w:rsidRPr="003E3615">
              <w:rPr>
                <w:b/>
                <w:i/>
              </w:rPr>
              <w:t>común</w:t>
            </w:r>
            <w:r w:rsidRPr="003E3615">
              <w:t xml:space="preserve"> de visados </w:t>
            </w:r>
            <w:r w:rsidRPr="003E3615">
              <w:rPr>
                <w:b/>
                <w:i/>
              </w:rPr>
              <w:t>y control de las fronteras exteriores</w:t>
            </w:r>
            <w:r w:rsidRPr="003E3615">
              <w:t xml:space="preserve">, en particular prestando apoyo a la aplicación </w:t>
            </w:r>
            <w:r w:rsidRPr="003E3615">
              <w:rPr>
                <w:b/>
                <w:i/>
              </w:rPr>
              <w:t>de</w:t>
            </w:r>
            <w:r w:rsidRPr="003E3615">
              <w:t xml:space="preserve"> los elementos del Pacto sobre Migración y Asilo </w:t>
            </w:r>
            <w:r w:rsidRPr="003E3615">
              <w:rPr>
                <w:b/>
                <w:i/>
              </w:rPr>
              <w:t>que se refieren específicamente a la gestión de las fronteras</w:t>
            </w:r>
            <w:r w:rsidRPr="003E3615">
              <w:t>.</w:t>
            </w:r>
          </w:p>
        </w:tc>
      </w:tr>
    </w:tbl>
    <w:p w14:paraId="22D024B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61E8237"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7B762EC0" w14:textId="77777777" w:rsidR="00EE19FF" w:rsidRPr="003E3615" w:rsidRDefault="00EE19FF" w:rsidP="00EE19FF">
      <w:pPr>
        <w:pStyle w:val="AmJustText"/>
      </w:pPr>
      <w:r w:rsidRPr="003E3615">
        <w:t>Sobre la base de los artículos 67, 77 y 79 de los Tratados. Limitar la financiación de la aplicación del Pacto al Reglamento relativo a la gestión de las fronteras.</w:t>
      </w:r>
    </w:p>
    <w:p w14:paraId="7FEC737B" w14:textId="77777777" w:rsidR="00EE19FF" w:rsidRPr="003E3615" w:rsidRDefault="00EE19FF" w:rsidP="00EE19FF">
      <w:r w:rsidRPr="003E3615">
        <w:rPr>
          <w:rStyle w:val="HideTWBExt"/>
        </w:rPr>
        <w:t>&lt;/AmendB&gt;</w:t>
      </w:r>
    </w:p>
    <w:p w14:paraId="220CCB9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114</w:t>
      </w:r>
      <w:r w:rsidRPr="003E3615">
        <w:rPr>
          <w:rStyle w:val="HideTWBExt"/>
        </w:rPr>
        <w:t>&lt;/NumAmB&gt;</w:t>
      </w:r>
    </w:p>
    <w:p w14:paraId="5FEBC68F" w14:textId="77777777" w:rsidR="00EE19FF" w:rsidRPr="003E3615" w:rsidRDefault="00EE19FF" w:rsidP="00EE19FF">
      <w:pPr>
        <w:pStyle w:val="NormalBold"/>
      </w:pPr>
      <w:r w:rsidRPr="003E3615">
        <w:rPr>
          <w:rStyle w:val="HideTWBExt"/>
          <w:b w:val="0"/>
        </w:rPr>
        <w:t>&lt;RepeatBlock-By&gt;&lt;Members&gt;</w:t>
      </w:r>
      <w:r w:rsidRPr="003E3615">
        <w:t>Tom Vandendriessche</w:t>
      </w:r>
      <w:r w:rsidRPr="003E3615">
        <w:rPr>
          <w:rStyle w:val="HideTWBExt"/>
          <w:b w:val="0"/>
        </w:rPr>
        <w:t>&lt;/Members&gt;</w:t>
      </w:r>
    </w:p>
    <w:p w14:paraId="732D4033" w14:textId="77777777" w:rsidR="00EE19FF" w:rsidRPr="003E3615" w:rsidRDefault="00EE19FF" w:rsidP="00EE19FF">
      <w:pPr>
        <w:pStyle w:val="NormalBold"/>
      </w:pPr>
      <w:r w:rsidRPr="003E3615">
        <w:rPr>
          <w:rStyle w:val="HideTWBExt"/>
          <w:b w:val="0"/>
        </w:rPr>
        <w:t>&lt;/RepeatBlock-By&gt;</w:t>
      </w:r>
    </w:p>
    <w:p w14:paraId="2A04E614"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8FB695B" w14:textId="77777777" w:rsidR="00EE19FF" w:rsidRPr="003E3615" w:rsidRDefault="00EE19FF" w:rsidP="00EE19FF">
      <w:pPr>
        <w:pStyle w:val="NormalBold"/>
      </w:pPr>
      <w:r w:rsidRPr="003E3615">
        <w:rPr>
          <w:rStyle w:val="HideTWBExt"/>
        </w:rPr>
        <w:t>&lt;Article&gt;</w:t>
      </w:r>
      <w:r w:rsidRPr="003E3615">
        <w:t>Artículo 1 – párrafo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EBCD8CA" w14:textId="77777777" w:rsidTr="007B0C11">
        <w:trPr>
          <w:trHeight w:hRule="exact" w:val="240"/>
          <w:jc w:val="center"/>
        </w:trPr>
        <w:tc>
          <w:tcPr>
            <w:tcW w:w="9752" w:type="dxa"/>
            <w:gridSpan w:val="2"/>
            <w:tcBorders>
              <w:top w:val="nil"/>
              <w:left w:val="nil"/>
              <w:bottom w:val="nil"/>
              <w:right w:val="nil"/>
            </w:tcBorders>
          </w:tcPr>
          <w:p w14:paraId="0005849B" w14:textId="77777777" w:rsidR="00EE19FF" w:rsidRPr="003E3615" w:rsidRDefault="00EE19FF" w:rsidP="007B0C11"/>
        </w:tc>
      </w:tr>
      <w:tr w:rsidR="00EE19FF" w:rsidRPr="003E3615" w14:paraId="0B3EBC25" w14:textId="77777777" w:rsidTr="007B0C11">
        <w:trPr>
          <w:trHeight w:val="240"/>
          <w:jc w:val="center"/>
        </w:trPr>
        <w:tc>
          <w:tcPr>
            <w:tcW w:w="4876" w:type="dxa"/>
            <w:tcBorders>
              <w:top w:val="nil"/>
              <w:left w:val="nil"/>
              <w:bottom w:val="nil"/>
              <w:right w:val="nil"/>
            </w:tcBorders>
          </w:tcPr>
          <w:p w14:paraId="5DD5BD3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BC8A3BF" w14:textId="77777777" w:rsidR="00EE19FF" w:rsidRPr="003E3615" w:rsidRDefault="00EE19FF" w:rsidP="007B0C11">
            <w:pPr>
              <w:pStyle w:val="AmColumnHeading"/>
            </w:pPr>
            <w:r w:rsidRPr="003E3615">
              <w:t>Enmienda</w:t>
            </w:r>
          </w:p>
        </w:tc>
      </w:tr>
      <w:tr w:rsidR="00EE19FF" w:rsidRPr="003E3615" w14:paraId="68D4A0C1" w14:textId="77777777" w:rsidTr="007B0C11">
        <w:trPr>
          <w:jc w:val="center"/>
        </w:trPr>
        <w:tc>
          <w:tcPr>
            <w:tcW w:w="4876" w:type="dxa"/>
            <w:tcBorders>
              <w:top w:val="nil"/>
              <w:left w:val="nil"/>
              <w:bottom w:val="nil"/>
              <w:right w:val="nil"/>
            </w:tcBorders>
          </w:tcPr>
          <w:p w14:paraId="00C47E55"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w:t>
            </w:r>
            <w:r w:rsidRPr="003E3615">
              <w:rPr>
                <w:b/>
                <w:i/>
              </w:rPr>
              <w:t>a la gestión eficiente</w:t>
            </w:r>
            <w:r w:rsidRPr="003E3615">
              <w:t xml:space="preserve"> de las fronteras exteriores y a la eficiencia de la política de visados, en particular prestando apoyo a la aplicación, el refuerzo y el desarrollo de los elementos </w:t>
            </w:r>
            <w:r w:rsidRPr="003E3615">
              <w:rPr>
                <w:b/>
                <w:i/>
              </w:rPr>
              <w:t>pertinentes</w:t>
            </w:r>
            <w:r w:rsidRPr="003E3615">
              <w:t xml:space="preserve"> del Pacto sobre Migración y Asilo</w:t>
            </w:r>
            <w:r w:rsidRPr="003E3615">
              <w:rPr>
                <w:b/>
                <w:i/>
              </w:rPr>
              <w:t>, y a un alto nivel de</w:t>
            </w:r>
            <w:r w:rsidRPr="003E3615">
              <w:t xml:space="preserve"> seguridad </w:t>
            </w:r>
            <w:r w:rsidRPr="003E3615">
              <w:rPr>
                <w:b/>
                <w:i/>
              </w:rPr>
              <w:t>interior dentro de la Unión, preservando la ausencia de controles de las personas al cruzar las fronteras interiores</w:t>
            </w:r>
            <w:r w:rsidRPr="003E3615">
              <w:t>.</w:t>
            </w:r>
          </w:p>
        </w:tc>
        <w:tc>
          <w:tcPr>
            <w:tcW w:w="4876" w:type="dxa"/>
            <w:tcBorders>
              <w:top w:val="nil"/>
              <w:left w:val="nil"/>
              <w:bottom w:val="nil"/>
              <w:right w:val="nil"/>
            </w:tcBorders>
          </w:tcPr>
          <w:p w14:paraId="0D2F40C6"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w:t>
            </w:r>
            <w:r w:rsidRPr="003E3615">
              <w:rPr>
                <w:b/>
                <w:i/>
              </w:rPr>
              <w:t>al control estricto</w:t>
            </w:r>
            <w:r w:rsidRPr="003E3615">
              <w:t xml:space="preserve"> de las fronteras exteriores y a la eficiencia de la política de visados, en particular prestando apoyo a la aplicación, el refuerzo y el desarrollo de los elementos del Pacto sobre Migración y Asilo </w:t>
            </w:r>
            <w:r w:rsidRPr="003E3615">
              <w:rPr>
                <w:b/>
                <w:i/>
              </w:rPr>
              <w:t>en relación con la</w:t>
            </w:r>
            <w:r w:rsidRPr="003E3615">
              <w:t xml:space="preserve"> seguridad</w:t>
            </w:r>
            <w:r w:rsidRPr="003E3615">
              <w:rPr>
                <w:b/>
                <w:i/>
              </w:rPr>
              <w:t>, el filtraje y el retorno rápido. </w:t>
            </w:r>
          </w:p>
        </w:tc>
      </w:tr>
    </w:tbl>
    <w:p w14:paraId="4027F3A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7BA2BAC" w14:textId="77777777" w:rsidR="00EE19FF" w:rsidRPr="003E3615" w:rsidRDefault="00EE19FF" w:rsidP="00EE19FF">
      <w:r w:rsidRPr="003E3615">
        <w:rPr>
          <w:rStyle w:val="HideTWBExt"/>
        </w:rPr>
        <w:t>&lt;/AmendB&gt;</w:t>
      </w:r>
    </w:p>
    <w:p w14:paraId="4BA21C8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115</w:t>
      </w:r>
      <w:r w:rsidRPr="003E3615">
        <w:rPr>
          <w:rStyle w:val="HideTWBExt"/>
        </w:rPr>
        <w:t>&lt;/NumAmB&gt;</w:t>
      </w:r>
    </w:p>
    <w:p w14:paraId="252CC0E8"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40F14CAA" w14:textId="77777777" w:rsidR="00EE19FF" w:rsidRPr="003E3615" w:rsidRDefault="00EE19FF" w:rsidP="00EE19FF">
      <w:pPr>
        <w:pStyle w:val="NormalBold"/>
      </w:pPr>
      <w:r w:rsidRPr="003E3615">
        <w:rPr>
          <w:rStyle w:val="HideTWBExt"/>
          <w:b w:val="0"/>
        </w:rPr>
        <w:t>&lt;/RepeatBlock-By&gt;</w:t>
      </w:r>
    </w:p>
    <w:p w14:paraId="0416DB1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BDEF5B0" w14:textId="77777777" w:rsidR="00EE19FF" w:rsidRPr="003E3615" w:rsidRDefault="00EE19FF" w:rsidP="00EE19FF">
      <w:pPr>
        <w:pStyle w:val="NormalBold"/>
      </w:pPr>
      <w:r w:rsidRPr="003E3615">
        <w:rPr>
          <w:rStyle w:val="HideTWBExt"/>
        </w:rPr>
        <w:t>&lt;Article&gt;</w:t>
      </w:r>
      <w:r w:rsidRPr="003E3615">
        <w:t>Artículo 1 – párrafo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53C9A1A" w14:textId="77777777" w:rsidTr="007B0C11">
        <w:trPr>
          <w:trHeight w:hRule="exact" w:val="240"/>
          <w:jc w:val="center"/>
        </w:trPr>
        <w:tc>
          <w:tcPr>
            <w:tcW w:w="9752" w:type="dxa"/>
            <w:gridSpan w:val="2"/>
            <w:tcBorders>
              <w:top w:val="nil"/>
              <w:left w:val="nil"/>
              <w:bottom w:val="nil"/>
              <w:right w:val="nil"/>
            </w:tcBorders>
          </w:tcPr>
          <w:p w14:paraId="33844AF6" w14:textId="77777777" w:rsidR="00EE19FF" w:rsidRPr="003E3615" w:rsidRDefault="00EE19FF" w:rsidP="007B0C11"/>
        </w:tc>
      </w:tr>
      <w:tr w:rsidR="00EE19FF" w:rsidRPr="003E3615" w14:paraId="625623CF" w14:textId="77777777" w:rsidTr="007B0C11">
        <w:trPr>
          <w:trHeight w:val="240"/>
          <w:jc w:val="center"/>
        </w:trPr>
        <w:tc>
          <w:tcPr>
            <w:tcW w:w="4876" w:type="dxa"/>
            <w:tcBorders>
              <w:top w:val="nil"/>
              <w:left w:val="nil"/>
              <w:bottom w:val="nil"/>
              <w:right w:val="nil"/>
            </w:tcBorders>
          </w:tcPr>
          <w:p w14:paraId="30F0D66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25CEF54" w14:textId="77777777" w:rsidR="00EE19FF" w:rsidRPr="003E3615" w:rsidRDefault="00EE19FF" w:rsidP="007B0C11">
            <w:pPr>
              <w:pStyle w:val="AmColumnHeading"/>
            </w:pPr>
            <w:r w:rsidRPr="003E3615">
              <w:t>Enmienda</w:t>
            </w:r>
          </w:p>
        </w:tc>
      </w:tr>
      <w:tr w:rsidR="00EE19FF" w:rsidRPr="003E3615" w14:paraId="01FCBF04" w14:textId="77777777" w:rsidTr="007B0C11">
        <w:trPr>
          <w:jc w:val="center"/>
        </w:trPr>
        <w:tc>
          <w:tcPr>
            <w:tcW w:w="4876" w:type="dxa"/>
            <w:tcBorders>
              <w:top w:val="nil"/>
              <w:left w:val="nil"/>
              <w:bottom w:val="nil"/>
              <w:right w:val="nil"/>
            </w:tcBorders>
          </w:tcPr>
          <w:p w14:paraId="1DA8A22E"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a la gestión </w:t>
            </w:r>
            <w:r w:rsidRPr="003E3615">
              <w:rPr>
                <w:b/>
                <w:i/>
              </w:rPr>
              <w:t>eficiente</w:t>
            </w:r>
            <w:r w:rsidRPr="003E3615">
              <w:t xml:space="preserve"> de las fronteras exteriores y a la eficiencia de la política de visados</w:t>
            </w:r>
            <w:r w:rsidRPr="003E3615">
              <w:rPr>
                <w:b/>
                <w:i/>
              </w:rPr>
              <w:t>, en particular prestando apoyo a la aplicación, el refuerzo y el desarrollo de los elementos pertinentes del Pacto sobre Migración y Asilo</w:t>
            </w:r>
            <w:r w:rsidRPr="003E3615">
              <w:t>, y a un alto nivel de seguridad interior dentro de la Unión, preservando la ausencia de controles de las personas al cruzar las fronteras interiores.</w:t>
            </w:r>
          </w:p>
        </w:tc>
        <w:tc>
          <w:tcPr>
            <w:tcW w:w="4876" w:type="dxa"/>
            <w:tcBorders>
              <w:top w:val="nil"/>
              <w:left w:val="nil"/>
              <w:bottom w:val="nil"/>
              <w:right w:val="nil"/>
            </w:tcBorders>
          </w:tcPr>
          <w:p w14:paraId="69627A5A" w14:textId="52001E5B"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a la gestión de las fronteras exteriores </w:t>
            </w:r>
            <w:r w:rsidRPr="003E3615">
              <w:rPr>
                <w:b/>
                <w:i/>
              </w:rPr>
              <w:t>respetando plenamente los derechos fundamentales</w:t>
            </w:r>
            <w:r w:rsidRPr="003E3615">
              <w:t xml:space="preserve"> y a la eficiencia </w:t>
            </w:r>
            <w:r w:rsidRPr="003E3615">
              <w:rPr>
                <w:b/>
                <w:i/>
              </w:rPr>
              <w:t>y equidad</w:t>
            </w:r>
            <w:r w:rsidRPr="003E3615">
              <w:t xml:space="preserve"> de la política de visados, y a un alto nivel de seguridad interior dentro de la Unión, preservando la ausencia de controles de las personas al cruzar las fronteras interiores.</w:t>
            </w:r>
          </w:p>
        </w:tc>
      </w:tr>
    </w:tbl>
    <w:p w14:paraId="5838BAA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35D1CA5" w14:textId="77777777" w:rsidR="00EE19FF" w:rsidRPr="003E3615" w:rsidRDefault="00EE19FF" w:rsidP="00EE19FF">
      <w:r w:rsidRPr="003E3615">
        <w:rPr>
          <w:rStyle w:val="HideTWBExt"/>
        </w:rPr>
        <w:t>&lt;/AmendB&gt;</w:t>
      </w:r>
    </w:p>
    <w:p w14:paraId="27B7C568"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116</w:t>
      </w:r>
      <w:r w:rsidRPr="003E3615">
        <w:rPr>
          <w:rStyle w:val="HideTWBExt"/>
          <w:b w:val="0"/>
        </w:rPr>
        <w:t>&lt;/NumAmB&gt;</w:t>
      </w:r>
    </w:p>
    <w:p w14:paraId="501CE366"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7F4C97DE" w14:textId="77777777" w:rsidR="00EE19FF" w:rsidRPr="003E3615" w:rsidRDefault="00EE19FF" w:rsidP="00EE19FF">
      <w:pPr>
        <w:pStyle w:val="NormalBold"/>
      </w:pPr>
      <w:r w:rsidRPr="003E3615">
        <w:rPr>
          <w:rStyle w:val="HideTWBExt"/>
          <w:b w:val="0"/>
        </w:rPr>
        <w:t>&lt;/RepeatBlock-By&gt;</w:t>
      </w:r>
    </w:p>
    <w:p w14:paraId="386B1B5B"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000547B5" w14:textId="77777777" w:rsidR="00EE19FF" w:rsidRPr="003E3615" w:rsidRDefault="00EE19FF" w:rsidP="00EE19FF">
      <w:pPr>
        <w:pStyle w:val="NormalBold"/>
      </w:pPr>
      <w:r w:rsidRPr="003E3615">
        <w:rPr>
          <w:rStyle w:val="HideTWBExt"/>
          <w:b w:val="0"/>
        </w:rPr>
        <w:t>&lt;Article&gt;</w:t>
      </w:r>
      <w:r w:rsidRPr="003E3615">
        <w:t>Artículo 1 – párrafo 1</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238C896" w14:textId="77777777" w:rsidTr="007B0C11">
        <w:trPr>
          <w:trHeight w:hRule="exact" w:val="240"/>
          <w:jc w:val="center"/>
        </w:trPr>
        <w:tc>
          <w:tcPr>
            <w:tcW w:w="9752" w:type="dxa"/>
            <w:gridSpan w:val="2"/>
            <w:tcBorders>
              <w:top w:val="nil"/>
              <w:left w:val="nil"/>
              <w:bottom w:val="nil"/>
              <w:right w:val="nil"/>
            </w:tcBorders>
          </w:tcPr>
          <w:p w14:paraId="659C8F78" w14:textId="77777777" w:rsidR="00EE19FF" w:rsidRPr="003E3615" w:rsidRDefault="00EE19FF" w:rsidP="007B0C11"/>
        </w:tc>
      </w:tr>
      <w:tr w:rsidR="00EE19FF" w:rsidRPr="003E3615" w14:paraId="1CD803F3" w14:textId="77777777" w:rsidTr="007B0C11">
        <w:trPr>
          <w:trHeight w:val="240"/>
          <w:jc w:val="center"/>
        </w:trPr>
        <w:tc>
          <w:tcPr>
            <w:tcW w:w="4876" w:type="dxa"/>
            <w:tcBorders>
              <w:top w:val="nil"/>
              <w:left w:val="nil"/>
              <w:bottom w:val="nil"/>
              <w:right w:val="nil"/>
            </w:tcBorders>
          </w:tcPr>
          <w:p w14:paraId="1773E99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4D57AE2" w14:textId="77777777" w:rsidR="00EE19FF" w:rsidRPr="003E3615" w:rsidRDefault="00EE19FF" w:rsidP="007B0C11">
            <w:pPr>
              <w:pStyle w:val="AmColumnHeading"/>
            </w:pPr>
            <w:r w:rsidRPr="003E3615">
              <w:t>Enmienda</w:t>
            </w:r>
          </w:p>
        </w:tc>
      </w:tr>
      <w:tr w:rsidR="00EE19FF" w:rsidRPr="003E3615" w14:paraId="23F3A517" w14:textId="77777777" w:rsidTr="007B0C11">
        <w:trPr>
          <w:jc w:val="center"/>
        </w:trPr>
        <w:tc>
          <w:tcPr>
            <w:tcW w:w="4876" w:type="dxa"/>
            <w:tcBorders>
              <w:top w:val="nil"/>
              <w:left w:val="nil"/>
              <w:bottom w:val="nil"/>
              <w:right w:val="nil"/>
            </w:tcBorders>
          </w:tcPr>
          <w:p w14:paraId="261C3E92"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a la gestión eficiente de las fronteras exteriores y a la eficiencia de la política de visados, en particular prestando apoyo a la aplicación, el refuerzo y el desarrollo de los elementos pertinentes del Pacto sobre Migración y Asilo, y a un alto nivel de seguridad interior dentro de la Unión, preservando la ausencia de controles de las personas </w:t>
            </w:r>
            <w:r w:rsidRPr="003E3615">
              <w:rPr>
                <w:b/>
                <w:i/>
              </w:rPr>
              <w:t>al cruzar las fronteras interiores</w:t>
            </w:r>
            <w:r w:rsidRPr="003E3615">
              <w:t>.</w:t>
            </w:r>
          </w:p>
        </w:tc>
        <w:tc>
          <w:tcPr>
            <w:tcW w:w="4876" w:type="dxa"/>
            <w:tcBorders>
              <w:top w:val="nil"/>
              <w:left w:val="nil"/>
              <w:bottom w:val="nil"/>
              <w:right w:val="nil"/>
            </w:tcBorders>
          </w:tcPr>
          <w:p w14:paraId="249930D8"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a la gestión eficiente de las fronteras exteriores y a la eficiencia de la política de visados, en particular prestando apoyo a la aplicación, el refuerzo y el desarrollo de los elementos pertinentes del Pacto sobre Migración y Asilo </w:t>
            </w:r>
            <w:r w:rsidRPr="003E3615">
              <w:rPr>
                <w:b/>
                <w:i/>
              </w:rPr>
              <w:t>relacionados con la protección de las fronteras exteriores, la política de visados y las medidas de retorno</w:t>
            </w:r>
            <w:r w:rsidRPr="003E3615">
              <w:t>, y a un alto nivel de seguridad interior dentro de la Unión, preservando la ausencia de controles de las personas.</w:t>
            </w:r>
          </w:p>
        </w:tc>
      </w:tr>
    </w:tbl>
    <w:p w14:paraId="551115E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0B833C9B"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44B8C46D" w14:textId="77777777" w:rsidR="00EE19FF" w:rsidRPr="003E3615" w:rsidRDefault="00EE19FF" w:rsidP="00EE19FF">
      <w:pPr>
        <w:pStyle w:val="AmJustText"/>
      </w:pPr>
      <w:r w:rsidRPr="003E3615">
        <w:t>El Instrumento de Gestión de las Fronteras y Visados debe seguir centrándose en sus objetivos fundamentales. La enmienda propuesta especifica que la financiación debe apoyar aquellos elementos del Pacto sobre Migración y Asilo que estén directamente relacionadas con la protección de las fronteras exteriores, la política de visados y la política de retorno. Esto aumenta la seguridad jurídica e impide que se haga una interpretación excesivamente amplia de la finalidad del fondo.</w:t>
      </w:r>
    </w:p>
    <w:p w14:paraId="7F545353" w14:textId="77777777" w:rsidR="00EE19FF" w:rsidRPr="003E3615" w:rsidRDefault="00EE19FF" w:rsidP="00EE19FF">
      <w:r w:rsidRPr="003E3615">
        <w:rPr>
          <w:rStyle w:val="HideTWBExt"/>
        </w:rPr>
        <w:t>&lt;/AmendB&gt;</w:t>
      </w:r>
    </w:p>
    <w:p w14:paraId="1CBA20A5"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117</w:t>
      </w:r>
      <w:r w:rsidRPr="003E3615">
        <w:rPr>
          <w:rStyle w:val="HideTWBExt"/>
        </w:rPr>
        <w:t>&lt;/NumAmB&gt;</w:t>
      </w:r>
    </w:p>
    <w:p w14:paraId="2B830913"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5CFFDB0B" w14:textId="77777777" w:rsidR="00EE19FF" w:rsidRPr="003E3615" w:rsidRDefault="00EE19FF" w:rsidP="00EE19FF">
      <w:pPr>
        <w:pStyle w:val="NormalBold"/>
      </w:pPr>
      <w:r w:rsidRPr="003E3615">
        <w:rPr>
          <w:rStyle w:val="HideTWBExt"/>
          <w:b w:val="0"/>
        </w:rPr>
        <w:t>&lt;/RepeatBlock-By&gt;</w:t>
      </w:r>
    </w:p>
    <w:p w14:paraId="5E83173A"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61EEAED" w14:textId="77777777" w:rsidR="00EE19FF" w:rsidRPr="003E3615" w:rsidRDefault="00EE19FF" w:rsidP="00EE19FF">
      <w:pPr>
        <w:pStyle w:val="NormalBold"/>
      </w:pPr>
      <w:r w:rsidRPr="003E3615">
        <w:rPr>
          <w:rStyle w:val="HideTWBExt"/>
        </w:rPr>
        <w:t>&lt;Article&gt;</w:t>
      </w:r>
      <w:r w:rsidRPr="003E3615">
        <w:t>Artículo 1 – párrafo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618CC7D" w14:textId="77777777" w:rsidTr="007B0C11">
        <w:trPr>
          <w:trHeight w:hRule="exact" w:val="240"/>
          <w:jc w:val="center"/>
        </w:trPr>
        <w:tc>
          <w:tcPr>
            <w:tcW w:w="9752" w:type="dxa"/>
            <w:gridSpan w:val="2"/>
            <w:tcBorders>
              <w:top w:val="nil"/>
              <w:left w:val="nil"/>
              <w:bottom w:val="nil"/>
              <w:right w:val="nil"/>
            </w:tcBorders>
          </w:tcPr>
          <w:p w14:paraId="4B2784A7" w14:textId="77777777" w:rsidR="00EE19FF" w:rsidRPr="003E3615" w:rsidRDefault="00EE19FF" w:rsidP="007B0C11"/>
        </w:tc>
      </w:tr>
      <w:tr w:rsidR="00EE19FF" w:rsidRPr="003E3615" w14:paraId="78EF6C71" w14:textId="77777777" w:rsidTr="007B0C11">
        <w:trPr>
          <w:trHeight w:val="240"/>
          <w:jc w:val="center"/>
        </w:trPr>
        <w:tc>
          <w:tcPr>
            <w:tcW w:w="4876" w:type="dxa"/>
            <w:tcBorders>
              <w:top w:val="nil"/>
              <w:left w:val="nil"/>
              <w:bottom w:val="nil"/>
              <w:right w:val="nil"/>
            </w:tcBorders>
          </w:tcPr>
          <w:p w14:paraId="4069BEB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3C71EA5" w14:textId="77777777" w:rsidR="00EE19FF" w:rsidRPr="003E3615" w:rsidRDefault="00EE19FF" w:rsidP="007B0C11">
            <w:pPr>
              <w:pStyle w:val="AmColumnHeading"/>
            </w:pPr>
            <w:r w:rsidRPr="003E3615">
              <w:t>Enmienda</w:t>
            </w:r>
          </w:p>
        </w:tc>
      </w:tr>
      <w:tr w:rsidR="00EE19FF" w:rsidRPr="003E3615" w14:paraId="3EC7186A" w14:textId="77777777" w:rsidTr="007B0C11">
        <w:trPr>
          <w:jc w:val="center"/>
        </w:trPr>
        <w:tc>
          <w:tcPr>
            <w:tcW w:w="4876" w:type="dxa"/>
            <w:tcBorders>
              <w:top w:val="nil"/>
              <w:left w:val="nil"/>
              <w:bottom w:val="nil"/>
              <w:right w:val="nil"/>
            </w:tcBorders>
          </w:tcPr>
          <w:p w14:paraId="1420165A"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a la gestión </w:t>
            </w:r>
            <w:r w:rsidRPr="003E3615">
              <w:rPr>
                <w:b/>
                <w:i/>
              </w:rPr>
              <w:t>eficiente</w:t>
            </w:r>
            <w:r w:rsidRPr="003E3615">
              <w:t xml:space="preserve"> de las fronteras exteriores y a la eficiencia de la política de visados, en particular prestando apoyo a la aplicación, el refuerzo y el desarrollo de los elementos pertinentes del Pacto sobre Migración y Asilo, </w:t>
            </w:r>
            <w:r w:rsidRPr="003E3615">
              <w:rPr>
                <w:b/>
                <w:i/>
              </w:rPr>
              <w:t>y a un alto nivel de seguridad interior</w:t>
            </w:r>
            <w:r w:rsidRPr="003E3615">
              <w:t xml:space="preserve"> dentro de la Unión</w:t>
            </w:r>
            <w:r w:rsidRPr="003E3615">
              <w:rPr>
                <w:b/>
                <w:i/>
              </w:rPr>
              <w:t>,</w:t>
            </w:r>
            <w:r w:rsidRPr="003E3615">
              <w:t xml:space="preserve"> preservando la ausencia de controles de las personas al cruzar las fronteras interiores.</w:t>
            </w:r>
          </w:p>
        </w:tc>
        <w:tc>
          <w:tcPr>
            <w:tcW w:w="4876" w:type="dxa"/>
            <w:tcBorders>
              <w:top w:val="nil"/>
              <w:left w:val="nil"/>
              <w:bottom w:val="nil"/>
              <w:right w:val="nil"/>
            </w:tcBorders>
          </w:tcPr>
          <w:p w14:paraId="2E06325E" w14:textId="77777777" w:rsidR="00EE19FF" w:rsidRPr="003E3615" w:rsidRDefault="00EE19FF" w:rsidP="007B0C11">
            <w:pPr>
              <w:pStyle w:val="Normal6a"/>
            </w:pPr>
            <w:r w:rsidRPr="003E3615">
              <w:t xml:space="preserve">El presente Reglamento establece los objetivos y la financiación del apoyo de la Unión a la gestión europea integrada de las fronteras y a la política europea de visados para el período comprendido entre el 1 de enero de 2028 y el 31 de diciembre de 2034. El apoyo de la Unión contribuirá al funcionamiento del espacio Schengen, a la gestión </w:t>
            </w:r>
            <w:r w:rsidRPr="003E3615">
              <w:rPr>
                <w:b/>
                <w:i/>
              </w:rPr>
              <w:t>adecuada y basada en los derechos</w:t>
            </w:r>
            <w:r w:rsidRPr="003E3615">
              <w:t xml:space="preserve"> de las fronteras exteriores y a la eficiencia de la política de visados, en particular prestando apoyo a la aplicación, el refuerzo y el desarrollo de los elementos pertinentes del Pacto sobre Migración y Asilo, </w:t>
            </w:r>
            <w:r w:rsidRPr="003E3615">
              <w:rPr>
                <w:b/>
                <w:i/>
              </w:rPr>
              <w:t>salvaguardando al mismo tiempo la libre circulación de personas</w:t>
            </w:r>
            <w:r w:rsidRPr="003E3615">
              <w:t xml:space="preserve"> dentro de la Unión </w:t>
            </w:r>
            <w:r w:rsidRPr="003E3615">
              <w:rPr>
                <w:b/>
                <w:i/>
              </w:rPr>
              <w:t>y</w:t>
            </w:r>
            <w:r w:rsidRPr="003E3615">
              <w:t xml:space="preserve"> preservando la ausencia de controles de las personas al cruzar las fronteras interiores.</w:t>
            </w:r>
          </w:p>
        </w:tc>
      </w:tr>
    </w:tbl>
    <w:p w14:paraId="7700734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7540DD0" w14:textId="77777777" w:rsidR="00EE19FF" w:rsidRPr="003E3615" w:rsidRDefault="00EE19FF" w:rsidP="00EE19FF">
      <w:r w:rsidRPr="003E3615">
        <w:rPr>
          <w:rStyle w:val="HideTWBExt"/>
        </w:rPr>
        <w:t>&lt;/AmendB&gt;</w:t>
      </w:r>
    </w:p>
    <w:p w14:paraId="7F202DD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118</w:t>
      </w:r>
      <w:r w:rsidRPr="003E3615">
        <w:rPr>
          <w:rStyle w:val="HideTWBExt"/>
        </w:rPr>
        <w:t>&lt;/NumAmB&gt;</w:t>
      </w:r>
    </w:p>
    <w:p w14:paraId="108A98D9"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3016824B" w14:textId="77777777" w:rsidR="00EE19FF" w:rsidRPr="003E3615" w:rsidRDefault="00EE19FF" w:rsidP="00EE19FF">
      <w:pPr>
        <w:pStyle w:val="NormalBold"/>
      </w:pPr>
      <w:r w:rsidRPr="003E3615">
        <w:rPr>
          <w:rStyle w:val="HideTWBExt"/>
          <w:b w:val="0"/>
        </w:rPr>
        <w:t>&lt;/RepeatBlock-By&gt;</w:t>
      </w:r>
    </w:p>
    <w:p w14:paraId="6A91395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05153A9" w14:textId="77777777" w:rsidR="00EE19FF" w:rsidRPr="003E3615" w:rsidRDefault="00EE19FF" w:rsidP="00EE19FF">
      <w:pPr>
        <w:pStyle w:val="NormalBold"/>
      </w:pPr>
      <w:r w:rsidRPr="003E3615">
        <w:rPr>
          <w:rStyle w:val="HideTWBExt"/>
        </w:rPr>
        <w:t>&lt;Article&gt;</w:t>
      </w:r>
      <w:r w:rsidRPr="003E3615">
        <w:t>Artículo 2 – párrafo 1 – punto 5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9FFB0C1" w14:textId="77777777" w:rsidTr="007B0C11">
        <w:trPr>
          <w:trHeight w:hRule="exact" w:val="240"/>
          <w:jc w:val="center"/>
        </w:trPr>
        <w:tc>
          <w:tcPr>
            <w:tcW w:w="9752" w:type="dxa"/>
            <w:gridSpan w:val="2"/>
            <w:tcBorders>
              <w:top w:val="nil"/>
              <w:left w:val="nil"/>
              <w:bottom w:val="nil"/>
              <w:right w:val="nil"/>
            </w:tcBorders>
          </w:tcPr>
          <w:p w14:paraId="2B0355CF" w14:textId="77777777" w:rsidR="00EE19FF" w:rsidRPr="003E3615" w:rsidRDefault="00EE19FF" w:rsidP="007B0C11"/>
        </w:tc>
      </w:tr>
      <w:tr w:rsidR="00EE19FF" w:rsidRPr="003E3615" w14:paraId="65A1E26E" w14:textId="77777777" w:rsidTr="007B0C11">
        <w:trPr>
          <w:trHeight w:val="240"/>
          <w:jc w:val="center"/>
        </w:trPr>
        <w:tc>
          <w:tcPr>
            <w:tcW w:w="4876" w:type="dxa"/>
            <w:tcBorders>
              <w:top w:val="nil"/>
              <w:left w:val="nil"/>
              <w:bottom w:val="nil"/>
              <w:right w:val="nil"/>
            </w:tcBorders>
          </w:tcPr>
          <w:p w14:paraId="212CABB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9C35508" w14:textId="77777777" w:rsidR="00EE19FF" w:rsidRPr="003E3615" w:rsidRDefault="00EE19FF" w:rsidP="007B0C11">
            <w:pPr>
              <w:pStyle w:val="AmColumnHeading"/>
            </w:pPr>
            <w:r w:rsidRPr="003E3615">
              <w:t>Enmienda</w:t>
            </w:r>
          </w:p>
        </w:tc>
      </w:tr>
      <w:tr w:rsidR="00EE19FF" w:rsidRPr="003E3615" w14:paraId="4A7DC9B6" w14:textId="77777777" w:rsidTr="007B0C11">
        <w:trPr>
          <w:jc w:val="center"/>
        </w:trPr>
        <w:tc>
          <w:tcPr>
            <w:tcW w:w="4876" w:type="dxa"/>
            <w:tcBorders>
              <w:top w:val="nil"/>
              <w:left w:val="nil"/>
              <w:bottom w:val="nil"/>
              <w:right w:val="nil"/>
            </w:tcBorders>
          </w:tcPr>
          <w:p w14:paraId="0E787D97" w14:textId="77777777" w:rsidR="00EE19FF" w:rsidRPr="003E3615" w:rsidRDefault="00EE19FF" w:rsidP="007B0C11">
            <w:pPr>
              <w:pStyle w:val="Normal6a"/>
            </w:pPr>
            <w:r w:rsidRPr="003E3615">
              <w:t>b)</w:t>
            </w:r>
            <w:r w:rsidRPr="003E3615">
              <w:tab/>
              <w:t>la frontera común entre dos Estados miembros obligados a aplicar plenamente el acervo de Schengen de conformidad con sus respectivas Actas de Adhesión, pero respecto de los cuales todavía no haya entrado en vigor la correspondiente Decisión del Consejo que les autoriza a aplicarlo plenamente.</w:t>
            </w:r>
          </w:p>
        </w:tc>
        <w:tc>
          <w:tcPr>
            <w:tcW w:w="4876" w:type="dxa"/>
            <w:tcBorders>
              <w:top w:val="nil"/>
              <w:left w:val="nil"/>
              <w:bottom w:val="nil"/>
              <w:right w:val="nil"/>
            </w:tcBorders>
          </w:tcPr>
          <w:p w14:paraId="3F76C559" w14:textId="77777777" w:rsidR="00EE19FF" w:rsidRPr="003E3615" w:rsidRDefault="00EE19FF" w:rsidP="007B0C11">
            <w:pPr>
              <w:pStyle w:val="Normal6a"/>
            </w:pPr>
            <w:r w:rsidRPr="003E3615">
              <w:t>b)</w:t>
            </w:r>
            <w:r w:rsidRPr="003E3615">
              <w:tab/>
              <w:t xml:space="preserve">la frontera común entre dos Estados miembros obligados a aplicar plenamente el acervo de Schengen de conformidad con sus respectivas Actas de Adhesión, pero respecto de los cuales todavía no haya entrado en vigor la correspondiente Decisión del Consejo que les autoriza a aplicarlo plenamente. </w:t>
            </w:r>
            <w:r w:rsidRPr="003E3615">
              <w:rPr>
                <w:b/>
                <w:i/>
              </w:rPr>
              <w:t>Esto no incluirá la frontera común entre dos Estados miembros en los que se hayan restablecido los controles temporales en las fronteras.</w:t>
            </w:r>
          </w:p>
        </w:tc>
      </w:tr>
    </w:tbl>
    <w:p w14:paraId="56B037E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15DDBF5" w14:textId="77777777" w:rsidR="00EE19FF" w:rsidRPr="003E3615" w:rsidRDefault="00EE19FF" w:rsidP="00EE19FF">
      <w:r w:rsidRPr="003E3615">
        <w:rPr>
          <w:rStyle w:val="HideTWBExt"/>
        </w:rPr>
        <w:t>&lt;/AmendB&gt;</w:t>
      </w:r>
    </w:p>
    <w:p w14:paraId="7797DD8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119</w:t>
      </w:r>
      <w:r w:rsidRPr="003E3615">
        <w:rPr>
          <w:rStyle w:val="HideTWBExt"/>
        </w:rPr>
        <w:t>&lt;/NumAmB&gt;</w:t>
      </w:r>
    </w:p>
    <w:p w14:paraId="1819619A"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20C20C37" w14:textId="77777777" w:rsidR="00EE19FF" w:rsidRPr="003E3615" w:rsidRDefault="00EE19FF" w:rsidP="00EE19FF">
      <w:pPr>
        <w:pStyle w:val="NormalBold"/>
      </w:pPr>
      <w:r w:rsidRPr="003E3615">
        <w:rPr>
          <w:rStyle w:val="HideTWBExt"/>
          <w:b w:val="0"/>
        </w:rPr>
        <w:t>&lt;/RepeatBlock-By&gt;</w:t>
      </w:r>
    </w:p>
    <w:p w14:paraId="4F5B677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09CC64E" w14:textId="77777777" w:rsidR="00EE19FF" w:rsidRPr="003E3615" w:rsidRDefault="00EE19FF" w:rsidP="00EE19FF">
      <w:pPr>
        <w:pStyle w:val="NormalBold"/>
      </w:pPr>
      <w:r w:rsidRPr="003E3615">
        <w:rPr>
          <w:rStyle w:val="HideTWBExt"/>
        </w:rPr>
        <w:t>&lt;Article&gt;</w:t>
      </w:r>
      <w:r w:rsidRPr="003E3615">
        <w:t>Artículo 2 – párrafo 1 – punto 6</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358DD40" w14:textId="77777777" w:rsidTr="007B0C11">
        <w:trPr>
          <w:trHeight w:hRule="exact" w:val="240"/>
          <w:jc w:val="center"/>
        </w:trPr>
        <w:tc>
          <w:tcPr>
            <w:tcW w:w="9752" w:type="dxa"/>
            <w:gridSpan w:val="2"/>
            <w:tcBorders>
              <w:top w:val="nil"/>
              <w:left w:val="nil"/>
              <w:bottom w:val="nil"/>
              <w:right w:val="nil"/>
            </w:tcBorders>
          </w:tcPr>
          <w:p w14:paraId="197046CD" w14:textId="77777777" w:rsidR="00EE19FF" w:rsidRPr="003E3615" w:rsidRDefault="00EE19FF" w:rsidP="007B0C11"/>
        </w:tc>
      </w:tr>
      <w:tr w:rsidR="00EE19FF" w:rsidRPr="003E3615" w14:paraId="08CE9C7E" w14:textId="77777777" w:rsidTr="007B0C11">
        <w:trPr>
          <w:trHeight w:val="240"/>
          <w:jc w:val="center"/>
        </w:trPr>
        <w:tc>
          <w:tcPr>
            <w:tcW w:w="4876" w:type="dxa"/>
            <w:tcBorders>
              <w:top w:val="nil"/>
              <w:left w:val="nil"/>
              <w:bottom w:val="nil"/>
              <w:right w:val="nil"/>
            </w:tcBorders>
          </w:tcPr>
          <w:p w14:paraId="032C96C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0A08301" w14:textId="77777777" w:rsidR="00EE19FF" w:rsidRPr="003E3615" w:rsidRDefault="00EE19FF" w:rsidP="007B0C11">
            <w:pPr>
              <w:pStyle w:val="AmColumnHeading"/>
            </w:pPr>
            <w:r w:rsidRPr="003E3615">
              <w:t>Enmienda</w:t>
            </w:r>
          </w:p>
        </w:tc>
      </w:tr>
      <w:tr w:rsidR="00EE19FF" w:rsidRPr="003E3615" w14:paraId="2804AD67" w14:textId="77777777" w:rsidTr="007B0C11">
        <w:trPr>
          <w:jc w:val="center"/>
        </w:trPr>
        <w:tc>
          <w:tcPr>
            <w:tcW w:w="4876" w:type="dxa"/>
            <w:tcBorders>
              <w:top w:val="nil"/>
              <w:left w:val="nil"/>
              <w:bottom w:val="nil"/>
              <w:right w:val="nil"/>
            </w:tcBorders>
          </w:tcPr>
          <w:p w14:paraId="79563568" w14:textId="77777777" w:rsidR="00EE19FF" w:rsidRPr="003E3615" w:rsidRDefault="00EE19FF" w:rsidP="007B0C11">
            <w:pPr>
              <w:pStyle w:val="Normal6a"/>
            </w:pPr>
            <w:r w:rsidRPr="003E3615">
              <w:rPr>
                <w:b/>
                <w:i/>
              </w:rPr>
              <w:t>6)</w:t>
            </w:r>
            <w:r w:rsidRPr="003E3615">
              <w:tab/>
            </w:r>
            <w:r w:rsidRPr="003E3615">
              <w:rPr>
                <w:b/>
                <w:i/>
              </w:rPr>
              <w:t>«Estado miembro beneficiario»: un Estado miembro beneficiario a tenor del artículo 2, punto 19, del Reglamento (UE) 2024/1351.</w:t>
            </w:r>
          </w:p>
        </w:tc>
        <w:tc>
          <w:tcPr>
            <w:tcW w:w="4876" w:type="dxa"/>
            <w:tcBorders>
              <w:top w:val="nil"/>
              <w:left w:val="nil"/>
              <w:bottom w:val="nil"/>
              <w:right w:val="nil"/>
            </w:tcBorders>
          </w:tcPr>
          <w:p w14:paraId="7B4BDA5A" w14:textId="77777777" w:rsidR="00EE19FF" w:rsidRPr="003E3615" w:rsidRDefault="00EE19FF" w:rsidP="007B0C11">
            <w:pPr>
              <w:pStyle w:val="Normal6a"/>
            </w:pPr>
            <w:r w:rsidRPr="003E3615">
              <w:rPr>
                <w:b/>
                <w:i/>
              </w:rPr>
              <w:t>suprimido</w:t>
            </w:r>
          </w:p>
        </w:tc>
      </w:tr>
    </w:tbl>
    <w:p w14:paraId="567D01E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4BE4785"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62CA7BED" w14:textId="77777777" w:rsidR="00EE19FF" w:rsidRPr="003E3615" w:rsidRDefault="00EE19FF" w:rsidP="00EE19FF">
      <w:pPr>
        <w:pStyle w:val="AmJustText"/>
      </w:pPr>
      <w:r w:rsidRPr="003E3615">
        <w:t>Ya financiado en el marco del Reglamento sobre asilo, migración e integración. Debe evitarse la doble financiación.</w:t>
      </w:r>
    </w:p>
    <w:p w14:paraId="0D011F4C" w14:textId="77777777" w:rsidR="00EE19FF" w:rsidRPr="003E3615" w:rsidRDefault="00EE19FF" w:rsidP="00EE19FF">
      <w:r w:rsidRPr="003E3615">
        <w:rPr>
          <w:rStyle w:val="HideTWBExt"/>
        </w:rPr>
        <w:t>&lt;/AmendB&gt;</w:t>
      </w:r>
    </w:p>
    <w:p w14:paraId="2387461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120</w:t>
      </w:r>
      <w:r w:rsidRPr="003E3615">
        <w:rPr>
          <w:rStyle w:val="HideTWBExt"/>
        </w:rPr>
        <w:t>&lt;/NumAmB&gt;</w:t>
      </w:r>
    </w:p>
    <w:p w14:paraId="179883E0"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5107DF99" w14:textId="77777777" w:rsidR="00EE19FF" w:rsidRPr="003E3615" w:rsidRDefault="00EE19FF" w:rsidP="00EE19FF">
      <w:pPr>
        <w:pStyle w:val="NormalBold"/>
      </w:pPr>
      <w:r w:rsidRPr="003E3615">
        <w:rPr>
          <w:rStyle w:val="HideTWBExt"/>
          <w:b w:val="0"/>
        </w:rPr>
        <w:t>&lt;/RepeatBlock-By&gt;</w:t>
      </w:r>
    </w:p>
    <w:p w14:paraId="3619C56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5B6CB93" w14:textId="77777777" w:rsidR="00EE19FF" w:rsidRPr="003E3615" w:rsidRDefault="00EE19FF" w:rsidP="00EE19FF">
      <w:pPr>
        <w:pStyle w:val="NormalBold"/>
      </w:pPr>
      <w:r w:rsidRPr="003E3615">
        <w:rPr>
          <w:rStyle w:val="HideTWBExt"/>
        </w:rPr>
        <w:t>&lt;Article&gt;</w:t>
      </w:r>
      <w:r w:rsidRPr="003E3615">
        <w:t>Artículo 2 – párrafo 1 – punto 7</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4DD9221" w14:textId="77777777" w:rsidTr="007B0C11">
        <w:trPr>
          <w:trHeight w:hRule="exact" w:val="240"/>
          <w:jc w:val="center"/>
        </w:trPr>
        <w:tc>
          <w:tcPr>
            <w:tcW w:w="9752" w:type="dxa"/>
            <w:gridSpan w:val="2"/>
            <w:tcBorders>
              <w:top w:val="nil"/>
              <w:left w:val="nil"/>
              <w:bottom w:val="nil"/>
              <w:right w:val="nil"/>
            </w:tcBorders>
          </w:tcPr>
          <w:p w14:paraId="20AC8100" w14:textId="77777777" w:rsidR="00EE19FF" w:rsidRPr="003E3615" w:rsidRDefault="00EE19FF" w:rsidP="007B0C11"/>
        </w:tc>
      </w:tr>
      <w:tr w:rsidR="00EE19FF" w:rsidRPr="003E3615" w14:paraId="6C7D4271" w14:textId="77777777" w:rsidTr="007B0C11">
        <w:trPr>
          <w:trHeight w:val="240"/>
          <w:jc w:val="center"/>
        </w:trPr>
        <w:tc>
          <w:tcPr>
            <w:tcW w:w="4876" w:type="dxa"/>
            <w:tcBorders>
              <w:top w:val="nil"/>
              <w:left w:val="nil"/>
              <w:bottom w:val="nil"/>
              <w:right w:val="nil"/>
            </w:tcBorders>
          </w:tcPr>
          <w:p w14:paraId="133BA72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2882841" w14:textId="77777777" w:rsidR="00EE19FF" w:rsidRPr="003E3615" w:rsidRDefault="00EE19FF" w:rsidP="007B0C11">
            <w:pPr>
              <w:pStyle w:val="AmColumnHeading"/>
            </w:pPr>
            <w:r w:rsidRPr="003E3615">
              <w:t>Enmienda</w:t>
            </w:r>
          </w:p>
        </w:tc>
      </w:tr>
      <w:tr w:rsidR="00EE19FF" w:rsidRPr="003E3615" w14:paraId="72937B35" w14:textId="77777777" w:rsidTr="007B0C11">
        <w:trPr>
          <w:jc w:val="center"/>
        </w:trPr>
        <w:tc>
          <w:tcPr>
            <w:tcW w:w="4876" w:type="dxa"/>
            <w:tcBorders>
              <w:top w:val="nil"/>
              <w:left w:val="nil"/>
              <w:bottom w:val="nil"/>
              <w:right w:val="nil"/>
            </w:tcBorders>
          </w:tcPr>
          <w:p w14:paraId="1C6ADA92" w14:textId="77777777" w:rsidR="00EE19FF" w:rsidRPr="003E3615" w:rsidRDefault="00EE19FF" w:rsidP="007B0C11">
            <w:pPr>
              <w:pStyle w:val="Normal6a"/>
            </w:pPr>
            <w:r w:rsidRPr="003E3615">
              <w:rPr>
                <w:b/>
                <w:i/>
              </w:rPr>
              <w:t>7)</w:t>
            </w:r>
            <w:r w:rsidRPr="003E3615">
              <w:tab/>
            </w:r>
            <w:r w:rsidRPr="003E3615">
              <w:rPr>
                <w:b/>
                <w:i/>
              </w:rPr>
              <w:t>«Estado miembro contribuyente»: un Estado miembro contribuyente a tenor del artículo 2, punto 20, del Reglamento (UE) 2024/1351.</w:t>
            </w:r>
          </w:p>
        </w:tc>
        <w:tc>
          <w:tcPr>
            <w:tcW w:w="4876" w:type="dxa"/>
            <w:tcBorders>
              <w:top w:val="nil"/>
              <w:left w:val="nil"/>
              <w:bottom w:val="nil"/>
              <w:right w:val="nil"/>
            </w:tcBorders>
          </w:tcPr>
          <w:p w14:paraId="4A4FCDB5" w14:textId="77777777" w:rsidR="00EE19FF" w:rsidRPr="003E3615" w:rsidRDefault="00EE19FF" w:rsidP="007B0C11">
            <w:pPr>
              <w:pStyle w:val="Normal6a"/>
            </w:pPr>
            <w:r w:rsidRPr="003E3615">
              <w:rPr>
                <w:b/>
                <w:i/>
              </w:rPr>
              <w:t>suprimido</w:t>
            </w:r>
          </w:p>
        </w:tc>
      </w:tr>
    </w:tbl>
    <w:p w14:paraId="1EEA940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3D4FB8"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3281FC2" w14:textId="77777777" w:rsidR="00EE19FF" w:rsidRPr="003E3615" w:rsidRDefault="00EE19FF" w:rsidP="00EE19FF">
      <w:pPr>
        <w:pStyle w:val="AmJustText"/>
      </w:pPr>
      <w:r w:rsidRPr="003E3615">
        <w:t>Ya financiado en el marco del Reglamento sobre asilo, migración e integración. Debe evitarse la doble financiación.</w:t>
      </w:r>
    </w:p>
    <w:p w14:paraId="45572E1E" w14:textId="77777777" w:rsidR="00EE19FF" w:rsidRPr="003E3615" w:rsidRDefault="00EE19FF" w:rsidP="00EE19FF">
      <w:r w:rsidRPr="003E3615">
        <w:rPr>
          <w:rStyle w:val="HideTWBExt"/>
        </w:rPr>
        <w:t>&lt;/AmendB&gt;</w:t>
      </w:r>
    </w:p>
    <w:p w14:paraId="1981343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121</w:t>
      </w:r>
      <w:r w:rsidRPr="003E3615">
        <w:rPr>
          <w:rStyle w:val="HideTWBExt"/>
        </w:rPr>
        <w:t>&lt;/NumAmB&gt;</w:t>
      </w:r>
    </w:p>
    <w:p w14:paraId="0CBBC3BF"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1A51339B" w14:textId="77777777" w:rsidR="00EE19FF" w:rsidRPr="003E3615" w:rsidRDefault="00EE19FF" w:rsidP="00EE19FF">
      <w:pPr>
        <w:pStyle w:val="NormalBold"/>
      </w:pPr>
      <w:r w:rsidRPr="003E3615">
        <w:rPr>
          <w:rStyle w:val="HideTWBExt"/>
          <w:b w:val="0"/>
        </w:rPr>
        <w:t>&lt;/RepeatBlock-By&gt;</w:t>
      </w:r>
    </w:p>
    <w:p w14:paraId="3835842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81B5A2D" w14:textId="77777777" w:rsidR="00EE19FF" w:rsidRPr="003E3615" w:rsidRDefault="00EE19FF" w:rsidP="00EE19FF">
      <w:pPr>
        <w:pStyle w:val="NormalBold"/>
      </w:pPr>
      <w:r w:rsidRPr="003E3615">
        <w:rPr>
          <w:rStyle w:val="HideTWBExt"/>
        </w:rPr>
        <w:t>&lt;Article&gt;</w:t>
      </w:r>
      <w:r w:rsidRPr="003E3615">
        <w:t>Artículo 2 – párrafo 1 – punto 8</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43CC53F" w14:textId="77777777" w:rsidTr="007B0C11">
        <w:trPr>
          <w:trHeight w:hRule="exact" w:val="240"/>
          <w:jc w:val="center"/>
        </w:trPr>
        <w:tc>
          <w:tcPr>
            <w:tcW w:w="9752" w:type="dxa"/>
            <w:gridSpan w:val="2"/>
            <w:tcBorders>
              <w:top w:val="nil"/>
              <w:left w:val="nil"/>
              <w:bottom w:val="nil"/>
              <w:right w:val="nil"/>
            </w:tcBorders>
          </w:tcPr>
          <w:p w14:paraId="4C5F6F47" w14:textId="77777777" w:rsidR="00EE19FF" w:rsidRPr="003E3615" w:rsidRDefault="00EE19FF" w:rsidP="007B0C11"/>
        </w:tc>
      </w:tr>
      <w:tr w:rsidR="00EE19FF" w:rsidRPr="003E3615" w14:paraId="06923FF3" w14:textId="77777777" w:rsidTr="007B0C11">
        <w:trPr>
          <w:trHeight w:val="240"/>
          <w:jc w:val="center"/>
        </w:trPr>
        <w:tc>
          <w:tcPr>
            <w:tcW w:w="4876" w:type="dxa"/>
            <w:tcBorders>
              <w:top w:val="nil"/>
              <w:left w:val="nil"/>
              <w:bottom w:val="nil"/>
              <w:right w:val="nil"/>
            </w:tcBorders>
          </w:tcPr>
          <w:p w14:paraId="2A67BC2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8AB16B0" w14:textId="77777777" w:rsidR="00EE19FF" w:rsidRPr="003E3615" w:rsidRDefault="00EE19FF" w:rsidP="007B0C11">
            <w:pPr>
              <w:pStyle w:val="AmColumnHeading"/>
            </w:pPr>
            <w:r w:rsidRPr="003E3615">
              <w:t>Enmienda</w:t>
            </w:r>
          </w:p>
        </w:tc>
      </w:tr>
      <w:tr w:rsidR="00EE19FF" w:rsidRPr="003E3615" w14:paraId="671EF096" w14:textId="77777777" w:rsidTr="007B0C11">
        <w:trPr>
          <w:jc w:val="center"/>
        </w:trPr>
        <w:tc>
          <w:tcPr>
            <w:tcW w:w="4876" w:type="dxa"/>
            <w:tcBorders>
              <w:top w:val="nil"/>
              <w:left w:val="nil"/>
              <w:bottom w:val="nil"/>
              <w:right w:val="nil"/>
            </w:tcBorders>
          </w:tcPr>
          <w:p w14:paraId="33ABF0DF" w14:textId="77777777" w:rsidR="00EE19FF" w:rsidRPr="003E3615" w:rsidRDefault="00EE19FF" w:rsidP="007B0C11">
            <w:pPr>
              <w:pStyle w:val="Normal6a"/>
            </w:pPr>
            <w:r w:rsidRPr="003E3615">
              <w:rPr>
                <w:b/>
                <w:i/>
              </w:rPr>
              <w:t>8)</w:t>
            </w:r>
            <w:r w:rsidRPr="003E3615">
              <w:tab/>
            </w:r>
            <w:r w:rsidRPr="003E3615">
              <w:rPr>
                <w:b/>
                <w:i/>
              </w:rPr>
              <w:t>«contribuciones financieras»: contribuciones financieras de conformidad con el artículo 56, apartado 2, letra b), del Reglamento (UE) 2024/1351.</w:t>
            </w:r>
          </w:p>
        </w:tc>
        <w:tc>
          <w:tcPr>
            <w:tcW w:w="4876" w:type="dxa"/>
            <w:tcBorders>
              <w:top w:val="nil"/>
              <w:left w:val="nil"/>
              <w:bottom w:val="nil"/>
              <w:right w:val="nil"/>
            </w:tcBorders>
          </w:tcPr>
          <w:p w14:paraId="66445933" w14:textId="77777777" w:rsidR="00EE19FF" w:rsidRPr="003E3615" w:rsidRDefault="00EE19FF" w:rsidP="007B0C11">
            <w:pPr>
              <w:pStyle w:val="Normal6a"/>
            </w:pPr>
            <w:r w:rsidRPr="003E3615">
              <w:rPr>
                <w:b/>
                <w:i/>
              </w:rPr>
              <w:t>suprimido</w:t>
            </w:r>
          </w:p>
        </w:tc>
      </w:tr>
    </w:tbl>
    <w:p w14:paraId="29009C6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77C390A"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13A4FB85" w14:textId="77777777" w:rsidR="00EE19FF" w:rsidRPr="003E3615" w:rsidRDefault="00EE19FF" w:rsidP="00EE19FF">
      <w:pPr>
        <w:pStyle w:val="AmJustText"/>
      </w:pPr>
      <w:r w:rsidRPr="003E3615">
        <w:t>Vinculado a las disposiciones de solidaridad del Reglamento sobre la gestión del asilo y la migración. Ya financiado en el marco del Reglamento sobre asilo, migración e integración. Debe evitarse la doble financiación.</w:t>
      </w:r>
    </w:p>
    <w:p w14:paraId="3B51CA59" w14:textId="77777777" w:rsidR="00EE19FF" w:rsidRPr="003E3615" w:rsidRDefault="00EE19FF" w:rsidP="00EE19FF">
      <w:r w:rsidRPr="003E3615">
        <w:rPr>
          <w:rStyle w:val="HideTWBExt"/>
        </w:rPr>
        <w:t>&lt;/AmendB&gt;</w:t>
      </w:r>
    </w:p>
    <w:p w14:paraId="44E1F08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122</w:t>
      </w:r>
      <w:r w:rsidRPr="003E3615">
        <w:rPr>
          <w:rStyle w:val="HideTWBExt"/>
        </w:rPr>
        <w:t>&lt;/NumAmB&gt;</w:t>
      </w:r>
    </w:p>
    <w:p w14:paraId="2AD5803A"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5BA4FD59" w14:textId="77777777" w:rsidR="00EE19FF" w:rsidRPr="003E3615" w:rsidRDefault="00EE19FF" w:rsidP="00EE19FF">
      <w:pPr>
        <w:pStyle w:val="NormalBold"/>
      </w:pPr>
      <w:r w:rsidRPr="003E3615">
        <w:rPr>
          <w:rStyle w:val="HideTWBExt"/>
          <w:b w:val="0"/>
        </w:rPr>
        <w:t>&lt;/RepeatBlock-By&gt;</w:t>
      </w:r>
    </w:p>
    <w:p w14:paraId="639815B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C86449B" w14:textId="77777777" w:rsidR="00EE19FF" w:rsidRPr="003E3615" w:rsidRDefault="00EE19FF" w:rsidP="00EE19FF">
      <w:pPr>
        <w:pStyle w:val="NormalBold"/>
      </w:pPr>
      <w:r w:rsidRPr="003E3615">
        <w:rPr>
          <w:rStyle w:val="HideTWBExt"/>
        </w:rPr>
        <w:t>&lt;Article&gt;</w:t>
      </w:r>
      <w:r w:rsidRPr="003E3615">
        <w:t>Artículo 2 – párrafo 1 – punto 8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35DB022" w14:textId="77777777" w:rsidTr="007B0C11">
        <w:trPr>
          <w:trHeight w:hRule="exact" w:val="240"/>
          <w:jc w:val="center"/>
        </w:trPr>
        <w:tc>
          <w:tcPr>
            <w:tcW w:w="9752" w:type="dxa"/>
            <w:gridSpan w:val="2"/>
            <w:tcBorders>
              <w:top w:val="nil"/>
              <w:left w:val="nil"/>
              <w:bottom w:val="nil"/>
              <w:right w:val="nil"/>
            </w:tcBorders>
          </w:tcPr>
          <w:p w14:paraId="2602C574" w14:textId="77777777" w:rsidR="00EE19FF" w:rsidRPr="003E3615" w:rsidRDefault="00EE19FF" w:rsidP="007B0C11"/>
        </w:tc>
      </w:tr>
      <w:tr w:rsidR="00EE19FF" w:rsidRPr="003E3615" w14:paraId="0042B671" w14:textId="77777777" w:rsidTr="007B0C11">
        <w:trPr>
          <w:trHeight w:val="240"/>
          <w:jc w:val="center"/>
        </w:trPr>
        <w:tc>
          <w:tcPr>
            <w:tcW w:w="4876" w:type="dxa"/>
            <w:tcBorders>
              <w:top w:val="nil"/>
              <w:left w:val="nil"/>
              <w:bottom w:val="nil"/>
              <w:right w:val="nil"/>
            </w:tcBorders>
          </w:tcPr>
          <w:p w14:paraId="4C3ADCA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92F8D0C" w14:textId="77777777" w:rsidR="00EE19FF" w:rsidRPr="003E3615" w:rsidRDefault="00EE19FF" w:rsidP="007B0C11">
            <w:pPr>
              <w:pStyle w:val="AmColumnHeading"/>
            </w:pPr>
            <w:r w:rsidRPr="003E3615">
              <w:t>Enmienda</w:t>
            </w:r>
          </w:p>
        </w:tc>
      </w:tr>
      <w:tr w:rsidR="00EE19FF" w:rsidRPr="003E3615" w14:paraId="6EBA0FA8" w14:textId="77777777" w:rsidTr="007B0C11">
        <w:trPr>
          <w:jc w:val="center"/>
        </w:trPr>
        <w:tc>
          <w:tcPr>
            <w:tcW w:w="4876" w:type="dxa"/>
            <w:tcBorders>
              <w:top w:val="nil"/>
              <w:left w:val="nil"/>
              <w:bottom w:val="nil"/>
              <w:right w:val="nil"/>
            </w:tcBorders>
          </w:tcPr>
          <w:p w14:paraId="1A5DBF8E" w14:textId="77777777" w:rsidR="00EE19FF" w:rsidRPr="003E3615" w:rsidRDefault="00EE19FF" w:rsidP="007B0C11">
            <w:pPr>
              <w:pStyle w:val="Normal6a"/>
            </w:pPr>
          </w:p>
        </w:tc>
        <w:tc>
          <w:tcPr>
            <w:tcW w:w="4876" w:type="dxa"/>
            <w:tcBorders>
              <w:top w:val="nil"/>
              <w:left w:val="nil"/>
              <w:bottom w:val="nil"/>
              <w:right w:val="nil"/>
            </w:tcBorders>
          </w:tcPr>
          <w:p w14:paraId="198A6E66" w14:textId="77777777" w:rsidR="00EE19FF" w:rsidRPr="003E3615" w:rsidRDefault="00EE19FF" w:rsidP="007B0C11">
            <w:pPr>
              <w:pStyle w:val="Normal6a"/>
            </w:pPr>
            <w:r w:rsidRPr="003E3615">
              <w:rPr>
                <w:b/>
                <w:i/>
              </w:rPr>
              <w:t>8 bis)</w:t>
            </w:r>
            <w:r w:rsidRPr="003E3615">
              <w:tab/>
            </w:r>
            <w:r w:rsidRPr="003E3615">
              <w:rPr>
                <w:b/>
                <w:i/>
              </w:rPr>
              <w:t>«amenaza híbrida»: cualquier actividad coordinada patrocinada o no por el Estado, ejecutada a través de vectores asimétricos, no convencionales o de zona gris por debajo del umbral de conflicto militar tradicional, que se planifica y lleva a cabo con fines malintencionados de manera coordinada con el objetivo de explotar vulnerabilidades estructurales, perturbar infraestructuras críticas o comprometer la seguridad, el orden público, la resiliencia institucional o la integridad territorial de la Unión o de uno o varios Estados miembros.</w:t>
            </w:r>
          </w:p>
        </w:tc>
      </w:tr>
    </w:tbl>
    <w:p w14:paraId="72F792C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EC7AEBF"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6D879AFE" w14:textId="77777777" w:rsidR="00EE19FF" w:rsidRPr="003E3615" w:rsidRDefault="00EE19FF" w:rsidP="00EE19FF">
      <w:pPr>
        <w:pStyle w:val="AmJustText"/>
      </w:pPr>
      <w:r w:rsidRPr="003E3615">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0651F8AA" w14:textId="77777777" w:rsidR="00EE19FF" w:rsidRPr="003E3615" w:rsidRDefault="00EE19FF" w:rsidP="00EE19FF">
      <w:r w:rsidRPr="003E3615">
        <w:rPr>
          <w:rStyle w:val="HideTWBExt"/>
        </w:rPr>
        <w:t>&lt;/AmendB&gt;</w:t>
      </w:r>
    </w:p>
    <w:p w14:paraId="7E9A796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123</w:t>
      </w:r>
      <w:r w:rsidRPr="003E3615">
        <w:rPr>
          <w:rStyle w:val="HideTWBExt"/>
        </w:rPr>
        <w:t>&lt;/NumAmB&gt;</w:t>
      </w:r>
    </w:p>
    <w:p w14:paraId="0730EF9E"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7B6529AE" w14:textId="77777777" w:rsidR="00EE19FF" w:rsidRPr="003E3615" w:rsidRDefault="00EE19FF" w:rsidP="00EE19FF">
      <w:pPr>
        <w:pStyle w:val="NormalBold"/>
      </w:pPr>
      <w:r w:rsidRPr="003E3615">
        <w:rPr>
          <w:rStyle w:val="HideTWBExt"/>
          <w:b w:val="0"/>
        </w:rPr>
        <w:t>&lt;/RepeatBlock-By&gt;</w:t>
      </w:r>
    </w:p>
    <w:p w14:paraId="72FCFBA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E4E66C4" w14:textId="77777777" w:rsidR="00EE19FF" w:rsidRPr="003E3615" w:rsidRDefault="00EE19FF" w:rsidP="00EE19FF">
      <w:pPr>
        <w:pStyle w:val="NormalBold"/>
      </w:pPr>
      <w:r w:rsidRPr="003E3615">
        <w:rPr>
          <w:rStyle w:val="HideTWBExt"/>
        </w:rPr>
        <w:t>&lt;Article&gt;</w:t>
      </w:r>
      <w:r w:rsidRPr="003E3615">
        <w:t>Artículo 3 – apartado 1 – párrafo 1 – parte introductoria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8F0121D" w14:textId="77777777" w:rsidTr="007B0C11">
        <w:trPr>
          <w:trHeight w:hRule="exact" w:val="240"/>
          <w:jc w:val="center"/>
        </w:trPr>
        <w:tc>
          <w:tcPr>
            <w:tcW w:w="9752" w:type="dxa"/>
            <w:gridSpan w:val="2"/>
            <w:tcBorders>
              <w:top w:val="nil"/>
              <w:left w:val="nil"/>
              <w:bottom w:val="nil"/>
              <w:right w:val="nil"/>
            </w:tcBorders>
          </w:tcPr>
          <w:p w14:paraId="50C96337" w14:textId="77777777" w:rsidR="00EE19FF" w:rsidRPr="003E3615" w:rsidRDefault="00EE19FF" w:rsidP="007B0C11"/>
        </w:tc>
      </w:tr>
      <w:tr w:rsidR="00EE19FF" w:rsidRPr="003E3615" w14:paraId="3EA55EA0" w14:textId="77777777" w:rsidTr="007B0C11">
        <w:trPr>
          <w:trHeight w:val="240"/>
          <w:jc w:val="center"/>
        </w:trPr>
        <w:tc>
          <w:tcPr>
            <w:tcW w:w="4876" w:type="dxa"/>
            <w:tcBorders>
              <w:top w:val="nil"/>
              <w:left w:val="nil"/>
              <w:bottom w:val="nil"/>
              <w:right w:val="nil"/>
            </w:tcBorders>
          </w:tcPr>
          <w:p w14:paraId="0CF3DA4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2096CF3" w14:textId="77777777" w:rsidR="00EE19FF" w:rsidRPr="003E3615" w:rsidRDefault="00EE19FF" w:rsidP="007B0C11">
            <w:pPr>
              <w:pStyle w:val="AmColumnHeading"/>
            </w:pPr>
            <w:r w:rsidRPr="003E3615">
              <w:t>Enmienda</w:t>
            </w:r>
          </w:p>
        </w:tc>
      </w:tr>
      <w:tr w:rsidR="00EE19FF" w:rsidRPr="003E3615" w14:paraId="1D6C99D9" w14:textId="77777777" w:rsidTr="007B0C11">
        <w:trPr>
          <w:jc w:val="center"/>
        </w:trPr>
        <w:tc>
          <w:tcPr>
            <w:tcW w:w="4876" w:type="dxa"/>
            <w:tcBorders>
              <w:top w:val="nil"/>
              <w:left w:val="nil"/>
              <w:bottom w:val="nil"/>
              <w:right w:val="nil"/>
            </w:tcBorders>
          </w:tcPr>
          <w:p w14:paraId="692BEA61" w14:textId="77777777" w:rsidR="00EE19FF" w:rsidRPr="003E3615" w:rsidRDefault="00EE19FF" w:rsidP="007B0C11">
            <w:pPr>
              <w:pStyle w:val="Normal6a"/>
            </w:pPr>
            <w:r w:rsidRPr="003E3615">
              <w:t xml:space="preserve">A fin de garantizar una gestión </w:t>
            </w:r>
            <w:r w:rsidRPr="003E3615">
              <w:rPr>
                <w:b/>
                <w:i/>
              </w:rPr>
              <w:t>europea integrada</w:t>
            </w:r>
            <w:r w:rsidRPr="003E3615">
              <w:t xml:space="preserve"> de las fronteras </w:t>
            </w:r>
            <w:r w:rsidRPr="003E3615">
              <w:rPr>
                <w:b/>
                <w:bCs/>
                <w:i/>
                <w:iCs/>
              </w:rPr>
              <w:t>fuerte y eficaz</w:t>
            </w:r>
            <w:r w:rsidRPr="003E3615">
              <w:t xml:space="preserve"> en las fronteras exteriores, un espacio Schengen que funcione correctamente y una política de visados eficiente, se aportará el apoyo de la Unión a cada uno de los objetivos siguientes:</w:t>
            </w:r>
          </w:p>
        </w:tc>
        <w:tc>
          <w:tcPr>
            <w:tcW w:w="4876" w:type="dxa"/>
            <w:tcBorders>
              <w:top w:val="nil"/>
              <w:left w:val="nil"/>
              <w:bottom w:val="nil"/>
              <w:right w:val="nil"/>
            </w:tcBorders>
          </w:tcPr>
          <w:p w14:paraId="54CB7C4E" w14:textId="77777777" w:rsidR="00EE19FF" w:rsidRPr="003E3615" w:rsidRDefault="00EE19FF" w:rsidP="007B0C11">
            <w:pPr>
              <w:pStyle w:val="Normal6a"/>
            </w:pPr>
            <w:r w:rsidRPr="003E3615">
              <w:t xml:space="preserve">A fin de garantizar una gestión de las fronteras </w:t>
            </w:r>
            <w:r w:rsidRPr="003E3615">
              <w:rPr>
                <w:b/>
                <w:i/>
              </w:rPr>
              <w:t>bien administrada que respete plenamente los derechos fundamentales</w:t>
            </w:r>
            <w:r w:rsidRPr="003E3615">
              <w:t xml:space="preserve">, un espacio Schengen que funcione correctamente y una política de visados eficiente </w:t>
            </w:r>
            <w:r w:rsidRPr="003E3615">
              <w:rPr>
                <w:b/>
                <w:i/>
              </w:rPr>
              <w:t>y justa</w:t>
            </w:r>
            <w:r w:rsidRPr="003E3615">
              <w:t>, se aportará el apoyo de la Unión a cada uno de los objetivos siguientes:</w:t>
            </w:r>
          </w:p>
        </w:tc>
      </w:tr>
    </w:tbl>
    <w:p w14:paraId="6A56E7A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302F3DA" w14:textId="77777777" w:rsidR="00EE19FF" w:rsidRPr="003E3615" w:rsidRDefault="00EE19FF" w:rsidP="00EE19FF">
      <w:r w:rsidRPr="003E3615">
        <w:rPr>
          <w:rStyle w:val="HideTWBExt"/>
        </w:rPr>
        <w:t>&lt;/AmendB&gt;</w:t>
      </w:r>
    </w:p>
    <w:p w14:paraId="576D7C38"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124</w:t>
      </w:r>
      <w:r w:rsidRPr="003E3615">
        <w:rPr>
          <w:rStyle w:val="HideTWBExt"/>
        </w:rPr>
        <w:t>&lt;/NumAmB&gt;</w:t>
      </w:r>
    </w:p>
    <w:p w14:paraId="1E4351AE"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17A131D1" w14:textId="77777777" w:rsidR="00EE19FF" w:rsidRPr="003E3615" w:rsidRDefault="00EE19FF" w:rsidP="00EE19FF">
      <w:pPr>
        <w:pStyle w:val="NormalBold"/>
      </w:pPr>
      <w:r w:rsidRPr="003E3615">
        <w:rPr>
          <w:rStyle w:val="HideTWBExt"/>
          <w:b w:val="0"/>
        </w:rPr>
        <w:t>&lt;/RepeatBlock-By&gt;</w:t>
      </w:r>
    </w:p>
    <w:p w14:paraId="1E00DBD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1FEBACC" w14:textId="77777777" w:rsidR="00EE19FF" w:rsidRPr="003E3615" w:rsidRDefault="00EE19FF" w:rsidP="00EE19FF">
      <w:pPr>
        <w:pStyle w:val="NormalBold"/>
      </w:pPr>
      <w:r w:rsidRPr="003E3615">
        <w:rPr>
          <w:rStyle w:val="HideTWBExt"/>
        </w:rPr>
        <w:t>&lt;Article&gt;</w:t>
      </w:r>
      <w:r w:rsidRPr="003E3615">
        <w:t>Artículo 3 – apartado 1 – párrafo 1 – parte introductoria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F064928" w14:textId="77777777" w:rsidTr="007B0C11">
        <w:trPr>
          <w:trHeight w:hRule="exact" w:val="240"/>
          <w:jc w:val="center"/>
        </w:trPr>
        <w:tc>
          <w:tcPr>
            <w:tcW w:w="9752" w:type="dxa"/>
            <w:gridSpan w:val="2"/>
            <w:tcBorders>
              <w:top w:val="nil"/>
              <w:left w:val="nil"/>
              <w:bottom w:val="nil"/>
              <w:right w:val="nil"/>
            </w:tcBorders>
          </w:tcPr>
          <w:p w14:paraId="4450E8F8" w14:textId="77777777" w:rsidR="00EE19FF" w:rsidRPr="003E3615" w:rsidRDefault="00EE19FF" w:rsidP="007B0C11"/>
        </w:tc>
      </w:tr>
      <w:tr w:rsidR="00EE19FF" w:rsidRPr="003E3615" w14:paraId="3C97B7A3" w14:textId="77777777" w:rsidTr="007B0C11">
        <w:trPr>
          <w:trHeight w:val="240"/>
          <w:jc w:val="center"/>
        </w:trPr>
        <w:tc>
          <w:tcPr>
            <w:tcW w:w="4876" w:type="dxa"/>
            <w:tcBorders>
              <w:top w:val="nil"/>
              <w:left w:val="nil"/>
              <w:bottom w:val="nil"/>
              <w:right w:val="nil"/>
            </w:tcBorders>
          </w:tcPr>
          <w:p w14:paraId="5F31864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9F950A6" w14:textId="77777777" w:rsidR="00EE19FF" w:rsidRPr="003E3615" w:rsidRDefault="00EE19FF" w:rsidP="007B0C11">
            <w:pPr>
              <w:pStyle w:val="AmColumnHeading"/>
            </w:pPr>
            <w:r w:rsidRPr="003E3615">
              <w:t>Enmienda</w:t>
            </w:r>
          </w:p>
        </w:tc>
      </w:tr>
      <w:tr w:rsidR="00EE19FF" w:rsidRPr="003E3615" w14:paraId="44EEB43D" w14:textId="77777777" w:rsidTr="007B0C11">
        <w:trPr>
          <w:jc w:val="center"/>
        </w:trPr>
        <w:tc>
          <w:tcPr>
            <w:tcW w:w="4876" w:type="dxa"/>
            <w:tcBorders>
              <w:top w:val="nil"/>
              <w:left w:val="nil"/>
              <w:bottom w:val="nil"/>
              <w:right w:val="nil"/>
            </w:tcBorders>
          </w:tcPr>
          <w:p w14:paraId="236CBF0F" w14:textId="77777777" w:rsidR="00EE19FF" w:rsidRPr="003E3615" w:rsidRDefault="00EE19FF" w:rsidP="007B0C11">
            <w:pPr>
              <w:pStyle w:val="Normal6a"/>
            </w:pPr>
            <w:r w:rsidRPr="003E3615">
              <w:t xml:space="preserve">A fin de garantizar una gestión europea integrada de las fronteras </w:t>
            </w:r>
            <w:r w:rsidRPr="003E3615">
              <w:rPr>
                <w:b/>
                <w:i/>
              </w:rPr>
              <w:t>fuerte y eficaz</w:t>
            </w:r>
            <w:r w:rsidRPr="003E3615">
              <w:t xml:space="preserve"> en las fronteras exteriores, un espacio Schengen que funcione correctamente y una política de visados eficiente, se aportará el apoyo de la Unión a cada uno de los objetivos siguientes:</w:t>
            </w:r>
          </w:p>
        </w:tc>
        <w:tc>
          <w:tcPr>
            <w:tcW w:w="4876" w:type="dxa"/>
            <w:tcBorders>
              <w:top w:val="nil"/>
              <w:left w:val="nil"/>
              <w:bottom w:val="nil"/>
              <w:right w:val="nil"/>
            </w:tcBorders>
          </w:tcPr>
          <w:p w14:paraId="1DEA69EF" w14:textId="77777777" w:rsidR="00EE19FF" w:rsidRPr="003E3615" w:rsidRDefault="00EE19FF" w:rsidP="007B0C11">
            <w:pPr>
              <w:pStyle w:val="Normal6a"/>
            </w:pPr>
            <w:r w:rsidRPr="003E3615">
              <w:t xml:space="preserve">A fin de garantizar una gestión europea integrada de las fronteras </w:t>
            </w:r>
            <w:r w:rsidRPr="003E3615">
              <w:rPr>
                <w:b/>
                <w:i/>
              </w:rPr>
              <w:t>adecuada y basada en los derechos</w:t>
            </w:r>
            <w:r w:rsidRPr="003E3615">
              <w:t xml:space="preserve"> en las fronteras exteriores, un espacio Schengen que funcione correctamente y una política de visados eficiente, se aportará el apoyo de la Unión a cada uno de los objetivos siguientes:</w:t>
            </w:r>
          </w:p>
        </w:tc>
      </w:tr>
    </w:tbl>
    <w:p w14:paraId="14856DC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DD0B75E" w14:textId="77777777" w:rsidR="00EE19FF" w:rsidRPr="003E3615" w:rsidRDefault="00EE19FF" w:rsidP="00EE19FF">
      <w:r w:rsidRPr="003E3615">
        <w:rPr>
          <w:rStyle w:val="HideTWBExt"/>
        </w:rPr>
        <w:t>&lt;/AmendB&gt;</w:t>
      </w:r>
    </w:p>
    <w:p w14:paraId="75EA3DE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125</w:t>
      </w:r>
      <w:r w:rsidRPr="003E3615">
        <w:rPr>
          <w:rStyle w:val="HideTWBExt"/>
        </w:rPr>
        <w:t>&lt;/NumAmB&gt;</w:t>
      </w:r>
    </w:p>
    <w:p w14:paraId="36555634" w14:textId="77777777" w:rsidR="00EE19FF" w:rsidRPr="003E3615" w:rsidRDefault="00EE19FF" w:rsidP="00EE19FF">
      <w:pPr>
        <w:pStyle w:val="NormalBold"/>
      </w:pPr>
      <w:r w:rsidRPr="003E3615">
        <w:rPr>
          <w:rStyle w:val="HideTWBExt"/>
          <w:b w:val="0"/>
        </w:rPr>
        <w:t>&lt;RepeatBlock-By&gt;&lt;Members&gt;</w:t>
      </w:r>
      <w:r w:rsidRPr="003E3615">
        <w:t>Rasa Juknevičienė</w:t>
      </w:r>
      <w:r w:rsidRPr="003E3615">
        <w:rPr>
          <w:rStyle w:val="HideTWBExt"/>
          <w:b w:val="0"/>
        </w:rPr>
        <w:t>&lt;/Members&gt;</w:t>
      </w:r>
    </w:p>
    <w:p w14:paraId="02D8E4D5" w14:textId="77777777" w:rsidR="00EE19FF" w:rsidRPr="003E3615" w:rsidRDefault="00EE19FF" w:rsidP="00EE19FF">
      <w:pPr>
        <w:pStyle w:val="NormalBold"/>
      </w:pPr>
      <w:r w:rsidRPr="003E3615">
        <w:rPr>
          <w:rStyle w:val="HideTWBExt"/>
          <w:b w:val="0"/>
        </w:rPr>
        <w:t>&lt;/RepeatBlock-By&gt;</w:t>
      </w:r>
    </w:p>
    <w:p w14:paraId="55CF6DF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1BB35A4" w14:textId="77777777" w:rsidR="00EE19FF" w:rsidRPr="003E3615" w:rsidRDefault="00EE19FF" w:rsidP="00EE19FF">
      <w:pPr>
        <w:pStyle w:val="NormalBold"/>
      </w:pPr>
      <w:r w:rsidRPr="003E3615">
        <w:rPr>
          <w:rStyle w:val="HideTWBExt"/>
        </w:rPr>
        <w:t>&lt;Article&gt;</w:t>
      </w:r>
      <w:r w:rsidRPr="003E3615">
        <w:t>Artículo 3 – apartado 1 – párrafo 1 – parte introductoria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088ACFF" w14:textId="77777777" w:rsidTr="007B0C11">
        <w:trPr>
          <w:trHeight w:hRule="exact" w:val="240"/>
          <w:jc w:val="center"/>
        </w:trPr>
        <w:tc>
          <w:tcPr>
            <w:tcW w:w="9752" w:type="dxa"/>
            <w:gridSpan w:val="2"/>
            <w:tcBorders>
              <w:top w:val="nil"/>
              <w:left w:val="nil"/>
              <w:bottom w:val="nil"/>
              <w:right w:val="nil"/>
            </w:tcBorders>
          </w:tcPr>
          <w:p w14:paraId="56059DEF" w14:textId="77777777" w:rsidR="00EE19FF" w:rsidRPr="003E3615" w:rsidRDefault="00EE19FF" w:rsidP="007B0C11"/>
        </w:tc>
      </w:tr>
      <w:tr w:rsidR="00EE19FF" w:rsidRPr="003E3615" w14:paraId="7CCBABDF" w14:textId="77777777" w:rsidTr="007B0C11">
        <w:trPr>
          <w:trHeight w:val="240"/>
          <w:jc w:val="center"/>
        </w:trPr>
        <w:tc>
          <w:tcPr>
            <w:tcW w:w="4876" w:type="dxa"/>
            <w:tcBorders>
              <w:top w:val="nil"/>
              <w:left w:val="nil"/>
              <w:bottom w:val="nil"/>
              <w:right w:val="nil"/>
            </w:tcBorders>
          </w:tcPr>
          <w:p w14:paraId="06617DF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5294F14" w14:textId="77777777" w:rsidR="00EE19FF" w:rsidRPr="003E3615" w:rsidRDefault="00EE19FF" w:rsidP="007B0C11">
            <w:pPr>
              <w:pStyle w:val="AmColumnHeading"/>
            </w:pPr>
            <w:r w:rsidRPr="003E3615">
              <w:t>Enmienda</w:t>
            </w:r>
          </w:p>
        </w:tc>
      </w:tr>
      <w:tr w:rsidR="00EE19FF" w:rsidRPr="003E3615" w14:paraId="0047A5D9" w14:textId="77777777" w:rsidTr="007B0C11">
        <w:trPr>
          <w:jc w:val="center"/>
        </w:trPr>
        <w:tc>
          <w:tcPr>
            <w:tcW w:w="4876" w:type="dxa"/>
            <w:tcBorders>
              <w:top w:val="nil"/>
              <w:left w:val="nil"/>
              <w:bottom w:val="nil"/>
              <w:right w:val="nil"/>
            </w:tcBorders>
          </w:tcPr>
          <w:p w14:paraId="2C8D82A6" w14:textId="77777777" w:rsidR="00EE19FF" w:rsidRPr="003E3615" w:rsidRDefault="00EE19FF" w:rsidP="007B0C11">
            <w:pPr>
              <w:pStyle w:val="Normal6a"/>
            </w:pPr>
            <w:r w:rsidRPr="003E3615">
              <w:t xml:space="preserve">A fin de garantizar una gestión europea integrada de las fronteras fuerte y eficaz en las fronteras exteriores, un espacio Schengen que funcione correctamente y una política de visados eficiente, se aportará el apoyo de la Unión a </w:t>
            </w:r>
            <w:r w:rsidRPr="003E3615">
              <w:rPr>
                <w:b/>
                <w:i/>
              </w:rPr>
              <w:t>cada uno de</w:t>
            </w:r>
            <w:r w:rsidRPr="003E3615">
              <w:t xml:space="preserve"> los objetivos siguientes:</w:t>
            </w:r>
          </w:p>
        </w:tc>
        <w:tc>
          <w:tcPr>
            <w:tcW w:w="4876" w:type="dxa"/>
            <w:tcBorders>
              <w:top w:val="nil"/>
              <w:left w:val="nil"/>
              <w:bottom w:val="nil"/>
              <w:right w:val="nil"/>
            </w:tcBorders>
          </w:tcPr>
          <w:p w14:paraId="4BD9DEDD" w14:textId="77777777" w:rsidR="00EE19FF" w:rsidRPr="003E3615" w:rsidRDefault="00EE19FF" w:rsidP="007B0C11">
            <w:pPr>
              <w:pStyle w:val="Normal6a"/>
            </w:pPr>
            <w:r w:rsidRPr="003E3615">
              <w:t>A fin de garantizar una gestión europea integrada de las fronteras fuerte y eficaz en las fronteras exteriores, un espacio Schengen que funcione correctamente y una política de visados eficiente, se aportará el apoyo de la Unión a los objetivos siguientes:</w:t>
            </w:r>
          </w:p>
        </w:tc>
      </w:tr>
    </w:tbl>
    <w:p w14:paraId="57B215F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601EEBD"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7330A57E" w14:textId="77777777" w:rsidR="00EE19FF" w:rsidRPr="003E3615" w:rsidRDefault="00EE19FF" w:rsidP="00EE19FF">
      <w:pPr>
        <w:pStyle w:val="AmJustText"/>
      </w:pPr>
      <w:r w:rsidRPr="003E3615">
        <w:t>La enmienda ofrece la flexibilidad necesaria para garantizar que el apoyo de la Unión pueda destinarse a las prioridades, los retos y las necesidades determinados por el Estado miembro de que se trate en los ámbitos cubiertos por el presente Reglamento.</w:t>
      </w:r>
    </w:p>
    <w:p w14:paraId="2C49D500" w14:textId="77777777" w:rsidR="00EE19FF" w:rsidRPr="003E3615" w:rsidRDefault="00EE19FF" w:rsidP="00EE19FF">
      <w:r w:rsidRPr="003E3615">
        <w:rPr>
          <w:rStyle w:val="HideTWBExt"/>
        </w:rPr>
        <w:t>&lt;/AmendB&gt;</w:t>
      </w:r>
    </w:p>
    <w:p w14:paraId="441EE84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126</w:t>
      </w:r>
      <w:r w:rsidRPr="003E3615">
        <w:rPr>
          <w:rStyle w:val="HideTWBExt"/>
        </w:rPr>
        <w:t>&lt;/NumAmB&gt;</w:t>
      </w:r>
    </w:p>
    <w:p w14:paraId="70C214AE" w14:textId="77777777" w:rsidR="00EE19FF" w:rsidRPr="003E3615" w:rsidRDefault="00EE19FF" w:rsidP="00EE19FF">
      <w:pPr>
        <w:pStyle w:val="NormalBold"/>
      </w:pPr>
      <w:r w:rsidRPr="003E3615">
        <w:rPr>
          <w:rStyle w:val="HideTWBExt"/>
          <w:b w:val="0"/>
        </w:rPr>
        <w:t>&lt;RepeatBlock-By&gt;&lt;Members&gt;</w:t>
      </w:r>
      <w:r w:rsidRPr="003E3615">
        <w:t>Dainius Žalimas</w:t>
      </w:r>
      <w:r w:rsidRPr="003E3615">
        <w:rPr>
          <w:rStyle w:val="HideTWBExt"/>
          <w:b w:val="0"/>
        </w:rPr>
        <w:t>&lt;/Members&gt;</w:t>
      </w:r>
    </w:p>
    <w:p w14:paraId="60A04115" w14:textId="77777777" w:rsidR="00EE19FF" w:rsidRPr="003E3615" w:rsidRDefault="00EE19FF" w:rsidP="00EE19FF">
      <w:pPr>
        <w:pStyle w:val="NormalBold"/>
      </w:pPr>
      <w:r w:rsidRPr="003E3615">
        <w:rPr>
          <w:rStyle w:val="HideTWBExt"/>
          <w:b w:val="0"/>
        </w:rPr>
        <w:t>&lt;/RepeatBlock-By&gt;</w:t>
      </w:r>
    </w:p>
    <w:p w14:paraId="7EEDB5CA"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0640D8F" w14:textId="77777777" w:rsidR="00EE19FF" w:rsidRPr="003E3615" w:rsidRDefault="00EE19FF" w:rsidP="00EE19FF">
      <w:pPr>
        <w:pStyle w:val="NormalBold"/>
      </w:pPr>
      <w:r w:rsidRPr="003E3615">
        <w:rPr>
          <w:rStyle w:val="HideTWBExt"/>
        </w:rPr>
        <w:t>&lt;Article&gt;</w:t>
      </w:r>
      <w:r w:rsidRPr="003E3615">
        <w:t>Artículo 3 – apartado 1 – párrafo 1 – parte introductoria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4B8EE7A" w14:textId="77777777" w:rsidTr="007B0C11">
        <w:trPr>
          <w:trHeight w:hRule="exact" w:val="240"/>
          <w:jc w:val="center"/>
        </w:trPr>
        <w:tc>
          <w:tcPr>
            <w:tcW w:w="9752" w:type="dxa"/>
            <w:gridSpan w:val="2"/>
            <w:tcBorders>
              <w:top w:val="nil"/>
              <w:left w:val="nil"/>
              <w:bottom w:val="nil"/>
              <w:right w:val="nil"/>
            </w:tcBorders>
          </w:tcPr>
          <w:p w14:paraId="1968CE24" w14:textId="77777777" w:rsidR="00EE19FF" w:rsidRPr="003E3615" w:rsidRDefault="00EE19FF" w:rsidP="007B0C11"/>
        </w:tc>
      </w:tr>
      <w:tr w:rsidR="00EE19FF" w:rsidRPr="003E3615" w14:paraId="25250CAD" w14:textId="77777777" w:rsidTr="007B0C11">
        <w:trPr>
          <w:trHeight w:val="240"/>
          <w:jc w:val="center"/>
        </w:trPr>
        <w:tc>
          <w:tcPr>
            <w:tcW w:w="4876" w:type="dxa"/>
            <w:tcBorders>
              <w:top w:val="nil"/>
              <w:left w:val="nil"/>
              <w:bottom w:val="nil"/>
              <w:right w:val="nil"/>
            </w:tcBorders>
          </w:tcPr>
          <w:p w14:paraId="25A1BDC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8F975B2" w14:textId="77777777" w:rsidR="00EE19FF" w:rsidRPr="003E3615" w:rsidRDefault="00EE19FF" w:rsidP="007B0C11">
            <w:pPr>
              <w:pStyle w:val="AmColumnHeading"/>
            </w:pPr>
            <w:r w:rsidRPr="003E3615">
              <w:t>Enmienda</w:t>
            </w:r>
          </w:p>
        </w:tc>
      </w:tr>
      <w:tr w:rsidR="00EE19FF" w:rsidRPr="003E3615" w14:paraId="1CA7C71D" w14:textId="77777777" w:rsidTr="007B0C11">
        <w:trPr>
          <w:jc w:val="center"/>
        </w:trPr>
        <w:tc>
          <w:tcPr>
            <w:tcW w:w="4876" w:type="dxa"/>
            <w:tcBorders>
              <w:top w:val="nil"/>
              <w:left w:val="nil"/>
              <w:bottom w:val="nil"/>
              <w:right w:val="nil"/>
            </w:tcBorders>
          </w:tcPr>
          <w:p w14:paraId="1964089D" w14:textId="77777777" w:rsidR="00EE19FF" w:rsidRPr="003E3615" w:rsidRDefault="00EE19FF" w:rsidP="007B0C11">
            <w:pPr>
              <w:pStyle w:val="Normal6a"/>
            </w:pPr>
            <w:r w:rsidRPr="003E3615">
              <w:t xml:space="preserve">A fin de garantizar una gestión europea integrada de las fronteras fuerte y eficaz en las fronteras exteriores, un espacio Schengen que funcione correctamente y una política de visados eficiente, se aportará el apoyo de la Unión a </w:t>
            </w:r>
            <w:r w:rsidRPr="003E3615">
              <w:rPr>
                <w:b/>
                <w:i/>
              </w:rPr>
              <w:t>cada uno de</w:t>
            </w:r>
            <w:r w:rsidRPr="003E3615">
              <w:t xml:space="preserve"> los objetivos siguientes:</w:t>
            </w:r>
          </w:p>
        </w:tc>
        <w:tc>
          <w:tcPr>
            <w:tcW w:w="4876" w:type="dxa"/>
            <w:tcBorders>
              <w:top w:val="nil"/>
              <w:left w:val="nil"/>
              <w:bottom w:val="nil"/>
              <w:right w:val="nil"/>
            </w:tcBorders>
          </w:tcPr>
          <w:p w14:paraId="2DAB389E" w14:textId="77777777" w:rsidR="00EE19FF" w:rsidRPr="003E3615" w:rsidRDefault="00EE19FF" w:rsidP="007B0C11">
            <w:pPr>
              <w:pStyle w:val="Normal6a"/>
            </w:pPr>
            <w:r w:rsidRPr="003E3615">
              <w:t>A fin de garantizar una gestión europea integrada de las fronteras fuerte y eficaz en las fronteras exteriores, un espacio Schengen que funcione correctamente y una política de visados eficiente, se aportará el apoyo de la Unión a los objetivos siguientes:</w:t>
            </w:r>
          </w:p>
        </w:tc>
      </w:tr>
    </w:tbl>
    <w:p w14:paraId="6B8E627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064ABF9" w14:textId="77777777" w:rsidR="00EE19FF" w:rsidRPr="003E3615" w:rsidRDefault="00EE19FF" w:rsidP="00EE19FF">
      <w:r w:rsidRPr="003E3615">
        <w:rPr>
          <w:rStyle w:val="HideTWBExt"/>
        </w:rPr>
        <w:t>&lt;/AmendB&gt;</w:t>
      </w:r>
    </w:p>
    <w:p w14:paraId="6CA9611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127</w:t>
      </w:r>
      <w:r w:rsidRPr="003E3615">
        <w:rPr>
          <w:rStyle w:val="HideTWBExt"/>
        </w:rPr>
        <w:t>&lt;/NumAmB&gt;</w:t>
      </w:r>
    </w:p>
    <w:p w14:paraId="38FD893E"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7186CEAF" w14:textId="77777777" w:rsidR="00EE19FF" w:rsidRPr="003E3615" w:rsidRDefault="00EE19FF" w:rsidP="00EE19FF">
      <w:pPr>
        <w:pStyle w:val="NormalBold"/>
      </w:pPr>
      <w:r w:rsidRPr="003E3615">
        <w:rPr>
          <w:rStyle w:val="HideTWBExt"/>
          <w:b w:val="0"/>
        </w:rPr>
        <w:t>&lt;/RepeatBlock-By&gt;</w:t>
      </w:r>
    </w:p>
    <w:p w14:paraId="5BB4147F"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6832EF8" w14:textId="77777777" w:rsidR="00EE19FF" w:rsidRPr="003E3615" w:rsidRDefault="00EE19FF" w:rsidP="00EE19FF">
      <w:pPr>
        <w:pStyle w:val="NormalBold"/>
      </w:pPr>
      <w:r w:rsidRPr="003E3615">
        <w:rPr>
          <w:rStyle w:val="HideTWBExt"/>
        </w:rPr>
        <w:t>&lt;Article&gt;</w:t>
      </w:r>
      <w:r w:rsidRPr="003E3615">
        <w:t>Artículo 3 – apartado 1 – párrafo 1 – letra 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E5E930B" w14:textId="77777777" w:rsidTr="007B0C11">
        <w:trPr>
          <w:trHeight w:hRule="exact" w:val="240"/>
          <w:jc w:val="center"/>
        </w:trPr>
        <w:tc>
          <w:tcPr>
            <w:tcW w:w="9752" w:type="dxa"/>
            <w:gridSpan w:val="2"/>
            <w:tcBorders>
              <w:top w:val="nil"/>
              <w:left w:val="nil"/>
              <w:bottom w:val="nil"/>
              <w:right w:val="nil"/>
            </w:tcBorders>
          </w:tcPr>
          <w:p w14:paraId="11ADA9FA" w14:textId="77777777" w:rsidR="00EE19FF" w:rsidRPr="003E3615" w:rsidRDefault="00EE19FF" w:rsidP="007B0C11"/>
        </w:tc>
      </w:tr>
      <w:tr w:rsidR="00EE19FF" w:rsidRPr="003E3615" w14:paraId="0E85123A" w14:textId="77777777" w:rsidTr="007B0C11">
        <w:trPr>
          <w:trHeight w:val="240"/>
          <w:jc w:val="center"/>
        </w:trPr>
        <w:tc>
          <w:tcPr>
            <w:tcW w:w="4876" w:type="dxa"/>
            <w:tcBorders>
              <w:top w:val="nil"/>
              <w:left w:val="nil"/>
              <w:bottom w:val="nil"/>
              <w:right w:val="nil"/>
            </w:tcBorders>
          </w:tcPr>
          <w:p w14:paraId="1D3BE1D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D52DA15" w14:textId="77777777" w:rsidR="00EE19FF" w:rsidRPr="003E3615" w:rsidRDefault="00EE19FF" w:rsidP="007B0C11">
            <w:pPr>
              <w:pStyle w:val="AmColumnHeading"/>
            </w:pPr>
            <w:r w:rsidRPr="003E3615">
              <w:t>Enmienda</w:t>
            </w:r>
          </w:p>
        </w:tc>
      </w:tr>
      <w:tr w:rsidR="00EE19FF" w:rsidRPr="003E3615" w14:paraId="34064E64" w14:textId="77777777" w:rsidTr="007B0C11">
        <w:trPr>
          <w:jc w:val="center"/>
        </w:trPr>
        <w:tc>
          <w:tcPr>
            <w:tcW w:w="4876" w:type="dxa"/>
            <w:tcBorders>
              <w:top w:val="nil"/>
              <w:left w:val="nil"/>
              <w:bottom w:val="nil"/>
              <w:right w:val="nil"/>
            </w:tcBorders>
          </w:tcPr>
          <w:p w14:paraId="2218F032" w14:textId="77777777" w:rsidR="00EE19FF" w:rsidRPr="003E3615" w:rsidRDefault="00EE19FF" w:rsidP="007B0C11">
            <w:pPr>
              <w:pStyle w:val="Normal6a"/>
            </w:pPr>
            <w:r w:rsidRPr="003E3615">
              <w:t>a)</w:t>
            </w:r>
            <w:r w:rsidRPr="003E3615">
              <w:tab/>
              <w:t xml:space="preserve">apoyar la ejecución, aplicación y desarrollo efectivos del marco de Schengen y reforzar la gobernanza, la integridad y la seguridad del espacio Schengen </w:t>
            </w:r>
            <w:r w:rsidRPr="003E3615">
              <w:rPr>
                <w:b/>
                <w:i/>
              </w:rPr>
              <w:t>sin fronteras interiores</w:t>
            </w:r>
            <w:r w:rsidRPr="003E3615">
              <w:t>;</w:t>
            </w:r>
          </w:p>
        </w:tc>
        <w:tc>
          <w:tcPr>
            <w:tcW w:w="4876" w:type="dxa"/>
            <w:tcBorders>
              <w:top w:val="nil"/>
              <w:left w:val="nil"/>
              <w:bottom w:val="nil"/>
              <w:right w:val="nil"/>
            </w:tcBorders>
          </w:tcPr>
          <w:p w14:paraId="31C37FB0" w14:textId="77777777" w:rsidR="00EE19FF" w:rsidRPr="003E3615" w:rsidRDefault="00EE19FF" w:rsidP="007B0C11">
            <w:pPr>
              <w:pStyle w:val="Normal6a"/>
            </w:pPr>
            <w:r w:rsidRPr="003E3615">
              <w:t>a)</w:t>
            </w:r>
            <w:r w:rsidRPr="003E3615">
              <w:tab/>
              <w:t xml:space="preserve">apoyar </w:t>
            </w:r>
            <w:r w:rsidRPr="003E3615">
              <w:rPr>
                <w:b/>
                <w:i/>
              </w:rPr>
              <w:t>el espacio Schengen garantizando la ausencia total de controles de las personas, sea cual sea su nacionalidad, cuando crucen las fronteras interiores, contribuyendo a</w:t>
            </w:r>
            <w:r w:rsidRPr="003E3615">
              <w:t xml:space="preserve"> la ejecución, aplicación y desarrollo efectivos del marco de Schengen y reforzar la gobernanza, la integridad y la seguridad del espacio Schengen;</w:t>
            </w:r>
          </w:p>
        </w:tc>
      </w:tr>
    </w:tbl>
    <w:p w14:paraId="70FA28C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7FBE51D"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25915CA2" w14:textId="77777777" w:rsidR="00EE19FF" w:rsidRPr="003E3615" w:rsidRDefault="00EE19FF" w:rsidP="00EE19FF">
      <w:pPr>
        <w:pStyle w:val="AmJustText"/>
      </w:pPr>
      <w:r w:rsidRPr="003E3615">
        <w:t>La base de Schengen es la ausencia de controles en las fronteras interiores. La redacción utilizada procede del artículo 77, apartado 1, del TFUE.</w:t>
      </w:r>
    </w:p>
    <w:p w14:paraId="549B772F" w14:textId="77777777" w:rsidR="00EE19FF" w:rsidRPr="003E3615" w:rsidRDefault="00EE19FF" w:rsidP="00EE19FF">
      <w:r w:rsidRPr="003E3615">
        <w:rPr>
          <w:rStyle w:val="HideTWBExt"/>
        </w:rPr>
        <w:t>&lt;/AmendB&gt;</w:t>
      </w:r>
    </w:p>
    <w:p w14:paraId="5936574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128</w:t>
      </w:r>
      <w:r w:rsidRPr="003E3615">
        <w:rPr>
          <w:rStyle w:val="HideTWBExt"/>
        </w:rPr>
        <w:t>&lt;/NumAmB&gt;</w:t>
      </w:r>
    </w:p>
    <w:p w14:paraId="14BE8D7E"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6D46E0AE" w14:textId="77777777" w:rsidR="00EE19FF" w:rsidRPr="003E3615" w:rsidRDefault="00EE19FF" w:rsidP="00EE19FF">
      <w:pPr>
        <w:pStyle w:val="NormalBold"/>
      </w:pPr>
      <w:r w:rsidRPr="003E3615">
        <w:rPr>
          <w:rStyle w:val="HideTWBExt"/>
          <w:b w:val="0"/>
        </w:rPr>
        <w:t>&lt;/RepeatBlock-By&gt;</w:t>
      </w:r>
    </w:p>
    <w:p w14:paraId="53265F1B"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21B7E3B" w14:textId="77777777" w:rsidR="00EE19FF" w:rsidRPr="003E3615" w:rsidRDefault="00EE19FF" w:rsidP="00EE19FF">
      <w:pPr>
        <w:pStyle w:val="NormalBold"/>
      </w:pPr>
      <w:r w:rsidRPr="003E3615">
        <w:rPr>
          <w:rStyle w:val="HideTWBExt"/>
        </w:rPr>
        <w:t>&lt;Article&gt;</w:t>
      </w:r>
      <w:r w:rsidRPr="003E3615">
        <w:t>Artículo 3 – apartado 1 – párrafo 1 – letra 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AAD65BA" w14:textId="77777777" w:rsidTr="007B0C11">
        <w:trPr>
          <w:trHeight w:hRule="exact" w:val="240"/>
          <w:jc w:val="center"/>
        </w:trPr>
        <w:tc>
          <w:tcPr>
            <w:tcW w:w="9752" w:type="dxa"/>
            <w:gridSpan w:val="2"/>
            <w:tcBorders>
              <w:top w:val="nil"/>
              <w:left w:val="nil"/>
              <w:bottom w:val="nil"/>
              <w:right w:val="nil"/>
            </w:tcBorders>
          </w:tcPr>
          <w:p w14:paraId="73C654BA" w14:textId="77777777" w:rsidR="00EE19FF" w:rsidRPr="003E3615" w:rsidRDefault="00EE19FF" w:rsidP="007B0C11"/>
        </w:tc>
      </w:tr>
      <w:tr w:rsidR="00EE19FF" w:rsidRPr="003E3615" w14:paraId="69E6002C" w14:textId="77777777" w:rsidTr="007B0C11">
        <w:trPr>
          <w:trHeight w:val="240"/>
          <w:jc w:val="center"/>
        </w:trPr>
        <w:tc>
          <w:tcPr>
            <w:tcW w:w="4876" w:type="dxa"/>
            <w:tcBorders>
              <w:top w:val="nil"/>
              <w:left w:val="nil"/>
              <w:bottom w:val="nil"/>
              <w:right w:val="nil"/>
            </w:tcBorders>
          </w:tcPr>
          <w:p w14:paraId="0924483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FF44ACA" w14:textId="77777777" w:rsidR="00EE19FF" w:rsidRPr="003E3615" w:rsidRDefault="00EE19FF" w:rsidP="007B0C11">
            <w:pPr>
              <w:pStyle w:val="AmColumnHeading"/>
            </w:pPr>
            <w:r w:rsidRPr="003E3615">
              <w:t>Enmienda</w:t>
            </w:r>
          </w:p>
        </w:tc>
      </w:tr>
      <w:tr w:rsidR="00EE19FF" w:rsidRPr="003E3615" w14:paraId="186E66E1" w14:textId="77777777" w:rsidTr="007B0C11">
        <w:trPr>
          <w:jc w:val="center"/>
        </w:trPr>
        <w:tc>
          <w:tcPr>
            <w:tcW w:w="4876" w:type="dxa"/>
            <w:tcBorders>
              <w:top w:val="nil"/>
              <w:left w:val="nil"/>
              <w:bottom w:val="nil"/>
              <w:right w:val="nil"/>
            </w:tcBorders>
          </w:tcPr>
          <w:p w14:paraId="37A17B31" w14:textId="77777777" w:rsidR="00EE19FF" w:rsidRPr="003E3615" w:rsidRDefault="00EE19FF" w:rsidP="007B0C11">
            <w:pPr>
              <w:pStyle w:val="Normal6a"/>
            </w:pPr>
            <w:r w:rsidRPr="003E3615">
              <w:t>a)</w:t>
            </w:r>
            <w:r w:rsidRPr="003E3615">
              <w:tab/>
              <w:t>apoyar la ejecución, aplicación y desarrollo efectivos del marco de Schengen y reforzar la gobernanza, la integridad y la seguridad del espacio Schengen sin fronteras interiores;</w:t>
            </w:r>
          </w:p>
        </w:tc>
        <w:tc>
          <w:tcPr>
            <w:tcW w:w="4876" w:type="dxa"/>
            <w:tcBorders>
              <w:top w:val="nil"/>
              <w:left w:val="nil"/>
              <w:bottom w:val="nil"/>
              <w:right w:val="nil"/>
            </w:tcBorders>
          </w:tcPr>
          <w:p w14:paraId="48FFCD29" w14:textId="77777777" w:rsidR="00EE19FF" w:rsidRPr="003E3615" w:rsidRDefault="00EE19FF" w:rsidP="007B0C11">
            <w:pPr>
              <w:pStyle w:val="Normal6a"/>
            </w:pPr>
            <w:r w:rsidRPr="003E3615">
              <w:t>a)</w:t>
            </w:r>
            <w:r w:rsidRPr="003E3615">
              <w:tab/>
              <w:t>apoyar la ejecución, aplicación y desarrollo efectivos del marco de Schengen y reforzar la gobernanza, la integridad y la seguridad del espacio Schengen sin fronteras interiores</w:t>
            </w:r>
            <w:r w:rsidRPr="003E3615">
              <w:rPr>
                <w:b/>
                <w:i/>
              </w:rPr>
              <w:t>, preservando al mismo tiempo la libertad de circulación de las personas y la ausencia de controles fronterizos en las fronteras interiores</w:t>
            </w:r>
            <w:r w:rsidRPr="003E3615">
              <w:t>;</w:t>
            </w:r>
          </w:p>
        </w:tc>
      </w:tr>
    </w:tbl>
    <w:p w14:paraId="5E6D761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574A16" w14:textId="77777777" w:rsidR="00EE19FF" w:rsidRPr="003E3615" w:rsidRDefault="00EE19FF" w:rsidP="00EE19FF">
      <w:r w:rsidRPr="003E3615">
        <w:rPr>
          <w:rStyle w:val="HideTWBExt"/>
        </w:rPr>
        <w:t>&lt;/AmendB&gt;</w:t>
      </w:r>
    </w:p>
    <w:p w14:paraId="7421727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129</w:t>
      </w:r>
      <w:r w:rsidRPr="003E3615">
        <w:rPr>
          <w:rStyle w:val="HideTWBExt"/>
        </w:rPr>
        <w:t>&lt;/NumAmB&gt;</w:t>
      </w:r>
    </w:p>
    <w:p w14:paraId="4231D67D"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0CFE525A" w14:textId="77777777" w:rsidR="00EE19FF" w:rsidRPr="003E3615" w:rsidRDefault="00EE19FF" w:rsidP="00EE19FF">
      <w:pPr>
        <w:pStyle w:val="NormalBold"/>
      </w:pPr>
      <w:r w:rsidRPr="003E3615">
        <w:rPr>
          <w:rStyle w:val="HideTWBExt"/>
          <w:b w:val="0"/>
        </w:rPr>
        <w:t>&lt;/RepeatBlock-By&gt;</w:t>
      </w:r>
    </w:p>
    <w:p w14:paraId="13AA117A"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E6D336F"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7EAED85" w14:textId="77777777" w:rsidTr="007B0C11">
        <w:trPr>
          <w:trHeight w:hRule="exact" w:val="240"/>
          <w:jc w:val="center"/>
        </w:trPr>
        <w:tc>
          <w:tcPr>
            <w:tcW w:w="9752" w:type="dxa"/>
            <w:gridSpan w:val="2"/>
            <w:tcBorders>
              <w:top w:val="nil"/>
              <w:left w:val="nil"/>
              <w:bottom w:val="nil"/>
              <w:right w:val="nil"/>
            </w:tcBorders>
          </w:tcPr>
          <w:p w14:paraId="3E5B196B" w14:textId="77777777" w:rsidR="00EE19FF" w:rsidRPr="003E3615" w:rsidRDefault="00EE19FF" w:rsidP="007B0C11"/>
        </w:tc>
      </w:tr>
      <w:tr w:rsidR="00EE19FF" w:rsidRPr="003E3615" w14:paraId="41C1A694" w14:textId="77777777" w:rsidTr="007B0C11">
        <w:trPr>
          <w:trHeight w:val="240"/>
          <w:jc w:val="center"/>
        </w:trPr>
        <w:tc>
          <w:tcPr>
            <w:tcW w:w="4876" w:type="dxa"/>
            <w:tcBorders>
              <w:top w:val="nil"/>
              <w:left w:val="nil"/>
              <w:bottom w:val="nil"/>
              <w:right w:val="nil"/>
            </w:tcBorders>
          </w:tcPr>
          <w:p w14:paraId="1AA6E46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F9427A5" w14:textId="77777777" w:rsidR="00EE19FF" w:rsidRPr="003E3615" w:rsidRDefault="00EE19FF" w:rsidP="007B0C11">
            <w:pPr>
              <w:pStyle w:val="AmColumnHeading"/>
            </w:pPr>
            <w:r w:rsidRPr="003E3615">
              <w:t>Enmienda</w:t>
            </w:r>
          </w:p>
        </w:tc>
      </w:tr>
      <w:tr w:rsidR="00EE19FF" w:rsidRPr="003E3615" w14:paraId="71910403" w14:textId="77777777" w:rsidTr="007B0C11">
        <w:trPr>
          <w:jc w:val="center"/>
        </w:trPr>
        <w:tc>
          <w:tcPr>
            <w:tcW w:w="4876" w:type="dxa"/>
            <w:tcBorders>
              <w:top w:val="nil"/>
              <w:left w:val="nil"/>
              <w:bottom w:val="nil"/>
              <w:right w:val="nil"/>
            </w:tcBorders>
          </w:tcPr>
          <w:p w14:paraId="3D205A1A" w14:textId="77777777" w:rsidR="00EE19FF" w:rsidRPr="003E3615" w:rsidRDefault="00EE19FF" w:rsidP="007B0C11">
            <w:pPr>
              <w:pStyle w:val="Normal6a"/>
            </w:pPr>
            <w:r w:rsidRPr="003E3615">
              <w:t>b)</w:t>
            </w:r>
            <w:r w:rsidRPr="003E3615">
              <w:tab/>
              <w:t xml:space="preserve">apoyar </w:t>
            </w:r>
            <w:r w:rsidRPr="003E3615">
              <w:rPr>
                <w:b/>
                <w:i/>
              </w:rPr>
              <w:t>una gestión europea integrada y eficaz de las fronteras exteriores, llevada a cabo por la Guardia Europea de Fronteras y Costas como responsabilidad compartida de la Agencia Europea de la Guardia de Fronteras y Costas y de</w:t>
            </w:r>
            <w:r w:rsidRPr="003E3615">
              <w:t xml:space="preserve"> las autoridades nacionales responsables de la gestión de las fronteras, </w:t>
            </w:r>
            <w:r w:rsidRPr="003E3615">
              <w:rPr>
                <w:b/>
                <w:i/>
              </w:rPr>
              <w:t>también a través de métodos innovadores y nuevas tecnologías,</w:t>
            </w:r>
            <w:r w:rsidRPr="003E3615">
              <w:t xml:space="preserve"> a fin de facilitar </w:t>
            </w:r>
            <w:r w:rsidRPr="003E3615">
              <w:rPr>
                <w:b/>
                <w:i/>
              </w:rPr>
              <w:t>el cruce legítimo de fronteras,</w:t>
            </w:r>
            <w:r w:rsidRPr="003E3615">
              <w:t xml:space="preserve"> prevenir y detectar </w:t>
            </w:r>
            <w:r w:rsidRPr="003E3615">
              <w:rPr>
                <w:b/>
                <w:i/>
              </w:rPr>
              <w:t>la inmigración ilegal,</w:t>
            </w:r>
            <w:r w:rsidRPr="003E3615">
              <w:t xml:space="preserve"> la delincuencia transfronteriza </w:t>
            </w:r>
            <w:r w:rsidRPr="003E3615">
              <w:rPr>
                <w:b/>
                <w:i/>
              </w:rPr>
              <w:t>y la instrumentalización y utilización como arma de la migración irregular, y para contribuir al retorno efectivo</w:t>
            </w:r>
            <w:r w:rsidRPr="003E3615">
              <w:t>;</w:t>
            </w:r>
          </w:p>
        </w:tc>
        <w:tc>
          <w:tcPr>
            <w:tcW w:w="4876" w:type="dxa"/>
            <w:tcBorders>
              <w:top w:val="nil"/>
              <w:left w:val="nil"/>
              <w:bottom w:val="nil"/>
              <w:right w:val="nil"/>
            </w:tcBorders>
          </w:tcPr>
          <w:p w14:paraId="1D2D6539" w14:textId="77777777" w:rsidR="00EE19FF" w:rsidRPr="003E3615" w:rsidRDefault="00EE19FF" w:rsidP="007B0C11">
            <w:pPr>
              <w:pStyle w:val="Normal6a"/>
            </w:pPr>
            <w:r w:rsidRPr="003E3615">
              <w:t>b)</w:t>
            </w:r>
            <w:r w:rsidRPr="003E3615">
              <w:tab/>
              <w:t xml:space="preserve">apoyar </w:t>
            </w:r>
            <w:r w:rsidRPr="003E3615">
              <w:rPr>
                <w:b/>
                <w:bCs/>
                <w:i/>
                <w:iCs/>
              </w:rPr>
              <w:t>a</w:t>
            </w:r>
            <w:r w:rsidRPr="003E3615">
              <w:t xml:space="preserve"> las autoridades nacionales responsables de la gestión de las fronteras, a fin de facilitar </w:t>
            </w:r>
            <w:r w:rsidRPr="003E3615">
              <w:rPr>
                <w:b/>
                <w:i/>
              </w:rPr>
              <w:t>la movilidad, incluido el acceso a la protección internacional, y</w:t>
            </w:r>
            <w:r w:rsidRPr="003E3615">
              <w:t xml:space="preserve"> prevenir y detectar la delincuencia transfronteriza;</w:t>
            </w:r>
          </w:p>
        </w:tc>
      </w:tr>
    </w:tbl>
    <w:p w14:paraId="6353CBC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0BE0962" w14:textId="77777777" w:rsidR="00EE19FF" w:rsidRPr="003E3615" w:rsidRDefault="00EE19FF" w:rsidP="00EE19FF">
      <w:r w:rsidRPr="003E3615">
        <w:rPr>
          <w:rStyle w:val="HideTWBExt"/>
        </w:rPr>
        <w:t>&lt;/AmendB&gt;</w:t>
      </w:r>
    </w:p>
    <w:p w14:paraId="14AD8387"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130</w:t>
      </w:r>
      <w:r w:rsidRPr="003E3615">
        <w:rPr>
          <w:rStyle w:val="HideTWBExt"/>
        </w:rPr>
        <w:t>&lt;/NumAmB&gt;</w:t>
      </w:r>
    </w:p>
    <w:p w14:paraId="5F9B7DA6" w14:textId="77777777" w:rsidR="00EE19FF" w:rsidRPr="003E3615" w:rsidRDefault="00EE19FF" w:rsidP="00EE19FF">
      <w:pPr>
        <w:pStyle w:val="NormalBold"/>
      </w:pPr>
      <w:r w:rsidRPr="003E3615">
        <w:rPr>
          <w:rStyle w:val="HideTWBExt"/>
          <w:b w:val="0"/>
        </w:rPr>
        <w:t>&lt;RepeatBlock-By&gt;&lt;Members&gt;</w:t>
      </w:r>
      <w:r w:rsidRPr="003E3615">
        <w:t>Tom Vandendriessche</w:t>
      </w:r>
      <w:r w:rsidRPr="003E3615">
        <w:rPr>
          <w:rStyle w:val="HideTWBExt"/>
          <w:b w:val="0"/>
        </w:rPr>
        <w:t>&lt;/Members&gt;</w:t>
      </w:r>
    </w:p>
    <w:p w14:paraId="6B303E91" w14:textId="77777777" w:rsidR="00EE19FF" w:rsidRPr="003E3615" w:rsidRDefault="00EE19FF" w:rsidP="00EE19FF">
      <w:pPr>
        <w:pStyle w:val="NormalBold"/>
      </w:pPr>
      <w:r w:rsidRPr="003E3615">
        <w:rPr>
          <w:rStyle w:val="HideTWBExt"/>
          <w:b w:val="0"/>
        </w:rPr>
        <w:t>&lt;/RepeatBlock-By&gt;</w:t>
      </w:r>
    </w:p>
    <w:p w14:paraId="34DD24C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2D8D9E9"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9D8CBF4" w14:textId="77777777" w:rsidTr="007B0C11">
        <w:trPr>
          <w:trHeight w:hRule="exact" w:val="240"/>
          <w:jc w:val="center"/>
        </w:trPr>
        <w:tc>
          <w:tcPr>
            <w:tcW w:w="9752" w:type="dxa"/>
            <w:gridSpan w:val="2"/>
            <w:tcBorders>
              <w:top w:val="nil"/>
              <w:left w:val="nil"/>
              <w:bottom w:val="nil"/>
              <w:right w:val="nil"/>
            </w:tcBorders>
          </w:tcPr>
          <w:p w14:paraId="742C7D88" w14:textId="77777777" w:rsidR="00EE19FF" w:rsidRPr="003E3615" w:rsidRDefault="00EE19FF" w:rsidP="007B0C11"/>
        </w:tc>
      </w:tr>
      <w:tr w:rsidR="00EE19FF" w:rsidRPr="003E3615" w14:paraId="3DEB1E30" w14:textId="77777777" w:rsidTr="007B0C11">
        <w:trPr>
          <w:trHeight w:val="240"/>
          <w:jc w:val="center"/>
        </w:trPr>
        <w:tc>
          <w:tcPr>
            <w:tcW w:w="4876" w:type="dxa"/>
            <w:tcBorders>
              <w:top w:val="nil"/>
              <w:left w:val="nil"/>
              <w:bottom w:val="nil"/>
              <w:right w:val="nil"/>
            </w:tcBorders>
          </w:tcPr>
          <w:p w14:paraId="3D15521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5FB1F42" w14:textId="77777777" w:rsidR="00EE19FF" w:rsidRPr="003E3615" w:rsidRDefault="00EE19FF" w:rsidP="007B0C11">
            <w:pPr>
              <w:pStyle w:val="AmColumnHeading"/>
            </w:pPr>
            <w:r w:rsidRPr="003E3615">
              <w:t>Enmienda</w:t>
            </w:r>
          </w:p>
        </w:tc>
      </w:tr>
      <w:tr w:rsidR="00EE19FF" w:rsidRPr="003E3615" w14:paraId="17CBC136" w14:textId="77777777" w:rsidTr="007B0C11">
        <w:trPr>
          <w:jc w:val="center"/>
        </w:trPr>
        <w:tc>
          <w:tcPr>
            <w:tcW w:w="4876" w:type="dxa"/>
            <w:tcBorders>
              <w:top w:val="nil"/>
              <w:left w:val="nil"/>
              <w:bottom w:val="nil"/>
              <w:right w:val="nil"/>
            </w:tcBorders>
          </w:tcPr>
          <w:p w14:paraId="7FF1F0F9"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w:t>
            </w:r>
            <w:r w:rsidRPr="003E3615">
              <w:rPr>
                <w:b/>
                <w:i/>
              </w:rPr>
              <w:t>irregular</w:t>
            </w:r>
            <w:r w:rsidRPr="003E3615">
              <w:t xml:space="preserve">, y </w:t>
            </w:r>
            <w:r w:rsidRPr="003E3615">
              <w:rPr>
                <w:b/>
                <w:i/>
              </w:rPr>
              <w:t>para contribuir al</w:t>
            </w:r>
            <w:r w:rsidRPr="003E3615">
              <w:t xml:space="preserve"> retorno </w:t>
            </w:r>
            <w:r w:rsidRPr="003E3615">
              <w:rPr>
                <w:b/>
                <w:bCs/>
                <w:i/>
                <w:iCs/>
              </w:rPr>
              <w:t>efectivo</w:t>
            </w:r>
            <w:r w:rsidRPr="003E3615">
              <w:t>;</w:t>
            </w:r>
          </w:p>
        </w:tc>
        <w:tc>
          <w:tcPr>
            <w:tcW w:w="4876" w:type="dxa"/>
            <w:tcBorders>
              <w:top w:val="nil"/>
              <w:left w:val="nil"/>
              <w:bottom w:val="nil"/>
              <w:right w:val="nil"/>
            </w:tcBorders>
          </w:tcPr>
          <w:p w14:paraId="7FB682FB"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w:t>
            </w:r>
            <w:r w:rsidRPr="003E3615">
              <w:rPr>
                <w:b/>
                <w:i/>
              </w:rPr>
              <w:t>mediante un enfoque de tolerancia cero frente al cruce no autorizado</w:t>
            </w:r>
            <w:r w:rsidRPr="003E3615">
              <w:t xml:space="preserve">, </w:t>
            </w:r>
            <w:r w:rsidRPr="003E3615">
              <w:rPr>
                <w:b/>
                <w:i/>
              </w:rPr>
              <w:t>financiar la construcción inmediata de barreras físicas cuando sea necesario, interceptar a las personas que lleguen ilegalmente, prevenir y detectar</w:t>
            </w:r>
            <w:r w:rsidRPr="003E3615">
              <w:t xml:space="preserve"> la delincuencia transfronteriza y la instrumentalización y utilización como arma de la migración </w:t>
            </w:r>
            <w:r w:rsidRPr="003E3615">
              <w:rPr>
                <w:b/>
                <w:i/>
              </w:rPr>
              <w:t>ilegal</w:t>
            </w:r>
            <w:r w:rsidRPr="003E3615">
              <w:t xml:space="preserve">, y </w:t>
            </w:r>
            <w:r w:rsidRPr="003E3615">
              <w:rPr>
                <w:b/>
                <w:i/>
              </w:rPr>
              <w:t>garantizar el</w:t>
            </w:r>
            <w:r w:rsidRPr="003E3615">
              <w:t xml:space="preserve"> retorno </w:t>
            </w:r>
            <w:r w:rsidRPr="003E3615">
              <w:rPr>
                <w:b/>
                <w:i/>
              </w:rPr>
              <w:t>rápido, sistemático y obligatorio de todas las personas sin derecho legal de permanencia</w:t>
            </w:r>
            <w:r w:rsidRPr="003E3615">
              <w:t>;</w:t>
            </w:r>
          </w:p>
        </w:tc>
      </w:tr>
    </w:tbl>
    <w:p w14:paraId="7EBFE8F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35A30D7" w14:textId="77777777" w:rsidR="00EE19FF" w:rsidRPr="003E3615" w:rsidRDefault="00EE19FF" w:rsidP="00EE19FF">
      <w:r w:rsidRPr="003E3615">
        <w:rPr>
          <w:rStyle w:val="HideTWBExt"/>
        </w:rPr>
        <w:t>&lt;/AmendB&gt;</w:t>
      </w:r>
    </w:p>
    <w:p w14:paraId="561B4CF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131</w:t>
      </w:r>
      <w:r w:rsidRPr="003E3615">
        <w:rPr>
          <w:rStyle w:val="HideTWBExt"/>
        </w:rPr>
        <w:t>&lt;/NumAmB&gt;</w:t>
      </w:r>
    </w:p>
    <w:p w14:paraId="7063750B"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328E0961" w14:textId="77777777" w:rsidR="00EE19FF" w:rsidRPr="003E3615" w:rsidRDefault="00EE19FF" w:rsidP="00EE19FF">
      <w:pPr>
        <w:pStyle w:val="NormalBold"/>
      </w:pPr>
      <w:r w:rsidRPr="003E3615">
        <w:rPr>
          <w:rStyle w:val="HideTWBExt"/>
          <w:b w:val="0"/>
        </w:rPr>
        <w:t>&lt;/RepeatBlock-By&gt;</w:t>
      </w:r>
    </w:p>
    <w:p w14:paraId="0E0A94C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6F93A4E"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5454FAE" w14:textId="77777777" w:rsidTr="007B0C11">
        <w:trPr>
          <w:trHeight w:hRule="exact" w:val="240"/>
          <w:jc w:val="center"/>
        </w:trPr>
        <w:tc>
          <w:tcPr>
            <w:tcW w:w="9752" w:type="dxa"/>
            <w:gridSpan w:val="2"/>
            <w:tcBorders>
              <w:top w:val="nil"/>
              <w:left w:val="nil"/>
              <w:bottom w:val="nil"/>
              <w:right w:val="nil"/>
            </w:tcBorders>
          </w:tcPr>
          <w:p w14:paraId="623E90C9" w14:textId="77777777" w:rsidR="00EE19FF" w:rsidRPr="003E3615" w:rsidRDefault="00EE19FF" w:rsidP="007B0C11"/>
        </w:tc>
      </w:tr>
      <w:tr w:rsidR="00EE19FF" w:rsidRPr="003E3615" w14:paraId="6AE80A59" w14:textId="77777777" w:rsidTr="007B0C11">
        <w:trPr>
          <w:trHeight w:val="240"/>
          <w:jc w:val="center"/>
        </w:trPr>
        <w:tc>
          <w:tcPr>
            <w:tcW w:w="4876" w:type="dxa"/>
            <w:tcBorders>
              <w:top w:val="nil"/>
              <w:left w:val="nil"/>
              <w:bottom w:val="nil"/>
              <w:right w:val="nil"/>
            </w:tcBorders>
          </w:tcPr>
          <w:p w14:paraId="1F0E85D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B30D1A9" w14:textId="77777777" w:rsidR="00EE19FF" w:rsidRPr="003E3615" w:rsidRDefault="00EE19FF" w:rsidP="007B0C11">
            <w:pPr>
              <w:pStyle w:val="AmColumnHeading"/>
            </w:pPr>
            <w:r w:rsidRPr="003E3615">
              <w:t>Enmienda</w:t>
            </w:r>
          </w:p>
        </w:tc>
      </w:tr>
      <w:tr w:rsidR="00EE19FF" w:rsidRPr="003E3615" w14:paraId="757BF386" w14:textId="77777777" w:rsidTr="007B0C11">
        <w:trPr>
          <w:jc w:val="center"/>
        </w:trPr>
        <w:tc>
          <w:tcPr>
            <w:tcW w:w="4876" w:type="dxa"/>
            <w:tcBorders>
              <w:top w:val="nil"/>
              <w:left w:val="nil"/>
              <w:bottom w:val="nil"/>
              <w:right w:val="nil"/>
            </w:tcBorders>
          </w:tcPr>
          <w:p w14:paraId="62E1DCE2" w14:textId="77777777" w:rsidR="00EE19FF" w:rsidRPr="003E3615" w:rsidRDefault="00EE19FF" w:rsidP="007B0C11">
            <w:pPr>
              <w:pStyle w:val="Normal6a"/>
            </w:pPr>
            <w:r w:rsidRPr="003E3615">
              <w:t>b)</w:t>
            </w:r>
            <w:r w:rsidRPr="003E3615">
              <w:tab/>
              <w:t xml:space="preserve">apoyar una gestión europea integrada y eficaz de las fronteras exteriores, </w:t>
            </w:r>
            <w:r w:rsidRPr="003E3615">
              <w:rPr>
                <w:b/>
                <w:i/>
              </w:rPr>
              <w:t>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w:t>
            </w:r>
            <w:r w:rsidRPr="003E3615">
              <w:t xml:space="preserve"> a fin de facilitar el cruce legítimo de fronteras, prevenir y detectar la inmigración </w:t>
            </w:r>
            <w:r w:rsidRPr="003E3615">
              <w:rPr>
                <w:b/>
                <w:i/>
              </w:rPr>
              <w:t>ilegal</w:t>
            </w:r>
            <w:r w:rsidRPr="003E3615">
              <w:t xml:space="preserve">, la delincuencia transfronteriza </w:t>
            </w:r>
            <w:r w:rsidRPr="003E3615">
              <w:rPr>
                <w:b/>
                <w:i/>
              </w:rPr>
              <w:t>y la instrumentalización y utilización como arma de la migración irregular, y para contribuir al retorno efectivo</w:t>
            </w:r>
            <w:r w:rsidRPr="003E3615">
              <w:t>;</w:t>
            </w:r>
          </w:p>
        </w:tc>
        <w:tc>
          <w:tcPr>
            <w:tcW w:w="4876" w:type="dxa"/>
            <w:tcBorders>
              <w:top w:val="nil"/>
              <w:left w:val="nil"/>
              <w:bottom w:val="nil"/>
              <w:right w:val="nil"/>
            </w:tcBorders>
          </w:tcPr>
          <w:p w14:paraId="0DE3C151" w14:textId="77777777" w:rsidR="00EE19FF" w:rsidRPr="003E3615" w:rsidRDefault="00EE19FF" w:rsidP="007B0C11">
            <w:pPr>
              <w:pStyle w:val="Normal6a"/>
            </w:pPr>
            <w:r w:rsidRPr="003E3615">
              <w:t>b)</w:t>
            </w:r>
            <w:r w:rsidRPr="003E3615">
              <w:tab/>
              <w:t xml:space="preserve">apoyar una gestión europea integrada y eficaz de las fronteras exteriores, a fin de facilitar el cruce legítimo de fronteras, </w:t>
            </w:r>
            <w:r w:rsidRPr="003E3615">
              <w:rPr>
                <w:b/>
                <w:i/>
              </w:rPr>
              <w:t>establecer y mantener mecanismos de supervisión independientes en las fronteras exteriores, y</w:t>
            </w:r>
            <w:r w:rsidRPr="003E3615">
              <w:t xml:space="preserve"> prevenir y detectar la inmigración </w:t>
            </w:r>
            <w:r w:rsidRPr="003E3615">
              <w:rPr>
                <w:b/>
                <w:i/>
              </w:rPr>
              <w:t>irregular y</w:t>
            </w:r>
            <w:r w:rsidRPr="003E3615">
              <w:t xml:space="preserve"> la delincuencia transfronteriza;</w:t>
            </w:r>
          </w:p>
        </w:tc>
      </w:tr>
    </w:tbl>
    <w:p w14:paraId="2F3A573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C3186DD"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430FC5F8" w14:textId="77777777" w:rsidR="00EE19FF" w:rsidRPr="003E3615" w:rsidRDefault="00EE19FF" w:rsidP="00EE19FF">
      <w:pPr>
        <w:pStyle w:val="AmJustText"/>
      </w:pPr>
      <w:r w:rsidRPr="003E3615">
        <w:t>No reconocemos «utilización de las personas como arma». La instrumentalización, cubierta por el Reglamento de crisis, parte del Pacto, se financiará en el marco del Reglamento AMI. No debemos fomentar la doble financiación. Se aplica a los retornos. Las agencias de la UE deben recibir un presupuesto que les permita realizar tareas sin depender del MFP. El procedimiento de control fuera de los procedimientos de asilo requiere mecanismos de supervisión independientes en pasos fronterizos exteriores.</w:t>
      </w:r>
    </w:p>
    <w:p w14:paraId="4F2A9455" w14:textId="77777777" w:rsidR="00EE19FF" w:rsidRPr="003E3615" w:rsidRDefault="00EE19FF" w:rsidP="00EE19FF">
      <w:r w:rsidRPr="003E3615">
        <w:rPr>
          <w:rStyle w:val="HideTWBExt"/>
        </w:rPr>
        <w:t>&lt;/AmendB&gt;</w:t>
      </w:r>
    </w:p>
    <w:p w14:paraId="1DA971C8"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132</w:t>
      </w:r>
      <w:r w:rsidRPr="003E3615">
        <w:rPr>
          <w:rStyle w:val="HideTWBExt"/>
          <w:b w:val="0"/>
        </w:rPr>
        <w:t>&lt;/NumAmB&gt;</w:t>
      </w:r>
    </w:p>
    <w:p w14:paraId="087EDA07" w14:textId="77777777" w:rsidR="00EE19FF" w:rsidRPr="003E3615" w:rsidRDefault="00EE19FF" w:rsidP="00EE19FF">
      <w:pPr>
        <w:pStyle w:val="NormalBold"/>
      </w:pPr>
      <w:r w:rsidRPr="003E3615">
        <w:rPr>
          <w:rStyle w:val="HideTWBExt"/>
          <w:b w:val="0"/>
        </w:rPr>
        <w:t>&lt;RepeatBlock-By&gt;&lt;Members&gt;</w:t>
      </w:r>
      <w:r w:rsidRPr="003E3615">
        <w:t>Emil Radev</w:t>
      </w:r>
      <w:r w:rsidRPr="003E3615">
        <w:rPr>
          <w:rStyle w:val="HideTWBExt"/>
          <w:b w:val="0"/>
        </w:rPr>
        <w:t>&lt;/Members&gt;</w:t>
      </w:r>
    </w:p>
    <w:p w14:paraId="057F0641" w14:textId="77777777" w:rsidR="00EE19FF" w:rsidRPr="003E3615" w:rsidRDefault="00EE19FF" w:rsidP="00EE19FF">
      <w:pPr>
        <w:pStyle w:val="NormalBold"/>
      </w:pPr>
      <w:r w:rsidRPr="003E3615">
        <w:rPr>
          <w:rStyle w:val="HideTWBExt"/>
          <w:b w:val="0"/>
        </w:rPr>
        <w:t>&lt;/RepeatBlock-By&gt;</w:t>
      </w:r>
    </w:p>
    <w:p w14:paraId="751F9891"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582CF247" w14:textId="77777777" w:rsidR="00EE19FF" w:rsidRPr="003E3615" w:rsidRDefault="00EE19FF" w:rsidP="00EE19FF">
      <w:pPr>
        <w:pStyle w:val="NormalBold"/>
      </w:pPr>
      <w:r w:rsidRPr="003E3615">
        <w:rPr>
          <w:rStyle w:val="HideTWBExt"/>
          <w:b w:val="0"/>
        </w:rPr>
        <w:t>&lt;Article&gt;</w:t>
      </w:r>
      <w:r w:rsidRPr="003E3615">
        <w:t>Artículo 3 – apartado 1 – párrafo 1 – letra b</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91DED47" w14:textId="77777777" w:rsidTr="007B0C11">
        <w:trPr>
          <w:trHeight w:hRule="exact" w:val="240"/>
          <w:jc w:val="center"/>
        </w:trPr>
        <w:tc>
          <w:tcPr>
            <w:tcW w:w="9752" w:type="dxa"/>
            <w:gridSpan w:val="2"/>
            <w:tcBorders>
              <w:top w:val="nil"/>
              <w:left w:val="nil"/>
              <w:bottom w:val="nil"/>
              <w:right w:val="nil"/>
            </w:tcBorders>
          </w:tcPr>
          <w:p w14:paraId="4F577485" w14:textId="77777777" w:rsidR="00EE19FF" w:rsidRPr="003E3615" w:rsidRDefault="00EE19FF" w:rsidP="007B0C11"/>
        </w:tc>
      </w:tr>
      <w:tr w:rsidR="00EE19FF" w:rsidRPr="003E3615" w14:paraId="7AB2CB6B" w14:textId="77777777" w:rsidTr="007B0C11">
        <w:trPr>
          <w:trHeight w:val="240"/>
          <w:jc w:val="center"/>
        </w:trPr>
        <w:tc>
          <w:tcPr>
            <w:tcW w:w="4876" w:type="dxa"/>
            <w:tcBorders>
              <w:top w:val="nil"/>
              <w:left w:val="nil"/>
              <w:bottom w:val="nil"/>
              <w:right w:val="nil"/>
            </w:tcBorders>
          </w:tcPr>
          <w:p w14:paraId="3C24AA4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5A4B4A3" w14:textId="77777777" w:rsidR="00EE19FF" w:rsidRPr="003E3615" w:rsidRDefault="00EE19FF" w:rsidP="007B0C11">
            <w:pPr>
              <w:pStyle w:val="AmColumnHeading"/>
            </w:pPr>
            <w:r w:rsidRPr="003E3615">
              <w:t>Enmienda</w:t>
            </w:r>
          </w:p>
        </w:tc>
      </w:tr>
      <w:tr w:rsidR="00EE19FF" w:rsidRPr="003E3615" w14:paraId="06A49A37" w14:textId="77777777" w:rsidTr="007B0C11">
        <w:trPr>
          <w:jc w:val="center"/>
        </w:trPr>
        <w:tc>
          <w:tcPr>
            <w:tcW w:w="4876" w:type="dxa"/>
            <w:tcBorders>
              <w:top w:val="nil"/>
              <w:left w:val="nil"/>
              <w:bottom w:val="nil"/>
              <w:right w:val="nil"/>
            </w:tcBorders>
          </w:tcPr>
          <w:p w14:paraId="3832D1E4"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y para contribuir al retorno efectivo;</w:t>
            </w:r>
          </w:p>
        </w:tc>
        <w:tc>
          <w:tcPr>
            <w:tcW w:w="4876" w:type="dxa"/>
            <w:tcBorders>
              <w:top w:val="nil"/>
              <w:left w:val="nil"/>
              <w:bottom w:val="nil"/>
              <w:right w:val="nil"/>
            </w:tcBorders>
          </w:tcPr>
          <w:p w14:paraId="10AAE1C9"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w:t>
            </w:r>
            <w:r w:rsidRPr="003E3615">
              <w:rPr>
                <w:b/>
                <w:i/>
              </w:rPr>
              <w:t>, y reforzar la disponibilidad operativa, la capacidad a largo plazo y la resiliencia de los Estados miembros que custodian las fronteras exteriores de la Unión, así como mejorar el conocimiento de la situación y el análisis de riesgos</w:t>
            </w:r>
            <w:r w:rsidRPr="003E3615">
              <w:t>, a fin de facilitar el cruce legítimo de fronteras, prevenir y detectar la inmigración ilegal, la delincuencia transfronteriza y la instrumentalización y utilización como arma de la migración irregular, y para contribuir al retorno efectivo;</w:t>
            </w:r>
          </w:p>
        </w:tc>
      </w:tr>
    </w:tbl>
    <w:p w14:paraId="73BCDA5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{BG}</w:t>
      </w:r>
      <w:r w:rsidRPr="003E3615">
        <w:t>bg</w:t>
      </w:r>
      <w:r w:rsidRPr="003E3615">
        <w:rPr>
          <w:rStyle w:val="HideTWBExt"/>
        </w:rPr>
        <w:t>&lt;/Original&gt;</w:t>
      </w:r>
    </w:p>
    <w:p w14:paraId="2F1020F4" w14:textId="77777777" w:rsidR="00EE19FF" w:rsidRPr="003E3615" w:rsidRDefault="00EE19FF" w:rsidP="00EE19FF">
      <w:r w:rsidRPr="003E3615">
        <w:rPr>
          <w:rStyle w:val="HideTWBExt"/>
        </w:rPr>
        <w:t>&lt;/AmendB&gt;</w:t>
      </w:r>
    </w:p>
    <w:p w14:paraId="1A573A22"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133</w:t>
      </w:r>
      <w:r w:rsidRPr="003E3615">
        <w:rPr>
          <w:rStyle w:val="HideTWBExt"/>
          <w:b w:val="0"/>
        </w:rPr>
        <w:t>&lt;/NumAmB&gt;</w:t>
      </w:r>
    </w:p>
    <w:p w14:paraId="1F5DFC2D"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73A00B4F" w14:textId="77777777" w:rsidR="00EE19FF" w:rsidRPr="003E3615" w:rsidRDefault="00EE19FF" w:rsidP="00EE19FF">
      <w:pPr>
        <w:pStyle w:val="NormalBold"/>
      </w:pPr>
      <w:r w:rsidRPr="003E3615">
        <w:rPr>
          <w:rStyle w:val="HideTWBExt"/>
          <w:b w:val="0"/>
        </w:rPr>
        <w:t>&lt;/RepeatBlock-By&gt;</w:t>
      </w:r>
    </w:p>
    <w:p w14:paraId="5DDEC20B"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45C71303" w14:textId="77777777" w:rsidR="00EE19FF" w:rsidRPr="003E3615" w:rsidRDefault="00EE19FF" w:rsidP="00EE19FF">
      <w:pPr>
        <w:pStyle w:val="NormalBold"/>
      </w:pPr>
      <w:r w:rsidRPr="003E3615">
        <w:rPr>
          <w:rStyle w:val="HideTWBExt"/>
          <w:b w:val="0"/>
        </w:rPr>
        <w:t>&lt;Article&gt;</w:t>
      </w:r>
      <w:r w:rsidRPr="003E3615">
        <w:t>Artículo 3 – apartado 1 – párrafo 1 – letra b</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696AF29" w14:textId="77777777" w:rsidTr="007B0C11">
        <w:trPr>
          <w:trHeight w:hRule="exact" w:val="240"/>
          <w:jc w:val="center"/>
        </w:trPr>
        <w:tc>
          <w:tcPr>
            <w:tcW w:w="9752" w:type="dxa"/>
            <w:gridSpan w:val="2"/>
            <w:tcBorders>
              <w:top w:val="nil"/>
              <w:left w:val="nil"/>
              <w:bottom w:val="nil"/>
              <w:right w:val="nil"/>
            </w:tcBorders>
          </w:tcPr>
          <w:p w14:paraId="01312CF7" w14:textId="77777777" w:rsidR="00EE19FF" w:rsidRPr="003E3615" w:rsidRDefault="00EE19FF" w:rsidP="007B0C11"/>
        </w:tc>
      </w:tr>
      <w:tr w:rsidR="00EE19FF" w:rsidRPr="003E3615" w14:paraId="436E04E6" w14:textId="77777777" w:rsidTr="007B0C11">
        <w:trPr>
          <w:trHeight w:val="240"/>
          <w:jc w:val="center"/>
        </w:trPr>
        <w:tc>
          <w:tcPr>
            <w:tcW w:w="4876" w:type="dxa"/>
            <w:tcBorders>
              <w:top w:val="nil"/>
              <w:left w:val="nil"/>
              <w:bottom w:val="nil"/>
              <w:right w:val="nil"/>
            </w:tcBorders>
          </w:tcPr>
          <w:p w14:paraId="6DCA90E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F2617DC" w14:textId="77777777" w:rsidR="00EE19FF" w:rsidRPr="003E3615" w:rsidRDefault="00EE19FF" w:rsidP="007B0C11">
            <w:pPr>
              <w:pStyle w:val="AmColumnHeading"/>
            </w:pPr>
            <w:r w:rsidRPr="003E3615">
              <w:t>Enmienda</w:t>
            </w:r>
          </w:p>
        </w:tc>
      </w:tr>
      <w:tr w:rsidR="00EE19FF" w:rsidRPr="003E3615" w14:paraId="686EC79C" w14:textId="77777777" w:rsidTr="007B0C11">
        <w:trPr>
          <w:jc w:val="center"/>
        </w:trPr>
        <w:tc>
          <w:tcPr>
            <w:tcW w:w="4876" w:type="dxa"/>
            <w:tcBorders>
              <w:top w:val="nil"/>
              <w:left w:val="nil"/>
              <w:bottom w:val="nil"/>
              <w:right w:val="nil"/>
            </w:tcBorders>
          </w:tcPr>
          <w:p w14:paraId="6EBECB4F"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y para contribuir al retorno efectivo;</w:t>
            </w:r>
          </w:p>
        </w:tc>
        <w:tc>
          <w:tcPr>
            <w:tcW w:w="4876" w:type="dxa"/>
            <w:tcBorders>
              <w:top w:val="nil"/>
              <w:left w:val="nil"/>
              <w:bottom w:val="nil"/>
              <w:right w:val="nil"/>
            </w:tcBorders>
          </w:tcPr>
          <w:p w14:paraId="288A9B26"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y para contribuir al retorno efectivo</w:t>
            </w:r>
            <w:r w:rsidRPr="003E3615">
              <w:rPr>
                <w:b/>
                <w:i/>
              </w:rPr>
              <w:t>, en particular reforzando la capacidad de los Estados miembros para proteger las fronteras exteriores y ejecutar las decisiones de retorno</w:t>
            </w:r>
            <w:r w:rsidRPr="003E3615">
              <w:t>;</w:t>
            </w:r>
          </w:p>
        </w:tc>
      </w:tr>
    </w:tbl>
    <w:p w14:paraId="7CEC9E7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1C87F933"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276FD566" w14:textId="77777777" w:rsidR="00EE19FF" w:rsidRPr="003E3615" w:rsidRDefault="00EE19FF" w:rsidP="00EE19FF">
      <w:pPr>
        <w:pStyle w:val="AmJustText"/>
      </w:pPr>
      <w:r w:rsidRPr="003E3615">
        <w:t>El texto original menciona acertadamente los retornos, pero solo marginalmente. En la práctica, la ejecución de las decisiones de retorno representa uno de los mayores retos de la política migratoria de la UE. La propuesta especifica que el apoyo también debe destinarse al desarrollo de las capacidades prácticas de los Estados miembros en este ámbito.</w:t>
      </w:r>
    </w:p>
    <w:p w14:paraId="085A628E" w14:textId="77777777" w:rsidR="00EE19FF" w:rsidRPr="003E3615" w:rsidRDefault="00EE19FF" w:rsidP="00EE19FF">
      <w:r w:rsidRPr="003E3615">
        <w:rPr>
          <w:rStyle w:val="HideTWBExt"/>
        </w:rPr>
        <w:t>&lt;/AmendB&gt;</w:t>
      </w:r>
    </w:p>
    <w:p w14:paraId="5316215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134</w:t>
      </w:r>
      <w:r w:rsidRPr="003E3615">
        <w:rPr>
          <w:rStyle w:val="HideTWBExt"/>
        </w:rPr>
        <w:t>&lt;/NumAmB&gt;</w:t>
      </w:r>
    </w:p>
    <w:p w14:paraId="130A429B"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0BA9DDAC" w14:textId="77777777" w:rsidR="00EE19FF" w:rsidRPr="003E3615" w:rsidRDefault="00EE19FF" w:rsidP="00EE19FF">
      <w:pPr>
        <w:pStyle w:val="NormalBold"/>
      </w:pPr>
      <w:r w:rsidRPr="003E3615">
        <w:rPr>
          <w:rStyle w:val="HideTWBExt"/>
          <w:b w:val="0"/>
        </w:rPr>
        <w:t>&lt;/RepeatBlock-By&gt;</w:t>
      </w:r>
    </w:p>
    <w:p w14:paraId="0EA9CD2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3301774"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91AD5FB" w14:textId="77777777" w:rsidTr="007B0C11">
        <w:trPr>
          <w:trHeight w:hRule="exact" w:val="240"/>
          <w:jc w:val="center"/>
        </w:trPr>
        <w:tc>
          <w:tcPr>
            <w:tcW w:w="9752" w:type="dxa"/>
            <w:gridSpan w:val="2"/>
            <w:tcBorders>
              <w:top w:val="nil"/>
              <w:left w:val="nil"/>
              <w:bottom w:val="nil"/>
              <w:right w:val="nil"/>
            </w:tcBorders>
          </w:tcPr>
          <w:p w14:paraId="07007F28" w14:textId="77777777" w:rsidR="00EE19FF" w:rsidRPr="003E3615" w:rsidRDefault="00EE19FF" w:rsidP="007B0C11"/>
        </w:tc>
      </w:tr>
      <w:tr w:rsidR="00EE19FF" w:rsidRPr="003E3615" w14:paraId="3DA30747" w14:textId="77777777" w:rsidTr="007B0C11">
        <w:trPr>
          <w:trHeight w:val="240"/>
          <w:jc w:val="center"/>
        </w:trPr>
        <w:tc>
          <w:tcPr>
            <w:tcW w:w="4876" w:type="dxa"/>
            <w:tcBorders>
              <w:top w:val="nil"/>
              <w:left w:val="nil"/>
              <w:bottom w:val="nil"/>
              <w:right w:val="nil"/>
            </w:tcBorders>
          </w:tcPr>
          <w:p w14:paraId="558FDDB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B39A607" w14:textId="77777777" w:rsidR="00EE19FF" w:rsidRPr="003E3615" w:rsidRDefault="00EE19FF" w:rsidP="007B0C11">
            <w:pPr>
              <w:pStyle w:val="AmColumnHeading"/>
            </w:pPr>
            <w:r w:rsidRPr="003E3615">
              <w:t>Enmienda</w:t>
            </w:r>
          </w:p>
        </w:tc>
      </w:tr>
      <w:tr w:rsidR="00EE19FF" w:rsidRPr="003E3615" w14:paraId="0E9B3774" w14:textId="77777777" w:rsidTr="007B0C11">
        <w:trPr>
          <w:jc w:val="center"/>
        </w:trPr>
        <w:tc>
          <w:tcPr>
            <w:tcW w:w="4876" w:type="dxa"/>
            <w:tcBorders>
              <w:top w:val="nil"/>
              <w:left w:val="nil"/>
              <w:bottom w:val="nil"/>
              <w:right w:val="nil"/>
            </w:tcBorders>
          </w:tcPr>
          <w:p w14:paraId="325AF321"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w:t>
            </w:r>
            <w:r w:rsidRPr="003E3615">
              <w:rPr>
                <w:b/>
                <w:i/>
              </w:rPr>
              <w:t>métodos innovadores y</w:t>
            </w:r>
            <w:r w:rsidRPr="003E3615">
              <w:t xml:space="preserve"> nuevas tecnologías, a fin de facilitar el cruce legítimo de fronteras, prevenir y detectar la inmigración </w:t>
            </w:r>
            <w:r w:rsidRPr="003E3615">
              <w:rPr>
                <w:b/>
                <w:i/>
              </w:rPr>
              <w:t>ilegal</w:t>
            </w:r>
            <w:r w:rsidRPr="003E3615">
              <w:t xml:space="preserve">, la delincuencia transfronteriza y la instrumentalización </w:t>
            </w:r>
            <w:r w:rsidRPr="003E3615">
              <w:rPr>
                <w:b/>
                <w:i/>
              </w:rPr>
              <w:t>y utilización como arma</w:t>
            </w:r>
            <w:r w:rsidRPr="003E3615">
              <w:t xml:space="preserve"> de la migración irregular</w:t>
            </w:r>
            <w:r w:rsidRPr="003E3615">
              <w:rPr>
                <w:b/>
                <w:i/>
              </w:rPr>
              <w:t>, y para contribuir al retorno efectivo</w:t>
            </w:r>
            <w:r w:rsidRPr="003E3615">
              <w:t>;</w:t>
            </w:r>
          </w:p>
        </w:tc>
        <w:tc>
          <w:tcPr>
            <w:tcW w:w="4876" w:type="dxa"/>
            <w:tcBorders>
              <w:top w:val="nil"/>
              <w:left w:val="nil"/>
              <w:bottom w:val="nil"/>
              <w:right w:val="nil"/>
            </w:tcBorders>
          </w:tcPr>
          <w:p w14:paraId="662E05A3"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nuevas tecnologías, a fin de facilitar el cruce legítimo de fronteras, prevenir y detectar la inmigración </w:t>
            </w:r>
            <w:r w:rsidRPr="003E3615">
              <w:rPr>
                <w:b/>
                <w:i/>
              </w:rPr>
              <w:t>irregular</w:t>
            </w:r>
            <w:r w:rsidRPr="003E3615">
              <w:t>, la delincuencia transfronteriza y la instrumentalización de la migración irregular;</w:t>
            </w:r>
          </w:p>
        </w:tc>
      </w:tr>
    </w:tbl>
    <w:p w14:paraId="73AB0C9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40E160F" w14:textId="77777777" w:rsidR="00EE19FF" w:rsidRPr="003E3615" w:rsidRDefault="00EE19FF" w:rsidP="00EE19FF">
      <w:r w:rsidRPr="003E3615">
        <w:rPr>
          <w:rStyle w:val="HideTWBExt"/>
        </w:rPr>
        <w:t>&lt;/AmendB&gt;</w:t>
      </w:r>
    </w:p>
    <w:p w14:paraId="2B19D22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135</w:t>
      </w:r>
      <w:r w:rsidRPr="003E3615">
        <w:rPr>
          <w:rStyle w:val="HideTWBExt"/>
        </w:rPr>
        <w:t>&lt;/NumAmB&gt;</w:t>
      </w:r>
    </w:p>
    <w:p w14:paraId="189F008D" w14:textId="77777777" w:rsidR="00EE19FF" w:rsidRPr="003E3615" w:rsidRDefault="00EE19FF" w:rsidP="00EE19FF">
      <w:pPr>
        <w:pStyle w:val="NormalBold"/>
      </w:pPr>
      <w:r w:rsidRPr="003E3615">
        <w:rPr>
          <w:rStyle w:val="HideTWBExt"/>
          <w:b w:val="0"/>
        </w:rPr>
        <w:t>&lt;RepeatBlock-By&gt;&lt;Members&gt;</w:t>
      </w:r>
      <w:r w:rsidRPr="003E3615">
        <w:t>Geadis Geadi</w:t>
      </w:r>
      <w:r w:rsidRPr="003E3615">
        <w:rPr>
          <w:rStyle w:val="HideTWBExt"/>
          <w:b w:val="0"/>
        </w:rPr>
        <w:t>&lt;/Members&gt;</w:t>
      </w:r>
    </w:p>
    <w:p w14:paraId="26E4DC6B" w14:textId="77777777" w:rsidR="00EE19FF" w:rsidRPr="003E3615" w:rsidRDefault="00EE19FF" w:rsidP="00EE19FF">
      <w:pPr>
        <w:pStyle w:val="NormalBold"/>
      </w:pPr>
      <w:r w:rsidRPr="003E3615">
        <w:rPr>
          <w:rStyle w:val="HideTWBExt"/>
          <w:b w:val="0"/>
        </w:rPr>
        <w:t>&lt;/RepeatBlock-By&gt;</w:t>
      </w:r>
    </w:p>
    <w:p w14:paraId="34E8BB6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F694F27"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550A0D7" w14:textId="77777777" w:rsidTr="007B0C11">
        <w:trPr>
          <w:trHeight w:hRule="exact" w:val="240"/>
          <w:jc w:val="center"/>
        </w:trPr>
        <w:tc>
          <w:tcPr>
            <w:tcW w:w="9752" w:type="dxa"/>
            <w:gridSpan w:val="2"/>
            <w:tcBorders>
              <w:top w:val="nil"/>
              <w:left w:val="nil"/>
              <w:bottom w:val="nil"/>
              <w:right w:val="nil"/>
            </w:tcBorders>
          </w:tcPr>
          <w:p w14:paraId="660E7FFB" w14:textId="77777777" w:rsidR="00EE19FF" w:rsidRPr="003E3615" w:rsidRDefault="00EE19FF" w:rsidP="007B0C11"/>
        </w:tc>
      </w:tr>
      <w:tr w:rsidR="00EE19FF" w:rsidRPr="003E3615" w14:paraId="6027702B" w14:textId="77777777" w:rsidTr="007B0C11">
        <w:trPr>
          <w:trHeight w:val="240"/>
          <w:jc w:val="center"/>
        </w:trPr>
        <w:tc>
          <w:tcPr>
            <w:tcW w:w="4876" w:type="dxa"/>
            <w:tcBorders>
              <w:top w:val="nil"/>
              <w:left w:val="nil"/>
              <w:bottom w:val="nil"/>
              <w:right w:val="nil"/>
            </w:tcBorders>
          </w:tcPr>
          <w:p w14:paraId="11373E1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F558DA3" w14:textId="77777777" w:rsidR="00EE19FF" w:rsidRPr="003E3615" w:rsidRDefault="00EE19FF" w:rsidP="007B0C11">
            <w:pPr>
              <w:pStyle w:val="AmColumnHeading"/>
            </w:pPr>
            <w:r w:rsidRPr="003E3615">
              <w:t>Enmienda</w:t>
            </w:r>
          </w:p>
        </w:tc>
      </w:tr>
      <w:tr w:rsidR="00EE19FF" w:rsidRPr="003E3615" w14:paraId="0B5540E4" w14:textId="77777777" w:rsidTr="007B0C11">
        <w:trPr>
          <w:jc w:val="center"/>
        </w:trPr>
        <w:tc>
          <w:tcPr>
            <w:tcW w:w="4876" w:type="dxa"/>
            <w:tcBorders>
              <w:top w:val="nil"/>
              <w:left w:val="nil"/>
              <w:bottom w:val="nil"/>
              <w:right w:val="nil"/>
            </w:tcBorders>
          </w:tcPr>
          <w:p w14:paraId="6407062C"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y para contribuir al retorno efectivo;</w:t>
            </w:r>
          </w:p>
        </w:tc>
        <w:tc>
          <w:tcPr>
            <w:tcW w:w="4876" w:type="dxa"/>
            <w:tcBorders>
              <w:top w:val="nil"/>
              <w:left w:val="nil"/>
              <w:bottom w:val="nil"/>
              <w:right w:val="nil"/>
            </w:tcBorders>
          </w:tcPr>
          <w:p w14:paraId="7C84BD0B"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w:t>
            </w:r>
            <w:r w:rsidRPr="003E3615">
              <w:rPr>
                <w:b/>
                <w:i/>
              </w:rPr>
              <w:t>la usurpación de identidad, el fraude documental,</w:t>
            </w:r>
            <w:r w:rsidRPr="003E3615">
              <w:t xml:space="preserve"> la delincuencia transfronteriza y la instrumentalización y utilización como arma de la migración irregular, y para contribuir al retorno efectivo;</w:t>
            </w:r>
          </w:p>
        </w:tc>
      </w:tr>
    </w:tbl>
    <w:p w14:paraId="60A721E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6CC61CE" w14:textId="77777777" w:rsidR="00EE19FF" w:rsidRPr="003E3615" w:rsidRDefault="00EE19FF" w:rsidP="00EE19FF">
      <w:r w:rsidRPr="003E3615">
        <w:rPr>
          <w:rStyle w:val="HideTWBExt"/>
        </w:rPr>
        <w:t>&lt;/AmendB&gt;</w:t>
      </w:r>
    </w:p>
    <w:p w14:paraId="5DB7893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136</w:t>
      </w:r>
      <w:r w:rsidRPr="003E3615">
        <w:rPr>
          <w:rStyle w:val="HideTWBExt"/>
        </w:rPr>
        <w:t>&lt;/NumAmB&gt;</w:t>
      </w:r>
    </w:p>
    <w:p w14:paraId="6517B21C" w14:textId="77777777" w:rsidR="00EE19FF" w:rsidRPr="003E3615" w:rsidRDefault="00EE19FF" w:rsidP="00EE19FF">
      <w:pPr>
        <w:pStyle w:val="NormalBold"/>
      </w:pPr>
      <w:r w:rsidRPr="003E3615">
        <w:rPr>
          <w:rStyle w:val="HideTWBExt"/>
          <w:b w:val="0"/>
        </w:rPr>
        <w:t>&lt;RepeatBlock-By&gt;&lt;Members&gt;</w:t>
      </w:r>
      <w:r w:rsidRPr="003E3615">
        <w:t>Rasa Juknevičienė</w:t>
      </w:r>
      <w:r w:rsidRPr="003E3615">
        <w:rPr>
          <w:rStyle w:val="HideTWBExt"/>
          <w:b w:val="0"/>
        </w:rPr>
        <w:t>&lt;/Members&gt;</w:t>
      </w:r>
    </w:p>
    <w:p w14:paraId="5918BFAD" w14:textId="77777777" w:rsidR="00EE19FF" w:rsidRPr="003E3615" w:rsidRDefault="00EE19FF" w:rsidP="00EE19FF">
      <w:pPr>
        <w:pStyle w:val="NormalBold"/>
      </w:pPr>
      <w:r w:rsidRPr="003E3615">
        <w:rPr>
          <w:rStyle w:val="HideTWBExt"/>
          <w:b w:val="0"/>
        </w:rPr>
        <w:t>&lt;/RepeatBlock-By&gt;</w:t>
      </w:r>
    </w:p>
    <w:p w14:paraId="257E321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554081F"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FA8A2D3" w14:textId="77777777" w:rsidTr="007B0C11">
        <w:trPr>
          <w:trHeight w:hRule="exact" w:val="240"/>
          <w:jc w:val="center"/>
        </w:trPr>
        <w:tc>
          <w:tcPr>
            <w:tcW w:w="9752" w:type="dxa"/>
            <w:gridSpan w:val="2"/>
            <w:tcBorders>
              <w:top w:val="nil"/>
              <w:left w:val="nil"/>
              <w:bottom w:val="nil"/>
              <w:right w:val="nil"/>
            </w:tcBorders>
          </w:tcPr>
          <w:p w14:paraId="33C88BD1" w14:textId="77777777" w:rsidR="00EE19FF" w:rsidRPr="003E3615" w:rsidRDefault="00EE19FF" w:rsidP="007B0C11"/>
        </w:tc>
      </w:tr>
      <w:tr w:rsidR="00EE19FF" w:rsidRPr="003E3615" w14:paraId="1BD47C03" w14:textId="77777777" w:rsidTr="007B0C11">
        <w:trPr>
          <w:trHeight w:val="240"/>
          <w:jc w:val="center"/>
        </w:trPr>
        <w:tc>
          <w:tcPr>
            <w:tcW w:w="4876" w:type="dxa"/>
            <w:tcBorders>
              <w:top w:val="nil"/>
              <w:left w:val="nil"/>
              <w:bottom w:val="nil"/>
              <w:right w:val="nil"/>
            </w:tcBorders>
          </w:tcPr>
          <w:p w14:paraId="737B409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A697C5A" w14:textId="77777777" w:rsidR="00EE19FF" w:rsidRPr="003E3615" w:rsidRDefault="00EE19FF" w:rsidP="007B0C11">
            <w:pPr>
              <w:pStyle w:val="AmColumnHeading"/>
            </w:pPr>
            <w:r w:rsidRPr="003E3615">
              <w:t>Enmienda</w:t>
            </w:r>
          </w:p>
        </w:tc>
      </w:tr>
      <w:tr w:rsidR="00EE19FF" w:rsidRPr="003E3615" w14:paraId="5293B537" w14:textId="77777777" w:rsidTr="007B0C11">
        <w:trPr>
          <w:jc w:val="center"/>
        </w:trPr>
        <w:tc>
          <w:tcPr>
            <w:tcW w:w="4876" w:type="dxa"/>
            <w:tcBorders>
              <w:top w:val="nil"/>
              <w:left w:val="nil"/>
              <w:bottom w:val="nil"/>
              <w:right w:val="nil"/>
            </w:tcBorders>
          </w:tcPr>
          <w:p w14:paraId="41A64779"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y para contribuir al retorno efectivo;</w:t>
            </w:r>
          </w:p>
        </w:tc>
        <w:tc>
          <w:tcPr>
            <w:tcW w:w="4876" w:type="dxa"/>
            <w:tcBorders>
              <w:top w:val="nil"/>
              <w:left w:val="nil"/>
              <w:bottom w:val="nil"/>
              <w:right w:val="nil"/>
            </w:tcBorders>
          </w:tcPr>
          <w:p w14:paraId="2310B245"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w:t>
            </w:r>
            <w:r w:rsidRPr="003E3615">
              <w:rPr>
                <w:b/>
                <w:i/>
              </w:rPr>
              <w:t>y otras amenazas híbridas,</w:t>
            </w:r>
            <w:r w:rsidRPr="003E3615">
              <w:t xml:space="preserve"> y para contribuir al retorno efectivo;</w:t>
            </w:r>
          </w:p>
        </w:tc>
      </w:tr>
    </w:tbl>
    <w:p w14:paraId="079BE90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346A608" w14:textId="77777777" w:rsidR="00EE19FF" w:rsidRPr="003E3615" w:rsidRDefault="00EE19FF" w:rsidP="00EE19FF">
      <w:r w:rsidRPr="003E3615">
        <w:rPr>
          <w:rStyle w:val="HideTWBExt"/>
        </w:rPr>
        <w:t>&lt;/AmendB&gt;</w:t>
      </w:r>
    </w:p>
    <w:p w14:paraId="5EE8FB4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137</w:t>
      </w:r>
      <w:r w:rsidRPr="003E3615">
        <w:rPr>
          <w:rStyle w:val="HideTWBExt"/>
        </w:rPr>
        <w:t>&lt;/NumAmB&gt;</w:t>
      </w:r>
    </w:p>
    <w:p w14:paraId="2AFBBE83"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16C86F86" w14:textId="77777777" w:rsidR="00EE19FF" w:rsidRPr="003E3615" w:rsidRDefault="00EE19FF" w:rsidP="00EE19FF">
      <w:pPr>
        <w:pStyle w:val="NormalBold"/>
      </w:pPr>
      <w:r w:rsidRPr="003E3615">
        <w:rPr>
          <w:rStyle w:val="HideTWBExt"/>
          <w:b w:val="0"/>
        </w:rPr>
        <w:t>&lt;/RepeatBlock-By&gt;</w:t>
      </w:r>
    </w:p>
    <w:p w14:paraId="226B298B"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4258660"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AB02A4F" w14:textId="77777777" w:rsidTr="007B0C11">
        <w:trPr>
          <w:trHeight w:hRule="exact" w:val="240"/>
          <w:jc w:val="center"/>
        </w:trPr>
        <w:tc>
          <w:tcPr>
            <w:tcW w:w="9752" w:type="dxa"/>
            <w:gridSpan w:val="2"/>
            <w:tcBorders>
              <w:top w:val="nil"/>
              <w:left w:val="nil"/>
              <w:bottom w:val="nil"/>
              <w:right w:val="nil"/>
            </w:tcBorders>
          </w:tcPr>
          <w:p w14:paraId="2EA0D24A" w14:textId="77777777" w:rsidR="00EE19FF" w:rsidRPr="003E3615" w:rsidRDefault="00EE19FF" w:rsidP="007B0C11"/>
        </w:tc>
      </w:tr>
      <w:tr w:rsidR="00EE19FF" w:rsidRPr="003E3615" w14:paraId="59B14CCF" w14:textId="77777777" w:rsidTr="007B0C11">
        <w:trPr>
          <w:trHeight w:val="240"/>
          <w:jc w:val="center"/>
        </w:trPr>
        <w:tc>
          <w:tcPr>
            <w:tcW w:w="4876" w:type="dxa"/>
            <w:tcBorders>
              <w:top w:val="nil"/>
              <w:left w:val="nil"/>
              <w:bottom w:val="nil"/>
              <w:right w:val="nil"/>
            </w:tcBorders>
          </w:tcPr>
          <w:p w14:paraId="0354193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C57A712" w14:textId="77777777" w:rsidR="00EE19FF" w:rsidRPr="003E3615" w:rsidRDefault="00EE19FF" w:rsidP="007B0C11">
            <w:pPr>
              <w:pStyle w:val="AmColumnHeading"/>
            </w:pPr>
            <w:r w:rsidRPr="003E3615">
              <w:t>Enmienda</w:t>
            </w:r>
          </w:p>
        </w:tc>
      </w:tr>
      <w:tr w:rsidR="00EE19FF" w:rsidRPr="003E3615" w14:paraId="288CAEEC" w14:textId="77777777" w:rsidTr="007B0C11">
        <w:trPr>
          <w:jc w:val="center"/>
        </w:trPr>
        <w:tc>
          <w:tcPr>
            <w:tcW w:w="4876" w:type="dxa"/>
            <w:tcBorders>
              <w:top w:val="nil"/>
              <w:left w:val="nil"/>
              <w:bottom w:val="nil"/>
              <w:right w:val="nil"/>
            </w:tcBorders>
          </w:tcPr>
          <w:p w14:paraId="01DC87EE"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w:t>
            </w:r>
            <w:r w:rsidRPr="003E3615">
              <w:rPr>
                <w:b/>
                <w:i/>
              </w:rPr>
              <w:t>y</w:t>
            </w:r>
            <w:r w:rsidRPr="003E3615">
              <w:t xml:space="preserve"> la instrumentalización y utilización como arma de la migración irregular, y para contribuir al retorno efectivo;</w:t>
            </w:r>
          </w:p>
        </w:tc>
        <w:tc>
          <w:tcPr>
            <w:tcW w:w="4876" w:type="dxa"/>
            <w:tcBorders>
              <w:top w:val="nil"/>
              <w:left w:val="nil"/>
              <w:bottom w:val="nil"/>
              <w:right w:val="nil"/>
            </w:tcBorders>
          </w:tcPr>
          <w:p w14:paraId="04576A11"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w:t>
            </w:r>
            <w:r w:rsidRPr="003E3615">
              <w:rPr>
                <w:b/>
                <w:bCs/>
                <w:i/>
                <w:iCs/>
              </w:rPr>
              <w:t>,</w:t>
            </w:r>
            <w:r w:rsidRPr="003E3615">
              <w:t xml:space="preserve"> la instrumentalización y utilización como arma de la migración irregular, </w:t>
            </w:r>
            <w:r w:rsidRPr="003E3615">
              <w:rPr>
                <w:b/>
                <w:i/>
              </w:rPr>
              <w:t>y otras amenazas híbridas,</w:t>
            </w:r>
            <w:r w:rsidRPr="003E3615">
              <w:t xml:space="preserve"> y para contribuir al retorno efectivo;</w:t>
            </w:r>
          </w:p>
        </w:tc>
      </w:tr>
    </w:tbl>
    <w:p w14:paraId="381F6CA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9897A7" w14:textId="77777777" w:rsidR="00EE19FF" w:rsidRPr="003E3615" w:rsidRDefault="00EE19FF" w:rsidP="00EE19FF">
      <w:r w:rsidRPr="003E3615">
        <w:rPr>
          <w:rStyle w:val="HideTWBExt"/>
        </w:rPr>
        <w:t>&lt;/AmendB&gt;</w:t>
      </w:r>
    </w:p>
    <w:p w14:paraId="66DD68C4"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138</w:t>
      </w:r>
      <w:r w:rsidRPr="003E3615">
        <w:rPr>
          <w:rStyle w:val="HideTWBExt"/>
        </w:rPr>
        <w:t>&lt;/NumAmB&gt;</w:t>
      </w:r>
    </w:p>
    <w:p w14:paraId="57090EFA" w14:textId="77777777" w:rsidR="00EE19FF" w:rsidRPr="003E3615" w:rsidRDefault="00EE19FF" w:rsidP="00EE19FF">
      <w:pPr>
        <w:pStyle w:val="NormalBold"/>
      </w:pPr>
      <w:r w:rsidRPr="003E3615">
        <w:rPr>
          <w:rStyle w:val="HideTWBExt"/>
          <w:b w:val="0"/>
        </w:rPr>
        <w:t>&lt;RepeatBlock-By&gt;&lt;Members&gt;</w:t>
      </w:r>
      <w:r w:rsidRPr="003E3615">
        <w:t>Dainius Žalimas</w:t>
      </w:r>
      <w:r w:rsidRPr="003E3615">
        <w:rPr>
          <w:rStyle w:val="HideTWBExt"/>
          <w:b w:val="0"/>
        </w:rPr>
        <w:t>&lt;/Members&gt;</w:t>
      </w:r>
    </w:p>
    <w:p w14:paraId="11907C9E" w14:textId="77777777" w:rsidR="00EE19FF" w:rsidRPr="003E3615" w:rsidRDefault="00EE19FF" w:rsidP="00EE19FF">
      <w:pPr>
        <w:pStyle w:val="NormalBold"/>
      </w:pPr>
      <w:r w:rsidRPr="003E3615">
        <w:rPr>
          <w:rStyle w:val="HideTWBExt"/>
          <w:b w:val="0"/>
        </w:rPr>
        <w:t>&lt;/RepeatBlock-By&gt;</w:t>
      </w:r>
    </w:p>
    <w:p w14:paraId="6F096D2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7AE1E87"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8425C88" w14:textId="77777777" w:rsidTr="007B0C11">
        <w:trPr>
          <w:trHeight w:hRule="exact" w:val="240"/>
          <w:jc w:val="center"/>
        </w:trPr>
        <w:tc>
          <w:tcPr>
            <w:tcW w:w="9752" w:type="dxa"/>
            <w:gridSpan w:val="2"/>
            <w:tcBorders>
              <w:top w:val="nil"/>
              <w:left w:val="nil"/>
              <w:bottom w:val="nil"/>
              <w:right w:val="nil"/>
            </w:tcBorders>
          </w:tcPr>
          <w:p w14:paraId="4DD61076" w14:textId="77777777" w:rsidR="00EE19FF" w:rsidRPr="003E3615" w:rsidRDefault="00EE19FF" w:rsidP="007B0C11"/>
        </w:tc>
      </w:tr>
      <w:tr w:rsidR="00EE19FF" w:rsidRPr="003E3615" w14:paraId="3629597A" w14:textId="77777777" w:rsidTr="007B0C11">
        <w:trPr>
          <w:trHeight w:val="240"/>
          <w:jc w:val="center"/>
        </w:trPr>
        <w:tc>
          <w:tcPr>
            <w:tcW w:w="4876" w:type="dxa"/>
            <w:tcBorders>
              <w:top w:val="nil"/>
              <w:left w:val="nil"/>
              <w:bottom w:val="nil"/>
              <w:right w:val="nil"/>
            </w:tcBorders>
          </w:tcPr>
          <w:p w14:paraId="14E482D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D7BEC6A" w14:textId="77777777" w:rsidR="00EE19FF" w:rsidRPr="003E3615" w:rsidRDefault="00EE19FF" w:rsidP="007B0C11">
            <w:pPr>
              <w:pStyle w:val="AmColumnHeading"/>
            </w:pPr>
            <w:r w:rsidRPr="003E3615">
              <w:t>Enmienda</w:t>
            </w:r>
          </w:p>
        </w:tc>
      </w:tr>
      <w:tr w:rsidR="00EE19FF" w:rsidRPr="003E3615" w14:paraId="598C09DF" w14:textId="77777777" w:rsidTr="007B0C11">
        <w:trPr>
          <w:jc w:val="center"/>
        </w:trPr>
        <w:tc>
          <w:tcPr>
            <w:tcW w:w="4876" w:type="dxa"/>
            <w:tcBorders>
              <w:top w:val="nil"/>
              <w:left w:val="nil"/>
              <w:bottom w:val="nil"/>
              <w:right w:val="nil"/>
            </w:tcBorders>
          </w:tcPr>
          <w:p w14:paraId="6B5A7549" w14:textId="77777777" w:rsidR="00EE19FF" w:rsidRPr="003E3615" w:rsidRDefault="00EE19FF" w:rsidP="007B0C11">
            <w:pPr>
              <w:pStyle w:val="Normal6a"/>
            </w:pPr>
            <w:r w:rsidRPr="003E3615">
              <w:t>b)</w:t>
            </w:r>
            <w:r w:rsidRPr="003E3615">
              <w:tab/>
              <w:t>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y para contribuir al retorno efectivo;</w:t>
            </w:r>
          </w:p>
        </w:tc>
        <w:tc>
          <w:tcPr>
            <w:tcW w:w="4876" w:type="dxa"/>
            <w:tcBorders>
              <w:top w:val="nil"/>
              <w:left w:val="nil"/>
              <w:bottom w:val="nil"/>
              <w:right w:val="nil"/>
            </w:tcBorders>
          </w:tcPr>
          <w:p w14:paraId="085254CE"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también a través de métodos innovadores y nuevas tecnologías, a fin de facilitar el cruce legítimo de fronteras, prevenir y detectar la inmigración ilegal, la delincuencia transfronteriza y la instrumentalización y utilización como arma de la migración irregular, </w:t>
            </w:r>
            <w:r w:rsidRPr="003E3615">
              <w:rPr>
                <w:b/>
                <w:i/>
              </w:rPr>
              <w:t>y otras amenazas híbridas,</w:t>
            </w:r>
            <w:r w:rsidRPr="003E3615">
              <w:t xml:space="preserve"> y para contribuir al retorno efectivo;</w:t>
            </w:r>
          </w:p>
        </w:tc>
      </w:tr>
    </w:tbl>
    <w:p w14:paraId="6C63A23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55277D6" w14:textId="77777777" w:rsidR="00EE19FF" w:rsidRPr="003E3615" w:rsidRDefault="00EE19FF" w:rsidP="00EE19FF">
      <w:r w:rsidRPr="003E3615">
        <w:rPr>
          <w:rStyle w:val="HideTWBExt"/>
        </w:rPr>
        <w:t>&lt;/AmendB&gt;</w:t>
      </w:r>
    </w:p>
    <w:p w14:paraId="7821DF8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139</w:t>
      </w:r>
      <w:r w:rsidRPr="003E3615">
        <w:rPr>
          <w:rStyle w:val="HideTWBExt"/>
        </w:rPr>
        <w:t>&lt;/NumAmB&gt;</w:t>
      </w:r>
    </w:p>
    <w:p w14:paraId="468A7533"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48BEEFEE" w14:textId="77777777" w:rsidR="00EE19FF" w:rsidRPr="003E3615" w:rsidRDefault="00EE19FF" w:rsidP="00EE19FF">
      <w:pPr>
        <w:pStyle w:val="NormalBold"/>
      </w:pPr>
      <w:r w:rsidRPr="003E3615">
        <w:rPr>
          <w:rStyle w:val="HideTWBExt"/>
          <w:b w:val="0"/>
        </w:rPr>
        <w:t>&lt;/RepeatBlock-By&gt;</w:t>
      </w:r>
    </w:p>
    <w:p w14:paraId="60076576"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6CC3E34"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2544E6D" w14:textId="77777777" w:rsidTr="007B0C11">
        <w:trPr>
          <w:trHeight w:hRule="exact" w:val="240"/>
          <w:jc w:val="center"/>
        </w:trPr>
        <w:tc>
          <w:tcPr>
            <w:tcW w:w="9752" w:type="dxa"/>
            <w:gridSpan w:val="2"/>
            <w:tcBorders>
              <w:top w:val="nil"/>
              <w:left w:val="nil"/>
              <w:bottom w:val="nil"/>
              <w:right w:val="nil"/>
            </w:tcBorders>
          </w:tcPr>
          <w:p w14:paraId="347B1EAB" w14:textId="77777777" w:rsidR="00EE19FF" w:rsidRPr="003E3615" w:rsidRDefault="00EE19FF" w:rsidP="007B0C11"/>
        </w:tc>
      </w:tr>
      <w:tr w:rsidR="00EE19FF" w:rsidRPr="003E3615" w14:paraId="18CBFBF6" w14:textId="77777777" w:rsidTr="007B0C11">
        <w:trPr>
          <w:trHeight w:val="240"/>
          <w:jc w:val="center"/>
        </w:trPr>
        <w:tc>
          <w:tcPr>
            <w:tcW w:w="4876" w:type="dxa"/>
            <w:tcBorders>
              <w:top w:val="nil"/>
              <w:left w:val="nil"/>
              <w:bottom w:val="nil"/>
              <w:right w:val="nil"/>
            </w:tcBorders>
          </w:tcPr>
          <w:p w14:paraId="2751904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F19B89B" w14:textId="77777777" w:rsidR="00EE19FF" w:rsidRPr="003E3615" w:rsidRDefault="00EE19FF" w:rsidP="007B0C11">
            <w:pPr>
              <w:pStyle w:val="AmColumnHeading"/>
            </w:pPr>
            <w:r w:rsidRPr="003E3615">
              <w:t>Enmienda</w:t>
            </w:r>
          </w:p>
        </w:tc>
      </w:tr>
      <w:tr w:rsidR="00EE19FF" w:rsidRPr="003E3615" w14:paraId="226B76E9" w14:textId="77777777" w:rsidTr="007B0C11">
        <w:trPr>
          <w:jc w:val="center"/>
        </w:trPr>
        <w:tc>
          <w:tcPr>
            <w:tcW w:w="4876" w:type="dxa"/>
            <w:tcBorders>
              <w:top w:val="nil"/>
              <w:left w:val="nil"/>
              <w:bottom w:val="nil"/>
              <w:right w:val="nil"/>
            </w:tcBorders>
          </w:tcPr>
          <w:p w14:paraId="648DC456"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w:t>
            </w:r>
            <w:r w:rsidRPr="003E3615">
              <w:rPr>
                <w:b/>
                <w:i/>
              </w:rPr>
              <w:t>también a través de métodos innovadores y nuevas tecnologías,</w:t>
            </w:r>
            <w:r w:rsidRPr="003E3615">
              <w:t xml:space="preserve"> a fin de facilitar el cruce legítimo de fronteras, </w:t>
            </w:r>
            <w:r w:rsidRPr="003E3615">
              <w:rPr>
                <w:b/>
                <w:i/>
              </w:rPr>
              <w:t>prevenir y detectar</w:t>
            </w:r>
            <w:r w:rsidRPr="003E3615">
              <w:t xml:space="preserve"> la inmigración </w:t>
            </w:r>
            <w:r w:rsidRPr="003E3615">
              <w:rPr>
                <w:b/>
                <w:i/>
              </w:rPr>
              <w:t>ilegal,</w:t>
            </w:r>
            <w:r w:rsidRPr="003E3615">
              <w:t xml:space="preserve"> la delincuencia transfronteriza </w:t>
            </w:r>
            <w:r w:rsidRPr="003E3615">
              <w:rPr>
                <w:b/>
                <w:i/>
              </w:rPr>
              <w:t>y la instrumentalización y utilización como arma de la migración irregular, y para contribuir al retorno efectivo</w:t>
            </w:r>
            <w:r w:rsidRPr="003E3615">
              <w:t>;</w:t>
            </w:r>
          </w:p>
        </w:tc>
        <w:tc>
          <w:tcPr>
            <w:tcW w:w="4876" w:type="dxa"/>
            <w:tcBorders>
              <w:top w:val="nil"/>
              <w:left w:val="nil"/>
              <w:bottom w:val="nil"/>
              <w:right w:val="nil"/>
            </w:tcBorders>
          </w:tcPr>
          <w:p w14:paraId="2DB20B62" w14:textId="77777777" w:rsidR="00EE19FF" w:rsidRPr="003E3615" w:rsidRDefault="00EE19FF" w:rsidP="007B0C11">
            <w:pPr>
              <w:pStyle w:val="Normal6a"/>
            </w:pPr>
            <w:r w:rsidRPr="003E3615">
              <w:t>b)</w:t>
            </w:r>
            <w:r w:rsidRPr="003E3615">
              <w:tab/>
              <w:t xml:space="preserve">apoyar una gestión europea integrada y eficaz de las fronteras exteriores, llevada a cabo por la Guardia Europea de Fronteras y Costas como responsabilidad compartida de la Agencia Europea de la Guardia de Fronteras y Costas y de las autoridades nacionales responsables de la gestión de las fronteras, a fin de facilitar el cruce legítimo de fronteras, </w:t>
            </w:r>
            <w:r w:rsidRPr="003E3615">
              <w:rPr>
                <w:b/>
                <w:i/>
              </w:rPr>
              <w:t>incluido el apoyo a</w:t>
            </w:r>
            <w:r w:rsidRPr="003E3615">
              <w:t xml:space="preserve"> la inmigración </w:t>
            </w:r>
            <w:r w:rsidRPr="003E3615">
              <w:rPr>
                <w:b/>
                <w:i/>
              </w:rPr>
              <w:t>regular, y el derecho a solicitar protección internacional en las fronteras y a combatir la trata de seres humanos y</w:t>
            </w:r>
            <w:r w:rsidRPr="003E3615">
              <w:t xml:space="preserve"> la delincuencia transfronteriza;</w:t>
            </w:r>
          </w:p>
        </w:tc>
      </w:tr>
    </w:tbl>
    <w:p w14:paraId="0FBD86F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4F0502E" w14:textId="77777777" w:rsidR="00EE19FF" w:rsidRPr="003E3615" w:rsidRDefault="00EE19FF" w:rsidP="00EE19FF">
      <w:r w:rsidRPr="003E3615">
        <w:rPr>
          <w:rStyle w:val="HideTWBExt"/>
        </w:rPr>
        <w:t>&lt;/AmendB&gt;</w:t>
      </w:r>
    </w:p>
    <w:p w14:paraId="0BCDD6FA"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140</w:t>
      </w:r>
      <w:r w:rsidRPr="003E3615">
        <w:rPr>
          <w:rStyle w:val="HideTWBExt"/>
        </w:rPr>
        <w:t>&lt;/NumAmB&gt;</w:t>
      </w:r>
    </w:p>
    <w:p w14:paraId="72BCE7C5"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54145E30" w14:textId="77777777" w:rsidR="00EE19FF" w:rsidRPr="003E3615" w:rsidRDefault="00EE19FF" w:rsidP="00EE19FF">
      <w:pPr>
        <w:pStyle w:val="NormalBold"/>
      </w:pPr>
      <w:r w:rsidRPr="003E3615">
        <w:rPr>
          <w:rStyle w:val="HideTWBExt"/>
          <w:b w:val="0"/>
        </w:rPr>
        <w:t>&lt;/RepeatBlock-By&gt;</w:t>
      </w:r>
    </w:p>
    <w:p w14:paraId="2C6E2763"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8E9D38A" w14:textId="77777777" w:rsidR="00EE19FF" w:rsidRPr="003E3615" w:rsidRDefault="00EE19FF" w:rsidP="00EE19FF">
      <w:pPr>
        <w:pStyle w:val="NormalBold"/>
      </w:pPr>
      <w:r w:rsidRPr="003E3615">
        <w:rPr>
          <w:rStyle w:val="HideTWBExt"/>
        </w:rPr>
        <w:t>&lt;Article&gt;</w:t>
      </w:r>
      <w:r w:rsidRPr="003E3615">
        <w:t>Artículo 3 – apartado 1 – párrafo 1 – letra b</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8FF4F3A" w14:textId="77777777" w:rsidTr="007B0C11">
        <w:trPr>
          <w:trHeight w:hRule="exact" w:val="240"/>
          <w:jc w:val="center"/>
        </w:trPr>
        <w:tc>
          <w:tcPr>
            <w:tcW w:w="9752" w:type="dxa"/>
            <w:gridSpan w:val="2"/>
            <w:tcBorders>
              <w:top w:val="nil"/>
              <w:left w:val="nil"/>
              <w:bottom w:val="nil"/>
              <w:right w:val="nil"/>
            </w:tcBorders>
          </w:tcPr>
          <w:p w14:paraId="5D650F0D" w14:textId="77777777" w:rsidR="00EE19FF" w:rsidRPr="003E3615" w:rsidRDefault="00EE19FF" w:rsidP="007B0C11"/>
        </w:tc>
      </w:tr>
      <w:tr w:rsidR="00EE19FF" w:rsidRPr="003E3615" w14:paraId="41CF73CB" w14:textId="77777777" w:rsidTr="007B0C11">
        <w:trPr>
          <w:trHeight w:val="240"/>
          <w:jc w:val="center"/>
        </w:trPr>
        <w:tc>
          <w:tcPr>
            <w:tcW w:w="4876" w:type="dxa"/>
            <w:tcBorders>
              <w:top w:val="nil"/>
              <w:left w:val="nil"/>
              <w:bottom w:val="nil"/>
              <w:right w:val="nil"/>
            </w:tcBorders>
          </w:tcPr>
          <w:p w14:paraId="458F0DF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C173816" w14:textId="77777777" w:rsidR="00EE19FF" w:rsidRPr="003E3615" w:rsidRDefault="00EE19FF" w:rsidP="007B0C11">
            <w:pPr>
              <w:pStyle w:val="AmColumnHeading"/>
            </w:pPr>
            <w:r w:rsidRPr="003E3615">
              <w:t>Enmienda</w:t>
            </w:r>
          </w:p>
        </w:tc>
      </w:tr>
      <w:tr w:rsidR="00EE19FF" w:rsidRPr="003E3615" w14:paraId="32261D97" w14:textId="77777777" w:rsidTr="007B0C11">
        <w:trPr>
          <w:jc w:val="center"/>
        </w:trPr>
        <w:tc>
          <w:tcPr>
            <w:tcW w:w="4876" w:type="dxa"/>
            <w:tcBorders>
              <w:top w:val="nil"/>
              <w:left w:val="nil"/>
              <w:bottom w:val="nil"/>
              <w:right w:val="nil"/>
            </w:tcBorders>
          </w:tcPr>
          <w:p w14:paraId="4E99F761" w14:textId="77777777" w:rsidR="00EE19FF" w:rsidRPr="003E3615" w:rsidRDefault="00EE19FF" w:rsidP="007B0C11">
            <w:pPr>
              <w:pStyle w:val="Normal6a"/>
            </w:pPr>
            <w:r w:rsidRPr="003E3615">
              <w:t>b)</w:t>
            </w:r>
            <w:r w:rsidRPr="003E3615">
              <w:tab/>
              <w:t xml:space="preserve">apoyar una gestión europea integrada y </w:t>
            </w:r>
            <w:r w:rsidRPr="003E3615">
              <w:rPr>
                <w:b/>
                <w:i/>
              </w:rPr>
              <w:t>eficaz</w:t>
            </w:r>
            <w:r w:rsidRPr="003E3615">
              <w:t xml:space="preserve"> de las fronteras exteriores, llevada a cabo por la Guardia Europea de Fronteras y Costas como responsabilidad compartida de la Agencia Europea de la Guardia de Fronteras y Costas y de las autoridades nacionales responsables de la gestión de las fronteras, </w:t>
            </w:r>
            <w:r w:rsidRPr="003E3615">
              <w:rPr>
                <w:b/>
                <w:i/>
              </w:rPr>
              <w:t>también a través de métodos innovadores y nuevas tecnologías,</w:t>
            </w:r>
            <w:r w:rsidRPr="003E3615">
              <w:t xml:space="preserve"> a fin de facilitar el cruce legítimo de fronteras, </w:t>
            </w:r>
            <w:r w:rsidRPr="003E3615">
              <w:rPr>
                <w:b/>
                <w:i/>
              </w:rPr>
              <w:t>prevenir y</w:t>
            </w:r>
            <w:r w:rsidRPr="003E3615">
              <w:t xml:space="preserve"> detectar </w:t>
            </w:r>
            <w:r w:rsidRPr="003E3615">
              <w:rPr>
                <w:b/>
                <w:i/>
              </w:rPr>
              <w:t>la inmigración ilegal,</w:t>
            </w:r>
            <w:r w:rsidRPr="003E3615">
              <w:t xml:space="preserve"> la delincuencia transfronteriza y </w:t>
            </w:r>
            <w:r w:rsidRPr="003E3615">
              <w:rPr>
                <w:b/>
                <w:i/>
              </w:rPr>
              <w:t>la instrumentalización y utilización como arma de la migración irregular, y para contribuir al retorno efectivo</w:t>
            </w:r>
            <w:r w:rsidRPr="003E3615">
              <w:t>;</w:t>
            </w:r>
          </w:p>
        </w:tc>
        <w:tc>
          <w:tcPr>
            <w:tcW w:w="4876" w:type="dxa"/>
            <w:tcBorders>
              <w:top w:val="nil"/>
              <w:left w:val="nil"/>
              <w:bottom w:val="nil"/>
              <w:right w:val="nil"/>
            </w:tcBorders>
          </w:tcPr>
          <w:p w14:paraId="03B42CC4" w14:textId="77777777" w:rsidR="00EE19FF" w:rsidRPr="003E3615" w:rsidRDefault="00EE19FF" w:rsidP="007B0C11">
            <w:pPr>
              <w:pStyle w:val="Normal6a"/>
            </w:pPr>
            <w:r w:rsidRPr="003E3615">
              <w:t>b)</w:t>
            </w:r>
            <w:r w:rsidRPr="003E3615">
              <w:tab/>
              <w:t>apoyar una gestión europea integrada</w:t>
            </w:r>
            <w:r w:rsidRPr="003E3615">
              <w:rPr>
                <w:b/>
                <w:i/>
              </w:rPr>
              <w:t>, adecuada</w:t>
            </w:r>
            <w:r w:rsidRPr="003E3615">
              <w:t xml:space="preserve"> y </w:t>
            </w:r>
            <w:r w:rsidRPr="003E3615">
              <w:rPr>
                <w:b/>
                <w:i/>
              </w:rPr>
              <w:t>basada en los derechos</w:t>
            </w:r>
            <w:r w:rsidRPr="003E3615">
              <w:t xml:space="preserve"> de las fronteras exteriores, llevada a cabo por la Guardia Europea de Fronteras y Costas como responsabilidad compartida de la Agencia Europea de la Guardia de Fronteras y Costas y de las autoridades nacionales responsables de la gestión de las fronteras, a fin de facilitar el cruce legítimo de fronteras, detectar </w:t>
            </w:r>
            <w:r w:rsidRPr="003E3615">
              <w:rPr>
                <w:b/>
                <w:i/>
              </w:rPr>
              <w:t>los cruces en las fronteras no autorizados, detectar y combatir</w:t>
            </w:r>
            <w:r w:rsidRPr="003E3615">
              <w:t xml:space="preserve"> la delincuencia transfronteriza y </w:t>
            </w:r>
            <w:r w:rsidRPr="003E3615">
              <w:rPr>
                <w:b/>
                <w:i/>
              </w:rPr>
              <w:t>garantizar una asistencia eficaz a las personas en peligro y apoyar las operaciones de búsqueda y salvamento</w:t>
            </w:r>
            <w:r w:rsidRPr="003E3615">
              <w:t>;</w:t>
            </w:r>
          </w:p>
        </w:tc>
      </w:tr>
    </w:tbl>
    <w:p w14:paraId="7B4A012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11AD9BB" w14:textId="77777777" w:rsidR="00EE19FF" w:rsidRPr="003E3615" w:rsidRDefault="00EE19FF" w:rsidP="00EE19FF">
      <w:r w:rsidRPr="003E3615">
        <w:rPr>
          <w:rStyle w:val="HideTWBExt"/>
        </w:rPr>
        <w:t>&lt;/AmendB&gt;</w:t>
      </w:r>
    </w:p>
    <w:p w14:paraId="5B634252"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141</w:t>
      </w:r>
      <w:r w:rsidRPr="003E3615">
        <w:rPr>
          <w:rStyle w:val="HideTWBExt"/>
        </w:rPr>
        <w:t>&lt;/NumAmB&gt;</w:t>
      </w:r>
    </w:p>
    <w:p w14:paraId="09F43A67"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7971497F" w14:textId="77777777" w:rsidR="00EE19FF" w:rsidRPr="003E3615" w:rsidRDefault="00EE19FF" w:rsidP="00EE19FF">
      <w:pPr>
        <w:pStyle w:val="NormalBold"/>
      </w:pPr>
      <w:r w:rsidRPr="003E3615">
        <w:rPr>
          <w:rStyle w:val="HideTWBExt"/>
          <w:b w:val="0"/>
        </w:rPr>
        <w:t>&lt;/RepeatBlock-By&gt;</w:t>
      </w:r>
    </w:p>
    <w:p w14:paraId="0A1D834D"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942E5AF" w14:textId="77777777" w:rsidR="00EE19FF" w:rsidRPr="003E3615" w:rsidRDefault="00EE19FF" w:rsidP="00EE19FF">
      <w:pPr>
        <w:pStyle w:val="NormalBold"/>
      </w:pPr>
      <w:r w:rsidRPr="003E3615">
        <w:rPr>
          <w:rStyle w:val="HideTWBExt"/>
        </w:rPr>
        <w:t>&lt;Article&gt;</w:t>
      </w:r>
      <w:r w:rsidRPr="003E3615">
        <w:t>Artículo 3 – apartado 1 – párrafo 1 – letra b bis (nueva)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6366504" w14:textId="77777777" w:rsidTr="007B0C11">
        <w:trPr>
          <w:trHeight w:hRule="exact" w:val="240"/>
          <w:jc w:val="center"/>
        </w:trPr>
        <w:tc>
          <w:tcPr>
            <w:tcW w:w="9752" w:type="dxa"/>
            <w:gridSpan w:val="2"/>
            <w:tcBorders>
              <w:top w:val="nil"/>
              <w:left w:val="nil"/>
              <w:bottom w:val="nil"/>
              <w:right w:val="nil"/>
            </w:tcBorders>
          </w:tcPr>
          <w:p w14:paraId="067233B5" w14:textId="77777777" w:rsidR="00EE19FF" w:rsidRPr="003E3615" w:rsidRDefault="00EE19FF" w:rsidP="007B0C11"/>
        </w:tc>
      </w:tr>
      <w:tr w:rsidR="00EE19FF" w:rsidRPr="003E3615" w14:paraId="494933F3" w14:textId="77777777" w:rsidTr="007B0C11">
        <w:trPr>
          <w:trHeight w:val="240"/>
          <w:jc w:val="center"/>
        </w:trPr>
        <w:tc>
          <w:tcPr>
            <w:tcW w:w="4876" w:type="dxa"/>
            <w:tcBorders>
              <w:top w:val="nil"/>
              <w:left w:val="nil"/>
              <w:bottom w:val="nil"/>
              <w:right w:val="nil"/>
            </w:tcBorders>
          </w:tcPr>
          <w:p w14:paraId="4FCE487B"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7BF8474" w14:textId="77777777" w:rsidR="00EE19FF" w:rsidRPr="003E3615" w:rsidRDefault="00EE19FF" w:rsidP="007B0C11">
            <w:pPr>
              <w:pStyle w:val="AmColumnHeading"/>
            </w:pPr>
            <w:r w:rsidRPr="003E3615">
              <w:t>Enmienda</w:t>
            </w:r>
          </w:p>
        </w:tc>
      </w:tr>
      <w:tr w:rsidR="00EE19FF" w:rsidRPr="003E3615" w14:paraId="70C4DE3F" w14:textId="77777777" w:rsidTr="007B0C11">
        <w:trPr>
          <w:jc w:val="center"/>
        </w:trPr>
        <w:tc>
          <w:tcPr>
            <w:tcW w:w="4876" w:type="dxa"/>
            <w:tcBorders>
              <w:top w:val="nil"/>
              <w:left w:val="nil"/>
              <w:bottom w:val="nil"/>
              <w:right w:val="nil"/>
            </w:tcBorders>
          </w:tcPr>
          <w:p w14:paraId="185ADB01" w14:textId="77777777" w:rsidR="00EE19FF" w:rsidRPr="003E3615" w:rsidRDefault="00EE19FF" w:rsidP="007B0C11">
            <w:pPr>
              <w:pStyle w:val="Normal6a"/>
            </w:pPr>
          </w:p>
        </w:tc>
        <w:tc>
          <w:tcPr>
            <w:tcW w:w="4876" w:type="dxa"/>
            <w:tcBorders>
              <w:top w:val="nil"/>
              <w:left w:val="nil"/>
              <w:bottom w:val="nil"/>
              <w:right w:val="nil"/>
            </w:tcBorders>
          </w:tcPr>
          <w:p w14:paraId="70907427" w14:textId="77777777" w:rsidR="00EE19FF" w:rsidRPr="003E3615" w:rsidRDefault="00EE19FF" w:rsidP="007B0C11">
            <w:pPr>
              <w:pStyle w:val="Normal6a"/>
            </w:pPr>
            <w:r w:rsidRPr="003E3615">
              <w:rPr>
                <w:b/>
                <w:i/>
              </w:rPr>
              <w:t>b bis)</w:t>
            </w:r>
            <w:r w:rsidRPr="003E3615">
              <w:tab/>
            </w:r>
            <w:r w:rsidRPr="003E3615">
              <w:rPr>
                <w:b/>
                <w:i/>
              </w:rPr>
              <w:t>garantizar capacidades físicas, técnicas, humanas y administrativas suficientes en las secciones de las fronteras exteriores terrestres y marítimas altamente expuestas, incluida la integración de sistemas informáticos interoperables de gran magnitud y su resiliencia en materia de ciberseguridad para prevenir, detectar y contrarrestar las amenazas híbridas;</w:t>
            </w:r>
          </w:p>
        </w:tc>
      </w:tr>
    </w:tbl>
    <w:p w14:paraId="4B8F0E3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A226E5D"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25F0B9B5" w14:textId="77777777" w:rsidR="00EE19FF" w:rsidRPr="003E3615" w:rsidRDefault="00EE19FF" w:rsidP="00EE19FF">
      <w:pPr>
        <w:pStyle w:val="AmJustText"/>
      </w:pPr>
      <w:r w:rsidRPr="003E3615">
        <w:t>Las fronteras exteriores de Europa ya no solo se enfrentan a presiones migratorias estándar; son el principal factor de la guerra híbrida no tradicional patrocinada por el Estado. Los objetivos de este Reglamento deben ampliarse para abarcar varias amenazas híbridas. Garantiza que los perímetros fronterizos críticos (fronteras terrestres, costa marítima del mar Negro) puedan optar legalmente a una financiación para la resiliencia en materia de ciberseguridad y a infraestructuras de vigilancia.</w:t>
      </w:r>
    </w:p>
    <w:p w14:paraId="1F111904" w14:textId="77777777" w:rsidR="00EE19FF" w:rsidRPr="003E3615" w:rsidRDefault="00EE19FF" w:rsidP="00EE19FF">
      <w:r w:rsidRPr="003E3615">
        <w:rPr>
          <w:rStyle w:val="HideTWBExt"/>
        </w:rPr>
        <w:t>&lt;/AmendB&gt;</w:t>
      </w:r>
    </w:p>
    <w:p w14:paraId="142ADDC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142</w:t>
      </w:r>
      <w:r w:rsidRPr="003E3615">
        <w:rPr>
          <w:rStyle w:val="HideTWBExt"/>
        </w:rPr>
        <w:t>&lt;/NumAmB&gt;</w:t>
      </w:r>
    </w:p>
    <w:p w14:paraId="4B8B7974" w14:textId="77777777" w:rsidR="00EE19FF" w:rsidRPr="003E3615" w:rsidRDefault="00EE19FF" w:rsidP="00EE19FF">
      <w:pPr>
        <w:pStyle w:val="NormalBold"/>
      </w:pPr>
      <w:r w:rsidRPr="003E3615">
        <w:rPr>
          <w:rStyle w:val="HideTWBExt"/>
          <w:b w:val="0"/>
        </w:rPr>
        <w:t>&lt;RepeatBlock-By&gt;&lt;Members&gt;</w:t>
      </w:r>
      <w:r w:rsidRPr="003E3615">
        <w:t>Tom Vandendriessche</w:t>
      </w:r>
      <w:r w:rsidRPr="003E3615">
        <w:rPr>
          <w:rStyle w:val="HideTWBExt"/>
          <w:b w:val="0"/>
        </w:rPr>
        <w:t>&lt;/Members&gt;</w:t>
      </w:r>
    </w:p>
    <w:p w14:paraId="40BF46A2" w14:textId="77777777" w:rsidR="00EE19FF" w:rsidRPr="003E3615" w:rsidRDefault="00EE19FF" w:rsidP="00EE19FF">
      <w:pPr>
        <w:pStyle w:val="NormalBold"/>
      </w:pPr>
      <w:r w:rsidRPr="003E3615">
        <w:rPr>
          <w:rStyle w:val="HideTWBExt"/>
          <w:b w:val="0"/>
        </w:rPr>
        <w:t>&lt;/RepeatBlock-By&gt;</w:t>
      </w:r>
    </w:p>
    <w:p w14:paraId="0505997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2DDDB5A"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9936A42" w14:textId="77777777" w:rsidTr="007B0C11">
        <w:trPr>
          <w:trHeight w:hRule="exact" w:val="240"/>
          <w:jc w:val="center"/>
        </w:trPr>
        <w:tc>
          <w:tcPr>
            <w:tcW w:w="9752" w:type="dxa"/>
            <w:gridSpan w:val="2"/>
            <w:tcBorders>
              <w:top w:val="nil"/>
              <w:left w:val="nil"/>
              <w:bottom w:val="nil"/>
              <w:right w:val="nil"/>
            </w:tcBorders>
          </w:tcPr>
          <w:p w14:paraId="5434D31A" w14:textId="77777777" w:rsidR="00EE19FF" w:rsidRPr="003E3615" w:rsidRDefault="00EE19FF" w:rsidP="007B0C11"/>
        </w:tc>
      </w:tr>
      <w:tr w:rsidR="00EE19FF" w:rsidRPr="003E3615" w14:paraId="16EEDDED" w14:textId="77777777" w:rsidTr="007B0C11">
        <w:trPr>
          <w:trHeight w:val="240"/>
          <w:jc w:val="center"/>
        </w:trPr>
        <w:tc>
          <w:tcPr>
            <w:tcW w:w="4876" w:type="dxa"/>
            <w:tcBorders>
              <w:top w:val="nil"/>
              <w:left w:val="nil"/>
              <w:bottom w:val="nil"/>
              <w:right w:val="nil"/>
            </w:tcBorders>
          </w:tcPr>
          <w:p w14:paraId="7760295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F1EAD65" w14:textId="77777777" w:rsidR="00EE19FF" w:rsidRPr="003E3615" w:rsidRDefault="00EE19FF" w:rsidP="007B0C11">
            <w:pPr>
              <w:pStyle w:val="AmColumnHeading"/>
            </w:pPr>
            <w:r w:rsidRPr="003E3615">
              <w:t>Enmienda</w:t>
            </w:r>
          </w:p>
        </w:tc>
      </w:tr>
      <w:tr w:rsidR="00EE19FF" w:rsidRPr="003E3615" w14:paraId="3024BDF8" w14:textId="77777777" w:rsidTr="007B0C11">
        <w:trPr>
          <w:jc w:val="center"/>
        </w:trPr>
        <w:tc>
          <w:tcPr>
            <w:tcW w:w="4876" w:type="dxa"/>
            <w:tcBorders>
              <w:top w:val="nil"/>
              <w:left w:val="nil"/>
              <w:bottom w:val="nil"/>
              <w:right w:val="nil"/>
            </w:tcBorders>
          </w:tcPr>
          <w:p w14:paraId="64C48597" w14:textId="77777777" w:rsidR="00EE19FF" w:rsidRPr="003E3615" w:rsidRDefault="00EE19FF" w:rsidP="007B0C11">
            <w:pPr>
              <w:pStyle w:val="Normal6a"/>
            </w:pPr>
            <w:r w:rsidRPr="003E3615">
              <w:t>c)</w:t>
            </w:r>
            <w:r w:rsidRPr="003E3615">
              <w:tab/>
              <w:t>apoyar la política común de visados para garantizar un enfoque armonizado con respecto a la expedición oportuna de visados y facilitar los viajes legítimos, evitando al mismo tiempo los riesgos migratorios y de seguridad y contribuyendo a la seguridad y al buen funcionamiento del espacio Schengen.</w:t>
            </w:r>
          </w:p>
        </w:tc>
        <w:tc>
          <w:tcPr>
            <w:tcW w:w="4876" w:type="dxa"/>
            <w:tcBorders>
              <w:top w:val="nil"/>
              <w:left w:val="nil"/>
              <w:bottom w:val="nil"/>
              <w:right w:val="nil"/>
            </w:tcBorders>
          </w:tcPr>
          <w:p w14:paraId="6245F068"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los viajes legítimos, </w:t>
            </w:r>
            <w:r w:rsidRPr="003E3615">
              <w:rPr>
                <w:b/>
                <w:i/>
              </w:rPr>
              <w:t>implementando</w:t>
            </w:r>
            <w:r w:rsidRPr="003E3615">
              <w:t xml:space="preserve"> al mismo tiempo </w:t>
            </w:r>
            <w:r w:rsidRPr="003E3615">
              <w:rPr>
                <w:b/>
                <w:bCs/>
                <w:i/>
                <w:iCs/>
              </w:rPr>
              <w:t>rigurosos controles de seguridad y medidas de prevención del fraude.</w:t>
            </w:r>
            <w:r w:rsidRPr="003E3615">
              <w:rPr>
                <w:b/>
                <w:i/>
              </w:rPr>
              <w:t xml:space="preserve"> Esto incluye suspender la expedición de visados a los solicitantes de terceros países que no cooperen plenamente con la Unión y sus Estados miembros en materia de readmisión y retorno de sus nacionales</w:t>
            </w:r>
            <w:r w:rsidRPr="003E3615">
              <w:t xml:space="preserve">, evitando </w:t>
            </w:r>
            <w:r w:rsidRPr="003E3615">
              <w:rPr>
                <w:b/>
                <w:bCs/>
                <w:i/>
                <w:iCs/>
              </w:rPr>
              <w:t>así</w:t>
            </w:r>
            <w:r w:rsidRPr="003E3615">
              <w:t xml:space="preserve"> los riesgos migratorios y de seguridad y contribuyendo a la seguridad y al buen funcionamiento del espacio Schengen.</w:t>
            </w:r>
          </w:p>
        </w:tc>
      </w:tr>
    </w:tbl>
    <w:p w14:paraId="0C98940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474C96E" w14:textId="77777777" w:rsidR="00EE19FF" w:rsidRPr="003E3615" w:rsidRDefault="00EE19FF" w:rsidP="00EE19FF">
      <w:r w:rsidRPr="003E3615">
        <w:rPr>
          <w:rStyle w:val="HideTWBExt"/>
        </w:rPr>
        <w:t>&lt;/AmendB&gt;</w:t>
      </w:r>
    </w:p>
    <w:p w14:paraId="358D0CE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143</w:t>
      </w:r>
      <w:r w:rsidRPr="003E3615">
        <w:rPr>
          <w:rStyle w:val="HideTWBExt"/>
        </w:rPr>
        <w:t>&lt;/NumAmB&gt;</w:t>
      </w:r>
    </w:p>
    <w:p w14:paraId="7F342A1E"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0F40AFF2" w14:textId="77777777" w:rsidR="00EE19FF" w:rsidRPr="003E3615" w:rsidRDefault="00EE19FF" w:rsidP="00EE19FF">
      <w:pPr>
        <w:pStyle w:val="NormalBold"/>
      </w:pPr>
      <w:r w:rsidRPr="003E3615">
        <w:rPr>
          <w:rStyle w:val="HideTWBExt"/>
          <w:b w:val="0"/>
        </w:rPr>
        <w:t>&lt;/RepeatBlock-By&gt;</w:t>
      </w:r>
    </w:p>
    <w:p w14:paraId="3FAA91E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DAB6312"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ADB63D4" w14:textId="77777777" w:rsidTr="007B0C11">
        <w:trPr>
          <w:trHeight w:hRule="exact" w:val="240"/>
          <w:jc w:val="center"/>
        </w:trPr>
        <w:tc>
          <w:tcPr>
            <w:tcW w:w="9752" w:type="dxa"/>
            <w:gridSpan w:val="2"/>
            <w:tcBorders>
              <w:top w:val="nil"/>
              <w:left w:val="nil"/>
              <w:bottom w:val="nil"/>
              <w:right w:val="nil"/>
            </w:tcBorders>
          </w:tcPr>
          <w:p w14:paraId="03046676" w14:textId="77777777" w:rsidR="00EE19FF" w:rsidRPr="003E3615" w:rsidRDefault="00EE19FF" w:rsidP="007B0C11"/>
        </w:tc>
      </w:tr>
      <w:tr w:rsidR="00EE19FF" w:rsidRPr="003E3615" w14:paraId="216D53C2" w14:textId="77777777" w:rsidTr="007B0C11">
        <w:trPr>
          <w:trHeight w:val="240"/>
          <w:jc w:val="center"/>
        </w:trPr>
        <w:tc>
          <w:tcPr>
            <w:tcW w:w="4876" w:type="dxa"/>
            <w:tcBorders>
              <w:top w:val="nil"/>
              <w:left w:val="nil"/>
              <w:bottom w:val="nil"/>
              <w:right w:val="nil"/>
            </w:tcBorders>
          </w:tcPr>
          <w:p w14:paraId="2D91A73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7C9BD3B" w14:textId="77777777" w:rsidR="00EE19FF" w:rsidRPr="003E3615" w:rsidRDefault="00EE19FF" w:rsidP="007B0C11">
            <w:pPr>
              <w:pStyle w:val="AmColumnHeading"/>
            </w:pPr>
            <w:r w:rsidRPr="003E3615">
              <w:t>Enmienda</w:t>
            </w:r>
          </w:p>
        </w:tc>
      </w:tr>
      <w:tr w:rsidR="00EE19FF" w:rsidRPr="003E3615" w14:paraId="7C996D79" w14:textId="77777777" w:rsidTr="007B0C11">
        <w:trPr>
          <w:jc w:val="center"/>
        </w:trPr>
        <w:tc>
          <w:tcPr>
            <w:tcW w:w="4876" w:type="dxa"/>
            <w:tcBorders>
              <w:top w:val="nil"/>
              <w:left w:val="nil"/>
              <w:bottom w:val="nil"/>
              <w:right w:val="nil"/>
            </w:tcBorders>
          </w:tcPr>
          <w:p w14:paraId="7A32EC5A"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los viajes legítimos, evitando al mismo tiempo los riesgos </w:t>
            </w:r>
            <w:r w:rsidRPr="003E3615">
              <w:rPr>
                <w:b/>
                <w:i/>
              </w:rPr>
              <w:t>migratorios y de</w:t>
            </w:r>
            <w:r w:rsidRPr="003E3615">
              <w:t xml:space="preserve"> seguridad y contribuyendo a la seguridad y al buen funcionamiento del espacio Schengen.</w:t>
            </w:r>
          </w:p>
        </w:tc>
        <w:tc>
          <w:tcPr>
            <w:tcW w:w="4876" w:type="dxa"/>
            <w:tcBorders>
              <w:top w:val="nil"/>
              <w:left w:val="nil"/>
              <w:bottom w:val="nil"/>
              <w:right w:val="nil"/>
            </w:tcBorders>
          </w:tcPr>
          <w:p w14:paraId="0EA21F5A" w14:textId="77777777" w:rsidR="00EE19FF" w:rsidRPr="003E3615" w:rsidRDefault="00EE19FF" w:rsidP="007B0C11">
            <w:pPr>
              <w:pStyle w:val="Normal6a"/>
            </w:pPr>
            <w:r w:rsidRPr="003E3615">
              <w:t>c)</w:t>
            </w:r>
            <w:r w:rsidRPr="003E3615">
              <w:tab/>
              <w:t>apoyar la política común de visados para garantizar un enfoque armonizado con respecto a la expedición oportuna de visados y facilitar los viajes legítimos, evitando al mismo tiempo los riesgos seguridad y contribuyendo a la seguridad y al buen funcionamiento del espacio Schengen</w:t>
            </w:r>
            <w:r w:rsidRPr="003E3615">
              <w:rPr>
                <w:b/>
                <w:i/>
              </w:rPr>
              <w:t>, incluido el mecanismo de suspensión de visados establecido por el Reglamento (UE) 2018/1806, modificado por el Reglamento (UE) 2025/2441, en particular su artículo 8 bis, letra h)</w:t>
            </w:r>
            <w:r w:rsidRPr="003E3615">
              <w:t>.</w:t>
            </w:r>
          </w:p>
        </w:tc>
      </w:tr>
    </w:tbl>
    <w:p w14:paraId="2509BA7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14406E2" w14:textId="77777777" w:rsidR="00EE19FF" w:rsidRPr="003E3615" w:rsidRDefault="00EE19FF" w:rsidP="00EE19FF">
      <w:r w:rsidRPr="003E3615">
        <w:rPr>
          <w:rStyle w:val="HideTWBExt"/>
        </w:rPr>
        <w:t>&lt;/AmendB&gt;</w:t>
      </w:r>
    </w:p>
    <w:p w14:paraId="14D41920"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144</w:t>
      </w:r>
      <w:r w:rsidRPr="003E3615">
        <w:rPr>
          <w:rStyle w:val="HideTWBExt"/>
          <w:b w:val="0"/>
        </w:rPr>
        <w:t>&lt;/NumAmB&gt;</w:t>
      </w:r>
    </w:p>
    <w:p w14:paraId="27D4A0FD"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2330E4E0" w14:textId="77777777" w:rsidR="00EE19FF" w:rsidRPr="003E3615" w:rsidRDefault="00EE19FF" w:rsidP="00EE19FF">
      <w:pPr>
        <w:pStyle w:val="NormalBold"/>
      </w:pPr>
      <w:r w:rsidRPr="003E3615">
        <w:rPr>
          <w:rStyle w:val="HideTWBExt"/>
          <w:b w:val="0"/>
        </w:rPr>
        <w:t>&lt;/RepeatBlock-By&gt;</w:t>
      </w:r>
    </w:p>
    <w:p w14:paraId="25C92C7C"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31BC52FC" w14:textId="77777777" w:rsidR="00EE19FF" w:rsidRPr="003E3615" w:rsidRDefault="00EE19FF" w:rsidP="00EE19FF">
      <w:pPr>
        <w:pStyle w:val="NormalBold"/>
      </w:pPr>
      <w:r w:rsidRPr="003E3615">
        <w:rPr>
          <w:rStyle w:val="HideTWBExt"/>
          <w:b w:val="0"/>
        </w:rPr>
        <w:t>&lt;Article&gt;</w:t>
      </w:r>
      <w:r w:rsidRPr="003E3615">
        <w:t>Artículo 3 – apartado 1 – párrafo 1 – letra c</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24D1CFC" w14:textId="77777777" w:rsidTr="007B0C11">
        <w:trPr>
          <w:trHeight w:hRule="exact" w:val="240"/>
          <w:jc w:val="center"/>
        </w:trPr>
        <w:tc>
          <w:tcPr>
            <w:tcW w:w="9752" w:type="dxa"/>
            <w:gridSpan w:val="2"/>
            <w:tcBorders>
              <w:top w:val="nil"/>
              <w:left w:val="nil"/>
              <w:bottom w:val="nil"/>
              <w:right w:val="nil"/>
            </w:tcBorders>
          </w:tcPr>
          <w:p w14:paraId="20C86165" w14:textId="77777777" w:rsidR="00EE19FF" w:rsidRPr="003E3615" w:rsidRDefault="00EE19FF" w:rsidP="007B0C11"/>
        </w:tc>
      </w:tr>
      <w:tr w:rsidR="00EE19FF" w:rsidRPr="003E3615" w14:paraId="59263E00" w14:textId="77777777" w:rsidTr="007B0C11">
        <w:trPr>
          <w:trHeight w:val="240"/>
          <w:jc w:val="center"/>
        </w:trPr>
        <w:tc>
          <w:tcPr>
            <w:tcW w:w="4876" w:type="dxa"/>
            <w:tcBorders>
              <w:top w:val="nil"/>
              <w:left w:val="nil"/>
              <w:bottom w:val="nil"/>
              <w:right w:val="nil"/>
            </w:tcBorders>
          </w:tcPr>
          <w:p w14:paraId="235DB95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D9C8850" w14:textId="77777777" w:rsidR="00EE19FF" w:rsidRPr="003E3615" w:rsidRDefault="00EE19FF" w:rsidP="007B0C11">
            <w:pPr>
              <w:pStyle w:val="AmColumnHeading"/>
            </w:pPr>
            <w:r w:rsidRPr="003E3615">
              <w:t>Enmienda</w:t>
            </w:r>
          </w:p>
        </w:tc>
      </w:tr>
      <w:tr w:rsidR="00EE19FF" w:rsidRPr="003E3615" w14:paraId="79E22BAD" w14:textId="77777777" w:rsidTr="007B0C11">
        <w:trPr>
          <w:jc w:val="center"/>
        </w:trPr>
        <w:tc>
          <w:tcPr>
            <w:tcW w:w="4876" w:type="dxa"/>
            <w:tcBorders>
              <w:top w:val="nil"/>
              <w:left w:val="nil"/>
              <w:bottom w:val="nil"/>
              <w:right w:val="nil"/>
            </w:tcBorders>
          </w:tcPr>
          <w:p w14:paraId="2B257725" w14:textId="77777777" w:rsidR="00EE19FF" w:rsidRPr="003E3615" w:rsidRDefault="00EE19FF" w:rsidP="007B0C11">
            <w:pPr>
              <w:pStyle w:val="Normal6a"/>
            </w:pPr>
            <w:r w:rsidRPr="003E3615">
              <w:t>c)</w:t>
            </w:r>
            <w:r w:rsidRPr="003E3615">
              <w:tab/>
              <w:t>apoyar la política común de visados para garantizar un enfoque armonizado con respecto a la expedición oportuna de visados y facilitar los viajes legítimos, evitando al mismo tiempo los riesgos migratorios y de seguridad y contribuyendo a la seguridad y al buen funcionamiento del espacio Schengen.</w:t>
            </w:r>
          </w:p>
        </w:tc>
        <w:tc>
          <w:tcPr>
            <w:tcW w:w="4876" w:type="dxa"/>
            <w:tcBorders>
              <w:top w:val="nil"/>
              <w:left w:val="nil"/>
              <w:bottom w:val="nil"/>
              <w:right w:val="nil"/>
            </w:tcBorders>
          </w:tcPr>
          <w:p w14:paraId="5758848E" w14:textId="77777777" w:rsidR="00EE19FF" w:rsidRPr="003E3615" w:rsidRDefault="00EE19FF" w:rsidP="007B0C11">
            <w:pPr>
              <w:pStyle w:val="Normal6a"/>
            </w:pPr>
            <w:r w:rsidRPr="003E3615">
              <w:t>c)</w:t>
            </w:r>
            <w:r w:rsidRPr="003E3615">
              <w:tab/>
              <w:t>apoyar la política común de visados para garantizar un enfoque armonizado con respecto a la expedición oportuna de visados y facilitar los viajes legítimos, evitando al mismo tiempo los riesgos migratorios y de seguridad y contribuyendo a la seguridad y al buen funcionamiento del espacio Schengen</w:t>
            </w:r>
            <w:r w:rsidRPr="003E3615">
              <w:rPr>
                <w:b/>
                <w:i/>
              </w:rPr>
              <w:t>, manteniendo la prioridad de evaluar adecuadamente las condiciones de entrada y proteger los intereses de seguridad de los Estados miembros</w:t>
            </w:r>
            <w:r w:rsidRPr="003E3615">
              <w:t>.</w:t>
            </w:r>
          </w:p>
        </w:tc>
      </w:tr>
    </w:tbl>
    <w:p w14:paraId="74B281D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7F2CB20E"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70B7BAE5" w14:textId="77777777" w:rsidR="00EE19FF" w:rsidRPr="003E3615" w:rsidRDefault="00EE19FF" w:rsidP="00EE19FF">
      <w:pPr>
        <w:pStyle w:val="AmJustText"/>
      </w:pPr>
      <w:r w:rsidRPr="003E3615">
        <w:t>La política de visados tiene por objeto promover los viajes legítimos, pero su papel principal sigue siendo proteger el espacio Schengen y evaluar las condiciones de entrada de los nacionales de terceros países. La enmienda propuesta equilibra mejor las dimensiones de movilidad y seguridad de la política de visados.</w:t>
      </w:r>
    </w:p>
    <w:p w14:paraId="5389CE1D" w14:textId="77777777" w:rsidR="00EE19FF" w:rsidRPr="003E3615" w:rsidRDefault="00EE19FF" w:rsidP="00EE19FF">
      <w:r w:rsidRPr="003E3615">
        <w:rPr>
          <w:rStyle w:val="HideTWBExt"/>
        </w:rPr>
        <w:t>&lt;/AmendB&gt;</w:t>
      </w:r>
    </w:p>
    <w:p w14:paraId="77E203A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145</w:t>
      </w:r>
      <w:r w:rsidRPr="003E3615">
        <w:rPr>
          <w:rStyle w:val="HideTWBExt"/>
        </w:rPr>
        <w:t>&lt;/NumAmB&gt;</w:t>
      </w:r>
    </w:p>
    <w:p w14:paraId="34B3BEAB"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6EA67039" w14:textId="77777777" w:rsidR="00EE19FF" w:rsidRPr="003E3615" w:rsidRDefault="00EE19FF" w:rsidP="00EE19FF">
      <w:pPr>
        <w:pStyle w:val="NormalBold"/>
      </w:pPr>
      <w:r w:rsidRPr="003E3615">
        <w:rPr>
          <w:rStyle w:val="HideTWBExt"/>
          <w:b w:val="0"/>
        </w:rPr>
        <w:t>&lt;/RepeatBlock-By&gt;</w:t>
      </w:r>
    </w:p>
    <w:p w14:paraId="022C2D34"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3CEC5FB"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D8E2C20" w14:textId="77777777" w:rsidTr="007B0C11">
        <w:trPr>
          <w:trHeight w:hRule="exact" w:val="240"/>
          <w:jc w:val="center"/>
        </w:trPr>
        <w:tc>
          <w:tcPr>
            <w:tcW w:w="9752" w:type="dxa"/>
            <w:gridSpan w:val="2"/>
            <w:tcBorders>
              <w:top w:val="nil"/>
              <w:left w:val="nil"/>
              <w:bottom w:val="nil"/>
              <w:right w:val="nil"/>
            </w:tcBorders>
          </w:tcPr>
          <w:p w14:paraId="5E8E20D3" w14:textId="77777777" w:rsidR="00EE19FF" w:rsidRPr="003E3615" w:rsidRDefault="00EE19FF" w:rsidP="007B0C11"/>
        </w:tc>
      </w:tr>
      <w:tr w:rsidR="00EE19FF" w:rsidRPr="003E3615" w14:paraId="150A3B30" w14:textId="77777777" w:rsidTr="007B0C11">
        <w:trPr>
          <w:trHeight w:val="240"/>
          <w:jc w:val="center"/>
        </w:trPr>
        <w:tc>
          <w:tcPr>
            <w:tcW w:w="4876" w:type="dxa"/>
            <w:tcBorders>
              <w:top w:val="nil"/>
              <w:left w:val="nil"/>
              <w:bottom w:val="nil"/>
              <w:right w:val="nil"/>
            </w:tcBorders>
          </w:tcPr>
          <w:p w14:paraId="223F899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A8D2D27" w14:textId="77777777" w:rsidR="00EE19FF" w:rsidRPr="003E3615" w:rsidRDefault="00EE19FF" w:rsidP="007B0C11">
            <w:pPr>
              <w:pStyle w:val="AmColumnHeading"/>
            </w:pPr>
            <w:r w:rsidRPr="003E3615">
              <w:t>Enmienda</w:t>
            </w:r>
          </w:p>
        </w:tc>
      </w:tr>
      <w:tr w:rsidR="00EE19FF" w:rsidRPr="003E3615" w14:paraId="67D948CC" w14:textId="77777777" w:rsidTr="007B0C11">
        <w:trPr>
          <w:jc w:val="center"/>
        </w:trPr>
        <w:tc>
          <w:tcPr>
            <w:tcW w:w="4876" w:type="dxa"/>
            <w:tcBorders>
              <w:top w:val="nil"/>
              <w:left w:val="nil"/>
              <w:bottom w:val="nil"/>
              <w:right w:val="nil"/>
            </w:tcBorders>
          </w:tcPr>
          <w:p w14:paraId="448D6A64"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w:t>
            </w:r>
            <w:r w:rsidRPr="003E3615">
              <w:rPr>
                <w:b/>
                <w:i/>
              </w:rPr>
              <w:t>los viajes legítimos, evitando al mismo tiempo los riesgos migratorios y de seguridad y contribuyendo a la seguridad y al buen funcionamiento del espacio Schengen</w:t>
            </w:r>
            <w:r w:rsidRPr="003E3615">
              <w:t>.</w:t>
            </w:r>
          </w:p>
        </w:tc>
        <w:tc>
          <w:tcPr>
            <w:tcW w:w="4876" w:type="dxa"/>
            <w:tcBorders>
              <w:top w:val="nil"/>
              <w:left w:val="nil"/>
              <w:bottom w:val="nil"/>
              <w:right w:val="nil"/>
            </w:tcBorders>
          </w:tcPr>
          <w:p w14:paraId="003762E3" w14:textId="77777777" w:rsidR="00EE19FF" w:rsidRPr="003E3615" w:rsidRDefault="00EE19FF" w:rsidP="007B0C11">
            <w:pPr>
              <w:pStyle w:val="Normal6a"/>
            </w:pPr>
            <w:r w:rsidRPr="003E3615">
              <w:t>c)</w:t>
            </w:r>
            <w:r w:rsidRPr="003E3615">
              <w:tab/>
              <w:t>apoyar la política común de visados para garantizar un enfoque armonizado</w:t>
            </w:r>
            <w:r w:rsidRPr="003E3615">
              <w:rPr>
                <w:b/>
                <w:i/>
              </w:rPr>
              <w:t>, justo y no discriminatorio</w:t>
            </w:r>
            <w:r w:rsidRPr="003E3615">
              <w:t xml:space="preserve"> con respecto a la expedición oportuna de visados y facilitar </w:t>
            </w:r>
            <w:r w:rsidRPr="003E3615">
              <w:rPr>
                <w:b/>
                <w:i/>
              </w:rPr>
              <w:t>la movilidad</w:t>
            </w:r>
            <w:r w:rsidRPr="003E3615">
              <w:t>.</w:t>
            </w:r>
          </w:p>
        </w:tc>
      </w:tr>
    </w:tbl>
    <w:p w14:paraId="15CAAC0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B3567D3" w14:textId="77777777" w:rsidR="00EE19FF" w:rsidRPr="003E3615" w:rsidRDefault="00EE19FF" w:rsidP="00EE19FF">
      <w:r w:rsidRPr="003E3615">
        <w:rPr>
          <w:rStyle w:val="HideTWBExt"/>
        </w:rPr>
        <w:t>&lt;/AmendB&gt;</w:t>
      </w:r>
    </w:p>
    <w:p w14:paraId="64BC8A1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146</w:t>
      </w:r>
      <w:r w:rsidRPr="003E3615">
        <w:rPr>
          <w:rStyle w:val="HideTWBExt"/>
        </w:rPr>
        <w:t>&lt;/NumAmB&gt;</w:t>
      </w:r>
    </w:p>
    <w:p w14:paraId="3009E47A" w14:textId="77777777" w:rsidR="00EE19FF" w:rsidRPr="003E3615" w:rsidRDefault="00EE19FF" w:rsidP="00EE19FF">
      <w:pPr>
        <w:pStyle w:val="NormalBold"/>
      </w:pPr>
      <w:r w:rsidRPr="003E3615">
        <w:rPr>
          <w:rStyle w:val="HideTWBExt"/>
          <w:b w:val="0"/>
        </w:rPr>
        <w:t>&lt;RepeatBlock-By&gt;&lt;Members&gt;</w:t>
      </w:r>
      <w:r w:rsidRPr="003E3615">
        <w:t>Dainius Žalimas</w:t>
      </w:r>
      <w:r w:rsidRPr="003E3615">
        <w:rPr>
          <w:rStyle w:val="HideTWBExt"/>
          <w:b w:val="0"/>
        </w:rPr>
        <w:t>&lt;/Members&gt;</w:t>
      </w:r>
    </w:p>
    <w:p w14:paraId="068EF38A" w14:textId="77777777" w:rsidR="00EE19FF" w:rsidRPr="003E3615" w:rsidRDefault="00EE19FF" w:rsidP="00EE19FF">
      <w:pPr>
        <w:pStyle w:val="NormalBold"/>
      </w:pPr>
      <w:r w:rsidRPr="003E3615">
        <w:rPr>
          <w:rStyle w:val="HideTWBExt"/>
          <w:b w:val="0"/>
        </w:rPr>
        <w:t>&lt;/RepeatBlock-By&gt;</w:t>
      </w:r>
    </w:p>
    <w:p w14:paraId="3521B91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9C69DE4"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9B85341" w14:textId="77777777" w:rsidTr="007B0C11">
        <w:trPr>
          <w:trHeight w:hRule="exact" w:val="240"/>
          <w:jc w:val="center"/>
        </w:trPr>
        <w:tc>
          <w:tcPr>
            <w:tcW w:w="9752" w:type="dxa"/>
            <w:gridSpan w:val="2"/>
            <w:tcBorders>
              <w:top w:val="nil"/>
              <w:left w:val="nil"/>
              <w:bottom w:val="nil"/>
              <w:right w:val="nil"/>
            </w:tcBorders>
          </w:tcPr>
          <w:p w14:paraId="03A41B4F" w14:textId="77777777" w:rsidR="00EE19FF" w:rsidRPr="003E3615" w:rsidRDefault="00EE19FF" w:rsidP="007B0C11"/>
        </w:tc>
      </w:tr>
      <w:tr w:rsidR="00EE19FF" w:rsidRPr="003E3615" w14:paraId="63FC6175" w14:textId="77777777" w:rsidTr="007B0C11">
        <w:trPr>
          <w:trHeight w:val="240"/>
          <w:jc w:val="center"/>
        </w:trPr>
        <w:tc>
          <w:tcPr>
            <w:tcW w:w="4876" w:type="dxa"/>
            <w:tcBorders>
              <w:top w:val="nil"/>
              <w:left w:val="nil"/>
              <w:bottom w:val="nil"/>
              <w:right w:val="nil"/>
            </w:tcBorders>
          </w:tcPr>
          <w:p w14:paraId="3F5ECF3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3411CD8" w14:textId="77777777" w:rsidR="00EE19FF" w:rsidRPr="003E3615" w:rsidRDefault="00EE19FF" w:rsidP="007B0C11">
            <w:pPr>
              <w:pStyle w:val="AmColumnHeading"/>
            </w:pPr>
            <w:r w:rsidRPr="003E3615">
              <w:t>Enmienda</w:t>
            </w:r>
          </w:p>
        </w:tc>
      </w:tr>
      <w:tr w:rsidR="00EE19FF" w:rsidRPr="003E3615" w14:paraId="5C420170" w14:textId="77777777" w:rsidTr="007B0C11">
        <w:trPr>
          <w:jc w:val="center"/>
        </w:trPr>
        <w:tc>
          <w:tcPr>
            <w:tcW w:w="4876" w:type="dxa"/>
            <w:tcBorders>
              <w:top w:val="nil"/>
              <w:left w:val="nil"/>
              <w:bottom w:val="nil"/>
              <w:right w:val="nil"/>
            </w:tcBorders>
          </w:tcPr>
          <w:p w14:paraId="6433C149" w14:textId="77777777" w:rsidR="00EE19FF" w:rsidRPr="003E3615" w:rsidRDefault="00EE19FF" w:rsidP="007B0C11">
            <w:pPr>
              <w:pStyle w:val="Normal6a"/>
            </w:pPr>
            <w:r w:rsidRPr="003E3615">
              <w:t>c)</w:t>
            </w:r>
            <w:r w:rsidRPr="003E3615">
              <w:tab/>
              <w:t>apoyar la política común de visados para garantizar un enfoque armonizado con respecto a la expedición oportuna de visados y facilitar los viajes legítimos, evitando al mismo tiempo los riesgos migratorios y de seguridad y contribuyendo a la seguridad y al buen funcionamiento del espacio Schengen.</w:t>
            </w:r>
          </w:p>
        </w:tc>
        <w:tc>
          <w:tcPr>
            <w:tcW w:w="4876" w:type="dxa"/>
            <w:tcBorders>
              <w:top w:val="nil"/>
              <w:left w:val="nil"/>
              <w:bottom w:val="nil"/>
              <w:right w:val="nil"/>
            </w:tcBorders>
          </w:tcPr>
          <w:p w14:paraId="308AEA0F"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los viajes legítimos </w:t>
            </w:r>
            <w:r w:rsidRPr="003E3615">
              <w:rPr>
                <w:b/>
                <w:i/>
              </w:rPr>
              <w:t>y apoyar la digitalización de los visados</w:t>
            </w:r>
            <w:r w:rsidRPr="003E3615">
              <w:t>, evitando al mismo tiempo los riesgos migratorios y de seguridad y contribuyendo a la seguridad y al buen funcionamiento del espacio Schengen.</w:t>
            </w:r>
          </w:p>
        </w:tc>
      </w:tr>
    </w:tbl>
    <w:p w14:paraId="6B3E042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532E7B2" w14:textId="77777777" w:rsidR="00EE19FF" w:rsidRPr="003E3615" w:rsidRDefault="00EE19FF" w:rsidP="00EE19FF">
      <w:r w:rsidRPr="003E3615">
        <w:rPr>
          <w:rStyle w:val="HideTWBExt"/>
        </w:rPr>
        <w:t>&lt;/AmendB&gt;</w:t>
      </w:r>
    </w:p>
    <w:p w14:paraId="1D006DE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147</w:t>
      </w:r>
      <w:r w:rsidRPr="003E3615">
        <w:rPr>
          <w:rStyle w:val="HideTWBExt"/>
        </w:rPr>
        <w:t>&lt;/NumAmB&gt;</w:t>
      </w:r>
    </w:p>
    <w:p w14:paraId="348467B8" w14:textId="77777777" w:rsidR="00EE19FF" w:rsidRPr="003E3615" w:rsidRDefault="00EE19FF" w:rsidP="00EE19FF">
      <w:pPr>
        <w:pStyle w:val="NormalBold"/>
      </w:pPr>
      <w:r w:rsidRPr="003E3615">
        <w:rPr>
          <w:rStyle w:val="HideTWBExt"/>
          <w:b w:val="0"/>
        </w:rPr>
        <w:t>&lt;RepeatBlock-By&gt;&lt;Members&gt;</w:t>
      </w:r>
      <w:r w:rsidRPr="003E3615">
        <w:t>Rasa Juknevičienė</w:t>
      </w:r>
      <w:r w:rsidRPr="003E3615">
        <w:rPr>
          <w:rStyle w:val="HideTWBExt"/>
          <w:b w:val="0"/>
        </w:rPr>
        <w:t>&lt;/Members&gt;</w:t>
      </w:r>
    </w:p>
    <w:p w14:paraId="568BD7E8" w14:textId="77777777" w:rsidR="00EE19FF" w:rsidRPr="003E3615" w:rsidRDefault="00EE19FF" w:rsidP="00EE19FF">
      <w:pPr>
        <w:pStyle w:val="NormalBold"/>
      </w:pPr>
      <w:r w:rsidRPr="003E3615">
        <w:rPr>
          <w:rStyle w:val="HideTWBExt"/>
          <w:b w:val="0"/>
        </w:rPr>
        <w:t>&lt;/RepeatBlock-By&gt;</w:t>
      </w:r>
    </w:p>
    <w:p w14:paraId="4DE6C5DC"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94155F3"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58953AD" w14:textId="77777777" w:rsidTr="007B0C11">
        <w:trPr>
          <w:trHeight w:hRule="exact" w:val="240"/>
          <w:jc w:val="center"/>
        </w:trPr>
        <w:tc>
          <w:tcPr>
            <w:tcW w:w="9752" w:type="dxa"/>
            <w:gridSpan w:val="2"/>
            <w:tcBorders>
              <w:top w:val="nil"/>
              <w:left w:val="nil"/>
              <w:bottom w:val="nil"/>
              <w:right w:val="nil"/>
            </w:tcBorders>
          </w:tcPr>
          <w:p w14:paraId="4A8B1AA0" w14:textId="77777777" w:rsidR="00EE19FF" w:rsidRPr="003E3615" w:rsidRDefault="00EE19FF" w:rsidP="007B0C11"/>
        </w:tc>
      </w:tr>
      <w:tr w:rsidR="00EE19FF" w:rsidRPr="003E3615" w14:paraId="5AA6E688" w14:textId="77777777" w:rsidTr="007B0C11">
        <w:trPr>
          <w:trHeight w:val="240"/>
          <w:jc w:val="center"/>
        </w:trPr>
        <w:tc>
          <w:tcPr>
            <w:tcW w:w="4876" w:type="dxa"/>
            <w:tcBorders>
              <w:top w:val="nil"/>
              <w:left w:val="nil"/>
              <w:bottom w:val="nil"/>
              <w:right w:val="nil"/>
            </w:tcBorders>
          </w:tcPr>
          <w:p w14:paraId="105BEEB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1E288CD" w14:textId="77777777" w:rsidR="00EE19FF" w:rsidRPr="003E3615" w:rsidRDefault="00EE19FF" w:rsidP="007B0C11">
            <w:pPr>
              <w:pStyle w:val="AmColumnHeading"/>
            </w:pPr>
            <w:r w:rsidRPr="003E3615">
              <w:t>Enmienda</w:t>
            </w:r>
          </w:p>
        </w:tc>
      </w:tr>
      <w:tr w:rsidR="00EE19FF" w:rsidRPr="003E3615" w14:paraId="383BE9A2" w14:textId="77777777" w:rsidTr="007B0C11">
        <w:trPr>
          <w:jc w:val="center"/>
        </w:trPr>
        <w:tc>
          <w:tcPr>
            <w:tcW w:w="4876" w:type="dxa"/>
            <w:tcBorders>
              <w:top w:val="nil"/>
              <w:left w:val="nil"/>
              <w:bottom w:val="nil"/>
              <w:right w:val="nil"/>
            </w:tcBorders>
          </w:tcPr>
          <w:p w14:paraId="4FE6C2E0"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w:t>
            </w:r>
            <w:r w:rsidRPr="003E3615">
              <w:rPr>
                <w:b/>
                <w:i/>
              </w:rPr>
              <w:t>y</w:t>
            </w:r>
            <w:r w:rsidRPr="003E3615">
              <w:t xml:space="preserve"> facilitar los viajes legítimos, evitando al mismo tiempo los riesgos migratorios y de seguridad y contribuyendo a la seguridad y al buen funcionamiento del espacio Schengen.</w:t>
            </w:r>
          </w:p>
        </w:tc>
        <w:tc>
          <w:tcPr>
            <w:tcW w:w="4876" w:type="dxa"/>
            <w:tcBorders>
              <w:top w:val="nil"/>
              <w:left w:val="nil"/>
              <w:bottom w:val="nil"/>
              <w:right w:val="nil"/>
            </w:tcBorders>
          </w:tcPr>
          <w:p w14:paraId="62CEF28D" w14:textId="77777777" w:rsidR="00EE19FF" w:rsidRPr="003E3615" w:rsidRDefault="00EE19FF" w:rsidP="007B0C11">
            <w:pPr>
              <w:pStyle w:val="Normal6a"/>
            </w:pPr>
            <w:r w:rsidRPr="003E3615">
              <w:t>c)</w:t>
            </w:r>
            <w:r w:rsidRPr="003E3615">
              <w:tab/>
              <w:t>apoyar la política común de visados para garantizar un enfoque armonizado con respecto a la expedición oportuna de visados</w:t>
            </w:r>
            <w:r w:rsidRPr="003E3615">
              <w:rPr>
                <w:b/>
                <w:i/>
              </w:rPr>
              <w:t>,</w:t>
            </w:r>
            <w:r w:rsidRPr="003E3615">
              <w:t xml:space="preserve"> facilitar los viajes legítimos </w:t>
            </w:r>
            <w:r w:rsidRPr="003E3615">
              <w:rPr>
                <w:b/>
                <w:i/>
              </w:rPr>
              <w:t>y apoyar la digitalización de los visados</w:t>
            </w:r>
            <w:r w:rsidRPr="003E3615">
              <w:t>, evitando al mismo tiempo los riesgos migratorios y de seguridad y contribuyendo a la seguridad y al buen funcionamiento del espacio Schengen.</w:t>
            </w:r>
          </w:p>
        </w:tc>
      </w:tr>
    </w:tbl>
    <w:p w14:paraId="6D7EC09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2AF71C5"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0FAC516F" w14:textId="77777777" w:rsidR="00EE19FF" w:rsidRPr="003E3615" w:rsidRDefault="00EE19FF" w:rsidP="00EE19FF">
      <w:pPr>
        <w:pStyle w:val="AmJustText"/>
      </w:pPr>
      <w:r w:rsidRPr="003E3615">
        <w:t>La digitalización de los visados es un elemento clave de la política común de visados de la Unión. Será necesario un apoyo continuo para mantener, seguir desarrollando y garantizar los procesos digitales y los sistemas informáticos pertinentes más allá del actual período de programación.</w:t>
      </w:r>
    </w:p>
    <w:p w14:paraId="60BCD202" w14:textId="77777777" w:rsidR="00EE19FF" w:rsidRPr="003E3615" w:rsidRDefault="00EE19FF" w:rsidP="00EE19FF">
      <w:r w:rsidRPr="003E3615">
        <w:rPr>
          <w:rStyle w:val="HideTWBExt"/>
        </w:rPr>
        <w:t>&lt;/AmendB&gt;</w:t>
      </w:r>
    </w:p>
    <w:p w14:paraId="29112142"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148</w:t>
      </w:r>
      <w:r w:rsidRPr="003E3615">
        <w:rPr>
          <w:rStyle w:val="HideTWBExt"/>
        </w:rPr>
        <w:t>&lt;/NumAmB&gt;</w:t>
      </w:r>
    </w:p>
    <w:p w14:paraId="1135A8D6"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529AD4A3" w14:textId="77777777" w:rsidR="00EE19FF" w:rsidRPr="003E3615" w:rsidRDefault="00EE19FF" w:rsidP="00EE19FF">
      <w:pPr>
        <w:pStyle w:val="NormalBold"/>
      </w:pPr>
      <w:r w:rsidRPr="003E3615">
        <w:rPr>
          <w:rStyle w:val="HideTWBExt"/>
          <w:b w:val="0"/>
        </w:rPr>
        <w:t>&lt;/RepeatBlock-By&gt;</w:t>
      </w:r>
    </w:p>
    <w:p w14:paraId="18DC423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4E4F904"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C7AAAF2" w14:textId="77777777" w:rsidTr="007B0C11">
        <w:trPr>
          <w:trHeight w:hRule="exact" w:val="240"/>
          <w:jc w:val="center"/>
        </w:trPr>
        <w:tc>
          <w:tcPr>
            <w:tcW w:w="9752" w:type="dxa"/>
            <w:gridSpan w:val="2"/>
            <w:tcBorders>
              <w:top w:val="nil"/>
              <w:left w:val="nil"/>
              <w:bottom w:val="nil"/>
              <w:right w:val="nil"/>
            </w:tcBorders>
          </w:tcPr>
          <w:p w14:paraId="6F3201C4" w14:textId="77777777" w:rsidR="00EE19FF" w:rsidRPr="003E3615" w:rsidRDefault="00EE19FF" w:rsidP="007B0C11"/>
        </w:tc>
      </w:tr>
      <w:tr w:rsidR="00EE19FF" w:rsidRPr="003E3615" w14:paraId="5D96DE0A" w14:textId="77777777" w:rsidTr="007B0C11">
        <w:trPr>
          <w:trHeight w:val="240"/>
          <w:jc w:val="center"/>
        </w:trPr>
        <w:tc>
          <w:tcPr>
            <w:tcW w:w="4876" w:type="dxa"/>
            <w:tcBorders>
              <w:top w:val="nil"/>
              <w:left w:val="nil"/>
              <w:bottom w:val="nil"/>
              <w:right w:val="nil"/>
            </w:tcBorders>
          </w:tcPr>
          <w:p w14:paraId="38FCF1B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AD2A1D2" w14:textId="77777777" w:rsidR="00EE19FF" w:rsidRPr="003E3615" w:rsidRDefault="00EE19FF" w:rsidP="007B0C11">
            <w:pPr>
              <w:pStyle w:val="AmColumnHeading"/>
            </w:pPr>
            <w:r w:rsidRPr="003E3615">
              <w:t>Enmienda</w:t>
            </w:r>
          </w:p>
        </w:tc>
      </w:tr>
      <w:tr w:rsidR="00EE19FF" w:rsidRPr="003E3615" w14:paraId="50766798" w14:textId="77777777" w:rsidTr="007B0C11">
        <w:trPr>
          <w:jc w:val="center"/>
        </w:trPr>
        <w:tc>
          <w:tcPr>
            <w:tcW w:w="4876" w:type="dxa"/>
            <w:tcBorders>
              <w:top w:val="nil"/>
              <w:left w:val="nil"/>
              <w:bottom w:val="nil"/>
              <w:right w:val="nil"/>
            </w:tcBorders>
          </w:tcPr>
          <w:p w14:paraId="7FD0FCEC"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w:t>
            </w:r>
            <w:r w:rsidRPr="003E3615">
              <w:rPr>
                <w:b/>
                <w:i/>
              </w:rPr>
              <w:t>y</w:t>
            </w:r>
            <w:r w:rsidRPr="003E3615">
              <w:t xml:space="preserve"> facilitar los viajes legítimos, evitando al mismo tiempo los riesgos migratorios y de seguridad y contribuyendo a la seguridad y al buen funcionamiento del espacio Schengen.</w:t>
            </w:r>
          </w:p>
        </w:tc>
        <w:tc>
          <w:tcPr>
            <w:tcW w:w="4876" w:type="dxa"/>
            <w:tcBorders>
              <w:top w:val="nil"/>
              <w:left w:val="nil"/>
              <w:bottom w:val="nil"/>
              <w:right w:val="nil"/>
            </w:tcBorders>
          </w:tcPr>
          <w:p w14:paraId="0F83DB07" w14:textId="77777777" w:rsidR="00EE19FF" w:rsidRPr="003E3615" w:rsidRDefault="00EE19FF" w:rsidP="007B0C11">
            <w:pPr>
              <w:pStyle w:val="Normal6a"/>
            </w:pPr>
            <w:r w:rsidRPr="003E3615">
              <w:t>c)</w:t>
            </w:r>
            <w:r w:rsidRPr="003E3615">
              <w:tab/>
              <w:t>apoyar la política común de visados para garantizar un enfoque armonizado con respecto a la expedición oportuna de visados</w:t>
            </w:r>
            <w:r w:rsidRPr="003E3615">
              <w:rPr>
                <w:b/>
                <w:i/>
              </w:rPr>
              <w:t>,</w:t>
            </w:r>
            <w:r w:rsidRPr="003E3615">
              <w:t xml:space="preserve"> facilitar los viajes legítimos </w:t>
            </w:r>
            <w:r w:rsidRPr="003E3615">
              <w:rPr>
                <w:b/>
                <w:i/>
              </w:rPr>
              <w:t>y apoyar la digitalización de los visados</w:t>
            </w:r>
            <w:r w:rsidRPr="003E3615">
              <w:t>, evitando al mismo tiempo los riesgos migratorios y de seguridad y contribuyendo a la seguridad y al buen funcionamiento del espacio Schengen.</w:t>
            </w:r>
          </w:p>
        </w:tc>
      </w:tr>
    </w:tbl>
    <w:p w14:paraId="69711A1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301F4F0" w14:textId="77777777" w:rsidR="00EE19FF" w:rsidRPr="003E3615" w:rsidRDefault="00EE19FF" w:rsidP="00EE19FF">
      <w:r w:rsidRPr="003E3615">
        <w:rPr>
          <w:rStyle w:val="HideTWBExt"/>
        </w:rPr>
        <w:t>&lt;/AmendB&gt;</w:t>
      </w:r>
    </w:p>
    <w:p w14:paraId="35C81BB4"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149</w:t>
      </w:r>
      <w:r w:rsidRPr="003E3615">
        <w:rPr>
          <w:rStyle w:val="HideTWBExt"/>
          <w:b w:val="0"/>
        </w:rPr>
        <w:t>&lt;/NumAmB&gt;</w:t>
      </w:r>
    </w:p>
    <w:p w14:paraId="58DB9D5C"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7C30AB82" w14:textId="77777777" w:rsidR="00EE19FF" w:rsidRPr="003E3615" w:rsidRDefault="00EE19FF" w:rsidP="00EE19FF">
      <w:pPr>
        <w:pStyle w:val="NormalBold"/>
      </w:pPr>
      <w:r w:rsidRPr="003E3615">
        <w:rPr>
          <w:rStyle w:val="HideTWBExt"/>
          <w:b w:val="0"/>
        </w:rPr>
        <w:t>&lt;/RepeatBlock-By&gt;</w:t>
      </w:r>
    </w:p>
    <w:p w14:paraId="7230994D"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4D762192" w14:textId="77777777" w:rsidR="00EE19FF" w:rsidRPr="003E3615" w:rsidRDefault="00EE19FF" w:rsidP="00EE19FF">
      <w:pPr>
        <w:pStyle w:val="NormalBold"/>
      </w:pPr>
      <w:r w:rsidRPr="003E3615">
        <w:rPr>
          <w:rStyle w:val="HideTWBExt"/>
          <w:b w:val="0"/>
        </w:rPr>
        <w:t>&lt;Article&gt;</w:t>
      </w:r>
      <w:r w:rsidRPr="003E3615">
        <w:t>Artículo 3 – apartado 1 – párrafo 1 – letra c</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8FA5C94" w14:textId="77777777" w:rsidTr="007B0C11">
        <w:trPr>
          <w:trHeight w:hRule="exact" w:val="240"/>
          <w:jc w:val="center"/>
        </w:trPr>
        <w:tc>
          <w:tcPr>
            <w:tcW w:w="9752" w:type="dxa"/>
            <w:gridSpan w:val="2"/>
            <w:tcBorders>
              <w:top w:val="nil"/>
              <w:left w:val="nil"/>
              <w:bottom w:val="nil"/>
              <w:right w:val="nil"/>
            </w:tcBorders>
          </w:tcPr>
          <w:p w14:paraId="47F2CEF5" w14:textId="77777777" w:rsidR="00EE19FF" w:rsidRPr="003E3615" w:rsidRDefault="00EE19FF" w:rsidP="007B0C11"/>
        </w:tc>
      </w:tr>
      <w:tr w:rsidR="00EE19FF" w:rsidRPr="003E3615" w14:paraId="039B120B" w14:textId="77777777" w:rsidTr="007B0C11">
        <w:trPr>
          <w:trHeight w:val="240"/>
          <w:jc w:val="center"/>
        </w:trPr>
        <w:tc>
          <w:tcPr>
            <w:tcW w:w="4876" w:type="dxa"/>
            <w:tcBorders>
              <w:top w:val="nil"/>
              <w:left w:val="nil"/>
              <w:bottom w:val="nil"/>
              <w:right w:val="nil"/>
            </w:tcBorders>
          </w:tcPr>
          <w:p w14:paraId="47BE6FD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FD61972" w14:textId="77777777" w:rsidR="00EE19FF" w:rsidRPr="003E3615" w:rsidRDefault="00EE19FF" w:rsidP="007B0C11">
            <w:pPr>
              <w:pStyle w:val="AmColumnHeading"/>
            </w:pPr>
            <w:r w:rsidRPr="003E3615">
              <w:t>Enmienda</w:t>
            </w:r>
          </w:p>
        </w:tc>
      </w:tr>
      <w:tr w:rsidR="00EE19FF" w:rsidRPr="003E3615" w14:paraId="5E3A2838" w14:textId="77777777" w:rsidTr="007B0C11">
        <w:trPr>
          <w:jc w:val="center"/>
        </w:trPr>
        <w:tc>
          <w:tcPr>
            <w:tcW w:w="4876" w:type="dxa"/>
            <w:tcBorders>
              <w:top w:val="nil"/>
              <w:left w:val="nil"/>
              <w:bottom w:val="nil"/>
              <w:right w:val="nil"/>
            </w:tcBorders>
          </w:tcPr>
          <w:p w14:paraId="6F0FEB90"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w:t>
            </w:r>
            <w:r w:rsidRPr="003E3615">
              <w:rPr>
                <w:b/>
                <w:i/>
              </w:rPr>
              <w:t>oportuna</w:t>
            </w:r>
            <w:r w:rsidRPr="003E3615">
              <w:t xml:space="preserve"> de visados y </w:t>
            </w:r>
            <w:r w:rsidRPr="003E3615">
              <w:rPr>
                <w:b/>
                <w:i/>
              </w:rPr>
              <w:t>facilitar</w:t>
            </w:r>
            <w:r w:rsidRPr="003E3615">
              <w:t xml:space="preserve"> los viajes legítimos, evitando al mismo tiempo los riesgos migratorios y de seguridad y contribuyendo a la seguridad y al buen funcionamiento del espacio Schengen.</w:t>
            </w:r>
          </w:p>
        </w:tc>
        <w:tc>
          <w:tcPr>
            <w:tcW w:w="4876" w:type="dxa"/>
            <w:tcBorders>
              <w:top w:val="nil"/>
              <w:left w:val="nil"/>
              <w:bottom w:val="nil"/>
              <w:right w:val="nil"/>
            </w:tcBorders>
          </w:tcPr>
          <w:p w14:paraId="50CCDCA9"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w:t>
            </w:r>
            <w:r w:rsidRPr="003E3615">
              <w:rPr>
                <w:b/>
                <w:i/>
              </w:rPr>
              <w:t>eficaz en términos de costes</w:t>
            </w:r>
            <w:r w:rsidRPr="003E3615">
              <w:t xml:space="preserve"> de visados y </w:t>
            </w:r>
            <w:r w:rsidRPr="003E3615">
              <w:rPr>
                <w:b/>
                <w:i/>
              </w:rPr>
              <w:t>permitir</w:t>
            </w:r>
            <w:r w:rsidRPr="003E3615">
              <w:t xml:space="preserve"> los viajes </w:t>
            </w:r>
            <w:r w:rsidRPr="003E3615">
              <w:rPr>
                <w:b/>
                <w:i/>
              </w:rPr>
              <w:t>razonablemente</w:t>
            </w:r>
            <w:r w:rsidRPr="003E3615">
              <w:t xml:space="preserve"> legítimos, evitando al mismo tiempo los riesgos migratorios y de seguridad y contribuyendo a la seguridad y al buen funcionamiento del espacio Schengen.</w:t>
            </w:r>
          </w:p>
        </w:tc>
      </w:tr>
    </w:tbl>
    <w:p w14:paraId="7825CA9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5CDA631D" w14:textId="77777777" w:rsidR="00EE19FF" w:rsidRPr="003E3615" w:rsidRDefault="00EE19FF" w:rsidP="00EE19FF">
      <w:r w:rsidRPr="003E3615">
        <w:rPr>
          <w:rStyle w:val="HideTWBExt"/>
        </w:rPr>
        <w:t>&lt;/AmendB&gt;</w:t>
      </w:r>
    </w:p>
    <w:p w14:paraId="31C9A0A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150</w:t>
      </w:r>
      <w:r w:rsidRPr="003E3615">
        <w:rPr>
          <w:rStyle w:val="HideTWBExt"/>
        </w:rPr>
        <w:t>&lt;/NumAmB&gt;</w:t>
      </w:r>
    </w:p>
    <w:p w14:paraId="1F25FB12"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0F1D9C70" w14:textId="77777777" w:rsidR="00EE19FF" w:rsidRPr="003E3615" w:rsidRDefault="00EE19FF" w:rsidP="00EE19FF">
      <w:pPr>
        <w:pStyle w:val="NormalBold"/>
      </w:pPr>
      <w:r w:rsidRPr="003E3615">
        <w:rPr>
          <w:rStyle w:val="HideTWBExt"/>
          <w:b w:val="0"/>
        </w:rPr>
        <w:t>&lt;/RepeatBlock-By&gt;</w:t>
      </w:r>
    </w:p>
    <w:p w14:paraId="7E071F5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2497430"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122DC91" w14:textId="77777777" w:rsidTr="007B0C11">
        <w:trPr>
          <w:trHeight w:hRule="exact" w:val="240"/>
          <w:jc w:val="center"/>
        </w:trPr>
        <w:tc>
          <w:tcPr>
            <w:tcW w:w="9752" w:type="dxa"/>
            <w:gridSpan w:val="2"/>
            <w:tcBorders>
              <w:top w:val="nil"/>
              <w:left w:val="nil"/>
              <w:bottom w:val="nil"/>
              <w:right w:val="nil"/>
            </w:tcBorders>
          </w:tcPr>
          <w:p w14:paraId="06FB48C2" w14:textId="77777777" w:rsidR="00EE19FF" w:rsidRPr="003E3615" w:rsidRDefault="00EE19FF" w:rsidP="007B0C11"/>
        </w:tc>
      </w:tr>
      <w:tr w:rsidR="00EE19FF" w:rsidRPr="003E3615" w14:paraId="68BB9210" w14:textId="77777777" w:rsidTr="007B0C11">
        <w:trPr>
          <w:trHeight w:val="240"/>
          <w:jc w:val="center"/>
        </w:trPr>
        <w:tc>
          <w:tcPr>
            <w:tcW w:w="4876" w:type="dxa"/>
            <w:tcBorders>
              <w:top w:val="nil"/>
              <w:left w:val="nil"/>
              <w:bottom w:val="nil"/>
              <w:right w:val="nil"/>
            </w:tcBorders>
          </w:tcPr>
          <w:p w14:paraId="6174995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12A8EF8" w14:textId="77777777" w:rsidR="00EE19FF" w:rsidRPr="003E3615" w:rsidRDefault="00EE19FF" w:rsidP="007B0C11">
            <w:pPr>
              <w:pStyle w:val="AmColumnHeading"/>
            </w:pPr>
            <w:r w:rsidRPr="003E3615">
              <w:t>Enmienda</w:t>
            </w:r>
          </w:p>
        </w:tc>
      </w:tr>
      <w:tr w:rsidR="00EE19FF" w:rsidRPr="003E3615" w14:paraId="2BCA0FFB" w14:textId="77777777" w:rsidTr="007B0C11">
        <w:trPr>
          <w:jc w:val="center"/>
        </w:trPr>
        <w:tc>
          <w:tcPr>
            <w:tcW w:w="4876" w:type="dxa"/>
            <w:tcBorders>
              <w:top w:val="nil"/>
              <w:left w:val="nil"/>
              <w:bottom w:val="nil"/>
              <w:right w:val="nil"/>
            </w:tcBorders>
          </w:tcPr>
          <w:p w14:paraId="7EDF6512"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los viajes legítimos, evitando al mismo tiempo los riesgos migratorios y de seguridad </w:t>
            </w:r>
            <w:r w:rsidRPr="003E3615">
              <w:rPr>
                <w:b/>
                <w:i/>
              </w:rPr>
              <w:t>y contribuyendo a la seguridad y al buen funcionamiento del espacio Schengen</w:t>
            </w:r>
            <w:r w:rsidRPr="003E3615">
              <w:t>.</w:t>
            </w:r>
          </w:p>
        </w:tc>
        <w:tc>
          <w:tcPr>
            <w:tcW w:w="4876" w:type="dxa"/>
            <w:tcBorders>
              <w:top w:val="nil"/>
              <w:left w:val="nil"/>
              <w:bottom w:val="nil"/>
              <w:right w:val="nil"/>
            </w:tcBorders>
          </w:tcPr>
          <w:p w14:paraId="5B356E01"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los viajes legítimos </w:t>
            </w:r>
            <w:r w:rsidRPr="003E3615">
              <w:rPr>
                <w:b/>
                <w:i/>
              </w:rPr>
              <w:t>y aumentar el atractivo mundial de la Unión</w:t>
            </w:r>
            <w:r w:rsidRPr="003E3615">
              <w:t>, evitando al mismo tiempo los riesgos migratorios y de seguridad.</w:t>
            </w:r>
          </w:p>
        </w:tc>
      </w:tr>
    </w:tbl>
    <w:p w14:paraId="01D3CE1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5958A17" w14:textId="77777777" w:rsidR="00EE19FF" w:rsidRPr="003E3615" w:rsidRDefault="00EE19FF" w:rsidP="00EE19FF">
      <w:r w:rsidRPr="003E3615">
        <w:rPr>
          <w:rStyle w:val="HideTWBExt"/>
        </w:rPr>
        <w:t>&lt;/AmendB&gt;</w:t>
      </w:r>
    </w:p>
    <w:p w14:paraId="65D8896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151</w:t>
      </w:r>
      <w:r w:rsidRPr="003E3615">
        <w:rPr>
          <w:rStyle w:val="HideTWBExt"/>
        </w:rPr>
        <w:t>&lt;/NumAmB&gt;</w:t>
      </w:r>
    </w:p>
    <w:p w14:paraId="3F1B3544"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11D7422E" w14:textId="77777777" w:rsidR="00EE19FF" w:rsidRPr="003E3615" w:rsidRDefault="00EE19FF" w:rsidP="00EE19FF">
      <w:pPr>
        <w:pStyle w:val="NormalBold"/>
      </w:pPr>
      <w:r w:rsidRPr="003E3615">
        <w:rPr>
          <w:rStyle w:val="HideTWBExt"/>
          <w:b w:val="0"/>
        </w:rPr>
        <w:t>&lt;/RepeatBlock-By&gt;</w:t>
      </w:r>
    </w:p>
    <w:p w14:paraId="0A129556"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5F7C7AE" w14:textId="77777777" w:rsidR="00EE19FF" w:rsidRPr="003E3615" w:rsidRDefault="00EE19FF" w:rsidP="00EE19FF">
      <w:pPr>
        <w:pStyle w:val="NormalBold"/>
      </w:pPr>
      <w:r w:rsidRPr="003E3615">
        <w:rPr>
          <w:rStyle w:val="HideTWBExt"/>
        </w:rPr>
        <w:t>&lt;Article&gt;</w:t>
      </w:r>
      <w:r w:rsidRPr="003E3615">
        <w:t>Artículo 3 – apartado 1 – párrafo 1 – letra c</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2D4BF0E" w14:textId="77777777" w:rsidTr="007B0C11">
        <w:trPr>
          <w:trHeight w:hRule="exact" w:val="240"/>
          <w:jc w:val="center"/>
        </w:trPr>
        <w:tc>
          <w:tcPr>
            <w:tcW w:w="9752" w:type="dxa"/>
            <w:gridSpan w:val="2"/>
            <w:tcBorders>
              <w:top w:val="nil"/>
              <w:left w:val="nil"/>
              <w:bottom w:val="nil"/>
              <w:right w:val="nil"/>
            </w:tcBorders>
          </w:tcPr>
          <w:p w14:paraId="0DB423F9" w14:textId="77777777" w:rsidR="00EE19FF" w:rsidRPr="003E3615" w:rsidRDefault="00EE19FF" w:rsidP="007B0C11"/>
        </w:tc>
      </w:tr>
      <w:tr w:rsidR="00EE19FF" w:rsidRPr="003E3615" w14:paraId="22C1D56C" w14:textId="77777777" w:rsidTr="007B0C11">
        <w:trPr>
          <w:trHeight w:val="240"/>
          <w:jc w:val="center"/>
        </w:trPr>
        <w:tc>
          <w:tcPr>
            <w:tcW w:w="4876" w:type="dxa"/>
            <w:tcBorders>
              <w:top w:val="nil"/>
              <w:left w:val="nil"/>
              <w:bottom w:val="nil"/>
              <w:right w:val="nil"/>
            </w:tcBorders>
          </w:tcPr>
          <w:p w14:paraId="46B24D6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14F8583" w14:textId="77777777" w:rsidR="00EE19FF" w:rsidRPr="003E3615" w:rsidRDefault="00EE19FF" w:rsidP="007B0C11">
            <w:pPr>
              <w:pStyle w:val="AmColumnHeading"/>
            </w:pPr>
            <w:r w:rsidRPr="003E3615">
              <w:t>Enmienda</w:t>
            </w:r>
          </w:p>
        </w:tc>
      </w:tr>
      <w:tr w:rsidR="00EE19FF" w:rsidRPr="003E3615" w14:paraId="1E1BC216" w14:textId="77777777" w:rsidTr="007B0C11">
        <w:trPr>
          <w:jc w:val="center"/>
        </w:trPr>
        <w:tc>
          <w:tcPr>
            <w:tcW w:w="4876" w:type="dxa"/>
            <w:tcBorders>
              <w:top w:val="nil"/>
              <w:left w:val="nil"/>
              <w:bottom w:val="nil"/>
              <w:right w:val="nil"/>
            </w:tcBorders>
          </w:tcPr>
          <w:p w14:paraId="01255A1E"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los viajes legítimos, </w:t>
            </w:r>
            <w:r w:rsidRPr="003E3615">
              <w:rPr>
                <w:b/>
                <w:i/>
              </w:rPr>
              <w:t>evitando</w:t>
            </w:r>
            <w:r w:rsidRPr="003E3615">
              <w:t xml:space="preserve"> al mismo tiempo los riesgos migratorios y de seguridad y contribuyendo </w:t>
            </w:r>
            <w:r w:rsidRPr="003E3615">
              <w:rPr>
                <w:b/>
                <w:i/>
              </w:rPr>
              <w:t>a la seguridad y</w:t>
            </w:r>
            <w:r w:rsidRPr="003E3615">
              <w:t xml:space="preserve"> al buen funcionamiento del espacio Schengen.</w:t>
            </w:r>
          </w:p>
        </w:tc>
        <w:tc>
          <w:tcPr>
            <w:tcW w:w="4876" w:type="dxa"/>
            <w:tcBorders>
              <w:top w:val="nil"/>
              <w:left w:val="nil"/>
              <w:bottom w:val="nil"/>
              <w:right w:val="nil"/>
            </w:tcBorders>
          </w:tcPr>
          <w:p w14:paraId="10FEE820" w14:textId="77777777" w:rsidR="00EE19FF" w:rsidRPr="003E3615" w:rsidRDefault="00EE19FF" w:rsidP="007B0C11">
            <w:pPr>
              <w:pStyle w:val="Normal6a"/>
            </w:pPr>
            <w:r w:rsidRPr="003E3615">
              <w:t>c)</w:t>
            </w:r>
            <w:r w:rsidRPr="003E3615">
              <w:tab/>
              <w:t xml:space="preserve">apoyar la política común de visados para garantizar un enfoque armonizado con respecto a la expedición oportuna de visados y facilitar los viajes legítimos, </w:t>
            </w:r>
            <w:r w:rsidRPr="003E3615">
              <w:rPr>
                <w:b/>
                <w:i/>
              </w:rPr>
              <w:t>evaluando</w:t>
            </w:r>
            <w:r w:rsidRPr="003E3615">
              <w:t xml:space="preserve"> al mismo tiempo los riesgos migratorios y de seguridad y contribuyendo al buen funcionamiento del espacio Schengen.</w:t>
            </w:r>
          </w:p>
        </w:tc>
      </w:tr>
    </w:tbl>
    <w:p w14:paraId="29F1764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F5397C3" w14:textId="77777777" w:rsidR="00EE19FF" w:rsidRPr="003E3615" w:rsidRDefault="00EE19FF" w:rsidP="00EE19FF">
      <w:r w:rsidRPr="003E3615">
        <w:rPr>
          <w:rStyle w:val="HideTWBExt"/>
        </w:rPr>
        <w:t>&lt;/AmendB&gt;</w:t>
      </w:r>
    </w:p>
    <w:p w14:paraId="0276426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152</w:t>
      </w:r>
      <w:r w:rsidRPr="003E3615">
        <w:rPr>
          <w:rStyle w:val="HideTWBExt"/>
        </w:rPr>
        <w:t>&lt;/NumAmB&gt;</w:t>
      </w:r>
    </w:p>
    <w:p w14:paraId="0DDEBB4C"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34C3FD79" w14:textId="77777777" w:rsidR="00EE19FF" w:rsidRPr="003E3615" w:rsidRDefault="00EE19FF" w:rsidP="00EE19FF">
      <w:pPr>
        <w:pStyle w:val="NormalBold"/>
      </w:pPr>
      <w:r w:rsidRPr="003E3615">
        <w:rPr>
          <w:rStyle w:val="HideTWBExt"/>
          <w:b w:val="0"/>
        </w:rPr>
        <w:t>&lt;/RepeatBlock-By&gt;</w:t>
      </w:r>
    </w:p>
    <w:p w14:paraId="5DDFD18A"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E767904" w14:textId="77777777" w:rsidR="00EE19FF" w:rsidRPr="003E3615" w:rsidRDefault="00EE19FF" w:rsidP="00EE19FF">
      <w:pPr>
        <w:pStyle w:val="NormalBold"/>
      </w:pPr>
      <w:r w:rsidRPr="003E3615">
        <w:rPr>
          <w:rStyle w:val="HideTWBExt"/>
        </w:rPr>
        <w:t>&lt;Article&gt;</w:t>
      </w:r>
      <w:r w:rsidRPr="003E3615">
        <w:t>Artículo 3 – apartado 1 – párrafo 1 – letra c bis (nueva)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AD38F79" w14:textId="77777777" w:rsidTr="007B0C11">
        <w:trPr>
          <w:trHeight w:hRule="exact" w:val="240"/>
          <w:jc w:val="center"/>
        </w:trPr>
        <w:tc>
          <w:tcPr>
            <w:tcW w:w="9752" w:type="dxa"/>
            <w:gridSpan w:val="2"/>
            <w:tcBorders>
              <w:top w:val="nil"/>
              <w:left w:val="nil"/>
              <w:bottom w:val="nil"/>
              <w:right w:val="nil"/>
            </w:tcBorders>
          </w:tcPr>
          <w:p w14:paraId="520D7F25" w14:textId="77777777" w:rsidR="00EE19FF" w:rsidRPr="003E3615" w:rsidRDefault="00EE19FF" w:rsidP="007B0C11"/>
        </w:tc>
      </w:tr>
      <w:tr w:rsidR="00EE19FF" w:rsidRPr="003E3615" w14:paraId="1EC2F837" w14:textId="77777777" w:rsidTr="007B0C11">
        <w:trPr>
          <w:trHeight w:val="240"/>
          <w:jc w:val="center"/>
        </w:trPr>
        <w:tc>
          <w:tcPr>
            <w:tcW w:w="4876" w:type="dxa"/>
            <w:tcBorders>
              <w:top w:val="nil"/>
              <w:left w:val="nil"/>
              <w:bottom w:val="nil"/>
              <w:right w:val="nil"/>
            </w:tcBorders>
          </w:tcPr>
          <w:p w14:paraId="5133F76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1A76B0F" w14:textId="77777777" w:rsidR="00EE19FF" w:rsidRPr="003E3615" w:rsidRDefault="00EE19FF" w:rsidP="007B0C11">
            <w:pPr>
              <w:pStyle w:val="AmColumnHeading"/>
            </w:pPr>
            <w:r w:rsidRPr="003E3615">
              <w:t>Enmienda</w:t>
            </w:r>
          </w:p>
        </w:tc>
      </w:tr>
      <w:tr w:rsidR="00EE19FF" w:rsidRPr="003E3615" w14:paraId="5BA794D7" w14:textId="77777777" w:rsidTr="007B0C11">
        <w:trPr>
          <w:jc w:val="center"/>
        </w:trPr>
        <w:tc>
          <w:tcPr>
            <w:tcW w:w="4876" w:type="dxa"/>
            <w:tcBorders>
              <w:top w:val="nil"/>
              <w:left w:val="nil"/>
              <w:bottom w:val="nil"/>
              <w:right w:val="nil"/>
            </w:tcBorders>
          </w:tcPr>
          <w:p w14:paraId="38B920AF" w14:textId="77777777" w:rsidR="00EE19FF" w:rsidRPr="003E3615" w:rsidRDefault="00EE19FF" w:rsidP="007B0C11">
            <w:pPr>
              <w:pStyle w:val="Normal6a"/>
            </w:pPr>
          </w:p>
        </w:tc>
        <w:tc>
          <w:tcPr>
            <w:tcW w:w="4876" w:type="dxa"/>
            <w:tcBorders>
              <w:top w:val="nil"/>
              <w:left w:val="nil"/>
              <w:bottom w:val="nil"/>
              <w:right w:val="nil"/>
            </w:tcBorders>
          </w:tcPr>
          <w:p w14:paraId="3127B716" w14:textId="77777777" w:rsidR="00EE19FF" w:rsidRPr="003E3615" w:rsidRDefault="00EE19FF" w:rsidP="007B0C11">
            <w:pPr>
              <w:pStyle w:val="Normal6a"/>
            </w:pPr>
            <w:r w:rsidRPr="003E3615">
              <w:rPr>
                <w:b/>
                <w:i/>
              </w:rPr>
              <w:t>c bis)</w:t>
            </w:r>
            <w:r w:rsidRPr="003E3615">
              <w:tab/>
            </w:r>
            <w:r w:rsidRPr="003E3615">
              <w:rPr>
                <w:b/>
                <w:i/>
              </w:rPr>
              <w:t>apoyar la creación, el funcionamiento, el mantenimiento y la mejora de los equipos y la arquitectura digital de última generación recientemente implantados.</w:t>
            </w:r>
          </w:p>
        </w:tc>
      </w:tr>
    </w:tbl>
    <w:p w14:paraId="4705F1B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A17E69B"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11F6A752" w14:textId="77777777" w:rsidR="00EE19FF" w:rsidRPr="003E3615" w:rsidRDefault="00EE19FF" w:rsidP="00EE19FF">
      <w:pPr>
        <w:pStyle w:val="AmJustText"/>
      </w:pPr>
      <w:r w:rsidRPr="003E3615">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3E7DB48E" w14:textId="77777777" w:rsidR="00EE19FF" w:rsidRPr="003E3615" w:rsidRDefault="00EE19FF" w:rsidP="00EE19FF">
      <w:r w:rsidRPr="003E3615">
        <w:rPr>
          <w:rStyle w:val="HideTWBExt"/>
        </w:rPr>
        <w:t>&lt;/AmendB&gt;</w:t>
      </w:r>
    </w:p>
    <w:p w14:paraId="6FEA615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153</w:t>
      </w:r>
      <w:r w:rsidRPr="003E3615">
        <w:rPr>
          <w:rStyle w:val="HideTWBExt"/>
        </w:rPr>
        <w:t>&lt;/NumAmB&gt;</w:t>
      </w:r>
    </w:p>
    <w:p w14:paraId="0DA66B1B"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4467AC5F" w14:textId="77777777" w:rsidR="00EE19FF" w:rsidRPr="003E3615" w:rsidRDefault="00EE19FF" w:rsidP="00EE19FF">
      <w:pPr>
        <w:pStyle w:val="NormalBold"/>
      </w:pPr>
      <w:r w:rsidRPr="003E3615">
        <w:rPr>
          <w:rStyle w:val="HideTWBExt"/>
          <w:b w:val="0"/>
        </w:rPr>
        <w:t>&lt;/RepeatBlock-By&gt;</w:t>
      </w:r>
    </w:p>
    <w:p w14:paraId="584C8FE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C387CA3" w14:textId="77777777" w:rsidR="00EE19FF" w:rsidRPr="003E3615" w:rsidRDefault="00EE19FF" w:rsidP="00EE19FF">
      <w:pPr>
        <w:pStyle w:val="NormalBold"/>
      </w:pPr>
      <w:r w:rsidRPr="003E3615">
        <w:rPr>
          <w:rStyle w:val="HideTWBExt"/>
        </w:rPr>
        <w:t>&lt;Article&gt;</w:t>
      </w:r>
      <w:r w:rsidRPr="003E3615">
        <w:t>Artículo 3 – apartado 1 – párrafo 1 – letra c ter (nueva)</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D5A10AB" w14:textId="77777777" w:rsidTr="007B0C11">
        <w:trPr>
          <w:trHeight w:hRule="exact" w:val="240"/>
          <w:jc w:val="center"/>
        </w:trPr>
        <w:tc>
          <w:tcPr>
            <w:tcW w:w="9752" w:type="dxa"/>
            <w:gridSpan w:val="2"/>
            <w:tcBorders>
              <w:top w:val="nil"/>
              <w:left w:val="nil"/>
              <w:bottom w:val="nil"/>
              <w:right w:val="nil"/>
            </w:tcBorders>
          </w:tcPr>
          <w:p w14:paraId="6E124125" w14:textId="77777777" w:rsidR="00EE19FF" w:rsidRPr="003E3615" w:rsidRDefault="00EE19FF" w:rsidP="007B0C11"/>
        </w:tc>
      </w:tr>
      <w:tr w:rsidR="00EE19FF" w:rsidRPr="003E3615" w14:paraId="539217D4" w14:textId="77777777" w:rsidTr="007B0C11">
        <w:trPr>
          <w:trHeight w:val="240"/>
          <w:jc w:val="center"/>
        </w:trPr>
        <w:tc>
          <w:tcPr>
            <w:tcW w:w="4876" w:type="dxa"/>
            <w:tcBorders>
              <w:top w:val="nil"/>
              <w:left w:val="nil"/>
              <w:bottom w:val="nil"/>
              <w:right w:val="nil"/>
            </w:tcBorders>
          </w:tcPr>
          <w:p w14:paraId="133E3D1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5B9CA48" w14:textId="77777777" w:rsidR="00EE19FF" w:rsidRPr="003E3615" w:rsidRDefault="00EE19FF" w:rsidP="007B0C11">
            <w:pPr>
              <w:pStyle w:val="AmColumnHeading"/>
            </w:pPr>
            <w:r w:rsidRPr="003E3615">
              <w:t>Enmienda</w:t>
            </w:r>
          </w:p>
        </w:tc>
      </w:tr>
      <w:tr w:rsidR="00EE19FF" w:rsidRPr="003E3615" w14:paraId="02D621D8" w14:textId="77777777" w:rsidTr="007B0C11">
        <w:trPr>
          <w:jc w:val="center"/>
        </w:trPr>
        <w:tc>
          <w:tcPr>
            <w:tcW w:w="4876" w:type="dxa"/>
            <w:tcBorders>
              <w:top w:val="nil"/>
              <w:left w:val="nil"/>
              <w:bottom w:val="nil"/>
              <w:right w:val="nil"/>
            </w:tcBorders>
          </w:tcPr>
          <w:p w14:paraId="26A8FA88" w14:textId="77777777" w:rsidR="00EE19FF" w:rsidRPr="003E3615" w:rsidRDefault="00EE19FF" w:rsidP="007B0C11">
            <w:pPr>
              <w:pStyle w:val="Normal6a"/>
            </w:pPr>
          </w:p>
        </w:tc>
        <w:tc>
          <w:tcPr>
            <w:tcW w:w="4876" w:type="dxa"/>
            <w:tcBorders>
              <w:top w:val="nil"/>
              <w:left w:val="nil"/>
              <w:bottom w:val="nil"/>
              <w:right w:val="nil"/>
            </w:tcBorders>
          </w:tcPr>
          <w:p w14:paraId="3B9FF711" w14:textId="77777777" w:rsidR="00EE19FF" w:rsidRPr="003E3615" w:rsidRDefault="00EE19FF" w:rsidP="007B0C11">
            <w:pPr>
              <w:pStyle w:val="Normal6a"/>
            </w:pPr>
            <w:r w:rsidRPr="003E3615">
              <w:rPr>
                <w:b/>
                <w:i/>
              </w:rPr>
              <w:t>c ter)</w:t>
            </w:r>
            <w:r w:rsidRPr="003E3615">
              <w:tab/>
            </w:r>
            <w:r w:rsidRPr="003E3615">
              <w:rPr>
                <w:b/>
                <w:i/>
              </w:rPr>
              <w:t>mejorar la coordinación estratégica y operativa, el análisis conjunto de riesgos y la interoperabilidad fluida de los datos entre las agencias de la Unión, en particular la Agencia Europea de la Guardia de Fronteras y Costas (Frontex) y la Agencia de la Unión Europea para la Cooperación Policial (Europol) mediante, entre otras cosas, la eliminación de los compartimentos estancos operativos y técnicos derivados de las restricciones del mandato de la Agencia, permitiendo el intercambio seguro de información en tiempo real, las células operativas conjuntas y la cartografía sincronizada de amenazas para luchar contra la delincuencia transfronteriza y las amenazas híbridas.</w:t>
            </w:r>
          </w:p>
        </w:tc>
      </w:tr>
    </w:tbl>
    <w:p w14:paraId="6BDD06B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956F9D1"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38BA89FD" w14:textId="77777777" w:rsidR="00EE19FF" w:rsidRPr="003E3615" w:rsidRDefault="00EE19FF" w:rsidP="00EE19FF">
      <w:pPr>
        <w:pStyle w:val="AmJustText"/>
      </w:pPr>
      <w:r w:rsidRPr="003E3615">
        <w:t>Combatir estas amenazas requiere una respuesta inmediata e integrada. Las realidades operativas sobre el terreno se ven gravemente restringidas por compartimentos estancos legislativos y restricciones de mandato que aíslan los datos de gestión de fronteras de Frontex de las redes de inteligencia delicitva e híbrida de Europol. La falta de coordinación automatizada y en tiempo real impide la rápida identificación de los agentes híbridos que aprovechan estas lagunas.</w:t>
      </w:r>
    </w:p>
    <w:p w14:paraId="674C7830" w14:textId="77777777" w:rsidR="00EE19FF" w:rsidRPr="003E3615" w:rsidRDefault="00EE19FF" w:rsidP="00EE19FF">
      <w:r w:rsidRPr="003E3615">
        <w:rPr>
          <w:rStyle w:val="HideTWBExt"/>
        </w:rPr>
        <w:t>&lt;/AmendB&gt;</w:t>
      </w:r>
    </w:p>
    <w:p w14:paraId="6DA5BB8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154</w:t>
      </w:r>
      <w:r w:rsidRPr="003E3615">
        <w:rPr>
          <w:rStyle w:val="HideTWBExt"/>
        </w:rPr>
        <w:t>&lt;/NumAmB&gt;</w:t>
      </w:r>
    </w:p>
    <w:p w14:paraId="0A1806BC"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56C701EF" w14:textId="77777777" w:rsidR="00EE19FF" w:rsidRPr="003E3615" w:rsidRDefault="00EE19FF" w:rsidP="00EE19FF">
      <w:pPr>
        <w:pStyle w:val="NormalBold"/>
      </w:pPr>
      <w:r w:rsidRPr="003E3615">
        <w:rPr>
          <w:rStyle w:val="HideTWBExt"/>
          <w:b w:val="0"/>
        </w:rPr>
        <w:t>&lt;/RepeatBlock-By&gt;</w:t>
      </w:r>
    </w:p>
    <w:p w14:paraId="2BA20B0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28E309D" w14:textId="77777777" w:rsidR="00EE19FF" w:rsidRPr="003E3615" w:rsidRDefault="00EE19FF" w:rsidP="00EE19FF">
      <w:pPr>
        <w:pStyle w:val="NormalBold"/>
      </w:pPr>
      <w:r w:rsidRPr="003E3615">
        <w:rPr>
          <w:rStyle w:val="HideTWBExt"/>
        </w:rPr>
        <w:t>&lt;Article&gt;</w:t>
      </w:r>
      <w:r w:rsidRPr="003E3615">
        <w:t>Artículo 3 – apartado 1 – párrafo 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3DC4B0D" w14:textId="77777777" w:rsidTr="007B0C11">
        <w:trPr>
          <w:trHeight w:hRule="exact" w:val="240"/>
          <w:jc w:val="center"/>
        </w:trPr>
        <w:tc>
          <w:tcPr>
            <w:tcW w:w="9752" w:type="dxa"/>
            <w:gridSpan w:val="2"/>
            <w:tcBorders>
              <w:top w:val="nil"/>
              <w:left w:val="nil"/>
              <w:bottom w:val="nil"/>
              <w:right w:val="nil"/>
            </w:tcBorders>
          </w:tcPr>
          <w:p w14:paraId="23EBB06F" w14:textId="77777777" w:rsidR="00EE19FF" w:rsidRPr="003E3615" w:rsidRDefault="00EE19FF" w:rsidP="007B0C11"/>
        </w:tc>
      </w:tr>
      <w:tr w:rsidR="00EE19FF" w:rsidRPr="003E3615" w14:paraId="6948AB3B" w14:textId="77777777" w:rsidTr="007B0C11">
        <w:trPr>
          <w:trHeight w:val="240"/>
          <w:jc w:val="center"/>
        </w:trPr>
        <w:tc>
          <w:tcPr>
            <w:tcW w:w="4876" w:type="dxa"/>
            <w:tcBorders>
              <w:top w:val="nil"/>
              <w:left w:val="nil"/>
              <w:bottom w:val="nil"/>
              <w:right w:val="nil"/>
            </w:tcBorders>
          </w:tcPr>
          <w:p w14:paraId="5537E91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CF62079" w14:textId="77777777" w:rsidR="00EE19FF" w:rsidRPr="003E3615" w:rsidRDefault="00EE19FF" w:rsidP="007B0C11">
            <w:pPr>
              <w:pStyle w:val="AmColumnHeading"/>
            </w:pPr>
            <w:r w:rsidRPr="003E3615">
              <w:t>Enmienda</w:t>
            </w:r>
          </w:p>
        </w:tc>
      </w:tr>
      <w:tr w:rsidR="00EE19FF" w:rsidRPr="003E3615" w14:paraId="3EDC305B" w14:textId="77777777" w:rsidTr="007B0C11">
        <w:trPr>
          <w:jc w:val="center"/>
        </w:trPr>
        <w:tc>
          <w:tcPr>
            <w:tcW w:w="4876" w:type="dxa"/>
            <w:tcBorders>
              <w:top w:val="nil"/>
              <w:left w:val="nil"/>
              <w:bottom w:val="nil"/>
              <w:right w:val="nil"/>
            </w:tcBorders>
          </w:tcPr>
          <w:p w14:paraId="23DDD824" w14:textId="77777777" w:rsidR="00EE19FF" w:rsidRPr="003E3615" w:rsidRDefault="00EE19FF" w:rsidP="007B0C11">
            <w:pPr>
              <w:pStyle w:val="Normal6a"/>
            </w:pPr>
            <w:r w:rsidRPr="003E3615">
              <w:t>El apoyo de la Unión se ejecutará de manera plenamente coherente con los objetivos establecidos en el Reglamento (UE) [...], por el que se establece el Fondo Europeo para la Cohesión Económica, Social y Territorial, la Agricultura y las Zonas Rurales, la Pesca y el Mar, la Prosperidad y la Seguridad.</w:t>
            </w:r>
          </w:p>
        </w:tc>
        <w:tc>
          <w:tcPr>
            <w:tcW w:w="4876" w:type="dxa"/>
            <w:tcBorders>
              <w:top w:val="nil"/>
              <w:left w:val="nil"/>
              <w:bottom w:val="nil"/>
              <w:right w:val="nil"/>
            </w:tcBorders>
          </w:tcPr>
          <w:p w14:paraId="10B9B187" w14:textId="77777777" w:rsidR="00EE19FF" w:rsidRPr="003E3615" w:rsidRDefault="00EE19FF" w:rsidP="007B0C11">
            <w:pPr>
              <w:pStyle w:val="Normal6a"/>
            </w:pPr>
            <w:r w:rsidRPr="003E3615">
              <w:t xml:space="preserve">El apoyo de la Unión se ejecutará de manera plenamente coherente con los objetivos establecidos en el Reglamento (UE) [...], por el que se establece el Fondo Europeo para la Cohesión Económica, Social y Territorial, la Agricultura y las Zonas Rurales, la Pesca y el Mar, la Prosperidad y la Seguridad. </w:t>
            </w:r>
            <w:r w:rsidRPr="003E3615">
              <w:rPr>
                <w:b/>
                <w:i/>
              </w:rPr>
              <w:t>En caso de duda sobre la aplicación de las normas establecidas en el Reglamento (UE) [...] por el que se crea el Fondo Europeo de Cohesión Económica, Social y Territorial, la Agricultura y las Zonas Rurales, la Pesca y el Mar, la Prosperidad y la Seguridad, o las establecidas en el presente Reglamento, prevalecerán las normas de lex specialis establecidas en el presente Reglamento.</w:t>
            </w:r>
          </w:p>
        </w:tc>
      </w:tr>
    </w:tbl>
    <w:p w14:paraId="2037E24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AEFD798"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7E2E9EFB" w14:textId="77777777" w:rsidR="00EE19FF" w:rsidRPr="003E3615" w:rsidRDefault="00EE19FF" w:rsidP="00EE19FF">
      <w:pPr>
        <w:pStyle w:val="AmJustText"/>
      </w:pPr>
      <w:r w:rsidRPr="003E3615">
        <w:t>El presente Reglamento constituye una lex specialis con respecto al Reglamento sobre los planes de colaboración nacional y regional. Las normas específicas del presente Reglamento deben prevalecer sobre los planes de colaboración nacional y regional.</w:t>
      </w:r>
    </w:p>
    <w:p w14:paraId="5D960F4C" w14:textId="77777777" w:rsidR="00EE19FF" w:rsidRPr="003E3615" w:rsidRDefault="00EE19FF" w:rsidP="00EE19FF">
      <w:r w:rsidRPr="003E3615">
        <w:rPr>
          <w:rStyle w:val="HideTWBExt"/>
        </w:rPr>
        <w:t>&lt;/AmendB&gt;</w:t>
      </w:r>
    </w:p>
    <w:p w14:paraId="54592135"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155</w:t>
      </w:r>
      <w:r w:rsidRPr="003E3615">
        <w:rPr>
          <w:rStyle w:val="HideTWBExt"/>
        </w:rPr>
        <w:t>&lt;/NumAmB&gt;</w:t>
      </w:r>
    </w:p>
    <w:p w14:paraId="7A5BE3BD"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323CC2AC" w14:textId="77777777" w:rsidR="00EE19FF" w:rsidRPr="003E3615" w:rsidRDefault="00EE19FF" w:rsidP="00EE19FF">
      <w:pPr>
        <w:pStyle w:val="NormalBold"/>
      </w:pPr>
      <w:r w:rsidRPr="003E3615">
        <w:rPr>
          <w:rStyle w:val="HideTWBExt"/>
          <w:b w:val="0"/>
        </w:rPr>
        <w:t>&lt;/RepeatBlock-By&gt;</w:t>
      </w:r>
    </w:p>
    <w:p w14:paraId="6005017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B155EC3" w14:textId="77777777" w:rsidR="00EE19FF" w:rsidRPr="003E3615" w:rsidRDefault="00EE19FF" w:rsidP="00EE19FF">
      <w:pPr>
        <w:pStyle w:val="NormalBold"/>
      </w:pPr>
      <w:r w:rsidRPr="003E3615">
        <w:rPr>
          <w:rStyle w:val="HideTWBExt"/>
        </w:rPr>
        <w:t>&lt;Article&gt;</w:t>
      </w:r>
      <w:r w:rsidRPr="003E3615">
        <w:t>Artículo 3 – apartado 2</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24893E8" w14:textId="77777777" w:rsidTr="007B0C11">
        <w:trPr>
          <w:trHeight w:hRule="exact" w:val="240"/>
          <w:jc w:val="center"/>
        </w:trPr>
        <w:tc>
          <w:tcPr>
            <w:tcW w:w="9752" w:type="dxa"/>
            <w:gridSpan w:val="2"/>
            <w:tcBorders>
              <w:top w:val="nil"/>
              <w:left w:val="nil"/>
              <w:bottom w:val="nil"/>
              <w:right w:val="nil"/>
            </w:tcBorders>
          </w:tcPr>
          <w:p w14:paraId="3DE12B58" w14:textId="77777777" w:rsidR="00EE19FF" w:rsidRPr="003E3615" w:rsidRDefault="00EE19FF" w:rsidP="007B0C11"/>
        </w:tc>
      </w:tr>
      <w:tr w:rsidR="00EE19FF" w:rsidRPr="003E3615" w14:paraId="63EBEE13" w14:textId="77777777" w:rsidTr="007B0C11">
        <w:trPr>
          <w:trHeight w:val="240"/>
          <w:jc w:val="center"/>
        </w:trPr>
        <w:tc>
          <w:tcPr>
            <w:tcW w:w="4876" w:type="dxa"/>
            <w:tcBorders>
              <w:top w:val="nil"/>
              <w:left w:val="nil"/>
              <w:bottom w:val="nil"/>
              <w:right w:val="nil"/>
            </w:tcBorders>
          </w:tcPr>
          <w:p w14:paraId="355EE2F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43582E9" w14:textId="77777777" w:rsidR="00EE19FF" w:rsidRPr="003E3615" w:rsidRDefault="00EE19FF" w:rsidP="007B0C11">
            <w:pPr>
              <w:pStyle w:val="AmColumnHeading"/>
            </w:pPr>
            <w:r w:rsidRPr="003E3615">
              <w:t>Enmienda</w:t>
            </w:r>
          </w:p>
        </w:tc>
      </w:tr>
      <w:tr w:rsidR="00EE19FF" w:rsidRPr="003E3615" w14:paraId="668577C4" w14:textId="77777777" w:rsidTr="007B0C11">
        <w:trPr>
          <w:jc w:val="center"/>
        </w:trPr>
        <w:tc>
          <w:tcPr>
            <w:tcW w:w="4876" w:type="dxa"/>
            <w:tcBorders>
              <w:top w:val="nil"/>
              <w:left w:val="nil"/>
              <w:bottom w:val="nil"/>
              <w:right w:val="nil"/>
            </w:tcBorders>
          </w:tcPr>
          <w:p w14:paraId="6D19290A" w14:textId="77777777" w:rsidR="00EE19FF" w:rsidRPr="003E3615" w:rsidRDefault="00EE19FF" w:rsidP="007B0C11">
            <w:pPr>
              <w:pStyle w:val="Normal6a"/>
            </w:pPr>
            <w:r w:rsidRPr="003E3615">
              <w:t>2.</w:t>
            </w:r>
            <w:r w:rsidRPr="003E3615">
              <w:tab/>
              <w:t>El apoyo de la Unión se ejecutará de conformidad con el acervo pertinente de la Unión y las obligaciones internacionales de la Unión y de los Estados miembros que se deriven de los instrumentos internacionales de los que sean parte.</w:t>
            </w:r>
          </w:p>
        </w:tc>
        <w:tc>
          <w:tcPr>
            <w:tcW w:w="4876" w:type="dxa"/>
            <w:tcBorders>
              <w:top w:val="nil"/>
              <w:left w:val="nil"/>
              <w:bottom w:val="nil"/>
              <w:right w:val="nil"/>
            </w:tcBorders>
          </w:tcPr>
          <w:p w14:paraId="7948522D" w14:textId="77777777" w:rsidR="00EE19FF" w:rsidRPr="003E3615" w:rsidRDefault="00EE19FF" w:rsidP="007B0C11">
            <w:pPr>
              <w:pStyle w:val="Normal6a"/>
            </w:pPr>
            <w:r w:rsidRPr="003E3615">
              <w:t>2.</w:t>
            </w:r>
            <w:r w:rsidRPr="003E3615">
              <w:tab/>
              <w:t xml:space="preserve">El apoyo de la Unión se ejecutará de conformidad con </w:t>
            </w:r>
            <w:r w:rsidRPr="003E3615">
              <w:rPr>
                <w:b/>
                <w:i/>
              </w:rPr>
              <w:t>la Carta,</w:t>
            </w:r>
            <w:r w:rsidRPr="003E3615">
              <w:t xml:space="preserve"> el acervo pertinente de la Unión y las obligaciones internacionales de la Unión y de los Estados miembros que se deriven de los instrumentos internacionales de los que sean parte</w:t>
            </w:r>
            <w:r w:rsidRPr="003E3615">
              <w:rPr>
                <w:b/>
                <w:i/>
              </w:rPr>
              <w:t>, incluidas las obligaciones relacionadas con el acceso a la protección internacional, en particular el principio de no devolución, y con los derechos fundamentales</w:t>
            </w:r>
            <w:r w:rsidRPr="003E3615">
              <w:t>.</w:t>
            </w:r>
          </w:p>
        </w:tc>
      </w:tr>
    </w:tbl>
    <w:p w14:paraId="295077F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F1614F2" w14:textId="77777777" w:rsidR="00EE19FF" w:rsidRPr="003E3615" w:rsidRDefault="00EE19FF" w:rsidP="00EE19FF">
      <w:r w:rsidRPr="003E3615">
        <w:rPr>
          <w:rStyle w:val="HideTWBExt"/>
        </w:rPr>
        <w:t>&lt;/AmendB&gt;</w:t>
      </w:r>
    </w:p>
    <w:p w14:paraId="0E66276A"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156</w:t>
      </w:r>
      <w:r w:rsidRPr="003E3615">
        <w:rPr>
          <w:rStyle w:val="HideTWBExt"/>
          <w:b w:val="0"/>
        </w:rPr>
        <w:t>&lt;/NumAmB&gt;</w:t>
      </w:r>
    </w:p>
    <w:p w14:paraId="0002B4C6"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02DDCA4E" w14:textId="77777777" w:rsidR="00EE19FF" w:rsidRPr="003E3615" w:rsidRDefault="00EE19FF" w:rsidP="00EE19FF">
      <w:pPr>
        <w:pStyle w:val="NormalBold"/>
      </w:pPr>
      <w:r w:rsidRPr="003E3615">
        <w:rPr>
          <w:rStyle w:val="HideTWBExt"/>
          <w:b w:val="0"/>
        </w:rPr>
        <w:t>&lt;/RepeatBlock-By&gt;</w:t>
      </w:r>
    </w:p>
    <w:p w14:paraId="11A6B28F"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431CDD4F" w14:textId="77777777" w:rsidR="00EE19FF" w:rsidRPr="003E3615" w:rsidRDefault="00EE19FF" w:rsidP="00EE19FF">
      <w:pPr>
        <w:pStyle w:val="NormalBold"/>
      </w:pPr>
      <w:r w:rsidRPr="003E3615">
        <w:rPr>
          <w:rStyle w:val="HideTWBExt"/>
          <w:b w:val="0"/>
        </w:rPr>
        <w:t>&lt;Article&gt;</w:t>
      </w:r>
      <w:r w:rsidRPr="003E3615">
        <w:t>Artículo 3 – apartado 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EC74EED" w14:textId="77777777" w:rsidTr="007B0C11">
        <w:trPr>
          <w:trHeight w:hRule="exact" w:val="240"/>
          <w:jc w:val="center"/>
        </w:trPr>
        <w:tc>
          <w:tcPr>
            <w:tcW w:w="9752" w:type="dxa"/>
            <w:gridSpan w:val="2"/>
            <w:tcBorders>
              <w:top w:val="nil"/>
              <w:left w:val="nil"/>
              <w:bottom w:val="nil"/>
              <w:right w:val="nil"/>
            </w:tcBorders>
          </w:tcPr>
          <w:p w14:paraId="4562EA67" w14:textId="77777777" w:rsidR="00EE19FF" w:rsidRPr="003E3615" w:rsidRDefault="00EE19FF" w:rsidP="007B0C11"/>
        </w:tc>
      </w:tr>
      <w:tr w:rsidR="00EE19FF" w:rsidRPr="003E3615" w14:paraId="43E17DB2" w14:textId="77777777" w:rsidTr="007B0C11">
        <w:trPr>
          <w:trHeight w:val="240"/>
          <w:jc w:val="center"/>
        </w:trPr>
        <w:tc>
          <w:tcPr>
            <w:tcW w:w="4876" w:type="dxa"/>
            <w:tcBorders>
              <w:top w:val="nil"/>
              <w:left w:val="nil"/>
              <w:bottom w:val="nil"/>
              <w:right w:val="nil"/>
            </w:tcBorders>
          </w:tcPr>
          <w:p w14:paraId="3F2BCE5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E96A26A" w14:textId="77777777" w:rsidR="00EE19FF" w:rsidRPr="003E3615" w:rsidRDefault="00EE19FF" w:rsidP="007B0C11">
            <w:pPr>
              <w:pStyle w:val="AmColumnHeading"/>
            </w:pPr>
            <w:r w:rsidRPr="003E3615">
              <w:t>Enmienda</w:t>
            </w:r>
          </w:p>
        </w:tc>
      </w:tr>
      <w:tr w:rsidR="00EE19FF" w:rsidRPr="003E3615" w14:paraId="4152A0A1" w14:textId="77777777" w:rsidTr="007B0C11">
        <w:trPr>
          <w:jc w:val="center"/>
        </w:trPr>
        <w:tc>
          <w:tcPr>
            <w:tcW w:w="4876" w:type="dxa"/>
            <w:tcBorders>
              <w:top w:val="nil"/>
              <w:left w:val="nil"/>
              <w:bottom w:val="nil"/>
              <w:right w:val="nil"/>
            </w:tcBorders>
          </w:tcPr>
          <w:p w14:paraId="3C9FF08D" w14:textId="77777777" w:rsidR="00EE19FF" w:rsidRPr="003E3615" w:rsidRDefault="00EE19FF" w:rsidP="007B0C11">
            <w:pPr>
              <w:pStyle w:val="Normal6a"/>
            </w:pPr>
            <w:r w:rsidRPr="003E3615">
              <w:t>2.</w:t>
            </w:r>
            <w:r w:rsidRPr="003E3615">
              <w:tab/>
              <w:t>El apoyo de la Unión se ejecutará de conformidad con el acervo pertinente de la Unión y las obligaciones internacionales de la Unión y de los Estados miembros que se deriven de los instrumentos internacionales de los que sean parte.</w:t>
            </w:r>
          </w:p>
        </w:tc>
        <w:tc>
          <w:tcPr>
            <w:tcW w:w="4876" w:type="dxa"/>
            <w:tcBorders>
              <w:top w:val="nil"/>
              <w:left w:val="nil"/>
              <w:bottom w:val="nil"/>
              <w:right w:val="nil"/>
            </w:tcBorders>
          </w:tcPr>
          <w:p w14:paraId="5EDC37B9" w14:textId="77777777" w:rsidR="00EE19FF" w:rsidRPr="003E3615" w:rsidRDefault="00EE19FF" w:rsidP="007B0C11">
            <w:pPr>
              <w:pStyle w:val="Normal6a"/>
            </w:pPr>
            <w:r w:rsidRPr="003E3615">
              <w:t>2.</w:t>
            </w:r>
            <w:r w:rsidRPr="003E3615">
              <w:tab/>
              <w:t>El apoyo de la Unión se ejecutará de conformidad con el acervo pertinente de la Unión y las obligaciones internacionales de la Unión y de los Estados miembros que se deriven de los instrumentos internacionales de los que sean parte</w:t>
            </w:r>
            <w:r w:rsidRPr="003E3615">
              <w:rPr>
                <w:b/>
                <w:i/>
              </w:rPr>
              <w:t>, teniendo también en cuenta la necesidad de proteger las fronteras exteriores de la Unión, el orden público y la seguridad interior de los Estados miembros</w:t>
            </w:r>
            <w:r w:rsidRPr="003E3615">
              <w:t>.</w:t>
            </w:r>
          </w:p>
        </w:tc>
      </w:tr>
    </w:tbl>
    <w:p w14:paraId="19E913F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1DAF852F"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7195141E" w14:textId="77777777" w:rsidR="00EE19FF" w:rsidRPr="003E3615" w:rsidRDefault="00EE19FF" w:rsidP="00EE19FF">
      <w:pPr>
        <w:pStyle w:val="AmJustText"/>
      </w:pPr>
      <w:r w:rsidRPr="003E3615">
        <w:t>El texto original menciona acertadamente el acervo de la Unión y las obligaciones internacionales. La enmienda propuesta garantiza una interpretación equilibrada de la disposición al recordar, además de la protección de los derechos y las obligaciones internacionales, los objetivos legítimos de la Unión y de los Estados miembros en el ámbito de la seguridad y la protección de las fronteras. Se trata de una aclaración, no de una limitación, de las obligaciones existentes.</w:t>
      </w:r>
    </w:p>
    <w:p w14:paraId="7F31BE01" w14:textId="77777777" w:rsidR="00EE19FF" w:rsidRPr="003E3615" w:rsidRDefault="00EE19FF" w:rsidP="00EE19FF">
      <w:r w:rsidRPr="003E3615">
        <w:rPr>
          <w:rStyle w:val="HideTWBExt"/>
        </w:rPr>
        <w:t>&lt;/AmendB&gt;</w:t>
      </w:r>
    </w:p>
    <w:p w14:paraId="09444C0C"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157</w:t>
      </w:r>
      <w:r w:rsidRPr="003E3615">
        <w:rPr>
          <w:rStyle w:val="HideTWBExt"/>
          <w:b w:val="0"/>
        </w:rPr>
        <w:t>&lt;/NumAmB&gt;</w:t>
      </w:r>
    </w:p>
    <w:p w14:paraId="1C261505" w14:textId="77777777" w:rsidR="00EE19FF" w:rsidRPr="003E3615" w:rsidRDefault="00EE19FF" w:rsidP="00EE19FF">
      <w:pPr>
        <w:pStyle w:val="NormalBold"/>
      </w:pPr>
      <w:r w:rsidRPr="003E3615">
        <w:rPr>
          <w:rStyle w:val="HideTWBExt"/>
          <w:b w:val="0"/>
        </w:rPr>
        <w:t>&lt;RepeatBlock-By&gt;&lt;Members&gt;</w:t>
      </w:r>
      <w:r w:rsidRPr="003E3615">
        <w:t>Sebastian Tynkkynen</w:t>
      </w:r>
      <w:r w:rsidRPr="003E3615">
        <w:rPr>
          <w:rStyle w:val="HideTWBExt"/>
          <w:b w:val="0"/>
        </w:rPr>
        <w:t>&lt;/Members&gt;</w:t>
      </w:r>
    </w:p>
    <w:p w14:paraId="7C011E2E" w14:textId="77777777" w:rsidR="00EE19FF" w:rsidRPr="003E3615" w:rsidRDefault="00EE19FF" w:rsidP="00EE19FF">
      <w:pPr>
        <w:pStyle w:val="NormalBold"/>
      </w:pPr>
      <w:r w:rsidRPr="003E3615">
        <w:rPr>
          <w:rStyle w:val="HideTWBExt"/>
          <w:b w:val="0"/>
        </w:rPr>
        <w:t>&lt;/RepeatBlock-By&gt;</w:t>
      </w:r>
    </w:p>
    <w:p w14:paraId="51EFC1D9"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75EC747A" w14:textId="77777777" w:rsidR="00EE19FF" w:rsidRPr="003E3615" w:rsidRDefault="00EE19FF" w:rsidP="00EE19FF">
      <w:pPr>
        <w:pStyle w:val="NormalBold"/>
      </w:pPr>
      <w:r w:rsidRPr="003E3615">
        <w:rPr>
          <w:rStyle w:val="HideTWBExt"/>
          <w:b w:val="0"/>
        </w:rPr>
        <w:t>&lt;Article&gt;</w:t>
      </w:r>
      <w:r w:rsidRPr="003E3615">
        <w:t>Artículo 3 – apartado 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ABBED91" w14:textId="77777777" w:rsidTr="007B0C11">
        <w:trPr>
          <w:trHeight w:hRule="exact" w:val="240"/>
          <w:jc w:val="center"/>
        </w:trPr>
        <w:tc>
          <w:tcPr>
            <w:tcW w:w="9752" w:type="dxa"/>
            <w:gridSpan w:val="2"/>
            <w:tcBorders>
              <w:top w:val="nil"/>
              <w:left w:val="nil"/>
              <w:bottom w:val="nil"/>
              <w:right w:val="nil"/>
            </w:tcBorders>
          </w:tcPr>
          <w:p w14:paraId="0B3D5393" w14:textId="77777777" w:rsidR="00EE19FF" w:rsidRPr="003E3615" w:rsidRDefault="00EE19FF" w:rsidP="007B0C11"/>
        </w:tc>
      </w:tr>
      <w:tr w:rsidR="00EE19FF" w:rsidRPr="003E3615" w14:paraId="4F444CA0" w14:textId="77777777" w:rsidTr="007B0C11">
        <w:trPr>
          <w:trHeight w:val="240"/>
          <w:jc w:val="center"/>
        </w:trPr>
        <w:tc>
          <w:tcPr>
            <w:tcW w:w="4876" w:type="dxa"/>
            <w:tcBorders>
              <w:top w:val="nil"/>
              <w:left w:val="nil"/>
              <w:bottom w:val="nil"/>
              <w:right w:val="nil"/>
            </w:tcBorders>
          </w:tcPr>
          <w:p w14:paraId="2695B23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7E38A7A" w14:textId="77777777" w:rsidR="00EE19FF" w:rsidRPr="003E3615" w:rsidRDefault="00EE19FF" w:rsidP="007B0C11">
            <w:pPr>
              <w:pStyle w:val="AmColumnHeading"/>
            </w:pPr>
            <w:r w:rsidRPr="003E3615">
              <w:t>Enmienda</w:t>
            </w:r>
          </w:p>
        </w:tc>
      </w:tr>
      <w:tr w:rsidR="00EE19FF" w:rsidRPr="003E3615" w14:paraId="463CFF50" w14:textId="77777777" w:rsidTr="007B0C11">
        <w:trPr>
          <w:jc w:val="center"/>
        </w:trPr>
        <w:tc>
          <w:tcPr>
            <w:tcW w:w="4876" w:type="dxa"/>
            <w:tcBorders>
              <w:top w:val="nil"/>
              <w:left w:val="nil"/>
              <w:bottom w:val="nil"/>
              <w:right w:val="nil"/>
            </w:tcBorders>
          </w:tcPr>
          <w:p w14:paraId="0A3C7BF5" w14:textId="77777777" w:rsidR="00EE19FF" w:rsidRPr="003E3615" w:rsidRDefault="00EE19FF" w:rsidP="007B0C11">
            <w:pPr>
              <w:pStyle w:val="Normal6a"/>
            </w:pPr>
            <w:r w:rsidRPr="003E3615">
              <w:t>2.</w:t>
            </w:r>
            <w:r w:rsidRPr="003E3615">
              <w:tab/>
              <w:t>El apoyo de la Unión se ejecutará de conformidad con el acervo pertinente de la Unión y las obligaciones internacionales de la Unión y de los Estados miembros que se deriven de los instrumentos internacionales de los que sean parte.</w:t>
            </w:r>
          </w:p>
        </w:tc>
        <w:tc>
          <w:tcPr>
            <w:tcW w:w="4876" w:type="dxa"/>
            <w:tcBorders>
              <w:top w:val="nil"/>
              <w:left w:val="nil"/>
              <w:bottom w:val="nil"/>
              <w:right w:val="nil"/>
            </w:tcBorders>
          </w:tcPr>
          <w:p w14:paraId="4D6C13B6" w14:textId="77777777" w:rsidR="00EE19FF" w:rsidRPr="003E3615" w:rsidRDefault="00EE19FF" w:rsidP="007B0C11">
            <w:pPr>
              <w:pStyle w:val="Normal6a"/>
            </w:pPr>
            <w:r w:rsidRPr="003E3615">
              <w:t>2.</w:t>
            </w:r>
            <w:r w:rsidRPr="003E3615">
              <w:tab/>
              <w:t>El apoyo de la Unión se ejecutará de conformidad con el acervo pertinente de la Unión y las obligaciones internacionales de la Unión y de los Estados miembros que se deriven de los instrumentos internacionales de los que sean parte</w:t>
            </w:r>
            <w:r w:rsidRPr="003E3615">
              <w:rPr>
                <w:b/>
                <w:i/>
              </w:rPr>
              <w:t>, a menos que la situación de seguridad dicte otra cosa</w:t>
            </w:r>
            <w:r w:rsidRPr="003E3615">
              <w:t>.</w:t>
            </w:r>
          </w:p>
        </w:tc>
      </w:tr>
    </w:tbl>
    <w:p w14:paraId="2D1B83D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{FI}</w:t>
      </w:r>
      <w:r w:rsidRPr="003E3615">
        <w:t>fi</w:t>
      </w:r>
      <w:r w:rsidRPr="003E3615">
        <w:rPr>
          <w:rStyle w:val="HideTWBExt"/>
        </w:rPr>
        <w:t>&lt;/Original&gt;</w:t>
      </w:r>
    </w:p>
    <w:p w14:paraId="139EB364" w14:textId="77777777" w:rsidR="00EE19FF" w:rsidRPr="003E3615" w:rsidRDefault="00EE19FF" w:rsidP="00EE19FF">
      <w:r w:rsidRPr="003E3615">
        <w:rPr>
          <w:rStyle w:val="HideTWBExt"/>
        </w:rPr>
        <w:t>&lt;/AmendB&gt;</w:t>
      </w:r>
    </w:p>
    <w:p w14:paraId="6BE031C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158</w:t>
      </w:r>
      <w:r w:rsidRPr="003E3615">
        <w:rPr>
          <w:rStyle w:val="HideTWBExt"/>
        </w:rPr>
        <w:t>&lt;/NumAmB&gt;</w:t>
      </w:r>
    </w:p>
    <w:p w14:paraId="12E3B40F"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447F5F9E" w14:textId="77777777" w:rsidR="00EE19FF" w:rsidRPr="003E3615" w:rsidRDefault="00EE19FF" w:rsidP="00EE19FF">
      <w:pPr>
        <w:pStyle w:val="NormalBold"/>
      </w:pPr>
      <w:r w:rsidRPr="003E3615">
        <w:rPr>
          <w:rStyle w:val="HideTWBExt"/>
          <w:b w:val="0"/>
        </w:rPr>
        <w:t>&lt;/RepeatBlock-By&gt;</w:t>
      </w:r>
    </w:p>
    <w:p w14:paraId="658404C4"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4B7C147" w14:textId="77777777" w:rsidR="00EE19FF" w:rsidRPr="003E3615" w:rsidRDefault="00EE19FF" w:rsidP="00EE19FF">
      <w:pPr>
        <w:pStyle w:val="NormalBold"/>
      </w:pPr>
      <w:r w:rsidRPr="003E3615">
        <w:rPr>
          <w:rStyle w:val="HideTWBExt"/>
        </w:rPr>
        <w:t>&lt;Article&gt;</w:t>
      </w:r>
      <w:r w:rsidRPr="003E3615">
        <w:t>Artículo 3 – apartado 2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54537FD" w14:textId="77777777" w:rsidTr="007B0C11">
        <w:trPr>
          <w:trHeight w:hRule="exact" w:val="240"/>
          <w:jc w:val="center"/>
        </w:trPr>
        <w:tc>
          <w:tcPr>
            <w:tcW w:w="9752" w:type="dxa"/>
            <w:gridSpan w:val="2"/>
            <w:tcBorders>
              <w:top w:val="nil"/>
              <w:left w:val="nil"/>
              <w:bottom w:val="nil"/>
              <w:right w:val="nil"/>
            </w:tcBorders>
          </w:tcPr>
          <w:p w14:paraId="687E6DBF" w14:textId="77777777" w:rsidR="00EE19FF" w:rsidRPr="003E3615" w:rsidRDefault="00EE19FF" w:rsidP="007B0C11"/>
        </w:tc>
      </w:tr>
      <w:tr w:rsidR="00EE19FF" w:rsidRPr="003E3615" w14:paraId="32CFCCEE" w14:textId="77777777" w:rsidTr="007B0C11">
        <w:trPr>
          <w:trHeight w:val="240"/>
          <w:jc w:val="center"/>
        </w:trPr>
        <w:tc>
          <w:tcPr>
            <w:tcW w:w="4876" w:type="dxa"/>
            <w:tcBorders>
              <w:top w:val="nil"/>
              <w:left w:val="nil"/>
              <w:bottom w:val="nil"/>
              <w:right w:val="nil"/>
            </w:tcBorders>
          </w:tcPr>
          <w:p w14:paraId="5B81CB9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D6B274F" w14:textId="77777777" w:rsidR="00EE19FF" w:rsidRPr="003E3615" w:rsidRDefault="00EE19FF" w:rsidP="007B0C11">
            <w:pPr>
              <w:pStyle w:val="AmColumnHeading"/>
            </w:pPr>
            <w:r w:rsidRPr="003E3615">
              <w:t>Enmienda</w:t>
            </w:r>
          </w:p>
        </w:tc>
      </w:tr>
      <w:tr w:rsidR="00EE19FF" w:rsidRPr="003E3615" w14:paraId="1F5D3DC2" w14:textId="77777777" w:rsidTr="007B0C11">
        <w:trPr>
          <w:jc w:val="center"/>
        </w:trPr>
        <w:tc>
          <w:tcPr>
            <w:tcW w:w="4876" w:type="dxa"/>
            <w:tcBorders>
              <w:top w:val="nil"/>
              <w:left w:val="nil"/>
              <w:bottom w:val="nil"/>
              <w:right w:val="nil"/>
            </w:tcBorders>
          </w:tcPr>
          <w:p w14:paraId="68F58805" w14:textId="77777777" w:rsidR="00EE19FF" w:rsidRPr="003E3615" w:rsidRDefault="00EE19FF" w:rsidP="007B0C11">
            <w:pPr>
              <w:pStyle w:val="Normal6a"/>
            </w:pPr>
          </w:p>
        </w:tc>
        <w:tc>
          <w:tcPr>
            <w:tcW w:w="4876" w:type="dxa"/>
            <w:tcBorders>
              <w:top w:val="nil"/>
              <w:left w:val="nil"/>
              <w:bottom w:val="nil"/>
              <w:right w:val="nil"/>
            </w:tcBorders>
          </w:tcPr>
          <w:p w14:paraId="2E70258C" w14:textId="77777777" w:rsidR="00EE19FF" w:rsidRPr="003E3615" w:rsidRDefault="00EE19FF" w:rsidP="007B0C11">
            <w:pPr>
              <w:pStyle w:val="Normal6a"/>
            </w:pPr>
            <w:r w:rsidRPr="003E3615">
              <w:rPr>
                <w:b/>
                <w:i/>
              </w:rPr>
              <w:t>2 bis.</w:t>
            </w:r>
            <w:r w:rsidRPr="003E3615">
              <w:tab/>
            </w:r>
            <w:r w:rsidRPr="003E3615">
              <w:rPr>
                <w:b/>
                <w:i/>
              </w:rPr>
              <w:t>El apoyo de la Unión se ejecutará con pleno respeto de los derechos y los principios consagrados en el acervo de la Unión, la Carta de los Derechos Fundamentales de la Unión Europea y las obligaciones de la Unión derivadas del Derecho internacional, en particular garantizando el cumplimiento de los principios de no discriminación y de no devolución. </w:t>
            </w:r>
          </w:p>
        </w:tc>
      </w:tr>
    </w:tbl>
    <w:p w14:paraId="5717036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EA9502" w14:textId="77777777" w:rsidR="00EE19FF" w:rsidRPr="003E3615" w:rsidRDefault="00EE19FF" w:rsidP="00EE19FF">
      <w:r w:rsidRPr="003E3615">
        <w:rPr>
          <w:rStyle w:val="HideTWBExt"/>
        </w:rPr>
        <w:t>&lt;/AmendB&gt;</w:t>
      </w:r>
    </w:p>
    <w:p w14:paraId="0CB8982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159</w:t>
      </w:r>
      <w:r w:rsidRPr="003E3615">
        <w:rPr>
          <w:rStyle w:val="HideTWBExt"/>
        </w:rPr>
        <w:t>&lt;/NumAmB&gt;</w:t>
      </w:r>
    </w:p>
    <w:p w14:paraId="20B0DBBE"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3BEAD2E1" w14:textId="77777777" w:rsidR="00EE19FF" w:rsidRPr="003E3615" w:rsidRDefault="00EE19FF" w:rsidP="00EE19FF">
      <w:pPr>
        <w:pStyle w:val="NormalBold"/>
      </w:pPr>
      <w:r w:rsidRPr="003E3615">
        <w:rPr>
          <w:rStyle w:val="HideTWBExt"/>
          <w:b w:val="0"/>
        </w:rPr>
        <w:t>&lt;/RepeatBlock-By&gt;</w:t>
      </w:r>
    </w:p>
    <w:p w14:paraId="3AA8C6D3"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7E05242" w14:textId="77777777" w:rsidR="00EE19FF" w:rsidRPr="003E3615" w:rsidRDefault="00EE19FF" w:rsidP="00EE19FF">
      <w:pPr>
        <w:pStyle w:val="NormalBold"/>
      </w:pPr>
      <w:r w:rsidRPr="003E3615">
        <w:rPr>
          <w:rStyle w:val="HideTWBExt"/>
        </w:rPr>
        <w:t>&lt;Article&gt;</w:t>
      </w:r>
      <w:r w:rsidRPr="003E3615">
        <w:t>Artículo 3 – apartado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06E5D53" w14:textId="77777777" w:rsidTr="007B0C11">
        <w:trPr>
          <w:trHeight w:hRule="exact" w:val="240"/>
          <w:jc w:val="center"/>
        </w:trPr>
        <w:tc>
          <w:tcPr>
            <w:tcW w:w="9752" w:type="dxa"/>
            <w:gridSpan w:val="2"/>
            <w:tcBorders>
              <w:top w:val="nil"/>
              <w:left w:val="nil"/>
              <w:bottom w:val="nil"/>
              <w:right w:val="nil"/>
            </w:tcBorders>
          </w:tcPr>
          <w:p w14:paraId="73C0A45C" w14:textId="77777777" w:rsidR="00EE19FF" w:rsidRPr="003E3615" w:rsidRDefault="00EE19FF" w:rsidP="007B0C11"/>
        </w:tc>
      </w:tr>
      <w:tr w:rsidR="00EE19FF" w:rsidRPr="003E3615" w14:paraId="5D6F38CE" w14:textId="77777777" w:rsidTr="007B0C11">
        <w:trPr>
          <w:trHeight w:val="240"/>
          <w:jc w:val="center"/>
        </w:trPr>
        <w:tc>
          <w:tcPr>
            <w:tcW w:w="4876" w:type="dxa"/>
            <w:tcBorders>
              <w:top w:val="nil"/>
              <w:left w:val="nil"/>
              <w:bottom w:val="nil"/>
              <w:right w:val="nil"/>
            </w:tcBorders>
          </w:tcPr>
          <w:p w14:paraId="64FF156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8E467CF" w14:textId="77777777" w:rsidR="00EE19FF" w:rsidRPr="003E3615" w:rsidRDefault="00EE19FF" w:rsidP="007B0C11">
            <w:pPr>
              <w:pStyle w:val="AmColumnHeading"/>
            </w:pPr>
            <w:r w:rsidRPr="003E3615">
              <w:t>Enmienda</w:t>
            </w:r>
          </w:p>
        </w:tc>
      </w:tr>
      <w:tr w:rsidR="00EE19FF" w:rsidRPr="003E3615" w14:paraId="22DF6F29" w14:textId="77777777" w:rsidTr="007B0C11">
        <w:trPr>
          <w:jc w:val="center"/>
        </w:trPr>
        <w:tc>
          <w:tcPr>
            <w:tcW w:w="4876" w:type="dxa"/>
            <w:tcBorders>
              <w:top w:val="nil"/>
              <w:left w:val="nil"/>
              <w:bottom w:val="nil"/>
              <w:right w:val="nil"/>
            </w:tcBorders>
          </w:tcPr>
          <w:p w14:paraId="0EE3110E" w14:textId="77777777" w:rsidR="00EE19FF" w:rsidRPr="003E3615" w:rsidRDefault="00EE19FF" w:rsidP="007B0C11">
            <w:pPr>
              <w:pStyle w:val="Normal6a"/>
            </w:pPr>
            <w:r w:rsidRPr="003E3615">
              <w:t>3.</w:t>
            </w:r>
            <w:r w:rsidRPr="003E3615">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3811EDE0" w14:textId="77777777" w:rsidR="00EE19FF" w:rsidRPr="003E3615" w:rsidRDefault="00EE19FF" w:rsidP="007B0C11">
            <w:pPr>
              <w:pStyle w:val="Normal6a"/>
            </w:pPr>
            <w:r w:rsidRPr="003E3615">
              <w:t>3.</w:t>
            </w:r>
            <w:r w:rsidRPr="003E3615">
              <w:tab/>
              <w:t xml:space="preserve">Los Estados miembros velarán por que las prioridades de sus planes de colaboración nacionales y regionales incluyan acciones para alcanzar cada uno de los objetivos del apoyo de la Unión en virtud del presente Reglamento, y por que la asignación de recursos entre objetivos </w:t>
            </w:r>
            <w:r w:rsidRPr="003E3615">
              <w:rPr>
                <w:b/>
                <w:i/>
              </w:rPr>
              <w:t>esté en consonancia con los porcentajes establecidos en el anexo I del Reglamento por el que se establece el Fondo Europeo para la Cohesión Económica, Social y Territorial, la Agricultura y el Desarrollo Rural, la Pesca y los Asuntos Marítimos, la Prosperidad y la Seguridad para el período 2028-2034 y</w:t>
            </w:r>
            <w:r w:rsidRPr="003E3615">
              <w:t xml:space="preserve"> sea proporcional a los retos y necesidades detectados. </w:t>
            </w:r>
            <w:r w:rsidRPr="003E3615">
              <w:rPr>
                <w:b/>
                <w:i/>
              </w:rPr>
              <w:t>Los Estados miembros respetarán una desviación máxima del 5 % con respecto a los porcentajes establecidos en dicho anexo a lo largo de toda la duración de los programas.</w:t>
            </w:r>
          </w:p>
        </w:tc>
      </w:tr>
    </w:tbl>
    <w:p w14:paraId="70B847F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8AEBBC7" w14:textId="77777777" w:rsidR="00EE19FF" w:rsidRPr="003E3615" w:rsidRDefault="00EE19FF" w:rsidP="00EE19FF">
      <w:r w:rsidRPr="003E3615">
        <w:rPr>
          <w:rStyle w:val="HideTWBExt"/>
        </w:rPr>
        <w:t>&lt;/AmendB&gt;</w:t>
      </w:r>
    </w:p>
    <w:p w14:paraId="3CF90091"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160</w:t>
      </w:r>
      <w:r w:rsidRPr="003E3615">
        <w:rPr>
          <w:rStyle w:val="HideTWBExt"/>
          <w:b w:val="0"/>
        </w:rPr>
        <w:t>&lt;/NumAmB&gt;</w:t>
      </w:r>
    </w:p>
    <w:p w14:paraId="37979065" w14:textId="77777777" w:rsidR="00EE19FF" w:rsidRPr="003E3615" w:rsidRDefault="00EE19FF" w:rsidP="00EE19FF">
      <w:pPr>
        <w:pStyle w:val="NormalBold"/>
      </w:pPr>
      <w:r w:rsidRPr="003E3615">
        <w:rPr>
          <w:rStyle w:val="HideTWBExt"/>
          <w:b w:val="0"/>
        </w:rPr>
        <w:t>&lt;RepeatBlock-By&gt;&lt;Members&gt;</w:t>
      </w:r>
      <w:r w:rsidRPr="003E3615">
        <w:t>Emil Radev</w:t>
      </w:r>
      <w:r w:rsidRPr="003E3615">
        <w:rPr>
          <w:rStyle w:val="HideTWBExt"/>
          <w:b w:val="0"/>
        </w:rPr>
        <w:t>&lt;/Members&gt;</w:t>
      </w:r>
    </w:p>
    <w:p w14:paraId="4C8B44BD" w14:textId="77777777" w:rsidR="00EE19FF" w:rsidRPr="003E3615" w:rsidRDefault="00EE19FF" w:rsidP="00EE19FF">
      <w:pPr>
        <w:pStyle w:val="NormalBold"/>
      </w:pPr>
      <w:r w:rsidRPr="003E3615">
        <w:rPr>
          <w:rStyle w:val="HideTWBExt"/>
          <w:b w:val="0"/>
        </w:rPr>
        <w:t>&lt;/RepeatBlock-By&gt;</w:t>
      </w:r>
    </w:p>
    <w:p w14:paraId="15D8DC88"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3B910707" w14:textId="77777777" w:rsidR="00EE19FF" w:rsidRPr="003E3615" w:rsidRDefault="00EE19FF" w:rsidP="00EE19FF">
      <w:pPr>
        <w:pStyle w:val="NormalBold"/>
      </w:pPr>
      <w:r w:rsidRPr="003E3615">
        <w:rPr>
          <w:rStyle w:val="HideTWBExt"/>
          <w:b w:val="0"/>
        </w:rPr>
        <w:t>&lt;Article&gt;</w:t>
      </w:r>
      <w:r w:rsidRPr="003E3615">
        <w:t>Artículo 3 – apartado 3</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D81035B" w14:textId="77777777" w:rsidTr="007B0C11">
        <w:trPr>
          <w:trHeight w:hRule="exact" w:val="240"/>
          <w:jc w:val="center"/>
        </w:trPr>
        <w:tc>
          <w:tcPr>
            <w:tcW w:w="9752" w:type="dxa"/>
            <w:gridSpan w:val="2"/>
            <w:tcBorders>
              <w:top w:val="nil"/>
              <w:left w:val="nil"/>
              <w:bottom w:val="nil"/>
              <w:right w:val="nil"/>
            </w:tcBorders>
          </w:tcPr>
          <w:p w14:paraId="45C7652B" w14:textId="77777777" w:rsidR="00EE19FF" w:rsidRPr="003E3615" w:rsidRDefault="00EE19FF" w:rsidP="007B0C11"/>
        </w:tc>
      </w:tr>
      <w:tr w:rsidR="00EE19FF" w:rsidRPr="003E3615" w14:paraId="2B9D2C90" w14:textId="77777777" w:rsidTr="007B0C11">
        <w:trPr>
          <w:trHeight w:val="240"/>
          <w:jc w:val="center"/>
        </w:trPr>
        <w:tc>
          <w:tcPr>
            <w:tcW w:w="4876" w:type="dxa"/>
            <w:tcBorders>
              <w:top w:val="nil"/>
              <w:left w:val="nil"/>
              <w:bottom w:val="nil"/>
              <w:right w:val="nil"/>
            </w:tcBorders>
          </w:tcPr>
          <w:p w14:paraId="296A80A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5D5F176" w14:textId="77777777" w:rsidR="00EE19FF" w:rsidRPr="003E3615" w:rsidRDefault="00EE19FF" w:rsidP="007B0C11">
            <w:pPr>
              <w:pStyle w:val="AmColumnHeading"/>
            </w:pPr>
            <w:r w:rsidRPr="003E3615">
              <w:t>Enmienda</w:t>
            </w:r>
          </w:p>
        </w:tc>
      </w:tr>
      <w:tr w:rsidR="00EE19FF" w:rsidRPr="003E3615" w14:paraId="374E9DFB" w14:textId="77777777" w:rsidTr="007B0C11">
        <w:trPr>
          <w:jc w:val="center"/>
        </w:trPr>
        <w:tc>
          <w:tcPr>
            <w:tcW w:w="4876" w:type="dxa"/>
            <w:tcBorders>
              <w:top w:val="nil"/>
              <w:left w:val="nil"/>
              <w:bottom w:val="nil"/>
              <w:right w:val="nil"/>
            </w:tcBorders>
          </w:tcPr>
          <w:p w14:paraId="47C34AFB" w14:textId="77777777" w:rsidR="00EE19FF" w:rsidRPr="003E3615" w:rsidRDefault="00EE19FF" w:rsidP="007B0C11">
            <w:pPr>
              <w:pStyle w:val="Normal6a"/>
            </w:pPr>
            <w:r w:rsidRPr="003E3615">
              <w:t>3.</w:t>
            </w:r>
            <w:r w:rsidRPr="003E3615">
              <w:tab/>
              <w:t xml:space="preserve">Los Estados miembros velarán por que las prioridades de sus planes de colaboración </w:t>
            </w:r>
            <w:r w:rsidRPr="003E3615">
              <w:rPr>
                <w:b/>
                <w:bCs/>
                <w:i/>
                <w:iCs/>
              </w:rPr>
              <w:t>nacionales y regionales</w:t>
            </w:r>
            <w:r w:rsidRPr="003E3615">
              <w:t xml:space="preserve">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2A2061A4" w14:textId="77777777" w:rsidR="00EE19FF" w:rsidRPr="003E3615" w:rsidRDefault="00EE19FF" w:rsidP="007B0C11">
            <w:pPr>
              <w:pStyle w:val="Normal6a"/>
            </w:pPr>
            <w:r w:rsidRPr="003E3615">
              <w:t>3.</w:t>
            </w:r>
            <w:r w:rsidRPr="003E3615">
              <w:tab/>
              <w:t xml:space="preserve">Los Estados miembros velarán por que las prioridades de sus planes de colaboración </w:t>
            </w:r>
            <w:r w:rsidRPr="003E3615">
              <w:rPr>
                <w:b/>
                <w:bCs/>
                <w:i/>
                <w:iCs/>
              </w:rPr>
              <w:t>nacional y regional</w:t>
            </w:r>
            <w:r w:rsidRPr="003E3615">
              <w:t xml:space="preserve"> incluyan acciones para alcanzar cada uno de los objetivos del apoyo de la Unión en virtud del presente Reglamento, y por que la asignación de recursos entre objetivos sea proporcional a los retos y necesidades detectados</w:t>
            </w:r>
            <w:r w:rsidRPr="003E3615">
              <w:rPr>
                <w:b/>
                <w:i/>
              </w:rPr>
              <w:t>, teniendo también en cuenta el nivel de exposición de las fronteras exteriores, las cargas operativas soportadas por las autoridades competentes, los riesgos de seguridad, las conclusiones de las evaluaciones de Schengen y las evaluaciones de la vulnerabilidad realizadas por la Agencia Europea de la Guardia de Fronteras y Costas, así como la necesidad de mantener una capacidad sostenible a largo plazo</w:t>
            </w:r>
            <w:r w:rsidRPr="003E3615">
              <w:t>.</w:t>
            </w:r>
          </w:p>
        </w:tc>
      </w:tr>
    </w:tbl>
    <w:p w14:paraId="5E0F720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{BG}</w:t>
      </w:r>
      <w:r w:rsidRPr="003E3615">
        <w:t>bg</w:t>
      </w:r>
      <w:r w:rsidRPr="003E3615">
        <w:rPr>
          <w:rStyle w:val="HideTWBExt"/>
        </w:rPr>
        <w:t>&lt;/Original&gt;</w:t>
      </w:r>
    </w:p>
    <w:p w14:paraId="1195B00A" w14:textId="77777777" w:rsidR="00EE19FF" w:rsidRPr="003E3615" w:rsidRDefault="00EE19FF" w:rsidP="00EE19FF">
      <w:r w:rsidRPr="003E3615">
        <w:rPr>
          <w:rStyle w:val="HideTWBExt"/>
        </w:rPr>
        <w:t>&lt;/AmendB&gt;</w:t>
      </w:r>
    </w:p>
    <w:p w14:paraId="745AED93"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161</w:t>
      </w:r>
      <w:r w:rsidRPr="003E3615">
        <w:rPr>
          <w:rStyle w:val="HideTWBExt"/>
          <w:b w:val="0"/>
        </w:rPr>
        <w:t>&lt;/NumAmB&gt;</w:t>
      </w:r>
    </w:p>
    <w:p w14:paraId="5F592459"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79D46596" w14:textId="77777777" w:rsidR="00EE19FF" w:rsidRPr="003E3615" w:rsidRDefault="00EE19FF" w:rsidP="00EE19FF">
      <w:pPr>
        <w:pStyle w:val="NormalBold"/>
      </w:pPr>
      <w:r w:rsidRPr="003E3615">
        <w:rPr>
          <w:rStyle w:val="HideTWBExt"/>
          <w:b w:val="0"/>
        </w:rPr>
        <w:t>&lt;/RepeatBlock-By&gt;</w:t>
      </w:r>
    </w:p>
    <w:p w14:paraId="644A23FA"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0B530AA9" w14:textId="77777777" w:rsidR="00EE19FF" w:rsidRPr="003E3615" w:rsidRDefault="00EE19FF" w:rsidP="00EE19FF">
      <w:pPr>
        <w:pStyle w:val="NormalBold"/>
      </w:pPr>
      <w:r w:rsidRPr="003E3615">
        <w:rPr>
          <w:rStyle w:val="HideTWBExt"/>
          <w:b w:val="0"/>
        </w:rPr>
        <w:t>&lt;Article&gt;</w:t>
      </w:r>
      <w:r w:rsidRPr="003E3615">
        <w:t>Artículo 3 – apartado 3</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5C4E131" w14:textId="77777777" w:rsidTr="007B0C11">
        <w:trPr>
          <w:trHeight w:hRule="exact" w:val="240"/>
          <w:jc w:val="center"/>
        </w:trPr>
        <w:tc>
          <w:tcPr>
            <w:tcW w:w="9752" w:type="dxa"/>
            <w:gridSpan w:val="2"/>
            <w:tcBorders>
              <w:top w:val="nil"/>
              <w:left w:val="nil"/>
              <w:bottom w:val="nil"/>
              <w:right w:val="nil"/>
            </w:tcBorders>
          </w:tcPr>
          <w:p w14:paraId="0BCCAAE6" w14:textId="77777777" w:rsidR="00EE19FF" w:rsidRPr="003E3615" w:rsidRDefault="00EE19FF" w:rsidP="007B0C11"/>
        </w:tc>
      </w:tr>
      <w:tr w:rsidR="00EE19FF" w:rsidRPr="003E3615" w14:paraId="40B29CB8" w14:textId="77777777" w:rsidTr="007B0C11">
        <w:trPr>
          <w:trHeight w:val="240"/>
          <w:jc w:val="center"/>
        </w:trPr>
        <w:tc>
          <w:tcPr>
            <w:tcW w:w="4876" w:type="dxa"/>
            <w:tcBorders>
              <w:top w:val="nil"/>
              <w:left w:val="nil"/>
              <w:bottom w:val="nil"/>
              <w:right w:val="nil"/>
            </w:tcBorders>
          </w:tcPr>
          <w:p w14:paraId="2CFFF20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1F4356D" w14:textId="77777777" w:rsidR="00EE19FF" w:rsidRPr="003E3615" w:rsidRDefault="00EE19FF" w:rsidP="007B0C11">
            <w:pPr>
              <w:pStyle w:val="AmColumnHeading"/>
            </w:pPr>
            <w:r w:rsidRPr="003E3615">
              <w:t>Enmienda</w:t>
            </w:r>
          </w:p>
        </w:tc>
      </w:tr>
      <w:tr w:rsidR="00EE19FF" w:rsidRPr="003E3615" w14:paraId="678AE967" w14:textId="77777777" w:rsidTr="007B0C11">
        <w:trPr>
          <w:jc w:val="center"/>
        </w:trPr>
        <w:tc>
          <w:tcPr>
            <w:tcW w:w="4876" w:type="dxa"/>
            <w:tcBorders>
              <w:top w:val="nil"/>
              <w:left w:val="nil"/>
              <w:bottom w:val="nil"/>
              <w:right w:val="nil"/>
            </w:tcBorders>
          </w:tcPr>
          <w:p w14:paraId="1F331E14" w14:textId="77777777" w:rsidR="00EE19FF" w:rsidRPr="003E3615" w:rsidRDefault="00EE19FF" w:rsidP="007B0C11">
            <w:pPr>
              <w:pStyle w:val="Normal6a"/>
            </w:pPr>
            <w:r w:rsidRPr="003E3615">
              <w:t>3.</w:t>
            </w:r>
            <w:r w:rsidRPr="003E3615">
              <w:tab/>
              <w:t xml:space="preserve">Los Estados miembros velarán por que las prioridades de sus planes de colaboración </w:t>
            </w:r>
            <w:r w:rsidRPr="003E3615">
              <w:rPr>
                <w:b/>
                <w:bCs/>
                <w:i/>
                <w:iCs/>
              </w:rPr>
              <w:t>nacionales y regionales</w:t>
            </w:r>
            <w:r w:rsidRPr="003E3615">
              <w:t xml:space="preserve">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0715B9F0" w14:textId="77777777" w:rsidR="00EE19FF" w:rsidRPr="003E3615" w:rsidRDefault="00EE19FF" w:rsidP="007B0C11">
            <w:pPr>
              <w:pStyle w:val="Normal6a"/>
            </w:pPr>
            <w:r w:rsidRPr="003E3615">
              <w:t>3.</w:t>
            </w:r>
            <w:r w:rsidRPr="003E3615">
              <w:tab/>
              <w:t xml:space="preserve">Los Estados miembros velarán por que las prioridades de sus planes de colaboración </w:t>
            </w:r>
            <w:r w:rsidRPr="003E3615">
              <w:rPr>
                <w:b/>
                <w:bCs/>
                <w:i/>
                <w:iCs/>
              </w:rPr>
              <w:t>nacional y regional</w:t>
            </w:r>
            <w:r w:rsidRPr="003E3615">
              <w:t xml:space="preserve"> incluyan acciones para alcanzar </w:t>
            </w:r>
            <w:r w:rsidRPr="003E3615">
              <w:rPr>
                <w:b/>
                <w:i/>
              </w:rPr>
              <w:t>los objetivos pertinentes del apoyo de la Unión, de acuerdo con las necesidades nacionales detectadas y un análisis de riesgos para</w:t>
            </w:r>
            <w:r w:rsidRPr="003E3615">
              <w:t xml:space="preserve"> cada uno de los objetivos del apoyo de la Unión en virtud del presente Reglamento, y por que la asignación de recursos entre objetivos sea proporcional a los retos y necesidades detectados.</w:t>
            </w:r>
          </w:p>
        </w:tc>
      </w:tr>
    </w:tbl>
    <w:p w14:paraId="5728FD9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A967123"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587F2447" w14:textId="77777777" w:rsidR="00EE19FF" w:rsidRPr="003E3615" w:rsidRDefault="00EE19FF" w:rsidP="00EE19FF">
      <w:pPr>
        <w:pStyle w:val="AmJustText"/>
      </w:pPr>
      <w:r w:rsidRPr="003E3615">
        <w:t>La financiación debe basarse en las necesidades y riesgos objetivos detectados en los distintos Estados miembros. Este enfoque aumenta la eficiencia del uso de los recursos de la Unión y garantiza una mejor orientación del apoyo a los ámbitos con mayor valor añadido.</w:t>
      </w:r>
    </w:p>
    <w:p w14:paraId="209FAC75" w14:textId="77777777" w:rsidR="00EE19FF" w:rsidRPr="003E3615" w:rsidRDefault="00EE19FF" w:rsidP="00EE19FF">
      <w:r w:rsidRPr="003E3615">
        <w:rPr>
          <w:rStyle w:val="HideTWBExt"/>
        </w:rPr>
        <w:t>&lt;/AmendB&gt;</w:t>
      </w:r>
    </w:p>
    <w:p w14:paraId="28054EE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162</w:t>
      </w:r>
      <w:r w:rsidRPr="003E3615">
        <w:rPr>
          <w:rStyle w:val="HideTWBExt"/>
        </w:rPr>
        <w:t>&lt;/NumAmB&gt;</w:t>
      </w:r>
    </w:p>
    <w:p w14:paraId="6EB1B8CE"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30BA774" w14:textId="77777777" w:rsidR="00EE19FF" w:rsidRPr="003E3615" w:rsidRDefault="00EE19FF" w:rsidP="00EE19FF">
      <w:pPr>
        <w:pStyle w:val="NormalBold"/>
      </w:pPr>
      <w:r w:rsidRPr="003E3615">
        <w:rPr>
          <w:rStyle w:val="HideTWBExt"/>
          <w:b w:val="0"/>
        </w:rPr>
        <w:t>&lt;/RepeatBlock-By&gt;</w:t>
      </w:r>
    </w:p>
    <w:p w14:paraId="6123E74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96C7C57" w14:textId="77777777" w:rsidR="00EE19FF" w:rsidRPr="003E3615" w:rsidRDefault="00EE19FF" w:rsidP="00EE19FF">
      <w:pPr>
        <w:pStyle w:val="NormalBold"/>
      </w:pPr>
      <w:r w:rsidRPr="003E3615">
        <w:rPr>
          <w:rStyle w:val="HideTWBExt"/>
        </w:rPr>
        <w:t>&lt;Article&gt;</w:t>
      </w:r>
      <w:r w:rsidRPr="003E3615">
        <w:t>Artículo 3 – apartado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A67174F" w14:textId="77777777" w:rsidTr="007B0C11">
        <w:trPr>
          <w:trHeight w:hRule="exact" w:val="240"/>
          <w:jc w:val="center"/>
        </w:trPr>
        <w:tc>
          <w:tcPr>
            <w:tcW w:w="9752" w:type="dxa"/>
            <w:gridSpan w:val="2"/>
            <w:tcBorders>
              <w:top w:val="nil"/>
              <w:left w:val="nil"/>
              <w:bottom w:val="nil"/>
              <w:right w:val="nil"/>
            </w:tcBorders>
          </w:tcPr>
          <w:p w14:paraId="11EADE84" w14:textId="77777777" w:rsidR="00EE19FF" w:rsidRPr="003E3615" w:rsidRDefault="00EE19FF" w:rsidP="007B0C11"/>
        </w:tc>
      </w:tr>
      <w:tr w:rsidR="00EE19FF" w:rsidRPr="003E3615" w14:paraId="44BD673F" w14:textId="77777777" w:rsidTr="007B0C11">
        <w:trPr>
          <w:trHeight w:val="240"/>
          <w:jc w:val="center"/>
        </w:trPr>
        <w:tc>
          <w:tcPr>
            <w:tcW w:w="4876" w:type="dxa"/>
            <w:tcBorders>
              <w:top w:val="nil"/>
              <w:left w:val="nil"/>
              <w:bottom w:val="nil"/>
              <w:right w:val="nil"/>
            </w:tcBorders>
          </w:tcPr>
          <w:p w14:paraId="5FF63C1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046C2B15" w14:textId="77777777" w:rsidR="00EE19FF" w:rsidRPr="003E3615" w:rsidRDefault="00EE19FF" w:rsidP="007B0C11">
            <w:pPr>
              <w:pStyle w:val="AmColumnHeading"/>
            </w:pPr>
            <w:r w:rsidRPr="003E3615">
              <w:t>Enmienda</w:t>
            </w:r>
          </w:p>
        </w:tc>
      </w:tr>
      <w:tr w:rsidR="00EE19FF" w:rsidRPr="003E3615" w14:paraId="0FE42E82" w14:textId="77777777" w:rsidTr="007B0C11">
        <w:trPr>
          <w:jc w:val="center"/>
        </w:trPr>
        <w:tc>
          <w:tcPr>
            <w:tcW w:w="4876" w:type="dxa"/>
            <w:tcBorders>
              <w:top w:val="nil"/>
              <w:left w:val="nil"/>
              <w:bottom w:val="nil"/>
              <w:right w:val="nil"/>
            </w:tcBorders>
          </w:tcPr>
          <w:p w14:paraId="312EB294" w14:textId="77777777" w:rsidR="00EE19FF" w:rsidRPr="003E3615" w:rsidRDefault="00EE19FF" w:rsidP="007B0C11">
            <w:pPr>
              <w:pStyle w:val="Normal6a"/>
            </w:pPr>
            <w:r w:rsidRPr="003E3615">
              <w:t>3.</w:t>
            </w:r>
            <w:r w:rsidRPr="003E3615">
              <w:tab/>
              <w:t xml:space="preserve">Los Estados miembros velarán por que las prioridades de sus planes de colaboración nacionales y regionales incluyan </w:t>
            </w:r>
            <w:r w:rsidRPr="003E3615">
              <w:rPr>
                <w:b/>
                <w:i/>
              </w:rPr>
              <w:t>acciones</w:t>
            </w:r>
            <w:r w:rsidRPr="003E3615">
              <w:t xml:space="preserve"> para alcanzar cada uno de los objetivos del apoyo de la Unión en virtud del presente Reglamento, y por que la asignación de recursos entre objetivos sea proporcional </w:t>
            </w:r>
            <w:r w:rsidRPr="003E3615">
              <w:rPr>
                <w:b/>
                <w:i/>
              </w:rPr>
              <w:t>a los retos y necesidades detectados</w:t>
            </w:r>
            <w:r w:rsidRPr="003E3615">
              <w:t>.</w:t>
            </w:r>
          </w:p>
        </w:tc>
        <w:tc>
          <w:tcPr>
            <w:tcW w:w="4876" w:type="dxa"/>
            <w:tcBorders>
              <w:top w:val="nil"/>
              <w:left w:val="nil"/>
              <w:bottom w:val="nil"/>
              <w:right w:val="nil"/>
            </w:tcBorders>
          </w:tcPr>
          <w:p w14:paraId="6785B7AC" w14:textId="77777777" w:rsidR="00EE19FF" w:rsidRPr="003E3615" w:rsidRDefault="00EE19FF" w:rsidP="007B0C11">
            <w:pPr>
              <w:pStyle w:val="Normal6a"/>
            </w:pPr>
            <w:r w:rsidRPr="003E3615">
              <w:t>3.</w:t>
            </w:r>
            <w:r w:rsidRPr="003E3615">
              <w:tab/>
              <w:t xml:space="preserve">Los Estados miembros velarán por que las prioridades de sus planes de colaboración nacionales y regionales incluyan </w:t>
            </w:r>
            <w:r w:rsidRPr="003E3615">
              <w:rPr>
                <w:b/>
                <w:i/>
              </w:rPr>
              <w:t>medidas</w:t>
            </w:r>
            <w:r w:rsidRPr="003E3615">
              <w:t xml:space="preserve"> para alcanzar cada uno de los objetivos del apoyo de la Unión en virtud del presente Reglamento, y por que la asignación de recursos entre objetivos sea proporcional </w:t>
            </w:r>
            <w:r w:rsidRPr="003E3615">
              <w:rPr>
                <w:b/>
                <w:i/>
              </w:rPr>
              <w:t>para poder cumplirlos todos</w:t>
            </w:r>
            <w:r w:rsidRPr="003E3615">
              <w:t>.</w:t>
            </w:r>
          </w:p>
        </w:tc>
      </w:tr>
    </w:tbl>
    <w:p w14:paraId="3FD8EFB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0712C0E" w14:textId="77777777" w:rsidR="00EE19FF" w:rsidRPr="003E3615" w:rsidRDefault="00EE19FF" w:rsidP="00EE19FF">
      <w:r w:rsidRPr="003E3615">
        <w:rPr>
          <w:rStyle w:val="HideTWBExt"/>
        </w:rPr>
        <w:t>&lt;/AmendB&gt;</w:t>
      </w:r>
    </w:p>
    <w:p w14:paraId="2996E9EC"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163</w:t>
      </w:r>
      <w:r w:rsidRPr="003E3615">
        <w:rPr>
          <w:rStyle w:val="HideTWBExt"/>
        </w:rPr>
        <w:t>&lt;/NumAmB&gt;</w:t>
      </w:r>
    </w:p>
    <w:p w14:paraId="1D98DE00" w14:textId="77777777" w:rsidR="00EE19FF" w:rsidRPr="003E3615" w:rsidRDefault="00EE19FF" w:rsidP="00EE19FF">
      <w:pPr>
        <w:pStyle w:val="NormalBold"/>
      </w:pPr>
      <w:r w:rsidRPr="003E3615">
        <w:rPr>
          <w:rStyle w:val="HideTWBExt"/>
          <w:b w:val="0"/>
        </w:rPr>
        <w:t>&lt;RepeatBlock-By&gt;&lt;Members&gt;</w:t>
      </w:r>
      <w:r w:rsidRPr="003E3615">
        <w:t>Rasa Juknevičienė</w:t>
      </w:r>
      <w:r w:rsidRPr="003E3615">
        <w:rPr>
          <w:rStyle w:val="HideTWBExt"/>
          <w:b w:val="0"/>
        </w:rPr>
        <w:t>&lt;/Members&gt;</w:t>
      </w:r>
    </w:p>
    <w:p w14:paraId="0C89629F" w14:textId="77777777" w:rsidR="00EE19FF" w:rsidRPr="003E3615" w:rsidRDefault="00EE19FF" w:rsidP="00EE19FF">
      <w:pPr>
        <w:pStyle w:val="NormalBold"/>
      </w:pPr>
      <w:r w:rsidRPr="003E3615">
        <w:rPr>
          <w:rStyle w:val="HideTWBExt"/>
          <w:b w:val="0"/>
        </w:rPr>
        <w:t>&lt;/RepeatBlock-By&gt;</w:t>
      </w:r>
    </w:p>
    <w:p w14:paraId="0D991F3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64F5653" w14:textId="77777777" w:rsidR="00EE19FF" w:rsidRPr="003E3615" w:rsidRDefault="00EE19FF" w:rsidP="00EE19FF">
      <w:pPr>
        <w:pStyle w:val="NormalBold"/>
      </w:pPr>
      <w:r w:rsidRPr="003E3615">
        <w:rPr>
          <w:rStyle w:val="HideTWBExt"/>
        </w:rPr>
        <w:t>&lt;Article&gt;</w:t>
      </w:r>
      <w:r w:rsidRPr="003E3615">
        <w:t>Artículo 3 – apartado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45D1452" w14:textId="77777777" w:rsidTr="007B0C11">
        <w:trPr>
          <w:trHeight w:hRule="exact" w:val="240"/>
          <w:jc w:val="center"/>
        </w:trPr>
        <w:tc>
          <w:tcPr>
            <w:tcW w:w="9752" w:type="dxa"/>
            <w:gridSpan w:val="2"/>
            <w:tcBorders>
              <w:top w:val="nil"/>
              <w:left w:val="nil"/>
              <w:bottom w:val="nil"/>
              <w:right w:val="nil"/>
            </w:tcBorders>
          </w:tcPr>
          <w:p w14:paraId="6CAF83B8" w14:textId="77777777" w:rsidR="00EE19FF" w:rsidRPr="003E3615" w:rsidRDefault="00EE19FF" w:rsidP="007B0C11"/>
        </w:tc>
      </w:tr>
      <w:tr w:rsidR="00EE19FF" w:rsidRPr="003E3615" w14:paraId="3E8FFCEC" w14:textId="77777777" w:rsidTr="007B0C11">
        <w:trPr>
          <w:trHeight w:val="240"/>
          <w:jc w:val="center"/>
        </w:trPr>
        <w:tc>
          <w:tcPr>
            <w:tcW w:w="4876" w:type="dxa"/>
            <w:tcBorders>
              <w:top w:val="nil"/>
              <w:left w:val="nil"/>
              <w:bottom w:val="nil"/>
              <w:right w:val="nil"/>
            </w:tcBorders>
          </w:tcPr>
          <w:p w14:paraId="21E1459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A3857DF" w14:textId="77777777" w:rsidR="00EE19FF" w:rsidRPr="003E3615" w:rsidRDefault="00EE19FF" w:rsidP="007B0C11">
            <w:pPr>
              <w:pStyle w:val="AmColumnHeading"/>
            </w:pPr>
            <w:r w:rsidRPr="003E3615">
              <w:t>Enmienda</w:t>
            </w:r>
          </w:p>
        </w:tc>
      </w:tr>
      <w:tr w:rsidR="00EE19FF" w:rsidRPr="003E3615" w14:paraId="2E367988" w14:textId="77777777" w:rsidTr="007B0C11">
        <w:trPr>
          <w:jc w:val="center"/>
        </w:trPr>
        <w:tc>
          <w:tcPr>
            <w:tcW w:w="4876" w:type="dxa"/>
            <w:tcBorders>
              <w:top w:val="nil"/>
              <w:left w:val="nil"/>
              <w:bottom w:val="nil"/>
              <w:right w:val="nil"/>
            </w:tcBorders>
          </w:tcPr>
          <w:p w14:paraId="34E6CDB1" w14:textId="77777777" w:rsidR="00EE19FF" w:rsidRPr="003E3615" w:rsidRDefault="00EE19FF" w:rsidP="007B0C11">
            <w:pPr>
              <w:pStyle w:val="Normal6a"/>
            </w:pPr>
            <w:r w:rsidRPr="003E3615">
              <w:t>3.</w:t>
            </w:r>
            <w:r w:rsidRPr="003E3615">
              <w:tab/>
              <w:t xml:space="preserve">Los Estados miembros velarán por que las prioridades de sus planes de colaboración nacionales y regionales </w:t>
            </w:r>
            <w:r w:rsidRPr="003E3615">
              <w:rPr>
                <w:b/>
                <w:i/>
              </w:rPr>
              <w:t>incluyan acciones para alcanzar cada uno de</w:t>
            </w:r>
            <w:r w:rsidRPr="003E3615">
              <w:t xml:space="preserve"> los objetivos del apoyo de la Unión en virtud del presente Reglamento,</w:t>
            </w:r>
            <w:r w:rsidRPr="003E3615">
              <w:rPr>
                <w:b/>
                <w:i/>
              </w:rPr>
              <w:t xml:space="preserve"> y por que la asignación de recursos entre objetivos sea proporcional a los</w:t>
            </w:r>
            <w:r w:rsidRPr="003E3615">
              <w:t xml:space="preserve"> retos </w:t>
            </w:r>
            <w:r w:rsidRPr="003E3615">
              <w:rPr>
                <w:b/>
                <w:i/>
              </w:rPr>
              <w:t>y necesidades detectados</w:t>
            </w:r>
            <w:r w:rsidRPr="003E3615">
              <w:t>.</w:t>
            </w:r>
          </w:p>
        </w:tc>
        <w:tc>
          <w:tcPr>
            <w:tcW w:w="4876" w:type="dxa"/>
            <w:tcBorders>
              <w:top w:val="nil"/>
              <w:left w:val="nil"/>
              <w:bottom w:val="nil"/>
              <w:right w:val="nil"/>
            </w:tcBorders>
          </w:tcPr>
          <w:p w14:paraId="156DBE9E" w14:textId="77777777" w:rsidR="00EE19FF" w:rsidRPr="003E3615" w:rsidRDefault="00EE19FF" w:rsidP="007B0C11">
            <w:pPr>
              <w:pStyle w:val="Normal6a"/>
            </w:pPr>
            <w:r w:rsidRPr="003E3615">
              <w:t>3.</w:t>
            </w:r>
            <w:r w:rsidRPr="003E3615">
              <w:tab/>
              <w:t xml:space="preserve">Los Estados miembros velarán por que las prioridades de sus planes de colaboración nacionales y regionales </w:t>
            </w:r>
            <w:r w:rsidRPr="003E3615">
              <w:rPr>
                <w:b/>
                <w:i/>
              </w:rPr>
              <w:t>contribuyan a</w:t>
            </w:r>
            <w:r w:rsidRPr="003E3615">
              <w:t xml:space="preserve"> los objetivos del apoyo de la Unión en virtud del presente Reglamento, </w:t>
            </w:r>
            <w:r w:rsidRPr="003E3615">
              <w:rPr>
                <w:b/>
                <w:i/>
              </w:rPr>
              <w:t>que sean pertinentes para el Estado miembro de que se trate, teniendo en cuenta sus necesidades y</w:t>
            </w:r>
            <w:r w:rsidRPr="003E3615">
              <w:t xml:space="preserve"> retos </w:t>
            </w:r>
            <w:r w:rsidRPr="003E3615">
              <w:rPr>
                <w:b/>
                <w:bCs/>
                <w:i/>
                <w:iCs/>
              </w:rPr>
              <w:t>específicos</w:t>
            </w:r>
            <w:r w:rsidRPr="003E3615">
              <w:t>.</w:t>
            </w:r>
          </w:p>
        </w:tc>
      </w:tr>
    </w:tbl>
    <w:p w14:paraId="7AE130D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C1BB187" w14:textId="77777777" w:rsidR="00EE19FF" w:rsidRPr="003E3615" w:rsidRDefault="00EE19FF" w:rsidP="00EE19FF">
      <w:r w:rsidRPr="003E3615">
        <w:rPr>
          <w:rStyle w:val="HideTWBExt"/>
        </w:rPr>
        <w:t>&lt;/AmendB&gt;</w:t>
      </w:r>
    </w:p>
    <w:p w14:paraId="3F07CAD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164</w:t>
      </w:r>
      <w:r w:rsidRPr="003E3615">
        <w:rPr>
          <w:rStyle w:val="HideTWBExt"/>
        </w:rPr>
        <w:t>&lt;/NumAmB&gt;</w:t>
      </w:r>
    </w:p>
    <w:p w14:paraId="28FCDDF1" w14:textId="77777777" w:rsidR="00EE19FF" w:rsidRPr="003E3615" w:rsidRDefault="00EE19FF" w:rsidP="00EE19FF">
      <w:pPr>
        <w:pStyle w:val="NormalBold"/>
      </w:pPr>
      <w:r w:rsidRPr="003E3615">
        <w:rPr>
          <w:rStyle w:val="HideTWBExt"/>
          <w:b w:val="0"/>
        </w:rPr>
        <w:t>&lt;RepeatBlock-By&gt;&lt;Members&gt;</w:t>
      </w:r>
      <w:r w:rsidRPr="003E3615">
        <w:t>Dainius Žalimas</w:t>
      </w:r>
      <w:r w:rsidRPr="003E3615">
        <w:rPr>
          <w:rStyle w:val="HideTWBExt"/>
          <w:b w:val="0"/>
        </w:rPr>
        <w:t>&lt;/Members&gt;</w:t>
      </w:r>
    </w:p>
    <w:p w14:paraId="07DB1F80" w14:textId="77777777" w:rsidR="00EE19FF" w:rsidRPr="003E3615" w:rsidRDefault="00EE19FF" w:rsidP="00EE19FF">
      <w:pPr>
        <w:pStyle w:val="NormalBold"/>
      </w:pPr>
      <w:r w:rsidRPr="003E3615">
        <w:rPr>
          <w:rStyle w:val="HideTWBExt"/>
          <w:b w:val="0"/>
        </w:rPr>
        <w:t>&lt;/RepeatBlock-By&gt;</w:t>
      </w:r>
    </w:p>
    <w:p w14:paraId="7C5426C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3605963" w14:textId="77777777" w:rsidR="00EE19FF" w:rsidRPr="003E3615" w:rsidRDefault="00EE19FF" w:rsidP="00EE19FF">
      <w:pPr>
        <w:pStyle w:val="NormalBold"/>
      </w:pPr>
      <w:r w:rsidRPr="003E3615">
        <w:rPr>
          <w:rStyle w:val="HideTWBExt"/>
        </w:rPr>
        <w:t>&lt;Article&gt;</w:t>
      </w:r>
      <w:r w:rsidRPr="003E3615">
        <w:t>Artículo 3 – apartado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1F08918" w14:textId="77777777" w:rsidTr="007B0C11">
        <w:trPr>
          <w:trHeight w:hRule="exact" w:val="240"/>
          <w:jc w:val="center"/>
        </w:trPr>
        <w:tc>
          <w:tcPr>
            <w:tcW w:w="9752" w:type="dxa"/>
            <w:gridSpan w:val="2"/>
            <w:tcBorders>
              <w:top w:val="nil"/>
              <w:left w:val="nil"/>
              <w:bottom w:val="nil"/>
              <w:right w:val="nil"/>
            </w:tcBorders>
          </w:tcPr>
          <w:p w14:paraId="625214B0" w14:textId="77777777" w:rsidR="00EE19FF" w:rsidRPr="003E3615" w:rsidRDefault="00EE19FF" w:rsidP="007B0C11"/>
        </w:tc>
      </w:tr>
      <w:tr w:rsidR="00EE19FF" w:rsidRPr="003E3615" w14:paraId="332B8E19" w14:textId="77777777" w:rsidTr="007B0C11">
        <w:trPr>
          <w:trHeight w:val="240"/>
          <w:jc w:val="center"/>
        </w:trPr>
        <w:tc>
          <w:tcPr>
            <w:tcW w:w="4876" w:type="dxa"/>
            <w:tcBorders>
              <w:top w:val="nil"/>
              <w:left w:val="nil"/>
              <w:bottom w:val="nil"/>
              <w:right w:val="nil"/>
            </w:tcBorders>
          </w:tcPr>
          <w:p w14:paraId="03C8197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E84AE9D" w14:textId="77777777" w:rsidR="00EE19FF" w:rsidRPr="003E3615" w:rsidRDefault="00EE19FF" w:rsidP="007B0C11">
            <w:pPr>
              <w:pStyle w:val="AmColumnHeading"/>
            </w:pPr>
            <w:r w:rsidRPr="003E3615">
              <w:t>Enmienda</w:t>
            </w:r>
          </w:p>
        </w:tc>
      </w:tr>
      <w:tr w:rsidR="00EE19FF" w:rsidRPr="003E3615" w14:paraId="7A04C976" w14:textId="77777777" w:rsidTr="007B0C11">
        <w:trPr>
          <w:jc w:val="center"/>
        </w:trPr>
        <w:tc>
          <w:tcPr>
            <w:tcW w:w="4876" w:type="dxa"/>
            <w:tcBorders>
              <w:top w:val="nil"/>
              <w:left w:val="nil"/>
              <w:bottom w:val="nil"/>
              <w:right w:val="nil"/>
            </w:tcBorders>
          </w:tcPr>
          <w:p w14:paraId="28F73435" w14:textId="77777777" w:rsidR="00EE19FF" w:rsidRPr="003E3615" w:rsidRDefault="00EE19FF" w:rsidP="007B0C11">
            <w:pPr>
              <w:pStyle w:val="Normal6a"/>
            </w:pPr>
            <w:r w:rsidRPr="003E3615">
              <w:t>3.</w:t>
            </w:r>
            <w:r w:rsidRPr="003E3615">
              <w:tab/>
              <w:t xml:space="preserve">Los Estados miembros velarán por que las prioridades de sus planes de colaboración nacionales y regionales </w:t>
            </w:r>
            <w:r w:rsidRPr="003E3615">
              <w:rPr>
                <w:b/>
                <w:i/>
              </w:rPr>
              <w:t>incluyan acciones para alcanzar cada uno de</w:t>
            </w:r>
            <w:r w:rsidRPr="003E3615">
              <w:t xml:space="preserve"> los objetivos del apoyo de la Unión en virtud del presente Reglamento, </w:t>
            </w:r>
            <w:r w:rsidRPr="003E3615">
              <w:rPr>
                <w:b/>
                <w:i/>
              </w:rPr>
              <w:t>y por que la asignación de recursos entre objetivos sea proporcional a los</w:t>
            </w:r>
            <w:r w:rsidRPr="003E3615">
              <w:t xml:space="preserve"> retos </w:t>
            </w:r>
            <w:r w:rsidRPr="003E3615">
              <w:rPr>
                <w:b/>
                <w:i/>
              </w:rPr>
              <w:t>y necesidades detectados</w:t>
            </w:r>
            <w:r w:rsidRPr="003E3615">
              <w:t>.</w:t>
            </w:r>
          </w:p>
        </w:tc>
        <w:tc>
          <w:tcPr>
            <w:tcW w:w="4876" w:type="dxa"/>
            <w:tcBorders>
              <w:top w:val="nil"/>
              <w:left w:val="nil"/>
              <w:bottom w:val="nil"/>
              <w:right w:val="nil"/>
            </w:tcBorders>
          </w:tcPr>
          <w:p w14:paraId="2E9A8C4A" w14:textId="69995DF3" w:rsidR="00EE19FF" w:rsidRPr="003E3615" w:rsidRDefault="00EE19FF" w:rsidP="007B0C11">
            <w:pPr>
              <w:pStyle w:val="Normal6a"/>
            </w:pPr>
            <w:r w:rsidRPr="003E3615">
              <w:t>3.</w:t>
            </w:r>
            <w:r w:rsidRPr="003E3615">
              <w:tab/>
              <w:t xml:space="preserve">Los Estados miembros velarán por que las prioridades de sus planes de colaboración nacionales y regionales </w:t>
            </w:r>
            <w:r w:rsidRPr="003E3615">
              <w:rPr>
                <w:b/>
                <w:i/>
              </w:rPr>
              <w:t xml:space="preserve">contribuyan a </w:t>
            </w:r>
            <w:r w:rsidRPr="003E3615">
              <w:t xml:space="preserve">los objetivos del apoyo de la Unión en virtud del presente Reglamento, </w:t>
            </w:r>
            <w:r w:rsidRPr="003E3615">
              <w:rPr>
                <w:b/>
                <w:i/>
              </w:rPr>
              <w:t>que sean pertinentes para el Estado miembro de que se trate, teniendo en cuenta sus necesidades y</w:t>
            </w:r>
            <w:r w:rsidRPr="003E3615">
              <w:t xml:space="preserve"> retos </w:t>
            </w:r>
            <w:r w:rsidRPr="003E3615">
              <w:rPr>
                <w:b/>
                <w:bCs/>
                <w:i/>
                <w:iCs/>
              </w:rPr>
              <w:t>específicos</w:t>
            </w:r>
            <w:r w:rsidRPr="003E3615">
              <w:t>.</w:t>
            </w:r>
          </w:p>
        </w:tc>
      </w:tr>
    </w:tbl>
    <w:p w14:paraId="24B19C8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CCDE0FF" w14:textId="77777777" w:rsidR="00EE19FF" w:rsidRPr="003E3615" w:rsidRDefault="00EE19FF" w:rsidP="00EE19FF">
      <w:r w:rsidRPr="003E3615">
        <w:rPr>
          <w:rStyle w:val="HideTWBExt"/>
        </w:rPr>
        <w:t>&lt;/AmendB&gt;</w:t>
      </w:r>
    </w:p>
    <w:p w14:paraId="0FEEB8E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165</w:t>
      </w:r>
      <w:r w:rsidRPr="003E3615">
        <w:rPr>
          <w:rStyle w:val="HideTWBExt"/>
        </w:rPr>
        <w:t>&lt;/NumAmB&gt;</w:t>
      </w:r>
    </w:p>
    <w:p w14:paraId="5439095A" w14:textId="77777777" w:rsidR="00EE19FF" w:rsidRPr="003E3615" w:rsidRDefault="00EE19FF" w:rsidP="00EE19FF">
      <w:pPr>
        <w:pStyle w:val="NormalBold"/>
      </w:pPr>
      <w:r w:rsidRPr="003E3615">
        <w:rPr>
          <w:rStyle w:val="HideTWBExt"/>
          <w:b w:val="0"/>
        </w:rPr>
        <w:t>&lt;RepeatBlock-By&gt;&lt;Members&gt;</w:t>
      </w:r>
      <w:r w:rsidRPr="003E3615">
        <w:t>Cecilia Strada</w:t>
      </w:r>
      <w:r w:rsidRPr="003E3615">
        <w:rPr>
          <w:rStyle w:val="HideTWBExt"/>
          <w:b w:val="0"/>
        </w:rPr>
        <w:t>&lt;/Members&gt;</w:t>
      </w:r>
    </w:p>
    <w:p w14:paraId="2B28B6CF" w14:textId="77777777" w:rsidR="00EE19FF" w:rsidRPr="003E3615" w:rsidRDefault="00EE19FF" w:rsidP="00EE19FF">
      <w:pPr>
        <w:pStyle w:val="NormalBold"/>
      </w:pPr>
      <w:r w:rsidRPr="003E3615">
        <w:rPr>
          <w:rStyle w:val="HideTWBExt"/>
          <w:b w:val="0"/>
        </w:rPr>
        <w:t>&lt;/RepeatBlock-By&gt;</w:t>
      </w:r>
    </w:p>
    <w:p w14:paraId="53F9F95E"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7E060A4" w14:textId="77777777" w:rsidR="00EE19FF" w:rsidRPr="003E3615" w:rsidRDefault="00EE19FF" w:rsidP="00EE19FF">
      <w:pPr>
        <w:pStyle w:val="NormalBold"/>
      </w:pPr>
      <w:r w:rsidRPr="003E3615">
        <w:rPr>
          <w:rStyle w:val="HideTWBExt"/>
        </w:rPr>
        <w:t>&lt;Article&gt;</w:t>
      </w:r>
      <w:r w:rsidRPr="003E3615">
        <w:t>Artículo 3 – apartado 3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D61A2DD" w14:textId="77777777" w:rsidTr="007B0C11">
        <w:trPr>
          <w:trHeight w:hRule="exact" w:val="240"/>
          <w:jc w:val="center"/>
        </w:trPr>
        <w:tc>
          <w:tcPr>
            <w:tcW w:w="9752" w:type="dxa"/>
            <w:gridSpan w:val="2"/>
            <w:tcBorders>
              <w:top w:val="nil"/>
              <w:left w:val="nil"/>
              <w:bottom w:val="nil"/>
              <w:right w:val="nil"/>
            </w:tcBorders>
          </w:tcPr>
          <w:p w14:paraId="35E85715" w14:textId="77777777" w:rsidR="00EE19FF" w:rsidRPr="003E3615" w:rsidRDefault="00EE19FF" w:rsidP="007B0C11"/>
        </w:tc>
      </w:tr>
      <w:tr w:rsidR="00EE19FF" w:rsidRPr="003E3615" w14:paraId="5C0E16A7" w14:textId="77777777" w:rsidTr="007B0C11">
        <w:trPr>
          <w:trHeight w:val="240"/>
          <w:jc w:val="center"/>
        </w:trPr>
        <w:tc>
          <w:tcPr>
            <w:tcW w:w="4876" w:type="dxa"/>
            <w:tcBorders>
              <w:top w:val="nil"/>
              <w:left w:val="nil"/>
              <w:bottom w:val="nil"/>
              <w:right w:val="nil"/>
            </w:tcBorders>
          </w:tcPr>
          <w:p w14:paraId="15B1B0C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CD7C0D8" w14:textId="77777777" w:rsidR="00EE19FF" w:rsidRPr="003E3615" w:rsidRDefault="00EE19FF" w:rsidP="007B0C11">
            <w:pPr>
              <w:pStyle w:val="AmColumnHeading"/>
            </w:pPr>
            <w:r w:rsidRPr="003E3615">
              <w:t>Enmienda</w:t>
            </w:r>
          </w:p>
        </w:tc>
      </w:tr>
      <w:tr w:rsidR="00EE19FF" w:rsidRPr="003E3615" w14:paraId="2148AF44" w14:textId="77777777" w:rsidTr="007B0C11">
        <w:trPr>
          <w:jc w:val="center"/>
        </w:trPr>
        <w:tc>
          <w:tcPr>
            <w:tcW w:w="4876" w:type="dxa"/>
            <w:tcBorders>
              <w:top w:val="nil"/>
              <w:left w:val="nil"/>
              <w:bottom w:val="nil"/>
              <w:right w:val="nil"/>
            </w:tcBorders>
          </w:tcPr>
          <w:p w14:paraId="2387EBFF" w14:textId="77777777" w:rsidR="00EE19FF" w:rsidRPr="003E3615" w:rsidRDefault="00EE19FF" w:rsidP="007B0C11">
            <w:pPr>
              <w:pStyle w:val="Normal6a"/>
            </w:pPr>
          </w:p>
        </w:tc>
        <w:tc>
          <w:tcPr>
            <w:tcW w:w="4876" w:type="dxa"/>
            <w:tcBorders>
              <w:top w:val="nil"/>
              <w:left w:val="nil"/>
              <w:bottom w:val="nil"/>
              <w:right w:val="nil"/>
            </w:tcBorders>
          </w:tcPr>
          <w:p w14:paraId="30755B9F" w14:textId="77777777" w:rsidR="00EE19FF" w:rsidRPr="003E3615" w:rsidRDefault="00EE19FF" w:rsidP="007B0C11">
            <w:pPr>
              <w:pStyle w:val="Normal6a"/>
            </w:pPr>
            <w:r w:rsidRPr="003E3615">
              <w:rPr>
                <w:b/>
                <w:i/>
              </w:rPr>
              <w:t>3 bis.</w:t>
            </w:r>
            <w:r w:rsidRPr="003E3615">
              <w:tab/>
            </w:r>
            <w:r w:rsidRPr="003E3615">
              <w:rPr>
                <w:b/>
                <w:i/>
              </w:rPr>
              <w:t>Los Estados miembros velarán por que las acciones para alcanzar los objetivos del apoyo de la Unión en virtud del presente Reglamento no representen un riesgo para la seguridad debido a la posible interferencia de terceros países, así como a sus prácticas en materia de ciberseguridad.</w:t>
            </w:r>
          </w:p>
        </w:tc>
      </w:tr>
    </w:tbl>
    <w:p w14:paraId="7C7888A2"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71EB340"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2FCF7697" w14:textId="77777777" w:rsidR="00EE19FF" w:rsidRPr="003E3615" w:rsidRDefault="00EE19FF" w:rsidP="00EE19FF">
      <w:pPr>
        <w:pStyle w:val="AmJustText"/>
      </w:pPr>
      <w:r w:rsidRPr="003E3615">
        <w:t>Para reflejar el considerando 11.</w:t>
      </w:r>
    </w:p>
    <w:p w14:paraId="45055E9D" w14:textId="77777777" w:rsidR="00EE19FF" w:rsidRPr="003E3615" w:rsidRDefault="00EE19FF" w:rsidP="00EE19FF">
      <w:r w:rsidRPr="003E3615">
        <w:rPr>
          <w:rStyle w:val="HideTWBExt"/>
        </w:rPr>
        <w:t>&lt;/AmendB&gt;</w:t>
      </w:r>
    </w:p>
    <w:p w14:paraId="4DA251B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166</w:t>
      </w:r>
      <w:r w:rsidRPr="003E3615">
        <w:rPr>
          <w:rStyle w:val="HideTWBExt"/>
        </w:rPr>
        <w:t>&lt;/NumAmB&gt;</w:t>
      </w:r>
    </w:p>
    <w:p w14:paraId="672647D3"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429E6223" w14:textId="77777777" w:rsidR="00EE19FF" w:rsidRPr="003E3615" w:rsidRDefault="00EE19FF" w:rsidP="00EE19FF">
      <w:pPr>
        <w:pStyle w:val="NormalBold"/>
      </w:pPr>
      <w:r w:rsidRPr="003E3615">
        <w:rPr>
          <w:rStyle w:val="HideTWBExt"/>
          <w:b w:val="0"/>
        </w:rPr>
        <w:t>&lt;/RepeatBlock-By&gt;</w:t>
      </w:r>
    </w:p>
    <w:p w14:paraId="5127B58D"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B6CBE15" w14:textId="77777777" w:rsidR="00EE19FF" w:rsidRPr="003E3615" w:rsidRDefault="00EE19FF" w:rsidP="00EE19FF">
      <w:pPr>
        <w:pStyle w:val="NormalBold"/>
      </w:pPr>
      <w:r w:rsidRPr="003E3615">
        <w:rPr>
          <w:rStyle w:val="HideTWBExt"/>
        </w:rPr>
        <w:t>&lt;Article&gt;</w:t>
      </w:r>
      <w:r w:rsidRPr="003E3615">
        <w:t>Artículo 3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669308F" w14:textId="77777777" w:rsidTr="007B0C11">
        <w:trPr>
          <w:trHeight w:hRule="exact" w:val="240"/>
          <w:jc w:val="center"/>
        </w:trPr>
        <w:tc>
          <w:tcPr>
            <w:tcW w:w="9752" w:type="dxa"/>
            <w:gridSpan w:val="2"/>
            <w:tcBorders>
              <w:top w:val="nil"/>
              <w:left w:val="nil"/>
              <w:bottom w:val="nil"/>
              <w:right w:val="nil"/>
            </w:tcBorders>
          </w:tcPr>
          <w:p w14:paraId="15C51FFF" w14:textId="77777777" w:rsidR="00EE19FF" w:rsidRPr="003E3615" w:rsidRDefault="00EE19FF" w:rsidP="007B0C11"/>
        </w:tc>
      </w:tr>
      <w:tr w:rsidR="00EE19FF" w:rsidRPr="003E3615" w14:paraId="04172E7F" w14:textId="77777777" w:rsidTr="007B0C11">
        <w:trPr>
          <w:trHeight w:val="240"/>
          <w:jc w:val="center"/>
        </w:trPr>
        <w:tc>
          <w:tcPr>
            <w:tcW w:w="4876" w:type="dxa"/>
            <w:tcBorders>
              <w:top w:val="nil"/>
              <w:left w:val="nil"/>
              <w:bottom w:val="nil"/>
              <w:right w:val="nil"/>
            </w:tcBorders>
          </w:tcPr>
          <w:p w14:paraId="4C78BD4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F01689D" w14:textId="77777777" w:rsidR="00EE19FF" w:rsidRPr="003E3615" w:rsidRDefault="00EE19FF" w:rsidP="007B0C11">
            <w:pPr>
              <w:pStyle w:val="AmColumnHeading"/>
            </w:pPr>
            <w:r w:rsidRPr="003E3615">
              <w:t>Enmienda</w:t>
            </w:r>
          </w:p>
        </w:tc>
      </w:tr>
      <w:tr w:rsidR="00EE19FF" w:rsidRPr="003E3615" w14:paraId="2A8B872F" w14:textId="77777777" w:rsidTr="007B0C11">
        <w:trPr>
          <w:jc w:val="center"/>
        </w:trPr>
        <w:tc>
          <w:tcPr>
            <w:tcW w:w="4876" w:type="dxa"/>
            <w:tcBorders>
              <w:top w:val="nil"/>
              <w:left w:val="nil"/>
              <w:bottom w:val="nil"/>
              <w:right w:val="nil"/>
            </w:tcBorders>
          </w:tcPr>
          <w:p w14:paraId="085F815A" w14:textId="77777777" w:rsidR="00EE19FF" w:rsidRPr="003E3615" w:rsidRDefault="00EE19FF" w:rsidP="007B0C11">
            <w:pPr>
              <w:pStyle w:val="Normal6a"/>
            </w:pPr>
          </w:p>
        </w:tc>
        <w:tc>
          <w:tcPr>
            <w:tcW w:w="4876" w:type="dxa"/>
            <w:tcBorders>
              <w:top w:val="nil"/>
              <w:left w:val="nil"/>
              <w:bottom w:val="nil"/>
              <w:right w:val="nil"/>
            </w:tcBorders>
          </w:tcPr>
          <w:p w14:paraId="52F20A8C" w14:textId="77777777" w:rsidR="00EE19FF" w:rsidRPr="003E3615" w:rsidRDefault="00EE19FF" w:rsidP="007B0C11">
            <w:pPr>
              <w:pStyle w:val="Normal6a"/>
              <w:jc w:val="center"/>
            </w:pPr>
            <w:r w:rsidRPr="003E3615">
              <w:rPr>
                <w:b/>
                <w:i/>
              </w:rPr>
              <w:t>Artículo 3 bis</w:t>
            </w:r>
            <w:r w:rsidRPr="003E3615">
              <w:tab/>
            </w:r>
          </w:p>
        </w:tc>
      </w:tr>
      <w:tr w:rsidR="00EE19FF" w:rsidRPr="003E3615" w14:paraId="2EC051B5" w14:textId="77777777" w:rsidTr="007B0C11">
        <w:trPr>
          <w:jc w:val="center"/>
        </w:trPr>
        <w:tc>
          <w:tcPr>
            <w:tcW w:w="4876" w:type="dxa"/>
            <w:tcBorders>
              <w:top w:val="nil"/>
              <w:left w:val="nil"/>
              <w:bottom w:val="nil"/>
              <w:right w:val="nil"/>
            </w:tcBorders>
          </w:tcPr>
          <w:p w14:paraId="45CDE63F" w14:textId="77777777" w:rsidR="00EE19FF" w:rsidRPr="003E3615" w:rsidRDefault="00EE19FF" w:rsidP="007B0C11">
            <w:pPr>
              <w:pStyle w:val="Normal6a"/>
            </w:pPr>
          </w:p>
        </w:tc>
        <w:tc>
          <w:tcPr>
            <w:tcW w:w="4876" w:type="dxa"/>
            <w:tcBorders>
              <w:top w:val="nil"/>
              <w:left w:val="nil"/>
              <w:bottom w:val="nil"/>
              <w:right w:val="nil"/>
            </w:tcBorders>
          </w:tcPr>
          <w:p w14:paraId="0706E65E" w14:textId="7850B244" w:rsidR="00EE19FF" w:rsidRPr="003E3615" w:rsidRDefault="00EE19FF" w:rsidP="007B0C11">
            <w:pPr>
              <w:pStyle w:val="Normal6a"/>
              <w:jc w:val="center"/>
            </w:pPr>
            <w:r w:rsidRPr="003E3615">
              <w:rPr>
                <w:b/>
                <w:i/>
              </w:rPr>
              <w:t>Ámbito de aplicación</w:t>
            </w:r>
            <w:r w:rsidR="00E547AC" w:rsidRPr="003E3615">
              <w:rPr>
                <w:b/>
                <w:i/>
              </w:rPr>
              <w:br/>
            </w:r>
            <w:r w:rsidRPr="003E3615">
              <w:rPr>
                <w:b/>
                <w:i/>
              </w:rPr>
              <w:t>del apoyo de la Unión</w:t>
            </w:r>
          </w:p>
        </w:tc>
      </w:tr>
      <w:tr w:rsidR="00EE19FF" w:rsidRPr="003E3615" w14:paraId="38B731B5" w14:textId="77777777" w:rsidTr="007B0C11">
        <w:trPr>
          <w:jc w:val="center"/>
        </w:trPr>
        <w:tc>
          <w:tcPr>
            <w:tcW w:w="4876" w:type="dxa"/>
            <w:tcBorders>
              <w:top w:val="nil"/>
              <w:left w:val="nil"/>
              <w:bottom w:val="nil"/>
              <w:right w:val="nil"/>
            </w:tcBorders>
          </w:tcPr>
          <w:p w14:paraId="230B5104" w14:textId="77777777" w:rsidR="00EE19FF" w:rsidRPr="003E3615" w:rsidRDefault="00EE19FF" w:rsidP="007B0C11">
            <w:pPr>
              <w:pStyle w:val="Normal6a"/>
            </w:pPr>
          </w:p>
        </w:tc>
        <w:tc>
          <w:tcPr>
            <w:tcW w:w="4876" w:type="dxa"/>
            <w:tcBorders>
              <w:top w:val="nil"/>
              <w:left w:val="nil"/>
              <w:bottom w:val="nil"/>
              <w:right w:val="nil"/>
            </w:tcBorders>
          </w:tcPr>
          <w:p w14:paraId="042FCC24" w14:textId="77777777" w:rsidR="00EE19FF" w:rsidRPr="003E3615" w:rsidRDefault="00EE19FF" w:rsidP="007B0C11">
            <w:pPr>
              <w:pStyle w:val="Normal6a"/>
            </w:pPr>
            <w:r w:rsidRPr="003E3615">
              <w:rPr>
                <w:b/>
                <w:i/>
              </w:rPr>
              <w:t>En el marco de los objetivos específicos establecidos en el artículo 3, apartado 1, letra a), el apoyo de la Unión se centrará en las siguientes medidas:</w:t>
            </w:r>
          </w:p>
        </w:tc>
      </w:tr>
      <w:tr w:rsidR="00EE19FF" w:rsidRPr="003E3615" w14:paraId="0E864AAC" w14:textId="77777777" w:rsidTr="007B0C11">
        <w:trPr>
          <w:jc w:val="center"/>
        </w:trPr>
        <w:tc>
          <w:tcPr>
            <w:tcW w:w="4876" w:type="dxa"/>
            <w:tcBorders>
              <w:top w:val="nil"/>
              <w:left w:val="nil"/>
              <w:bottom w:val="nil"/>
              <w:right w:val="nil"/>
            </w:tcBorders>
          </w:tcPr>
          <w:p w14:paraId="66FAC22C" w14:textId="77777777" w:rsidR="00EE19FF" w:rsidRPr="003E3615" w:rsidRDefault="00EE19FF" w:rsidP="007B0C11">
            <w:pPr>
              <w:pStyle w:val="Normal6a"/>
            </w:pPr>
          </w:p>
        </w:tc>
        <w:tc>
          <w:tcPr>
            <w:tcW w:w="4876" w:type="dxa"/>
            <w:tcBorders>
              <w:top w:val="nil"/>
              <w:left w:val="nil"/>
              <w:bottom w:val="nil"/>
              <w:right w:val="nil"/>
            </w:tcBorders>
          </w:tcPr>
          <w:p w14:paraId="3CF7EE85" w14:textId="77777777" w:rsidR="00EE19FF" w:rsidRPr="003E3615" w:rsidRDefault="00EE19FF" w:rsidP="007B0C11">
            <w:pPr>
              <w:pStyle w:val="Normal6a"/>
            </w:pPr>
            <w:r w:rsidRPr="003E3615">
              <w:rPr>
                <w:b/>
                <w:i/>
              </w:rPr>
              <w:t>a) preservar la integridad del espacio Schengen eliminando cualquier obstáculo al pleno ejercicio del derecho a la libre circulación, garantizando al mismo tiempo la ausencia de controles en las fronteras interiores;</w:t>
            </w:r>
          </w:p>
        </w:tc>
      </w:tr>
      <w:tr w:rsidR="00EE19FF" w:rsidRPr="003E3615" w14:paraId="411C043E" w14:textId="77777777" w:rsidTr="007B0C11">
        <w:trPr>
          <w:jc w:val="center"/>
        </w:trPr>
        <w:tc>
          <w:tcPr>
            <w:tcW w:w="4876" w:type="dxa"/>
            <w:tcBorders>
              <w:top w:val="nil"/>
              <w:left w:val="nil"/>
              <w:bottom w:val="nil"/>
              <w:right w:val="nil"/>
            </w:tcBorders>
          </w:tcPr>
          <w:p w14:paraId="50EB609B" w14:textId="77777777" w:rsidR="00EE19FF" w:rsidRPr="003E3615" w:rsidRDefault="00EE19FF" w:rsidP="007B0C11">
            <w:pPr>
              <w:pStyle w:val="Normal6a"/>
            </w:pPr>
          </w:p>
        </w:tc>
        <w:tc>
          <w:tcPr>
            <w:tcW w:w="4876" w:type="dxa"/>
            <w:tcBorders>
              <w:top w:val="nil"/>
              <w:left w:val="nil"/>
              <w:bottom w:val="nil"/>
              <w:right w:val="nil"/>
            </w:tcBorders>
          </w:tcPr>
          <w:p w14:paraId="70E5F605" w14:textId="77777777" w:rsidR="00EE19FF" w:rsidRPr="003E3615" w:rsidRDefault="00EE19FF" w:rsidP="007B0C11">
            <w:pPr>
              <w:pStyle w:val="Normal6a"/>
            </w:pPr>
            <w:r w:rsidRPr="003E3615">
              <w:rPr>
                <w:b/>
                <w:i/>
              </w:rPr>
              <w:t>b) garantizar la aplicación uniforme del acervo de Schengen, en particular mediante la aplicación de las recomendaciones de los mecanismos de control de calidad, como las evaluaciones de Schengen y el mecanismo de seguimiento, y de las medidas para subsanar las deficiencias que afecten a la aplicación del acervo de Schengen.</w:t>
            </w:r>
          </w:p>
        </w:tc>
      </w:tr>
      <w:tr w:rsidR="00EE19FF" w:rsidRPr="003E3615" w14:paraId="0D075DFD" w14:textId="77777777" w:rsidTr="007B0C11">
        <w:trPr>
          <w:jc w:val="center"/>
        </w:trPr>
        <w:tc>
          <w:tcPr>
            <w:tcW w:w="4876" w:type="dxa"/>
            <w:tcBorders>
              <w:top w:val="nil"/>
              <w:left w:val="nil"/>
              <w:bottom w:val="nil"/>
              <w:right w:val="nil"/>
            </w:tcBorders>
          </w:tcPr>
          <w:p w14:paraId="6ADBA40D" w14:textId="77777777" w:rsidR="00EE19FF" w:rsidRPr="003E3615" w:rsidRDefault="00EE19FF" w:rsidP="007B0C11">
            <w:pPr>
              <w:pStyle w:val="Normal6a"/>
            </w:pPr>
          </w:p>
        </w:tc>
        <w:tc>
          <w:tcPr>
            <w:tcW w:w="4876" w:type="dxa"/>
            <w:tcBorders>
              <w:top w:val="nil"/>
              <w:left w:val="nil"/>
              <w:bottom w:val="nil"/>
              <w:right w:val="nil"/>
            </w:tcBorders>
          </w:tcPr>
          <w:p w14:paraId="07316549" w14:textId="77777777" w:rsidR="00EE19FF" w:rsidRPr="003E3615" w:rsidRDefault="00EE19FF" w:rsidP="007B0C11">
            <w:pPr>
              <w:pStyle w:val="Normal6a"/>
            </w:pPr>
            <w:r w:rsidRPr="003E3615">
              <w:rPr>
                <w:b/>
                <w:i/>
              </w:rPr>
              <w:t>En el marco de los objetivos específicos establecidos en el artículo 3, apartado 1, letra b), el apoyo de la Unión se centrará en las siguientes medidas:</w:t>
            </w:r>
          </w:p>
        </w:tc>
      </w:tr>
      <w:tr w:rsidR="00EE19FF" w:rsidRPr="003E3615" w14:paraId="5FABB4FC" w14:textId="77777777" w:rsidTr="007B0C11">
        <w:trPr>
          <w:jc w:val="center"/>
        </w:trPr>
        <w:tc>
          <w:tcPr>
            <w:tcW w:w="4876" w:type="dxa"/>
            <w:tcBorders>
              <w:top w:val="nil"/>
              <w:left w:val="nil"/>
              <w:bottom w:val="nil"/>
              <w:right w:val="nil"/>
            </w:tcBorders>
          </w:tcPr>
          <w:p w14:paraId="6EAD7CC9" w14:textId="77777777" w:rsidR="00EE19FF" w:rsidRPr="003E3615" w:rsidRDefault="00EE19FF" w:rsidP="007B0C11">
            <w:pPr>
              <w:pStyle w:val="Normal6a"/>
            </w:pPr>
          </w:p>
        </w:tc>
        <w:tc>
          <w:tcPr>
            <w:tcW w:w="4876" w:type="dxa"/>
            <w:tcBorders>
              <w:top w:val="nil"/>
              <w:left w:val="nil"/>
              <w:bottom w:val="nil"/>
              <w:right w:val="nil"/>
            </w:tcBorders>
          </w:tcPr>
          <w:p w14:paraId="10992EF9" w14:textId="77777777" w:rsidR="00EE19FF" w:rsidRPr="003E3615" w:rsidRDefault="00EE19FF" w:rsidP="007B0C11">
            <w:pPr>
              <w:pStyle w:val="Normal6a"/>
            </w:pPr>
            <w:r w:rsidRPr="003E3615">
              <w:rPr>
                <w:b/>
                <w:i/>
              </w:rPr>
              <w:t>a) reforzar la calidad y la dimensión humana y basada en los derechos de los controles fronterizos y la vigilancia de fronteras, en particular mediante la aplicación de medidas para facilitar el cruce legítimo de las fronteras y la promoción de salvaguardias de protección en las fronteras exteriores, incluido el acceso a la asistencia jurídica y a la información, el acceso a la asistencia humanitaria y médica, el apoyo a las personas en situaciones vulnerables, los sistemas integrados de protección de menores y las medidas que faciliten el acceso efectivo a los procedimientos de protección internacional;</w:t>
            </w:r>
          </w:p>
        </w:tc>
      </w:tr>
      <w:tr w:rsidR="00EE19FF" w:rsidRPr="003E3615" w14:paraId="781AE7E2" w14:textId="77777777" w:rsidTr="007B0C11">
        <w:trPr>
          <w:jc w:val="center"/>
        </w:trPr>
        <w:tc>
          <w:tcPr>
            <w:tcW w:w="4876" w:type="dxa"/>
            <w:tcBorders>
              <w:top w:val="nil"/>
              <w:left w:val="nil"/>
              <w:bottom w:val="nil"/>
              <w:right w:val="nil"/>
            </w:tcBorders>
          </w:tcPr>
          <w:p w14:paraId="594B2008" w14:textId="77777777" w:rsidR="00EE19FF" w:rsidRPr="003E3615" w:rsidRDefault="00EE19FF" w:rsidP="007B0C11">
            <w:pPr>
              <w:pStyle w:val="Normal6a"/>
            </w:pPr>
          </w:p>
        </w:tc>
        <w:tc>
          <w:tcPr>
            <w:tcW w:w="4876" w:type="dxa"/>
            <w:tcBorders>
              <w:top w:val="nil"/>
              <w:left w:val="nil"/>
              <w:bottom w:val="nil"/>
              <w:right w:val="nil"/>
            </w:tcBorders>
          </w:tcPr>
          <w:p w14:paraId="3218AFBE" w14:textId="77777777" w:rsidR="00EE19FF" w:rsidRPr="003E3615" w:rsidRDefault="00EE19FF" w:rsidP="007B0C11">
            <w:pPr>
              <w:pStyle w:val="Normal6a"/>
            </w:pPr>
            <w:r w:rsidRPr="003E3615">
              <w:rPr>
                <w:b/>
                <w:i/>
              </w:rPr>
              <w:t>b) apoyar la aplicación del Pacto de la UE sobre Migración y Asilo en el ámbito de competencia, en particular la creación y el funcionamiento de los mecanismos de supervisión independientes;</w:t>
            </w:r>
          </w:p>
        </w:tc>
      </w:tr>
      <w:tr w:rsidR="00EE19FF" w:rsidRPr="003E3615" w14:paraId="5C7EB643" w14:textId="77777777" w:rsidTr="007B0C11">
        <w:trPr>
          <w:jc w:val="center"/>
        </w:trPr>
        <w:tc>
          <w:tcPr>
            <w:tcW w:w="4876" w:type="dxa"/>
            <w:tcBorders>
              <w:top w:val="nil"/>
              <w:left w:val="nil"/>
              <w:bottom w:val="nil"/>
              <w:right w:val="nil"/>
            </w:tcBorders>
          </w:tcPr>
          <w:p w14:paraId="3B3EBD77" w14:textId="77777777" w:rsidR="00EE19FF" w:rsidRPr="003E3615" w:rsidRDefault="00EE19FF" w:rsidP="007B0C11">
            <w:pPr>
              <w:pStyle w:val="Normal6a"/>
            </w:pPr>
          </w:p>
        </w:tc>
        <w:tc>
          <w:tcPr>
            <w:tcW w:w="4876" w:type="dxa"/>
            <w:tcBorders>
              <w:top w:val="nil"/>
              <w:left w:val="nil"/>
              <w:bottom w:val="nil"/>
              <w:right w:val="nil"/>
            </w:tcBorders>
          </w:tcPr>
          <w:p w14:paraId="70F75B83" w14:textId="77777777" w:rsidR="00EE19FF" w:rsidRPr="003E3615" w:rsidRDefault="00EE19FF" w:rsidP="007B0C11">
            <w:pPr>
              <w:pStyle w:val="Normal6a"/>
            </w:pPr>
            <w:r w:rsidRPr="003E3615">
              <w:rPr>
                <w:b/>
                <w:i/>
              </w:rPr>
              <w:t>c) facilitar la cooperación entre las autoridades nacionales y con los órganos y organismos de la Unión, incluida la formación, el intercambio de mejores prácticas y conocimientos especializados, los estudios, los proyectos piloto y el establecimiento de normas comunes, también en lo que respecta a la protección de los derechos fundamentales y el apoyo a las personas en situaciones vulnerables;</w:t>
            </w:r>
          </w:p>
        </w:tc>
      </w:tr>
      <w:tr w:rsidR="00EE19FF" w:rsidRPr="003E3615" w14:paraId="4AD9265E" w14:textId="77777777" w:rsidTr="007B0C11">
        <w:trPr>
          <w:jc w:val="center"/>
        </w:trPr>
        <w:tc>
          <w:tcPr>
            <w:tcW w:w="4876" w:type="dxa"/>
            <w:tcBorders>
              <w:top w:val="nil"/>
              <w:left w:val="nil"/>
              <w:bottom w:val="nil"/>
              <w:right w:val="nil"/>
            </w:tcBorders>
          </w:tcPr>
          <w:p w14:paraId="042303FB" w14:textId="77777777" w:rsidR="00EE19FF" w:rsidRPr="003E3615" w:rsidRDefault="00EE19FF" w:rsidP="007B0C11">
            <w:pPr>
              <w:pStyle w:val="Normal6a"/>
            </w:pPr>
          </w:p>
        </w:tc>
        <w:tc>
          <w:tcPr>
            <w:tcW w:w="4876" w:type="dxa"/>
            <w:tcBorders>
              <w:top w:val="nil"/>
              <w:left w:val="nil"/>
              <w:bottom w:val="nil"/>
              <w:right w:val="nil"/>
            </w:tcBorders>
          </w:tcPr>
          <w:p w14:paraId="4E5C6D47" w14:textId="77777777" w:rsidR="00EE19FF" w:rsidRPr="003E3615" w:rsidRDefault="00EE19FF" w:rsidP="007B0C11">
            <w:pPr>
              <w:pStyle w:val="Normal6a"/>
            </w:pPr>
            <w:r w:rsidRPr="003E3615">
              <w:rPr>
                <w:b/>
                <w:i/>
              </w:rPr>
              <w:t>d) aumentar la capacidad de prestar asistencia a personas que corran peligro y apoyar las operaciones de búsqueda y salvamento en el contexto de la vigilancia de las fronteras marítimas;</w:t>
            </w:r>
          </w:p>
        </w:tc>
      </w:tr>
      <w:tr w:rsidR="00EE19FF" w:rsidRPr="003E3615" w14:paraId="5A390758" w14:textId="77777777" w:rsidTr="007B0C11">
        <w:trPr>
          <w:jc w:val="center"/>
        </w:trPr>
        <w:tc>
          <w:tcPr>
            <w:tcW w:w="4876" w:type="dxa"/>
            <w:tcBorders>
              <w:top w:val="nil"/>
              <w:left w:val="nil"/>
              <w:bottom w:val="nil"/>
              <w:right w:val="nil"/>
            </w:tcBorders>
          </w:tcPr>
          <w:p w14:paraId="07A1BB5E" w14:textId="77777777" w:rsidR="00EE19FF" w:rsidRPr="003E3615" w:rsidRDefault="00EE19FF" w:rsidP="007B0C11">
            <w:pPr>
              <w:pStyle w:val="Normal6a"/>
            </w:pPr>
          </w:p>
        </w:tc>
        <w:tc>
          <w:tcPr>
            <w:tcW w:w="4876" w:type="dxa"/>
            <w:tcBorders>
              <w:top w:val="nil"/>
              <w:left w:val="nil"/>
              <w:bottom w:val="nil"/>
              <w:right w:val="nil"/>
            </w:tcBorders>
          </w:tcPr>
          <w:p w14:paraId="629DC91B" w14:textId="77777777" w:rsidR="00EE19FF" w:rsidRPr="003E3615" w:rsidRDefault="00EE19FF" w:rsidP="007B0C11">
            <w:pPr>
              <w:pStyle w:val="Normal6a"/>
            </w:pPr>
            <w:r w:rsidRPr="003E3615">
              <w:rPr>
                <w:b/>
                <w:i/>
              </w:rPr>
              <w:t>e) apoyar el funcionamiento y el mantenimiento de sistemas informáticos de gran magnitud en el ámbito de la justicia y los asuntos de interior, con especial atención a la mejora de la calidad de los datos almacenados en los sistemas de TIC y a la mejora del ejercicio de los derechos de los interesados a la información, al acceso a sus datos personales y a su rectificación y supresión, así como a la limitación de su tratamiento.</w:t>
            </w:r>
          </w:p>
        </w:tc>
      </w:tr>
      <w:tr w:rsidR="00EE19FF" w:rsidRPr="003E3615" w14:paraId="2E997E81" w14:textId="77777777" w:rsidTr="007B0C11">
        <w:trPr>
          <w:jc w:val="center"/>
        </w:trPr>
        <w:tc>
          <w:tcPr>
            <w:tcW w:w="4876" w:type="dxa"/>
            <w:tcBorders>
              <w:top w:val="nil"/>
              <w:left w:val="nil"/>
              <w:bottom w:val="nil"/>
              <w:right w:val="nil"/>
            </w:tcBorders>
          </w:tcPr>
          <w:p w14:paraId="58DBA272" w14:textId="77777777" w:rsidR="00EE19FF" w:rsidRPr="003E3615" w:rsidRDefault="00EE19FF" w:rsidP="007B0C11">
            <w:pPr>
              <w:pStyle w:val="Normal6a"/>
            </w:pPr>
          </w:p>
        </w:tc>
        <w:tc>
          <w:tcPr>
            <w:tcW w:w="4876" w:type="dxa"/>
            <w:tcBorders>
              <w:top w:val="nil"/>
              <w:left w:val="nil"/>
              <w:bottom w:val="nil"/>
              <w:right w:val="nil"/>
            </w:tcBorders>
          </w:tcPr>
          <w:p w14:paraId="7CF3C355" w14:textId="77777777" w:rsidR="00EE19FF" w:rsidRPr="003E3615" w:rsidRDefault="00EE19FF" w:rsidP="007B0C11">
            <w:pPr>
              <w:pStyle w:val="Normal6a"/>
            </w:pPr>
            <w:r w:rsidRPr="003E3615">
              <w:rPr>
                <w:b/>
                <w:i/>
              </w:rPr>
              <w:t>En el marco de los objetivos específicos establecidos en el artículo 3, apartado 1, letra c), el apoyo de la Unión se centrará en las siguientes medidas:</w:t>
            </w:r>
          </w:p>
        </w:tc>
      </w:tr>
      <w:tr w:rsidR="00EE19FF" w:rsidRPr="003E3615" w14:paraId="7C98B780" w14:textId="77777777" w:rsidTr="007B0C11">
        <w:trPr>
          <w:jc w:val="center"/>
        </w:trPr>
        <w:tc>
          <w:tcPr>
            <w:tcW w:w="4876" w:type="dxa"/>
            <w:tcBorders>
              <w:top w:val="nil"/>
              <w:left w:val="nil"/>
              <w:bottom w:val="nil"/>
              <w:right w:val="nil"/>
            </w:tcBorders>
          </w:tcPr>
          <w:p w14:paraId="5196E09F" w14:textId="77777777" w:rsidR="00EE19FF" w:rsidRPr="003E3615" w:rsidRDefault="00EE19FF" w:rsidP="007B0C11">
            <w:pPr>
              <w:pStyle w:val="Normal6a"/>
            </w:pPr>
          </w:p>
        </w:tc>
        <w:tc>
          <w:tcPr>
            <w:tcW w:w="4876" w:type="dxa"/>
            <w:tcBorders>
              <w:top w:val="nil"/>
              <w:left w:val="nil"/>
              <w:bottom w:val="nil"/>
              <w:right w:val="nil"/>
            </w:tcBorders>
          </w:tcPr>
          <w:p w14:paraId="243411B9" w14:textId="77777777" w:rsidR="00EE19FF" w:rsidRPr="003E3615" w:rsidRDefault="00EE19FF" w:rsidP="007B0C11">
            <w:pPr>
              <w:pStyle w:val="Normal6a"/>
            </w:pPr>
            <w:r w:rsidRPr="003E3615">
              <w:rPr>
                <w:b/>
                <w:i/>
              </w:rPr>
              <w:t>a) prestar servicios eficientes y adaptados al cliente a los solicitantes de visado, manteniendo al mismo tiempo la seguridad y la integridad de los procedimientos de visado y respetando plenamente la dignidad humana y la integridad de los solicitantes y titulares de visados;</w:t>
            </w:r>
          </w:p>
        </w:tc>
      </w:tr>
      <w:tr w:rsidR="00EE19FF" w:rsidRPr="003E3615" w14:paraId="7D1AA4B7" w14:textId="77777777" w:rsidTr="007B0C11">
        <w:trPr>
          <w:jc w:val="center"/>
        </w:trPr>
        <w:tc>
          <w:tcPr>
            <w:tcW w:w="4876" w:type="dxa"/>
            <w:tcBorders>
              <w:top w:val="nil"/>
              <w:left w:val="nil"/>
              <w:bottom w:val="nil"/>
              <w:right w:val="nil"/>
            </w:tcBorders>
          </w:tcPr>
          <w:p w14:paraId="09C4ACC7" w14:textId="77777777" w:rsidR="00EE19FF" w:rsidRPr="003E3615" w:rsidRDefault="00EE19FF" w:rsidP="007B0C11">
            <w:pPr>
              <w:pStyle w:val="Normal6a"/>
            </w:pPr>
          </w:p>
        </w:tc>
        <w:tc>
          <w:tcPr>
            <w:tcW w:w="4876" w:type="dxa"/>
            <w:tcBorders>
              <w:top w:val="nil"/>
              <w:left w:val="nil"/>
              <w:bottom w:val="nil"/>
              <w:right w:val="nil"/>
            </w:tcBorders>
          </w:tcPr>
          <w:p w14:paraId="59250AC2" w14:textId="77777777" w:rsidR="00EE19FF" w:rsidRPr="003E3615" w:rsidRDefault="00EE19FF" w:rsidP="007B0C11">
            <w:pPr>
              <w:pStyle w:val="Normal6a"/>
            </w:pPr>
            <w:r w:rsidRPr="003E3615">
              <w:rPr>
                <w:b/>
                <w:i/>
              </w:rPr>
              <w:t>b) apoyar la digitalización de la tramitación de visados y la modernización de los servicios consulares, con vistas a garantizar la seguridad, la eficacia y la accesibilidad de los procedimientos para los solicitantes de visados;</w:t>
            </w:r>
          </w:p>
        </w:tc>
      </w:tr>
      <w:tr w:rsidR="00EE19FF" w:rsidRPr="003E3615" w14:paraId="79C8D7AE" w14:textId="77777777" w:rsidTr="007B0C11">
        <w:trPr>
          <w:jc w:val="center"/>
        </w:trPr>
        <w:tc>
          <w:tcPr>
            <w:tcW w:w="4876" w:type="dxa"/>
            <w:tcBorders>
              <w:top w:val="nil"/>
              <w:left w:val="nil"/>
              <w:bottom w:val="nil"/>
              <w:right w:val="nil"/>
            </w:tcBorders>
          </w:tcPr>
          <w:p w14:paraId="022E046F" w14:textId="77777777" w:rsidR="00EE19FF" w:rsidRPr="003E3615" w:rsidRDefault="00EE19FF" w:rsidP="007B0C11">
            <w:pPr>
              <w:pStyle w:val="Normal6a"/>
            </w:pPr>
          </w:p>
        </w:tc>
        <w:tc>
          <w:tcPr>
            <w:tcW w:w="4876" w:type="dxa"/>
            <w:tcBorders>
              <w:top w:val="nil"/>
              <w:left w:val="nil"/>
              <w:bottom w:val="nil"/>
              <w:right w:val="nil"/>
            </w:tcBorders>
          </w:tcPr>
          <w:p w14:paraId="3A6CC4DB" w14:textId="77777777" w:rsidR="00EE19FF" w:rsidRPr="003E3615" w:rsidRDefault="00EE19FF" w:rsidP="007B0C11">
            <w:pPr>
              <w:pStyle w:val="Normal6a"/>
            </w:pPr>
            <w:r w:rsidRPr="003E3615">
              <w:rPr>
                <w:b/>
                <w:i/>
              </w:rPr>
              <w:t>c) apoyar a los Estados miembros en la expedición de visados, incluidos los visados de validez territorial limitada a que se refiere el artículo 25 del Reglamento (CE) n.º 810/2009, sobre la base de motivos humanitarios, por razones de interés nacional o debido a obligaciones internacionales;</w:t>
            </w:r>
          </w:p>
        </w:tc>
      </w:tr>
      <w:tr w:rsidR="00EE19FF" w:rsidRPr="003E3615" w14:paraId="7975BFE1" w14:textId="77777777" w:rsidTr="007B0C11">
        <w:trPr>
          <w:jc w:val="center"/>
        </w:trPr>
        <w:tc>
          <w:tcPr>
            <w:tcW w:w="4876" w:type="dxa"/>
            <w:tcBorders>
              <w:top w:val="nil"/>
              <w:left w:val="nil"/>
              <w:bottom w:val="nil"/>
              <w:right w:val="nil"/>
            </w:tcBorders>
          </w:tcPr>
          <w:p w14:paraId="2907220D" w14:textId="77777777" w:rsidR="00EE19FF" w:rsidRPr="003E3615" w:rsidRDefault="00EE19FF" w:rsidP="007B0C11">
            <w:pPr>
              <w:pStyle w:val="Normal6a"/>
            </w:pPr>
          </w:p>
        </w:tc>
        <w:tc>
          <w:tcPr>
            <w:tcW w:w="4876" w:type="dxa"/>
            <w:tcBorders>
              <w:top w:val="nil"/>
              <w:left w:val="nil"/>
              <w:bottom w:val="nil"/>
              <w:right w:val="nil"/>
            </w:tcBorders>
          </w:tcPr>
          <w:p w14:paraId="11B21FAC" w14:textId="77777777" w:rsidR="00EE19FF" w:rsidRPr="003E3615" w:rsidRDefault="00EE19FF" w:rsidP="007B0C11">
            <w:pPr>
              <w:pStyle w:val="Normal6a"/>
            </w:pPr>
            <w:r w:rsidRPr="003E3615">
              <w:rPr>
                <w:b/>
                <w:i/>
              </w:rPr>
              <w:t>d) establecer asistencia y apoyo práctico para las necesidades de movilidad de los defensores de los derechos humanos, en particular apoyando la expedición de visados de corta duración y entradas múltiples para los defensores de los derechos humanos que deseen viajar a Europa con fines de defensa o formación profesional.</w:t>
            </w:r>
          </w:p>
        </w:tc>
      </w:tr>
    </w:tbl>
    <w:p w14:paraId="354F15F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60BA9D6" w14:textId="77777777" w:rsidR="00EE19FF" w:rsidRPr="003E3615" w:rsidRDefault="00EE19FF" w:rsidP="00EE19FF">
      <w:r w:rsidRPr="003E3615">
        <w:rPr>
          <w:rStyle w:val="HideTWBExt"/>
        </w:rPr>
        <w:t>&lt;/AmendB&gt;</w:t>
      </w:r>
    </w:p>
    <w:p w14:paraId="18B4B40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167</w:t>
      </w:r>
      <w:r w:rsidRPr="003E3615">
        <w:rPr>
          <w:rStyle w:val="HideTWBExt"/>
        </w:rPr>
        <w:t>&lt;/NumAmB&gt;</w:t>
      </w:r>
    </w:p>
    <w:p w14:paraId="676A5969"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75F5032F" w14:textId="77777777" w:rsidR="00EE19FF" w:rsidRPr="003E3615" w:rsidRDefault="00EE19FF" w:rsidP="00EE19FF">
      <w:pPr>
        <w:pStyle w:val="NormalBold"/>
      </w:pPr>
      <w:r w:rsidRPr="003E3615">
        <w:rPr>
          <w:rStyle w:val="HideTWBExt"/>
          <w:b w:val="0"/>
        </w:rPr>
        <w:t>&lt;/RepeatBlock-By&gt;</w:t>
      </w:r>
    </w:p>
    <w:p w14:paraId="53880D7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578B37F" w14:textId="77777777" w:rsidR="00EE19FF" w:rsidRPr="003E3615" w:rsidRDefault="00EE19FF" w:rsidP="00EE19FF">
      <w:pPr>
        <w:pStyle w:val="NormalBold"/>
      </w:pPr>
      <w:r w:rsidRPr="003E3615">
        <w:rPr>
          <w:rStyle w:val="HideTWBExt"/>
        </w:rPr>
        <w:t>&lt;Article&gt;</w:t>
      </w:r>
      <w:r w:rsidRPr="003E3615">
        <w:t>Artículo 3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089B082" w14:textId="77777777" w:rsidTr="007B0C11">
        <w:trPr>
          <w:trHeight w:hRule="exact" w:val="240"/>
          <w:jc w:val="center"/>
        </w:trPr>
        <w:tc>
          <w:tcPr>
            <w:tcW w:w="9752" w:type="dxa"/>
            <w:gridSpan w:val="2"/>
            <w:tcBorders>
              <w:top w:val="nil"/>
              <w:left w:val="nil"/>
              <w:bottom w:val="nil"/>
              <w:right w:val="nil"/>
            </w:tcBorders>
          </w:tcPr>
          <w:p w14:paraId="228AC3E3" w14:textId="77777777" w:rsidR="00EE19FF" w:rsidRPr="003E3615" w:rsidRDefault="00EE19FF" w:rsidP="007B0C11"/>
        </w:tc>
      </w:tr>
      <w:tr w:rsidR="00EE19FF" w:rsidRPr="003E3615" w14:paraId="72B8A938" w14:textId="77777777" w:rsidTr="007B0C11">
        <w:trPr>
          <w:trHeight w:val="240"/>
          <w:jc w:val="center"/>
        </w:trPr>
        <w:tc>
          <w:tcPr>
            <w:tcW w:w="4876" w:type="dxa"/>
            <w:tcBorders>
              <w:top w:val="nil"/>
              <w:left w:val="nil"/>
              <w:bottom w:val="nil"/>
              <w:right w:val="nil"/>
            </w:tcBorders>
          </w:tcPr>
          <w:p w14:paraId="7D454B4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666041D" w14:textId="77777777" w:rsidR="00EE19FF" w:rsidRPr="003E3615" w:rsidRDefault="00EE19FF" w:rsidP="007B0C11">
            <w:pPr>
              <w:pStyle w:val="AmColumnHeading"/>
            </w:pPr>
            <w:r w:rsidRPr="003E3615">
              <w:t>Enmienda</w:t>
            </w:r>
          </w:p>
        </w:tc>
      </w:tr>
      <w:tr w:rsidR="00EE19FF" w:rsidRPr="003E3615" w14:paraId="7437632D" w14:textId="77777777" w:rsidTr="007B0C11">
        <w:trPr>
          <w:jc w:val="center"/>
        </w:trPr>
        <w:tc>
          <w:tcPr>
            <w:tcW w:w="4876" w:type="dxa"/>
            <w:tcBorders>
              <w:top w:val="nil"/>
              <w:left w:val="nil"/>
              <w:bottom w:val="nil"/>
              <w:right w:val="nil"/>
            </w:tcBorders>
          </w:tcPr>
          <w:p w14:paraId="3140BDA2" w14:textId="77777777" w:rsidR="00EE19FF" w:rsidRPr="003E3615" w:rsidRDefault="00EE19FF" w:rsidP="007B0C11">
            <w:pPr>
              <w:pStyle w:val="Normal6a"/>
            </w:pPr>
          </w:p>
        </w:tc>
        <w:tc>
          <w:tcPr>
            <w:tcW w:w="4876" w:type="dxa"/>
            <w:tcBorders>
              <w:top w:val="nil"/>
              <w:left w:val="nil"/>
              <w:bottom w:val="nil"/>
              <w:right w:val="nil"/>
            </w:tcBorders>
          </w:tcPr>
          <w:p w14:paraId="1BB7C619" w14:textId="77777777" w:rsidR="00EE19FF" w:rsidRPr="003E3615" w:rsidRDefault="00EE19FF" w:rsidP="007B0C11">
            <w:pPr>
              <w:pStyle w:val="Normal6a"/>
              <w:jc w:val="center"/>
            </w:pPr>
            <w:r w:rsidRPr="003E3615">
              <w:rPr>
                <w:b/>
                <w:i/>
              </w:rPr>
              <w:t>Artículo 3 bis</w:t>
            </w:r>
            <w:r w:rsidRPr="003E3615">
              <w:tab/>
            </w:r>
          </w:p>
        </w:tc>
      </w:tr>
      <w:tr w:rsidR="00EE19FF" w:rsidRPr="003E3615" w14:paraId="1C00AD5D" w14:textId="77777777" w:rsidTr="007B0C11">
        <w:trPr>
          <w:jc w:val="center"/>
        </w:trPr>
        <w:tc>
          <w:tcPr>
            <w:tcW w:w="4876" w:type="dxa"/>
            <w:tcBorders>
              <w:top w:val="nil"/>
              <w:left w:val="nil"/>
              <w:bottom w:val="nil"/>
              <w:right w:val="nil"/>
            </w:tcBorders>
          </w:tcPr>
          <w:p w14:paraId="0BE4BB19" w14:textId="77777777" w:rsidR="00EE19FF" w:rsidRPr="003E3615" w:rsidRDefault="00EE19FF" w:rsidP="007B0C11">
            <w:pPr>
              <w:pStyle w:val="Normal6a"/>
            </w:pPr>
          </w:p>
        </w:tc>
        <w:tc>
          <w:tcPr>
            <w:tcW w:w="4876" w:type="dxa"/>
            <w:tcBorders>
              <w:top w:val="nil"/>
              <w:left w:val="nil"/>
              <w:bottom w:val="nil"/>
              <w:right w:val="nil"/>
            </w:tcBorders>
          </w:tcPr>
          <w:p w14:paraId="60EA6A66" w14:textId="77777777" w:rsidR="00EE19FF" w:rsidRPr="003E3615" w:rsidRDefault="00EE19FF" w:rsidP="007B0C11">
            <w:pPr>
              <w:pStyle w:val="Normal6a"/>
              <w:jc w:val="center"/>
            </w:pPr>
            <w:r w:rsidRPr="003E3615">
              <w:rPr>
                <w:b/>
                <w:i/>
              </w:rPr>
              <w:t>Ámbito de aplicación del apoyo</w:t>
            </w:r>
          </w:p>
        </w:tc>
      </w:tr>
      <w:tr w:rsidR="00EE19FF" w:rsidRPr="003E3615" w14:paraId="7C71C2FB" w14:textId="77777777" w:rsidTr="007B0C11">
        <w:trPr>
          <w:jc w:val="center"/>
        </w:trPr>
        <w:tc>
          <w:tcPr>
            <w:tcW w:w="4876" w:type="dxa"/>
            <w:tcBorders>
              <w:top w:val="nil"/>
              <w:left w:val="nil"/>
              <w:bottom w:val="nil"/>
              <w:right w:val="nil"/>
            </w:tcBorders>
          </w:tcPr>
          <w:p w14:paraId="6107883F" w14:textId="77777777" w:rsidR="00EE19FF" w:rsidRPr="003E3615" w:rsidRDefault="00EE19FF" w:rsidP="007B0C11">
            <w:pPr>
              <w:pStyle w:val="Normal6a"/>
            </w:pPr>
          </w:p>
        </w:tc>
        <w:tc>
          <w:tcPr>
            <w:tcW w:w="4876" w:type="dxa"/>
            <w:tcBorders>
              <w:top w:val="nil"/>
              <w:left w:val="nil"/>
              <w:bottom w:val="nil"/>
              <w:right w:val="nil"/>
            </w:tcBorders>
          </w:tcPr>
          <w:p w14:paraId="7902D351" w14:textId="77777777" w:rsidR="00EE19FF" w:rsidRPr="003E3615" w:rsidRDefault="00EE19FF" w:rsidP="007B0C11">
            <w:pPr>
              <w:pStyle w:val="Normal6a"/>
            </w:pPr>
            <w:r w:rsidRPr="003E3615">
              <w:rPr>
                <w:b/>
                <w:i/>
              </w:rPr>
              <w:t>1. El apoyo de la Unión se prestará a acciones dentro de la Unión destinadas a cumplir los objetivos establecidos en el artículo 3 del presente Reglamento.</w:t>
            </w:r>
          </w:p>
        </w:tc>
      </w:tr>
      <w:tr w:rsidR="00EE19FF" w:rsidRPr="003E3615" w14:paraId="57484DD3" w14:textId="77777777" w:rsidTr="007B0C11">
        <w:trPr>
          <w:jc w:val="center"/>
        </w:trPr>
        <w:tc>
          <w:tcPr>
            <w:tcW w:w="4876" w:type="dxa"/>
            <w:tcBorders>
              <w:top w:val="nil"/>
              <w:left w:val="nil"/>
              <w:bottom w:val="nil"/>
              <w:right w:val="nil"/>
            </w:tcBorders>
          </w:tcPr>
          <w:p w14:paraId="3352216D" w14:textId="77777777" w:rsidR="00EE19FF" w:rsidRPr="003E3615" w:rsidRDefault="00EE19FF" w:rsidP="007B0C11">
            <w:pPr>
              <w:pStyle w:val="Normal6a"/>
            </w:pPr>
          </w:p>
        </w:tc>
        <w:tc>
          <w:tcPr>
            <w:tcW w:w="4876" w:type="dxa"/>
            <w:tcBorders>
              <w:top w:val="nil"/>
              <w:left w:val="nil"/>
              <w:bottom w:val="nil"/>
              <w:right w:val="nil"/>
            </w:tcBorders>
          </w:tcPr>
          <w:p w14:paraId="70D93161" w14:textId="77777777" w:rsidR="00EE19FF" w:rsidRPr="003E3615" w:rsidRDefault="00EE19FF" w:rsidP="007B0C11">
            <w:pPr>
              <w:pStyle w:val="Normal6a"/>
            </w:pPr>
            <w:r w:rsidRPr="003E3615">
              <w:rPr>
                <w:b/>
                <w:i/>
              </w:rPr>
              <w:t>2. Para alcanzar sus objetivos, el apoyo de la Unión podrá prestarse, en casos debidamente justificados y en consonancia con las prioridades de la Unión, para acciones en relación con terceros países, cuando proceda.</w:t>
            </w:r>
          </w:p>
        </w:tc>
      </w:tr>
      <w:tr w:rsidR="00EE19FF" w:rsidRPr="003E3615" w14:paraId="1DFA2C7E" w14:textId="77777777" w:rsidTr="007B0C11">
        <w:trPr>
          <w:jc w:val="center"/>
        </w:trPr>
        <w:tc>
          <w:tcPr>
            <w:tcW w:w="4876" w:type="dxa"/>
            <w:tcBorders>
              <w:top w:val="nil"/>
              <w:left w:val="nil"/>
              <w:bottom w:val="nil"/>
              <w:right w:val="nil"/>
            </w:tcBorders>
          </w:tcPr>
          <w:p w14:paraId="0BDE6D99" w14:textId="77777777" w:rsidR="00EE19FF" w:rsidRPr="003E3615" w:rsidRDefault="00EE19FF" w:rsidP="007B0C11">
            <w:pPr>
              <w:pStyle w:val="Normal6a"/>
            </w:pPr>
          </w:p>
        </w:tc>
        <w:tc>
          <w:tcPr>
            <w:tcW w:w="4876" w:type="dxa"/>
            <w:tcBorders>
              <w:top w:val="nil"/>
              <w:left w:val="nil"/>
              <w:bottom w:val="nil"/>
              <w:right w:val="nil"/>
            </w:tcBorders>
          </w:tcPr>
          <w:p w14:paraId="6F1F472B" w14:textId="77777777" w:rsidR="00EE19FF" w:rsidRPr="003E3615" w:rsidRDefault="00EE19FF" w:rsidP="007B0C11">
            <w:pPr>
              <w:pStyle w:val="Normal6a"/>
            </w:pPr>
            <w:r w:rsidRPr="003E3615">
              <w:rPr>
                <w:b/>
                <w:i/>
              </w:rPr>
              <w:t>3. Por lo que se refiere a las acciones en terceros países y en relación con estos, la Comisión y los Estados miembros, junto con el Servicio Europeo de Acción Exterior, garantizarán, de conformidad con sus respectivas responsabilidades, la coordinación con las políticas, estrategias e instrumentos pertinentes de la Unión. En particular, velarán por que las acciones en terceros países y en relación con estos:</w:t>
            </w:r>
          </w:p>
        </w:tc>
      </w:tr>
      <w:tr w:rsidR="00EE19FF" w:rsidRPr="003E3615" w14:paraId="10C86169" w14:textId="77777777" w:rsidTr="007B0C11">
        <w:trPr>
          <w:jc w:val="center"/>
        </w:trPr>
        <w:tc>
          <w:tcPr>
            <w:tcW w:w="4876" w:type="dxa"/>
            <w:tcBorders>
              <w:top w:val="nil"/>
              <w:left w:val="nil"/>
              <w:bottom w:val="nil"/>
              <w:right w:val="nil"/>
            </w:tcBorders>
          </w:tcPr>
          <w:p w14:paraId="21899898" w14:textId="77777777" w:rsidR="00EE19FF" w:rsidRPr="003E3615" w:rsidRDefault="00EE19FF" w:rsidP="007B0C11">
            <w:pPr>
              <w:pStyle w:val="Normal6a"/>
            </w:pPr>
          </w:p>
        </w:tc>
        <w:tc>
          <w:tcPr>
            <w:tcW w:w="4876" w:type="dxa"/>
            <w:tcBorders>
              <w:top w:val="nil"/>
              <w:left w:val="nil"/>
              <w:bottom w:val="nil"/>
              <w:right w:val="nil"/>
            </w:tcBorders>
          </w:tcPr>
          <w:p w14:paraId="36AFC940" w14:textId="77777777" w:rsidR="00EE19FF" w:rsidRPr="003E3615" w:rsidRDefault="00EE19FF" w:rsidP="007B0C11">
            <w:pPr>
              <w:pStyle w:val="Normal6a"/>
            </w:pPr>
            <w:r w:rsidRPr="003E3615">
              <w:rPr>
                <w:b/>
                <w:i/>
              </w:rPr>
              <w:t>a) se lleven a cabo de manera sinérgica y coherente con otras acciones fuera de la Unión respaldadas a través de otros instrumentos de la Unión;</w:t>
            </w:r>
          </w:p>
        </w:tc>
      </w:tr>
      <w:tr w:rsidR="00EE19FF" w:rsidRPr="003E3615" w14:paraId="21080A2A" w14:textId="77777777" w:rsidTr="007B0C11">
        <w:trPr>
          <w:jc w:val="center"/>
        </w:trPr>
        <w:tc>
          <w:tcPr>
            <w:tcW w:w="4876" w:type="dxa"/>
            <w:tcBorders>
              <w:top w:val="nil"/>
              <w:left w:val="nil"/>
              <w:bottom w:val="nil"/>
              <w:right w:val="nil"/>
            </w:tcBorders>
          </w:tcPr>
          <w:p w14:paraId="724DC5B8" w14:textId="77777777" w:rsidR="00EE19FF" w:rsidRPr="003E3615" w:rsidRDefault="00EE19FF" w:rsidP="007B0C11">
            <w:pPr>
              <w:pStyle w:val="Normal6a"/>
            </w:pPr>
          </w:p>
        </w:tc>
        <w:tc>
          <w:tcPr>
            <w:tcW w:w="4876" w:type="dxa"/>
            <w:tcBorders>
              <w:top w:val="nil"/>
              <w:left w:val="nil"/>
              <w:bottom w:val="nil"/>
              <w:right w:val="nil"/>
            </w:tcBorders>
          </w:tcPr>
          <w:p w14:paraId="2CA7161C" w14:textId="77777777" w:rsidR="00EE19FF" w:rsidRPr="003E3615" w:rsidRDefault="00EE19FF" w:rsidP="007B0C11">
            <w:pPr>
              <w:pStyle w:val="Normal6a"/>
            </w:pPr>
            <w:r w:rsidRPr="003E3615">
              <w:rPr>
                <w:b/>
                <w:i/>
              </w:rPr>
              <w:t>b) sean coherentes con la política exterior de la Unión, respeten el principio de la coherencia de las políticas para el desarrollo y sean compatibles con los documentos de programación estratégica correspondientes a la región o país en cuestión;</w:t>
            </w:r>
          </w:p>
        </w:tc>
      </w:tr>
      <w:tr w:rsidR="00EE19FF" w:rsidRPr="003E3615" w14:paraId="2E396611" w14:textId="77777777" w:rsidTr="007B0C11">
        <w:trPr>
          <w:jc w:val="center"/>
        </w:trPr>
        <w:tc>
          <w:tcPr>
            <w:tcW w:w="4876" w:type="dxa"/>
            <w:tcBorders>
              <w:top w:val="nil"/>
              <w:left w:val="nil"/>
              <w:bottom w:val="nil"/>
              <w:right w:val="nil"/>
            </w:tcBorders>
          </w:tcPr>
          <w:p w14:paraId="4C7AA681" w14:textId="77777777" w:rsidR="00EE19FF" w:rsidRPr="003E3615" w:rsidRDefault="00EE19FF" w:rsidP="007B0C11">
            <w:pPr>
              <w:pStyle w:val="Normal6a"/>
            </w:pPr>
          </w:p>
        </w:tc>
        <w:tc>
          <w:tcPr>
            <w:tcW w:w="4876" w:type="dxa"/>
            <w:tcBorders>
              <w:top w:val="nil"/>
              <w:left w:val="nil"/>
              <w:bottom w:val="nil"/>
              <w:right w:val="nil"/>
            </w:tcBorders>
          </w:tcPr>
          <w:p w14:paraId="18527403" w14:textId="77777777" w:rsidR="00EE19FF" w:rsidRPr="003E3615" w:rsidRDefault="00EE19FF" w:rsidP="007B0C11">
            <w:pPr>
              <w:pStyle w:val="Normal6a"/>
            </w:pPr>
            <w:r w:rsidRPr="003E3615">
              <w:rPr>
                <w:b/>
                <w:i/>
              </w:rPr>
              <w:t>c) se centren en medidas no orientadas al desarrollo; y, además,</w:t>
            </w:r>
          </w:p>
        </w:tc>
      </w:tr>
      <w:tr w:rsidR="00EE19FF" w:rsidRPr="003E3615" w14:paraId="7B76F2D8" w14:textId="77777777" w:rsidTr="007B0C11">
        <w:trPr>
          <w:jc w:val="center"/>
        </w:trPr>
        <w:tc>
          <w:tcPr>
            <w:tcW w:w="4876" w:type="dxa"/>
            <w:tcBorders>
              <w:top w:val="nil"/>
              <w:left w:val="nil"/>
              <w:bottom w:val="nil"/>
              <w:right w:val="nil"/>
            </w:tcBorders>
          </w:tcPr>
          <w:p w14:paraId="6B0D5EE2" w14:textId="77777777" w:rsidR="00EE19FF" w:rsidRPr="003E3615" w:rsidRDefault="00EE19FF" w:rsidP="007B0C11">
            <w:pPr>
              <w:pStyle w:val="Normal6a"/>
            </w:pPr>
          </w:p>
        </w:tc>
        <w:tc>
          <w:tcPr>
            <w:tcW w:w="4876" w:type="dxa"/>
            <w:tcBorders>
              <w:top w:val="nil"/>
              <w:left w:val="nil"/>
              <w:bottom w:val="nil"/>
              <w:right w:val="nil"/>
            </w:tcBorders>
          </w:tcPr>
          <w:p w14:paraId="7AFDF397" w14:textId="77777777" w:rsidR="00EE19FF" w:rsidRPr="003E3615" w:rsidRDefault="00EE19FF" w:rsidP="007B0C11">
            <w:pPr>
              <w:pStyle w:val="Normal6a"/>
            </w:pPr>
            <w:r w:rsidRPr="003E3615">
              <w:rPr>
                <w:b/>
                <w:i/>
              </w:rPr>
              <w:t>d) sirvan a los intereses de las políticas internas de la Unión y sean compatibles con las actividades realizadas en ella.</w:t>
            </w:r>
          </w:p>
        </w:tc>
      </w:tr>
      <w:tr w:rsidR="00EE19FF" w:rsidRPr="003E3615" w14:paraId="665EE2DA" w14:textId="77777777" w:rsidTr="007B0C11">
        <w:trPr>
          <w:jc w:val="center"/>
        </w:trPr>
        <w:tc>
          <w:tcPr>
            <w:tcW w:w="4876" w:type="dxa"/>
            <w:tcBorders>
              <w:top w:val="nil"/>
              <w:left w:val="nil"/>
              <w:bottom w:val="nil"/>
              <w:right w:val="nil"/>
            </w:tcBorders>
          </w:tcPr>
          <w:p w14:paraId="1D4F4693" w14:textId="77777777" w:rsidR="00EE19FF" w:rsidRPr="003E3615" w:rsidRDefault="00EE19FF" w:rsidP="007B0C11">
            <w:pPr>
              <w:pStyle w:val="Normal6a"/>
            </w:pPr>
          </w:p>
        </w:tc>
        <w:tc>
          <w:tcPr>
            <w:tcW w:w="4876" w:type="dxa"/>
            <w:tcBorders>
              <w:top w:val="nil"/>
              <w:left w:val="nil"/>
              <w:bottom w:val="nil"/>
              <w:right w:val="nil"/>
            </w:tcBorders>
          </w:tcPr>
          <w:p w14:paraId="055343DB" w14:textId="77777777" w:rsidR="00EE19FF" w:rsidRPr="003E3615" w:rsidRDefault="00EE19FF" w:rsidP="007B0C11">
            <w:pPr>
              <w:pStyle w:val="Normal6a"/>
            </w:pPr>
            <w:r w:rsidRPr="003E3615">
              <w:rPr>
                <w:b/>
                <w:i/>
              </w:rPr>
              <w:t>4. Estarán excluidas de dicho apoyo las acciones siguientes:</w:t>
            </w:r>
          </w:p>
        </w:tc>
      </w:tr>
      <w:tr w:rsidR="00EE19FF" w:rsidRPr="003E3615" w14:paraId="657A123A" w14:textId="77777777" w:rsidTr="007B0C11">
        <w:trPr>
          <w:jc w:val="center"/>
        </w:trPr>
        <w:tc>
          <w:tcPr>
            <w:tcW w:w="4876" w:type="dxa"/>
            <w:tcBorders>
              <w:top w:val="nil"/>
              <w:left w:val="nil"/>
              <w:bottom w:val="nil"/>
              <w:right w:val="nil"/>
            </w:tcBorders>
          </w:tcPr>
          <w:p w14:paraId="6131AB2C" w14:textId="77777777" w:rsidR="00EE19FF" w:rsidRPr="003E3615" w:rsidRDefault="00EE19FF" w:rsidP="007B0C11">
            <w:pPr>
              <w:pStyle w:val="Normal6a"/>
            </w:pPr>
          </w:p>
        </w:tc>
        <w:tc>
          <w:tcPr>
            <w:tcW w:w="4876" w:type="dxa"/>
            <w:tcBorders>
              <w:top w:val="nil"/>
              <w:left w:val="nil"/>
              <w:bottom w:val="nil"/>
              <w:right w:val="nil"/>
            </w:tcBorders>
          </w:tcPr>
          <w:p w14:paraId="498098FE" w14:textId="77777777" w:rsidR="00EE19FF" w:rsidRPr="003E3615" w:rsidRDefault="00EE19FF" w:rsidP="007B0C11">
            <w:pPr>
              <w:pStyle w:val="Normal6a"/>
            </w:pPr>
            <w:r w:rsidRPr="003E3615">
              <w:rPr>
                <w:b/>
                <w:i/>
              </w:rPr>
              <w:t>a) las acciones en las fronteras interiores en las que aún no se hayan suprimido los controles:</w:t>
            </w:r>
          </w:p>
        </w:tc>
      </w:tr>
      <w:tr w:rsidR="00EE19FF" w:rsidRPr="003E3615" w14:paraId="7AEB232D" w14:textId="77777777" w:rsidTr="007B0C11">
        <w:trPr>
          <w:jc w:val="center"/>
        </w:trPr>
        <w:tc>
          <w:tcPr>
            <w:tcW w:w="4876" w:type="dxa"/>
            <w:tcBorders>
              <w:top w:val="nil"/>
              <w:left w:val="nil"/>
              <w:bottom w:val="nil"/>
              <w:right w:val="nil"/>
            </w:tcBorders>
          </w:tcPr>
          <w:p w14:paraId="171A1FA0" w14:textId="77777777" w:rsidR="00EE19FF" w:rsidRPr="003E3615" w:rsidRDefault="00EE19FF" w:rsidP="007B0C11">
            <w:pPr>
              <w:pStyle w:val="Normal6a"/>
            </w:pPr>
          </w:p>
        </w:tc>
        <w:tc>
          <w:tcPr>
            <w:tcW w:w="4876" w:type="dxa"/>
            <w:tcBorders>
              <w:top w:val="nil"/>
              <w:left w:val="nil"/>
              <w:bottom w:val="nil"/>
              <w:right w:val="nil"/>
            </w:tcBorders>
          </w:tcPr>
          <w:p w14:paraId="603C0DD2" w14:textId="77777777" w:rsidR="00EE19FF" w:rsidRPr="003E3615" w:rsidRDefault="00EE19FF" w:rsidP="007B0C11">
            <w:pPr>
              <w:pStyle w:val="Normal6a"/>
            </w:pPr>
            <w:r w:rsidRPr="003E3615">
              <w:rPr>
                <w:b/>
                <w:i/>
              </w:rPr>
              <w:t>b) las acciones relacionadas con el restablecimiento temporal de controles fronterizos en las fronteras interiores, en el sentido del artículo 2, punto 1, del Reglamento (UE) 2016/399;</w:t>
            </w:r>
          </w:p>
        </w:tc>
      </w:tr>
      <w:tr w:rsidR="00EE19FF" w:rsidRPr="003E3615" w14:paraId="385CAC34" w14:textId="77777777" w:rsidTr="007B0C11">
        <w:trPr>
          <w:jc w:val="center"/>
        </w:trPr>
        <w:tc>
          <w:tcPr>
            <w:tcW w:w="4876" w:type="dxa"/>
            <w:tcBorders>
              <w:top w:val="nil"/>
              <w:left w:val="nil"/>
              <w:bottom w:val="nil"/>
              <w:right w:val="nil"/>
            </w:tcBorders>
          </w:tcPr>
          <w:p w14:paraId="29B17926" w14:textId="77777777" w:rsidR="00EE19FF" w:rsidRPr="003E3615" w:rsidRDefault="00EE19FF" w:rsidP="007B0C11">
            <w:pPr>
              <w:pStyle w:val="Normal6a"/>
            </w:pPr>
          </w:p>
        </w:tc>
        <w:tc>
          <w:tcPr>
            <w:tcW w:w="4876" w:type="dxa"/>
            <w:tcBorders>
              <w:top w:val="nil"/>
              <w:left w:val="nil"/>
              <w:bottom w:val="nil"/>
              <w:right w:val="nil"/>
            </w:tcBorders>
          </w:tcPr>
          <w:p w14:paraId="18816DC4" w14:textId="77777777" w:rsidR="00EE19FF" w:rsidRPr="003E3615" w:rsidRDefault="00EE19FF" w:rsidP="007B0C11">
            <w:pPr>
              <w:pStyle w:val="Normal6a"/>
            </w:pPr>
            <w:r w:rsidRPr="003E3615">
              <w:rPr>
                <w:b/>
                <w:i/>
              </w:rPr>
              <w:t>c) las acciones cuyo fin principal sea el control aduanero.</w:t>
            </w:r>
          </w:p>
        </w:tc>
      </w:tr>
    </w:tbl>
    <w:p w14:paraId="564722F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215B3BB" w14:textId="77777777" w:rsidR="00EE19FF" w:rsidRPr="003E3615" w:rsidRDefault="00EE19FF" w:rsidP="00EE19FF">
      <w:r w:rsidRPr="003E3615">
        <w:rPr>
          <w:rStyle w:val="HideTWBExt"/>
        </w:rPr>
        <w:t>&lt;/AmendB&gt;</w:t>
      </w:r>
    </w:p>
    <w:p w14:paraId="2DAE2897"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168</w:t>
      </w:r>
      <w:r w:rsidRPr="003E3615">
        <w:rPr>
          <w:rStyle w:val="HideTWBExt"/>
        </w:rPr>
        <w:t>&lt;/NumAmB&gt;</w:t>
      </w:r>
    </w:p>
    <w:p w14:paraId="0D57E82C"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0072A61F" w14:textId="77777777" w:rsidR="00EE19FF" w:rsidRPr="003E3615" w:rsidRDefault="00EE19FF" w:rsidP="00EE19FF">
      <w:pPr>
        <w:pStyle w:val="NormalBold"/>
      </w:pPr>
      <w:r w:rsidRPr="003E3615">
        <w:rPr>
          <w:rStyle w:val="HideTWBExt"/>
          <w:b w:val="0"/>
        </w:rPr>
        <w:t>&lt;/RepeatBlock-By&gt;</w:t>
      </w:r>
    </w:p>
    <w:p w14:paraId="495BA756"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C2F714C" w14:textId="77777777" w:rsidR="00EE19FF" w:rsidRPr="003E3615" w:rsidRDefault="00EE19FF" w:rsidP="00EE19FF">
      <w:pPr>
        <w:pStyle w:val="NormalBold"/>
      </w:pPr>
      <w:r w:rsidRPr="003E3615">
        <w:rPr>
          <w:rStyle w:val="HideTWBExt"/>
        </w:rPr>
        <w:t>&lt;Article&gt;</w:t>
      </w:r>
      <w:r w:rsidRPr="003E3615">
        <w:t>Artículo 3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51C7320" w14:textId="77777777" w:rsidTr="007B0C11">
        <w:trPr>
          <w:trHeight w:hRule="exact" w:val="240"/>
          <w:jc w:val="center"/>
        </w:trPr>
        <w:tc>
          <w:tcPr>
            <w:tcW w:w="9752" w:type="dxa"/>
            <w:gridSpan w:val="2"/>
            <w:tcBorders>
              <w:top w:val="nil"/>
              <w:left w:val="nil"/>
              <w:bottom w:val="nil"/>
              <w:right w:val="nil"/>
            </w:tcBorders>
          </w:tcPr>
          <w:p w14:paraId="231A5ADC" w14:textId="77777777" w:rsidR="00EE19FF" w:rsidRPr="003E3615" w:rsidRDefault="00EE19FF" w:rsidP="007B0C11"/>
        </w:tc>
      </w:tr>
      <w:tr w:rsidR="00EE19FF" w:rsidRPr="003E3615" w14:paraId="58379978" w14:textId="77777777" w:rsidTr="007B0C11">
        <w:trPr>
          <w:trHeight w:val="240"/>
          <w:jc w:val="center"/>
        </w:trPr>
        <w:tc>
          <w:tcPr>
            <w:tcW w:w="4876" w:type="dxa"/>
            <w:tcBorders>
              <w:top w:val="nil"/>
              <w:left w:val="nil"/>
              <w:bottom w:val="nil"/>
              <w:right w:val="nil"/>
            </w:tcBorders>
          </w:tcPr>
          <w:p w14:paraId="6F797E3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2EC2441" w14:textId="77777777" w:rsidR="00EE19FF" w:rsidRPr="003E3615" w:rsidRDefault="00EE19FF" w:rsidP="007B0C11">
            <w:pPr>
              <w:pStyle w:val="AmColumnHeading"/>
            </w:pPr>
            <w:r w:rsidRPr="003E3615">
              <w:t>Enmienda</w:t>
            </w:r>
          </w:p>
        </w:tc>
      </w:tr>
      <w:tr w:rsidR="00EE19FF" w:rsidRPr="003E3615" w14:paraId="36470434" w14:textId="77777777" w:rsidTr="007B0C11">
        <w:trPr>
          <w:jc w:val="center"/>
        </w:trPr>
        <w:tc>
          <w:tcPr>
            <w:tcW w:w="4876" w:type="dxa"/>
            <w:tcBorders>
              <w:top w:val="nil"/>
              <w:left w:val="nil"/>
              <w:bottom w:val="nil"/>
              <w:right w:val="nil"/>
            </w:tcBorders>
          </w:tcPr>
          <w:p w14:paraId="680771D9" w14:textId="77777777" w:rsidR="00EE19FF" w:rsidRPr="003E3615" w:rsidRDefault="00EE19FF" w:rsidP="007B0C11">
            <w:pPr>
              <w:pStyle w:val="Normal6a"/>
            </w:pPr>
          </w:p>
        </w:tc>
        <w:tc>
          <w:tcPr>
            <w:tcW w:w="4876" w:type="dxa"/>
            <w:tcBorders>
              <w:top w:val="nil"/>
              <w:left w:val="nil"/>
              <w:bottom w:val="nil"/>
              <w:right w:val="nil"/>
            </w:tcBorders>
          </w:tcPr>
          <w:p w14:paraId="00A78932" w14:textId="77777777" w:rsidR="00EE19FF" w:rsidRPr="003E3615" w:rsidRDefault="00EE19FF" w:rsidP="007B0C11">
            <w:pPr>
              <w:pStyle w:val="Normal6a"/>
              <w:jc w:val="center"/>
            </w:pPr>
            <w:r w:rsidRPr="003E3615">
              <w:rPr>
                <w:b/>
                <w:i/>
              </w:rPr>
              <w:t>Artículo 3 bis</w:t>
            </w:r>
            <w:r w:rsidRPr="003E3615">
              <w:tab/>
            </w:r>
          </w:p>
        </w:tc>
      </w:tr>
      <w:tr w:rsidR="00EE19FF" w:rsidRPr="003E3615" w14:paraId="2618ADB8" w14:textId="77777777" w:rsidTr="007B0C11">
        <w:trPr>
          <w:jc w:val="center"/>
        </w:trPr>
        <w:tc>
          <w:tcPr>
            <w:tcW w:w="4876" w:type="dxa"/>
            <w:tcBorders>
              <w:top w:val="nil"/>
              <w:left w:val="nil"/>
              <w:bottom w:val="nil"/>
              <w:right w:val="nil"/>
            </w:tcBorders>
          </w:tcPr>
          <w:p w14:paraId="5D790BD7" w14:textId="77777777" w:rsidR="00EE19FF" w:rsidRPr="003E3615" w:rsidRDefault="00EE19FF" w:rsidP="007B0C11">
            <w:pPr>
              <w:pStyle w:val="Normal6a"/>
            </w:pPr>
          </w:p>
        </w:tc>
        <w:tc>
          <w:tcPr>
            <w:tcW w:w="4876" w:type="dxa"/>
            <w:tcBorders>
              <w:top w:val="nil"/>
              <w:left w:val="nil"/>
              <w:bottom w:val="nil"/>
              <w:right w:val="nil"/>
            </w:tcBorders>
          </w:tcPr>
          <w:p w14:paraId="07C83151" w14:textId="77777777" w:rsidR="00EE19FF" w:rsidRPr="003E3615" w:rsidRDefault="00EE19FF" w:rsidP="007B0C11">
            <w:pPr>
              <w:pStyle w:val="Normal6a"/>
              <w:jc w:val="center"/>
            </w:pPr>
            <w:r w:rsidRPr="003E3615">
              <w:rPr>
                <w:b/>
                <w:i/>
              </w:rPr>
              <w:t>No discriminación y respeto de los derechos fundamentales</w:t>
            </w:r>
          </w:p>
        </w:tc>
      </w:tr>
      <w:tr w:rsidR="00EE19FF" w:rsidRPr="003E3615" w14:paraId="7026F1AC" w14:textId="77777777" w:rsidTr="007B0C11">
        <w:trPr>
          <w:jc w:val="center"/>
        </w:trPr>
        <w:tc>
          <w:tcPr>
            <w:tcW w:w="4876" w:type="dxa"/>
            <w:tcBorders>
              <w:top w:val="nil"/>
              <w:left w:val="nil"/>
              <w:bottom w:val="nil"/>
              <w:right w:val="nil"/>
            </w:tcBorders>
          </w:tcPr>
          <w:p w14:paraId="1BCD35A7" w14:textId="77777777" w:rsidR="00EE19FF" w:rsidRPr="003E3615" w:rsidRDefault="00EE19FF" w:rsidP="007B0C11">
            <w:pPr>
              <w:pStyle w:val="Normal6a"/>
            </w:pPr>
          </w:p>
        </w:tc>
        <w:tc>
          <w:tcPr>
            <w:tcW w:w="4876" w:type="dxa"/>
            <w:tcBorders>
              <w:top w:val="nil"/>
              <w:left w:val="nil"/>
              <w:bottom w:val="nil"/>
              <w:right w:val="nil"/>
            </w:tcBorders>
          </w:tcPr>
          <w:p w14:paraId="2A8FF7EC" w14:textId="77777777" w:rsidR="00EE19FF" w:rsidRPr="003E3615" w:rsidRDefault="00EE19FF" w:rsidP="007B0C11">
            <w:pPr>
              <w:pStyle w:val="Normal6a"/>
            </w:pPr>
            <w:r w:rsidRPr="003E3615">
              <w:rPr>
                <w:b/>
                <w:i/>
              </w:rPr>
              <w:t>Las acciones financiadas en el marco del apoyo de la Unión se ejecutarán con pleno respeto de los derechos y los principios reconocidos en el acervo de la Unión y en la Carta y con las obligaciones internacionales de la Unión en lo que respecta a los derechos fundamentales, en particular garantizando el cumplimiento de los principios de no discriminación y de no devolución.</w:t>
            </w:r>
          </w:p>
        </w:tc>
      </w:tr>
    </w:tbl>
    <w:p w14:paraId="211244A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4DF92C1"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200DCDC8" w14:textId="77777777" w:rsidR="00EE19FF" w:rsidRPr="003E3615" w:rsidRDefault="00EE19FF" w:rsidP="00EE19FF">
      <w:pPr>
        <w:pStyle w:val="AmJustText"/>
      </w:pPr>
      <w:r w:rsidRPr="003E3615">
        <w:t>Disposición estándar en materia de derechos fundamentales tomada del Instrumento de Gestión de las Fronteras y Visados existente.</w:t>
      </w:r>
    </w:p>
    <w:p w14:paraId="4C9C3910" w14:textId="77777777" w:rsidR="00EE19FF" w:rsidRPr="003E3615" w:rsidRDefault="00EE19FF" w:rsidP="00EE19FF">
      <w:r w:rsidRPr="003E3615">
        <w:rPr>
          <w:rStyle w:val="HideTWBExt"/>
        </w:rPr>
        <w:t>&lt;/AmendB&gt;</w:t>
      </w:r>
    </w:p>
    <w:p w14:paraId="1A0B8CE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169</w:t>
      </w:r>
      <w:r w:rsidRPr="003E3615">
        <w:rPr>
          <w:rStyle w:val="HideTWBExt"/>
        </w:rPr>
        <w:t>&lt;/NumAmB&gt;</w:t>
      </w:r>
    </w:p>
    <w:p w14:paraId="48286303" w14:textId="77777777" w:rsidR="00EE19FF" w:rsidRPr="003E3615" w:rsidRDefault="00EE19FF" w:rsidP="00EE19FF">
      <w:pPr>
        <w:pStyle w:val="NormalBold"/>
      </w:pPr>
      <w:r w:rsidRPr="003E3615">
        <w:rPr>
          <w:rStyle w:val="HideTWBExt"/>
          <w:b w:val="0"/>
        </w:rPr>
        <w:t>&lt;RepeatBlock-By&gt;&lt;Members&gt;</w:t>
      </w:r>
      <w:r w:rsidRPr="003E3615">
        <w:t>Ilaria Salis</w:t>
      </w:r>
      <w:r w:rsidRPr="003E3615">
        <w:rPr>
          <w:rStyle w:val="HideTWBExt"/>
          <w:b w:val="0"/>
        </w:rPr>
        <w:t>&lt;/Members&gt;</w:t>
      </w:r>
    </w:p>
    <w:p w14:paraId="506B4AAC" w14:textId="77777777" w:rsidR="00EE19FF" w:rsidRPr="003E3615" w:rsidRDefault="00EE19FF" w:rsidP="00EE19FF">
      <w:pPr>
        <w:pStyle w:val="NormalBold"/>
      </w:pPr>
      <w:r w:rsidRPr="003E3615">
        <w:rPr>
          <w:rStyle w:val="HideTWBExt"/>
          <w:b w:val="0"/>
        </w:rPr>
        <w:t>&lt;/RepeatBlock-By&gt;</w:t>
      </w:r>
    </w:p>
    <w:p w14:paraId="3F1C877E"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486D2E7" w14:textId="77777777" w:rsidR="00EE19FF" w:rsidRPr="003E3615" w:rsidRDefault="00EE19FF" w:rsidP="00EE19FF">
      <w:pPr>
        <w:pStyle w:val="NormalBold"/>
      </w:pPr>
      <w:r w:rsidRPr="003E3615">
        <w:rPr>
          <w:rStyle w:val="HideTWBExt"/>
        </w:rPr>
        <w:t>&lt;Article&gt;</w:t>
      </w:r>
      <w:r w:rsidRPr="003E3615">
        <w:t>Artículo 3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9873D37" w14:textId="77777777" w:rsidTr="007B0C11">
        <w:trPr>
          <w:trHeight w:hRule="exact" w:val="240"/>
          <w:jc w:val="center"/>
        </w:trPr>
        <w:tc>
          <w:tcPr>
            <w:tcW w:w="9752" w:type="dxa"/>
            <w:gridSpan w:val="2"/>
            <w:tcBorders>
              <w:top w:val="nil"/>
              <w:left w:val="nil"/>
              <w:bottom w:val="nil"/>
              <w:right w:val="nil"/>
            </w:tcBorders>
          </w:tcPr>
          <w:p w14:paraId="0355B180" w14:textId="77777777" w:rsidR="00EE19FF" w:rsidRPr="003E3615" w:rsidRDefault="00EE19FF" w:rsidP="007B0C11"/>
        </w:tc>
      </w:tr>
      <w:tr w:rsidR="00EE19FF" w:rsidRPr="003E3615" w14:paraId="0535FD03" w14:textId="77777777" w:rsidTr="007B0C11">
        <w:trPr>
          <w:trHeight w:val="240"/>
          <w:jc w:val="center"/>
        </w:trPr>
        <w:tc>
          <w:tcPr>
            <w:tcW w:w="4876" w:type="dxa"/>
            <w:tcBorders>
              <w:top w:val="nil"/>
              <w:left w:val="nil"/>
              <w:bottom w:val="nil"/>
              <w:right w:val="nil"/>
            </w:tcBorders>
          </w:tcPr>
          <w:p w14:paraId="244425E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56F9863" w14:textId="77777777" w:rsidR="00EE19FF" w:rsidRPr="003E3615" w:rsidRDefault="00EE19FF" w:rsidP="007B0C11">
            <w:pPr>
              <w:pStyle w:val="AmColumnHeading"/>
            </w:pPr>
            <w:r w:rsidRPr="003E3615">
              <w:t>Enmienda</w:t>
            </w:r>
          </w:p>
        </w:tc>
      </w:tr>
      <w:tr w:rsidR="00EE19FF" w:rsidRPr="003E3615" w14:paraId="697A5C02" w14:textId="77777777" w:rsidTr="007B0C11">
        <w:trPr>
          <w:jc w:val="center"/>
        </w:trPr>
        <w:tc>
          <w:tcPr>
            <w:tcW w:w="4876" w:type="dxa"/>
            <w:tcBorders>
              <w:top w:val="nil"/>
              <w:left w:val="nil"/>
              <w:bottom w:val="nil"/>
              <w:right w:val="nil"/>
            </w:tcBorders>
          </w:tcPr>
          <w:p w14:paraId="033816EA" w14:textId="77777777" w:rsidR="00EE19FF" w:rsidRPr="003E3615" w:rsidRDefault="00EE19FF" w:rsidP="007B0C11">
            <w:pPr>
              <w:pStyle w:val="Normal6a"/>
            </w:pPr>
          </w:p>
        </w:tc>
        <w:tc>
          <w:tcPr>
            <w:tcW w:w="4876" w:type="dxa"/>
            <w:tcBorders>
              <w:top w:val="nil"/>
              <w:left w:val="nil"/>
              <w:bottom w:val="nil"/>
              <w:right w:val="nil"/>
            </w:tcBorders>
          </w:tcPr>
          <w:p w14:paraId="19D3B2AD" w14:textId="77777777" w:rsidR="00EE19FF" w:rsidRPr="003E3615" w:rsidRDefault="00EE19FF" w:rsidP="007B0C11">
            <w:pPr>
              <w:pStyle w:val="Normal6a"/>
              <w:jc w:val="center"/>
            </w:pPr>
            <w:r w:rsidRPr="003E3615">
              <w:rPr>
                <w:b/>
                <w:i/>
              </w:rPr>
              <w:t>Artículo 3 bis</w:t>
            </w:r>
            <w:r w:rsidRPr="003E3615">
              <w:tab/>
            </w:r>
          </w:p>
        </w:tc>
      </w:tr>
      <w:tr w:rsidR="00EE19FF" w:rsidRPr="003E3615" w14:paraId="5ED57382" w14:textId="77777777" w:rsidTr="007B0C11">
        <w:trPr>
          <w:jc w:val="center"/>
        </w:trPr>
        <w:tc>
          <w:tcPr>
            <w:tcW w:w="4876" w:type="dxa"/>
            <w:tcBorders>
              <w:top w:val="nil"/>
              <w:left w:val="nil"/>
              <w:bottom w:val="nil"/>
              <w:right w:val="nil"/>
            </w:tcBorders>
          </w:tcPr>
          <w:p w14:paraId="16289C4F" w14:textId="77777777" w:rsidR="00EE19FF" w:rsidRPr="003E3615" w:rsidRDefault="00EE19FF" w:rsidP="007B0C11">
            <w:pPr>
              <w:pStyle w:val="Normal6a"/>
            </w:pPr>
          </w:p>
        </w:tc>
        <w:tc>
          <w:tcPr>
            <w:tcW w:w="4876" w:type="dxa"/>
            <w:tcBorders>
              <w:top w:val="nil"/>
              <w:left w:val="nil"/>
              <w:bottom w:val="nil"/>
              <w:right w:val="nil"/>
            </w:tcBorders>
          </w:tcPr>
          <w:p w14:paraId="2F014589" w14:textId="3BA751DB" w:rsidR="00EE19FF" w:rsidRPr="003E3615" w:rsidRDefault="00EE19FF" w:rsidP="007B0C11">
            <w:pPr>
              <w:pStyle w:val="Normal6a"/>
              <w:jc w:val="center"/>
            </w:pPr>
            <w:r w:rsidRPr="003E3615">
              <w:rPr>
                <w:b/>
                <w:i/>
              </w:rPr>
              <w:t>No discriminación y respeto</w:t>
            </w:r>
            <w:r w:rsidR="00E547AC" w:rsidRPr="003E3615">
              <w:rPr>
                <w:b/>
                <w:i/>
              </w:rPr>
              <w:br/>
            </w:r>
            <w:r w:rsidRPr="003E3615">
              <w:rPr>
                <w:b/>
                <w:i/>
              </w:rPr>
              <w:t>de los derechos fundamentales</w:t>
            </w:r>
          </w:p>
        </w:tc>
      </w:tr>
      <w:tr w:rsidR="00EE19FF" w:rsidRPr="003E3615" w14:paraId="600A1B14" w14:textId="77777777" w:rsidTr="007B0C11">
        <w:trPr>
          <w:jc w:val="center"/>
        </w:trPr>
        <w:tc>
          <w:tcPr>
            <w:tcW w:w="4876" w:type="dxa"/>
            <w:tcBorders>
              <w:top w:val="nil"/>
              <w:left w:val="nil"/>
              <w:bottom w:val="nil"/>
              <w:right w:val="nil"/>
            </w:tcBorders>
          </w:tcPr>
          <w:p w14:paraId="3DBD1ACB" w14:textId="77777777" w:rsidR="00EE19FF" w:rsidRPr="003E3615" w:rsidRDefault="00EE19FF" w:rsidP="007B0C11">
            <w:pPr>
              <w:pStyle w:val="Normal6a"/>
            </w:pPr>
          </w:p>
        </w:tc>
        <w:tc>
          <w:tcPr>
            <w:tcW w:w="4876" w:type="dxa"/>
            <w:tcBorders>
              <w:top w:val="nil"/>
              <w:left w:val="nil"/>
              <w:bottom w:val="nil"/>
              <w:right w:val="nil"/>
            </w:tcBorders>
          </w:tcPr>
          <w:p w14:paraId="1AB9AC0C" w14:textId="77777777" w:rsidR="00EE19FF" w:rsidRPr="003E3615" w:rsidRDefault="00EE19FF" w:rsidP="007B0C11">
            <w:pPr>
              <w:pStyle w:val="Normal6a"/>
            </w:pPr>
            <w:r w:rsidRPr="003E3615">
              <w:rPr>
                <w:b/>
                <w:i/>
              </w:rPr>
              <w:t>Las acciones financiadas en el marco del apoyo de la Unión se ejecutarán con pleno respeto de los derechos y los principios reconocidos en el acervo de la Unión y en la Carta y con las obligaciones internacionales de la Unión en lo que respecta a los derechos fundamentales, en particular garantizando el cumplimiento de los principios de no discriminación y de no devolución.</w:t>
            </w:r>
          </w:p>
        </w:tc>
      </w:tr>
    </w:tbl>
    <w:p w14:paraId="7EBDBC7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FF4C24E" w14:textId="77777777" w:rsidR="00EE19FF" w:rsidRPr="003E3615" w:rsidRDefault="00EE19FF" w:rsidP="00EE19FF">
      <w:r w:rsidRPr="003E3615">
        <w:rPr>
          <w:rStyle w:val="HideTWBExt"/>
        </w:rPr>
        <w:t>&lt;/AmendB&gt;</w:t>
      </w:r>
    </w:p>
    <w:p w14:paraId="659F798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170</w:t>
      </w:r>
      <w:r w:rsidRPr="003E3615">
        <w:rPr>
          <w:rStyle w:val="HideTWBExt"/>
        </w:rPr>
        <w:t>&lt;/NumAmB&gt;</w:t>
      </w:r>
    </w:p>
    <w:p w14:paraId="32071EE5"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5638F6A8" w14:textId="77777777" w:rsidR="00EE19FF" w:rsidRPr="003E3615" w:rsidRDefault="00EE19FF" w:rsidP="00EE19FF">
      <w:pPr>
        <w:pStyle w:val="NormalBold"/>
      </w:pPr>
      <w:r w:rsidRPr="003E3615">
        <w:rPr>
          <w:rStyle w:val="HideTWBExt"/>
          <w:b w:val="0"/>
        </w:rPr>
        <w:t>&lt;/RepeatBlock-By&gt;</w:t>
      </w:r>
    </w:p>
    <w:p w14:paraId="625B5F1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65C3AA4" w14:textId="77777777" w:rsidR="00EE19FF" w:rsidRPr="003E3615" w:rsidRDefault="00EE19FF" w:rsidP="00EE19FF">
      <w:pPr>
        <w:pStyle w:val="NormalBold"/>
      </w:pPr>
      <w:r w:rsidRPr="003E3615">
        <w:rPr>
          <w:rStyle w:val="HideTWBExt"/>
        </w:rPr>
        <w:t>&lt;Article&gt;</w:t>
      </w:r>
      <w:r w:rsidRPr="003E3615">
        <w:t>Artículo 4 – apartado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29D4C58" w14:textId="77777777" w:rsidTr="007B0C11">
        <w:trPr>
          <w:trHeight w:hRule="exact" w:val="240"/>
          <w:jc w:val="center"/>
        </w:trPr>
        <w:tc>
          <w:tcPr>
            <w:tcW w:w="9752" w:type="dxa"/>
            <w:gridSpan w:val="2"/>
            <w:tcBorders>
              <w:top w:val="nil"/>
              <w:left w:val="nil"/>
              <w:bottom w:val="nil"/>
              <w:right w:val="nil"/>
            </w:tcBorders>
          </w:tcPr>
          <w:p w14:paraId="7B428961" w14:textId="77777777" w:rsidR="00EE19FF" w:rsidRPr="003E3615" w:rsidRDefault="00EE19FF" w:rsidP="007B0C11"/>
        </w:tc>
      </w:tr>
      <w:tr w:rsidR="00EE19FF" w:rsidRPr="003E3615" w14:paraId="0D98B006" w14:textId="77777777" w:rsidTr="007B0C11">
        <w:trPr>
          <w:trHeight w:val="240"/>
          <w:jc w:val="center"/>
        </w:trPr>
        <w:tc>
          <w:tcPr>
            <w:tcW w:w="4876" w:type="dxa"/>
            <w:tcBorders>
              <w:top w:val="nil"/>
              <w:left w:val="nil"/>
              <w:bottom w:val="nil"/>
              <w:right w:val="nil"/>
            </w:tcBorders>
          </w:tcPr>
          <w:p w14:paraId="27869A6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1DEDB87" w14:textId="77777777" w:rsidR="00EE19FF" w:rsidRPr="003E3615" w:rsidRDefault="00EE19FF" w:rsidP="007B0C11">
            <w:pPr>
              <w:pStyle w:val="AmColumnHeading"/>
            </w:pPr>
            <w:r w:rsidRPr="003E3615">
              <w:t>Enmienda</w:t>
            </w:r>
          </w:p>
        </w:tc>
      </w:tr>
      <w:tr w:rsidR="00EE19FF" w:rsidRPr="003E3615" w14:paraId="0A0829C2" w14:textId="77777777" w:rsidTr="007B0C11">
        <w:trPr>
          <w:jc w:val="center"/>
        </w:trPr>
        <w:tc>
          <w:tcPr>
            <w:tcW w:w="4876" w:type="dxa"/>
            <w:tcBorders>
              <w:top w:val="nil"/>
              <w:left w:val="nil"/>
              <w:bottom w:val="nil"/>
              <w:right w:val="nil"/>
            </w:tcBorders>
          </w:tcPr>
          <w:p w14:paraId="35A591E6" w14:textId="77777777" w:rsidR="00EE19FF" w:rsidRPr="003E3615" w:rsidRDefault="00EE19FF" w:rsidP="007B0C11">
            <w:pPr>
              <w:pStyle w:val="Normal6a"/>
            </w:pPr>
            <w:r w:rsidRPr="003E3615">
              <w:t>1.</w:t>
            </w:r>
            <w:r w:rsidRPr="003E3615">
              <w:tab/>
              <w:t xml:space="preserve">La dotación financiera indicativa para la aplicación de los objetivos establecidos en el artículo 3 para el período 2028-2034 se fija en </w:t>
            </w:r>
            <w:r w:rsidRPr="003E3615">
              <w:rPr>
                <w:b/>
                <w:i/>
              </w:rPr>
              <w:t>15 396 750 000 EUR</w:t>
            </w:r>
            <w:r w:rsidRPr="003E3615">
              <w:t xml:space="preserve"> a precios corrientes. Se aplicará de conformidad con las normas horizontales para los planes de colaboración nacionales y regionales que se establecen en el Reglamento (UE) [...], por el que se establece el Fondo Europeo para la Cohesión Económica, Social y Territorial, la Agricultura y las Zonas Rurales, la Pesca y el Mar, la Prosperidad y la Seguridad.</w:t>
            </w:r>
          </w:p>
        </w:tc>
        <w:tc>
          <w:tcPr>
            <w:tcW w:w="4876" w:type="dxa"/>
            <w:tcBorders>
              <w:top w:val="nil"/>
              <w:left w:val="nil"/>
              <w:bottom w:val="nil"/>
              <w:right w:val="nil"/>
            </w:tcBorders>
          </w:tcPr>
          <w:p w14:paraId="2BDAF57B" w14:textId="77777777" w:rsidR="00EE19FF" w:rsidRPr="003E3615" w:rsidRDefault="00EE19FF" w:rsidP="007B0C11">
            <w:pPr>
              <w:pStyle w:val="Normal6a"/>
            </w:pPr>
            <w:r w:rsidRPr="003E3615">
              <w:t>1.</w:t>
            </w:r>
            <w:r w:rsidRPr="003E3615">
              <w:tab/>
              <w:t xml:space="preserve">La dotación financiera indicativa para la aplicación de los objetivos establecidos en el artículo 3 para el período 2028-2034 se fija en </w:t>
            </w:r>
            <w:r w:rsidRPr="003E3615">
              <w:rPr>
                <w:b/>
                <w:i/>
              </w:rPr>
              <w:t>[...]</w:t>
            </w:r>
            <w:r w:rsidRPr="003E3615">
              <w:t xml:space="preserve"> a precios corrientes. Se aplicará de conformidad con las normas horizontales para los planes de colaboración nacionales y regionales que se establecen en el Reglamento (UE) [...], por el que se establece el Fondo Europeo para la Cohesión Económica, Social y Territorial, la Agricultura y las Zonas Rurales, la Pesca y el Mar, la Prosperidad y la Seguridad.</w:t>
            </w:r>
          </w:p>
        </w:tc>
      </w:tr>
    </w:tbl>
    <w:p w14:paraId="7636A22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F8D372" w14:textId="77777777" w:rsidR="00EE19FF" w:rsidRPr="003E3615" w:rsidRDefault="00EE19FF" w:rsidP="00EE19FF">
      <w:r w:rsidRPr="003E3615">
        <w:rPr>
          <w:rStyle w:val="HideTWBExt"/>
        </w:rPr>
        <w:t>&lt;/AmendB&gt;</w:t>
      </w:r>
    </w:p>
    <w:p w14:paraId="126D6E37"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171</w:t>
      </w:r>
      <w:r w:rsidRPr="003E3615">
        <w:rPr>
          <w:rStyle w:val="HideTWBExt"/>
        </w:rPr>
        <w:t>&lt;/NumAmB&gt;</w:t>
      </w:r>
    </w:p>
    <w:p w14:paraId="0B29F88B" w14:textId="77777777" w:rsidR="00EE19FF" w:rsidRPr="003E3615" w:rsidRDefault="00EE19FF" w:rsidP="00EE19FF">
      <w:pPr>
        <w:pStyle w:val="NormalBold"/>
      </w:pPr>
      <w:r w:rsidRPr="003E3615">
        <w:rPr>
          <w:rStyle w:val="HideTWBExt"/>
          <w:b w:val="0"/>
        </w:rPr>
        <w:t>&lt;RepeatBlock-By&gt;&lt;Members&gt;</w:t>
      </w:r>
      <w:r w:rsidRPr="003E3615">
        <w:t>Tom Vandendriessche</w:t>
      </w:r>
      <w:r w:rsidRPr="003E3615">
        <w:rPr>
          <w:rStyle w:val="HideTWBExt"/>
          <w:b w:val="0"/>
        </w:rPr>
        <w:t>&lt;/Members&gt;</w:t>
      </w:r>
    </w:p>
    <w:p w14:paraId="6430A7B0" w14:textId="77777777" w:rsidR="00EE19FF" w:rsidRPr="003E3615" w:rsidRDefault="00EE19FF" w:rsidP="00EE19FF">
      <w:pPr>
        <w:pStyle w:val="NormalBold"/>
      </w:pPr>
      <w:r w:rsidRPr="003E3615">
        <w:rPr>
          <w:rStyle w:val="HideTWBExt"/>
          <w:b w:val="0"/>
        </w:rPr>
        <w:t>&lt;/RepeatBlock-By&gt;</w:t>
      </w:r>
    </w:p>
    <w:p w14:paraId="399DF7CF"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C38971D" w14:textId="77777777" w:rsidR="00EE19FF" w:rsidRPr="003E3615" w:rsidRDefault="00EE19FF" w:rsidP="00EE19FF">
      <w:pPr>
        <w:pStyle w:val="NormalBold"/>
      </w:pPr>
      <w:r w:rsidRPr="003E3615">
        <w:rPr>
          <w:rStyle w:val="HideTWBExt"/>
        </w:rPr>
        <w:t>&lt;Article&gt;</w:t>
      </w:r>
      <w:r w:rsidRPr="003E3615">
        <w:t>Artículo 4 – apartado 1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ABABF10" w14:textId="77777777" w:rsidTr="007B0C11">
        <w:trPr>
          <w:trHeight w:hRule="exact" w:val="240"/>
          <w:jc w:val="center"/>
        </w:trPr>
        <w:tc>
          <w:tcPr>
            <w:tcW w:w="9752" w:type="dxa"/>
            <w:gridSpan w:val="2"/>
            <w:tcBorders>
              <w:top w:val="nil"/>
              <w:left w:val="nil"/>
              <w:bottom w:val="nil"/>
              <w:right w:val="nil"/>
            </w:tcBorders>
          </w:tcPr>
          <w:p w14:paraId="220A285A" w14:textId="77777777" w:rsidR="00EE19FF" w:rsidRPr="003E3615" w:rsidRDefault="00EE19FF" w:rsidP="007B0C11"/>
        </w:tc>
      </w:tr>
      <w:tr w:rsidR="00EE19FF" w:rsidRPr="003E3615" w14:paraId="276BC6DB" w14:textId="77777777" w:rsidTr="007B0C11">
        <w:trPr>
          <w:trHeight w:val="240"/>
          <w:jc w:val="center"/>
        </w:trPr>
        <w:tc>
          <w:tcPr>
            <w:tcW w:w="4876" w:type="dxa"/>
            <w:tcBorders>
              <w:top w:val="nil"/>
              <w:left w:val="nil"/>
              <w:bottom w:val="nil"/>
              <w:right w:val="nil"/>
            </w:tcBorders>
          </w:tcPr>
          <w:p w14:paraId="6940B5C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289B182" w14:textId="77777777" w:rsidR="00EE19FF" w:rsidRPr="003E3615" w:rsidRDefault="00EE19FF" w:rsidP="007B0C11">
            <w:pPr>
              <w:pStyle w:val="AmColumnHeading"/>
            </w:pPr>
            <w:r w:rsidRPr="003E3615">
              <w:t>Enmienda</w:t>
            </w:r>
          </w:p>
        </w:tc>
      </w:tr>
      <w:tr w:rsidR="00EE19FF" w:rsidRPr="003E3615" w14:paraId="41D2556C" w14:textId="77777777" w:rsidTr="007B0C11">
        <w:trPr>
          <w:jc w:val="center"/>
        </w:trPr>
        <w:tc>
          <w:tcPr>
            <w:tcW w:w="4876" w:type="dxa"/>
            <w:tcBorders>
              <w:top w:val="nil"/>
              <w:left w:val="nil"/>
              <w:bottom w:val="nil"/>
              <w:right w:val="nil"/>
            </w:tcBorders>
          </w:tcPr>
          <w:p w14:paraId="6CB8987F" w14:textId="77777777" w:rsidR="00EE19FF" w:rsidRPr="003E3615" w:rsidRDefault="00EE19FF" w:rsidP="007B0C11">
            <w:pPr>
              <w:pStyle w:val="Normal6a"/>
            </w:pPr>
          </w:p>
        </w:tc>
        <w:tc>
          <w:tcPr>
            <w:tcW w:w="4876" w:type="dxa"/>
            <w:tcBorders>
              <w:top w:val="nil"/>
              <w:left w:val="nil"/>
              <w:bottom w:val="nil"/>
              <w:right w:val="nil"/>
            </w:tcBorders>
          </w:tcPr>
          <w:p w14:paraId="00BF3148" w14:textId="77777777" w:rsidR="00EE19FF" w:rsidRPr="003E3615" w:rsidRDefault="00EE19FF" w:rsidP="007B0C11">
            <w:pPr>
              <w:pStyle w:val="Normal6a"/>
            </w:pPr>
            <w:r w:rsidRPr="003E3615">
              <w:rPr>
                <w:b/>
                <w:i/>
              </w:rPr>
              <w:t>1 bis.</w:t>
            </w:r>
            <w:r w:rsidRPr="003E3615">
              <w:tab/>
            </w:r>
            <w:r w:rsidRPr="003E3615">
              <w:rPr>
                <w:b/>
                <w:i/>
              </w:rPr>
              <w:t>Un mínimo del 40 % de la dotación financiera indicativa establecida en el apartado 1 se destinará estrictamente a la contratación pública, la construcción y el mantenimiento de infraestructuras físicas y tecnológicas de defensa de las fronteras, así como a los costes operativos asociados a la rápida repatriación de migrantes ilegales. Además, no se asignarán fondos en virtud del presente Reglamento a organizaciones o entidades no gubernamentales cuyas actividades actúen como factor de atracción para la migración ilegal, incluidas las operaciones independientes de búsqueda y salvamento marítimos.</w:t>
            </w:r>
          </w:p>
        </w:tc>
      </w:tr>
    </w:tbl>
    <w:p w14:paraId="3D23E7E7"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5845BCA" w14:textId="77777777" w:rsidR="00EE19FF" w:rsidRPr="003E3615" w:rsidRDefault="00EE19FF" w:rsidP="00EE19FF">
      <w:r w:rsidRPr="003E3615">
        <w:rPr>
          <w:rStyle w:val="HideTWBExt"/>
        </w:rPr>
        <w:t>&lt;/AmendB&gt;</w:t>
      </w:r>
    </w:p>
    <w:p w14:paraId="7301CB16"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172</w:t>
      </w:r>
      <w:r w:rsidRPr="003E3615">
        <w:rPr>
          <w:rStyle w:val="HideTWBExt"/>
          <w:b w:val="0"/>
        </w:rPr>
        <w:t>&lt;/NumAmB&gt;</w:t>
      </w:r>
    </w:p>
    <w:p w14:paraId="26D8ED26"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6B0EA2D8" w14:textId="77777777" w:rsidR="00EE19FF" w:rsidRPr="003E3615" w:rsidRDefault="00EE19FF" w:rsidP="00EE19FF">
      <w:pPr>
        <w:pStyle w:val="NormalBold"/>
      </w:pPr>
      <w:r w:rsidRPr="003E3615">
        <w:rPr>
          <w:rStyle w:val="HideTWBExt"/>
          <w:b w:val="0"/>
        </w:rPr>
        <w:t>&lt;/RepeatBlock-By&gt;</w:t>
      </w:r>
    </w:p>
    <w:p w14:paraId="2B8A22B8"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6D62B632" w14:textId="77777777" w:rsidR="00EE19FF" w:rsidRPr="003E3615" w:rsidRDefault="00EE19FF" w:rsidP="00EE19FF">
      <w:pPr>
        <w:pStyle w:val="NormalBold"/>
      </w:pPr>
      <w:r w:rsidRPr="003E3615">
        <w:rPr>
          <w:rStyle w:val="HideTWBExt"/>
          <w:b w:val="0"/>
        </w:rPr>
        <w:t>&lt;Article&gt;</w:t>
      </w:r>
      <w:r w:rsidRPr="003E3615">
        <w:t>Artículo 4 – apartado 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81FBF7C" w14:textId="77777777" w:rsidTr="007B0C11">
        <w:trPr>
          <w:trHeight w:hRule="exact" w:val="240"/>
          <w:jc w:val="center"/>
        </w:trPr>
        <w:tc>
          <w:tcPr>
            <w:tcW w:w="9752" w:type="dxa"/>
            <w:gridSpan w:val="2"/>
            <w:tcBorders>
              <w:top w:val="nil"/>
              <w:left w:val="nil"/>
              <w:bottom w:val="nil"/>
              <w:right w:val="nil"/>
            </w:tcBorders>
          </w:tcPr>
          <w:p w14:paraId="7EF495B2" w14:textId="77777777" w:rsidR="00EE19FF" w:rsidRPr="003E3615" w:rsidRDefault="00EE19FF" w:rsidP="007B0C11"/>
        </w:tc>
      </w:tr>
      <w:tr w:rsidR="00EE19FF" w:rsidRPr="003E3615" w14:paraId="62A5F3E5" w14:textId="77777777" w:rsidTr="007B0C11">
        <w:trPr>
          <w:trHeight w:val="240"/>
          <w:jc w:val="center"/>
        </w:trPr>
        <w:tc>
          <w:tcPr>
            <w:tcW w:w="4876" w:type="dxa"/>
            <w:tcBorders>
              <w:top w:val="nil"/>
              <w:left w:val="nil"/>
              <w:bottom w:val="nil"/>
              <w:right w:val="nil"/>
            </w:tcBorders>
          </w:tcPr>
          <w:p w14:paraId="4501A83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B9F8B0A" w14:textId="77777777" w:rsidR="00EE19FF" w:rsidRPr="003E3615" w:rsidRDefault="00EE19FF" w:rsidP="007B0C11">
            <w:pPr>
              <w:pStyle w:val="AmColumnHeading"/>
            </w:pPr>
            <w:r w:rsidRPr="003E3615">
              <w:t>Enmienda</w:t>
            </w:r>
          </w:p>
        </w:tc>
      </w:tr>
      <w:tr w:rsidR="00EE19FF" w:rsidRPr="003E3615" w14:paraId="11A51212" w14:textId="77777777" w:rsidTr="007B0C11">
        <w:trPr>
          <w:jc w:val="center"/>
        </w:trPr>
        <w:tc>
          <w:tcPr>
            <w:tcW w:w="4876" w:type="dxa"/>
            <w:tcBorders>
              <w:top w:val="nil"/>
              <w:left w:val="nil"/>
              <w:bottom w:val="nil"/>
              <w:right w:val="nil"/>
            </w:tcBorders>
          </w:tcPr>
          <w:p w14:paraId="138A7C60" w14:textId="77777777" w:rsidR="00EE19FF" w:rsidRPr="003E3615" w:rsidRDefault="00EE19FF" w:rsidP="007B0C11">
            <w:pPr>
              <w:pStyle w:val="Normal6a"/>
            </w:pPr>
            <w:r w:rsidRPr="003E3615">
              <w:t>2.</w:t>
            </w:r>
            <w:r w:rsidRPr="003E3615">
              <w:tab/>
              <w:t>La Comisión adoptará un acto de ejecución para establecer el importe por Estado miembro aplicando la metodología de asignación establecida en el anexo I, sección B, del Reglamento (UE) [...], por el que se establece el Fondo Europeo para la Cohesión Económica, Social y Territorial, la Agricultura y las Zonas Rurales, la Pesca y el Mar, la Prosperidad y la Seguridad.</w:t>
            </w:r>
          </w:p>
        </w:tc>
        <w:tc>
          <w:tcPr>
            <w:tcW w:w="4876" w:type="dxa"/>
            <w:tcBorders>
              <w:top w:val="nil"/>
              <w:left w:val="nil"/>
              <w:bottom w:val="nil"/>
              <w:right w:val="nil"/>
            </w:tcBorders>
          </w:tcPr>
          <w:p w14:paraId="42D21CBB" w14:textId="77777777" w:rsidR="00EE19FF" w:rsidRPr="003E3615" w:rsidRDefault="00EE19FF" w:rsidP="007B0C11">
            <w:pPr>
              <w:pStyle w:val="Normal6a"/>
            </w:pPr>
            <w:r w:rsidRPr="003E3615">
              <w:t>2.</w:t>
            </w:r>
            <w:r w:rsidRPr="003E3615">
              <w:tab/>
              <w:t>La Comisión adoptará un acto de ejecución para establecer el importe por Estado miembro aplicando la metodología de asignación establecida en el anexo I, sección B, del Reglamento (UE) [...], por el que se establece el Fondo Europeo para la Cohesión Económica, Social y Territorial, la Agricultura y las Zonas Rurales, la Pesca y el Mar, la Prosperidad y la Seguridad</w:t>
            </w:r>
            <w:r w:rsidRPr="003E3615">
              <w:rPr>
                <w:b/>
                <w:i/>
              </w:rPr>
              <w:t>, teniendo en cuenta criterios objetivos, como la extensión de las fronteras exteriores, la presión migratoria, los riesgos de seguridad y las condiciones geográficas particulares de los Estados miembros</w:t>
            </w:r>
            <w:r w:rsidRPr="003E3615">
              <w:t>.</w:t>
            </w:r>
          </w:p>
        </w:tc>
      </w:tr>
    </w:tbl>
    <w:p w14:paraId="04B2F1B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FF0B826" w14:textId="77777777" w:rsidR="00EE19FF" w:rsidRPr="003E3615" w:rsidRDefault="00EE19FF" w:rsidP="00EE19FF">
      <w:r w:rsidRPr="003E3615">
        <w:rPr>
          <w:rStyle w:val="HideTWBExt"/>
        </w:rPr>
        <w:t>&lt;/AmendB&gt;</w:t>
      </w:r>
    </w:p>
    <w:p w14:paraId="7A9FDE45"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173</w:t>
      </w:r>
      <w:r w:rsidRPr="003E3615">
        <w:rPr>
          <w:rStyle w:val="HideTWBExt"/>
        </w:rPr>
        <w:t>&lt;/NumAmB&gt;</w:t>
      </w:r>
    </w:p>
    <w:p w14:paraId="621F0103"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5A76CB58" w14:textId="77777777" w:rsidR="00EE19FF" w:rsidRPr="003E3615" w:rsidRDefault="00EE19FF" w:rsidP="00EE19FF">
      <w:pPr>
        <w:pStyle w:val="NormalBold"/>
      </w:pPr>
      <w:r w:rsidRPr="003E3615">
        <w:rPr>
          <w:rStyle w:val="HideTWBExt"/>
          <w:b w:val="0"/>
        </w:rPr>
        <w:t>&lt;/RepeatBlock-By&gt;</w:t>
      </w:r>
    </w:p>
    <w:p w14:paraId="1A63E775"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05B329FB" w14:textId="77777777" w:rsidR="00EE19FF" w:rsidRPr="003E3615" w:rsidRDefault="00EE19FF" w:rsidP="00EE19FF">
      <w:pPr>
        <w:pStyle w:val="NormalBold"/>
      </w:pPr>
      <w:r w:rsidRPr="003E3615">
        <w:rPr>
          <w:rStyle w:val="HideTWBExt"/>
        </w:rPr>
        <w:t>&lt;Article&gt;</w:t>
      </w:r>
      <w:r w:rsidRPr="003E3615">
        <w:t>Artículo 4 – apartado 2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A8B0293" w14:textId="77777777" w:rsidTr="007B0C11">
        <w:trPr>
          <w:trHeight w:hRule="exact" w:val="240"/>
          <w:jc w:val="center"/>
        </w:trPr>
        <w:tc>
          <w:tcPr>
            <w:tcW w:w="9752" w:type="dxa"/>
            <w:gridSpan w:val="2"/>
            <w:tcBorders>
              <w:top w:val="nil"/>
              <w:left w:val="nil"/>
              <w:bottom w:val="nil"/>
              <w:right w:val="nil"/>
            </w:tcBorders>
          </w:tcPr>
          <w:p w14:paraId="455E37AF" w14:textId="77777777" w:rsidR="00EE19FF" w:rsidRPr="003E3615" w:rsidRDefault="00EE19FF" w:rsidP="007B0C11"/>
        </w:tc>
      </w:tr>
      <w:tr w:rsidR="00EE19FF" w:rsidRPr="003E3615" w14:paraId="3E6BD3A2" w14:textId="77777777" w:rsidTr="007B0C11">
        <w:trPr>
          <w:trHeight w:val="240"/>
          <w:jc w:val="center"/>
        </w:trPr>
        <w:tc>
          <w:tcPr>
            <w:tcW w:w="4876" w:type="dxa"/>
            <w:tcBorders>
              <w:top w:val="nil"/>
              <w:left w:val="nil"/>
              <w:bottom w:val="nil"/>
              <w:right w:val="nil"/>
            </w:tcBorders>
          </w:tcPr>
          <w:p w14:paraId="51EE9E9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A47C560" w14:textId="77777777" w:rsidR="00EE19FF" w:rsidRPr="003E3615" w:rsidRDefault="00EE19FF" w:rsidP="007B0C11">
            <w:pPr>
              <w:pStyle w:val="AmColumnHeading"/>
            </w:pPr>
            <w:r w:rsidRPr="003E3615">
              <w:t>Enmienda</w:t>
            </w:r>
          </w:p>
        </w:tc>
      </w:tr>
      <w:tr w:rsidR="00EE19FF" w:rsidRPr="003E3615" w14:paraId="6D60F831" w14:textId="77777777" w:rsidTr="007B0C11">
        <w:trPr>
          <w:jc w:val="center"/>
        </w:trPr>
        <w:tc>
          <w:tcPr>
            <w:tcW w:w="4876" w:type="dxa"/>
            <w:tcBorders>
              <w:top w:val="nil"/>
              <w:left w:val="nil"/>
              <w:bottom w:val="nil"/>
              <w:right w:val="nil"/>
            </w:tcBorders>
          </w:tcPr>
          <w:p w14:paraId="49A2CCEF" w14:textId="77777777" w:rsidR="00EE19FF" w:rsidRPr="003E3615" w:rsidRDefault="00EE19FF" w:rsidP="007B0C11">
            <w:pPr>
              <w:pStyle w:val="Normal6a"/>
            </w:pPr>
          </w:p>
        </w:tc>
        <w:tc>
          <w:tcPr>
            <w:tcW w:w="4876" w:type="dxa"/>
            <w:tcBorders>
              <w:top w:val="nil"/>
              <w:left w:val="nil"/>
              <w:bottom w:val="nil"/>
              <w:right w:val="nil"/>
            </w:tcBorders>
          </w:tcPr>
          <w:p w14:paraId="059CD9EC" w14:textId="77777777" w:rsidR="00EE19FF" w:rsidRPr="003E3615" w:rsidRDefault="00EE19FF" w:rsidP="007B0C11">
            <w:pPr>
              <w:pStyle w:val="Normal6a"/>
            </w:pPr>
            <w:r w:rsidRPr="003E3615">
              <w:rPr>
                <w:b/>
                <w:i/>
              </w:rPr>
              <w:t>2 bis.</w:t>
            </w:r>
            <w:r w:rsidRPr="003E3615">
              <w:tab/>
            </w:r>
            <w:r w:rsidRPr="003E3615">
              <w:rPr>
                <w:b/>
                <w:i/>
              </w:rPr>
              <w:t>Al aplicar la metodología de asignación a que se refiere el apartado 2, la Comisión ajustará el cálculo de referencia para las fronteras terrestres exteriores mediante la introducción de un multiplicador geopolítico de 2,0 a los criterios de asignación de referencia aplicados al coeficiente de «Kilómetros totales de las fronteras terrestres exteriores» para los Estados miembros que se enfrentan a altos niveles de agresión no convencional, así como para los Estados miembros que gestionan fronteras terrestres, marítimas o aéreas adyacentes al flanco oriental y otros terceros países de alto riesgo.</w:t>
            </w:r>
          </w:p>
        </w:tc>
      </w:tr>
    </w:tbl>
    <w:p w14:paraId="3C1E584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32C712E"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0AFEDB10" w14:textId="7234F843" w:rsidR="00EE19FF" w:rsidRPr="003E3615" w:rsidRDefault="00EE19FF" w:rsidP="00EE19FF">
      <w:pPr>
        <w:pStyle w:val="AmJustText"/>
      </w:pPr>
      <w:r w:rsidRPr="003E3615">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w:t>
      </w:r>
      <w:r w:rsidR="00E547AC" w:rsidRPr="003E3615">
        <w:t>00</w:t>
      </w:r>
      <w:r w:rsidRPr="003E3615">
        <w:t>82, the high-risk multiplier must be extended to external land border sections adjacent to Ukraine and Moldova, ensuring that financial flows accurately align with the actual physical and technological defence strains borne by frontline Member States.</w:t>
      </w:r>
    </w:p>
    <w:p w14:paraId="6E26B745" w14:textId="77777777" w:rsidR="00EE19FF" w:rsidRPr="003E3615" w:rsidRDefault="00EE19FF" w:rsidP="00EE19FF">
      <w:r w:rsidRPr="003E3615">
        <w:rPr>
          <w:rStyle w:val="HideTWBExt"/>
        </w:rPr>
        <w:t>&lt;/AmendB&gt;</w:t>
      </w:r>
    </w:p>
    <w:p w14:paraId="5977BA6F"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174</w:t>
      </w:r>
      <w:r w:rsidRPr="003E3615">
        <w:rPr>
          <w:rStyle w:val="HideTWBExt"/>
        </w:rPr>
        <w:t>&lt;/NumAmB&gt;</w:t>
      </w:r>
    </w:p>
    <w:p w14:paraId="6138283D"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426C85ED" w14:textId="77777777" w:rsidR="00EE19FF" w:rsidRPr="003E3615" w:rsidRDefault="00EE19FF" w:rsidP="00EE19FF">
      <w:pPr>
        <w:pStyle w:val="NormalBold"/>
      </w:pPr>
      <w:r w:rsidRPr="003E3615">
        <w:rPr>
          <w:rStyle w:val="HideTWBExt"/>
          <w:b w:val="0"/>
        </w:rPr>
        <w:t>&lt;/RepeatBlock-By&gt;</w:t>
      </w:r>
    </w:p>
    <w:p w14:paraId="585A9FCD"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7B158FC" w14:textId="77777777" w:rsidR="00EE19FF" w:rsidRPr="003E3615" w:rsidRDefault="00EE19FF" w:rsidP="00EE19FF">
      <w:pPr>
        <w:pStyle w:val="NormalBold"/>
      </w:pPr>
      <w:r w:rsidRPr="003E3615">
        <w:rPr>
          <w:rStyle w:val="HideTWBExt"/>
        </w:rPr>
        <w:t>&lt;Article&gt;</w:t>
      </w:r>
      <w:r w:rsidRPr="003E3615">
        <w:t>Artículo 4 – apartado 2 ter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E36DD54" w14:textId="77777777" w:rsidTr="007B0C11">
        <w:trPr>
          <w:trHeight w:hRule="exact" w:val="240"/>
          <w:jc w:val="center"/>
        </w:trPr>
        <w:tc>
          <w:tcPr>
            <w:tcW w:w="9752" w:type="dxa"/>
            <w:gridSpan w:val="2"/>
            <w:tcBorders>
              <w:top w:val="nil"/>
              <w:left w:val="nil"/>
              <w:bottom w:val="nil"/>
              <w:right w:val="nil"/>
            </w:tcBorders>
          </w:tcPr>
          <w:p w14:paraId="59AF8965" w14:textId="77777777" w:rsidR="00EE19FF" w:rsidRPr="003E3615" w:rsidRDefault="00EE19FF" w:rsidP="007B0C11"/>
        </w:tc>
      </w:tr>
      <w:tr w:rsidR="00EE19FF" w:rsidRPr="003E3615" w14:paraId="7F217E7B" w14:textId="77777777" w:rsidTr="007B0C11">
        <w:trPr>
          <w:trHeight w:val="240"/>
          <w:jc w:val="center"/>
        </w:trPr>
        <w:tc>
          <w:tcPr>
            <w:tcW w:w="4876" w:type="dxa"/>
            <w:tcBorders>
              <w:top w:val="nil"/>
              <w:left w:val="nil"/>
              <w:bottom w:val="nil"/>
              <w:right w:val="nil"/>
            </w:tcBorders>
          </w:tcPr>
          <w:p w14:paraId="59D5C01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8375E17" w14:textId="77777777" w:rsidR="00EE19FF" w:rsidRPr="003E3615" w:rsidRDefault="00EE19FF" w:rsidP="007B0C11">
            <w:pPr>
              <w:pStyle w:val="AmColumnHeading"/>
            </w:pPr>
            <w:r w:rsidRPr="003E3615">
              <w:t>Enmienda</w:t>
            </w:r>
          </w:p>
        </w:tc>
      </w:tr>
      <w:tr w:rsidR="00EE19FF" w:rsidRPr="003E3615" w14:paraId="756E3197" w14:textId="77777777" w:rsidTr="007B0C11">
        <w:trPr>
          <w:jc w:val="center"/>
        </w:trPr>
        <w:tc>
          <w:tcPr>
            <w:tcW w:w="4876" w:type="dxa"/>
            <w:tcBorders>
              <w:top w:val="nil"/>
              <w:left w:val="nil"/>
              <w:bottom w:val="nil"/>
              <w:right w:val="nil"/>
            </w:tcBorders>
          </w:tcPr>
          <w:p w14:paraId="42FE24B4" w14:textId="77777777" w:rsidR="00EE19FF" w:rsidRPr="003E3615" w:rsidRDefault="00EE19FF" w:rsidP="007B0C11">
            <w:pPr>
              <w:pStyle w:val="Normal6a"/>
            </w:pPr>
          </w:p>
        </w:tc>
        <w:tc>
          <w:tcPr>
            <w:tcW w:w="4876" w:type="dxa"/>
            <w:tcBorders>
              <w:top w:val="nil"/>
              <w:left w:val="nil"/>
              <w:bottom w:val="nil"/>
              <w:right w:val="nil"/>
            </w:tcBorders>
          </w:tcPr>
          <w:p w14:paraId="2AD2D626" w14:textId="77777777" w:rsidR="00EE19FF" w:rsidRPr="003E3615" w:rsidRDefault="00EE19FF" w:rsidP="007B0C11">
            <w:pPr>
              <w:pStyle w:val="Normal6a"/>
            </w:pPr>
            <w:r w:rsidRPr="003E3615">
              <w:rPr>
                <w:b/>
                <w:i/>
              </w:rPr>
              <w:t>2 ter.</w:t>
            </w:r>
            <w:r w:rsidRPr="003E3615">
              <w:tab/>
            </w:r>
            <w:r w:rsidRPr="003E3615">
              <w:rPr>
                <w:b/>
                <w:i/>
              </w:rPr>
              <w:t>La Comisión estará facultada para adoptar actos delegados con arreglo al artículo 8 bis a fin de modificar, actualizar o ajustar las asignaciones establecidas en el artículo 4 a lo largo de todo el período de programación. Estos ajustes reflejarán cambios significativos en los factores de riesgo geopolíticos, las presiones migratorias o híbridas excepcionales o las vulnerabilidades operativas estratégicas detectadas en las secciones de las fronteras exteriores terrestres y marítimas, de conformidad con los criterios e indicadores objetivos establecidos en el presente Reglamento.</w:t>
            </w:r>
          </w:p>
        </w:tc>
      </w:tr>
    </w:tbl>
    <w:p w14:paraId="1F715A2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A9B6998"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172EE29C" w14:textId="77777777" w:rsidR="00EE19FF" w:rsidRPr="003E3615" w:rsidRDefault="00EE19FF" w:rsidP="00EE19FF">
      <w:pPr>
        <w:pStyle w:val="AmJustText"/>
      </w:pPr>
      <w:r w:rsidRPr="003E3615">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7CB82DD8" w14:textId="77777777" w:rsidR="00EE19FF" w:rsidRPr="003E3615" w:rsidRDefault="00EE19FF" w:rsidP="00EE19FF">
      <w:r w:rsidRPr="003E3615">
        <w:rPr>
          <w:rStyle w:val="HideTWBExt"/>
        </w:rPr>
        <w:t>&lt;/AmendB&gt;</w:t>
      </w:r>
    </w:p>
    <w:p w14:paraId="52B39A2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175</w:t>
      </w:r>
      <w:r w:rsidRPr="003E3615">
        <w:rPr>
          <w:rStyle w:val="HideTWBExt"/>
        </w:rPr>
        <w:t>&lt;/NumAmB&gt;</w:t>
      </w:r>
    </w:p>
    <w:p w14:paraId="4F2EA310"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4B327A2C" w14:textId="77777777" w:rsidR="00EE19FF" w:rsidRPr="003E3615" w:rsidRDefault="00EE19FF" w:rsidP="00EE19FF">
      <w:pPr>
        <w:pStyle w:val="NormalBold"/>
      </w:pPr>
      <w:r w:rsidRPr="003E3615">
        <w:rPr>
          <w:rStyle w:val="HideTWBExt"/>
          <w:b w:val="0"/>
        </w:rPr>
        <w:t>&lt;/RepeatBlock-By&gt;</w:t>
      </w:r>
    </w:p>
    <w:p w14:paraId="6A85D04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A9371DC" w14:textId="77777777" w:rsidR="00EE19FF" w:rsidRPr="003E3615" w:rsidRDefault="00EE19FF" w:rsidP="00EE19FF">
      <w:pPr>
        <w:pStyle w:val="NormalBold"/>
      </w:pPr>
      <w:r w:rsidRPr="003E3615">
        <w:rPr>
          <w:rStyle w:val="HideTWBExt"/>
        </w:rPr>
        <w:t>&lt;Article&gt;</w:t>
      </w:r>
      <w:r w:rsidRPr="003E3615">
        <w:t>Artículo 4 – apartado 3</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A2BE861" w14:textId="77777777" w:rsidTr="007B0C11">
        <w:trPr>
          <w:trHeight w:hRule="exact" w:val="240"/>
          <w:jc w:val="center"/>
        </w:trPr>
        <w:tc>
          <w:tcPr>
            <w:tcW w:w="9752" w:type="dxa"/>
            <w:gridSpan w:val="2"/>
            <w:tcBorders>
              <w:top w:val="nil"/>
              <w:left w:val="nil"/>
              <w:bottom w:val="nil"/>
              <w:right w:val="nil"/>
            </w:tcBorders>
          </w:tcPr>
          <w:p w14:paraId="7583BE64" w14:textId="77777777" w:rsidR="00EE19FF" w:rsidRPr="003E3615" w:rsidRDefault="00EE19FF" w:rsidP="007B0C11"/>
        </w:tc>
      </w:tr>
      <w:tr w:rsidR="00EE19FF" w:rsidRPr="003E3615" w14:paraId="4E9F0546" w14:textId="77777777" w:rsidTr="007B0C11">
        <w:trPr>
          <w:trHeight w:val="240"/>
          <w:jc w:val="center"/>
        </w:trPr>
        <w:tc>
          <w:tcPr>
            <w:tcW w:w="4876" w:type="dxa"/>
            <w:tcBorders>
              <w:top w:val="nil"/>
              <w:left w:val="nil"/>
              <w:bottom w:val="nil"/>
              <w:right w:val="nil"/>
            </w:tcBorders>
          </w:tcPr>
          <w:p w14:paraId="617EBA5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5C0558E" w14:textId="77777777" w:rsidR="00EE19FF" w:rsidRPr="003E3615" w:rsidRDefault="00EE19FF" w:rsidP="007B0C11">
            <w:pPr>
              <w:pStyle w:val="AmColumnHeading"/>
            </w:pPr>
            <w:r w:rsidRPr="003E3615">
              <w:t>Enmienda</w:t>
            </w:r>
          </w:p>
        </w:tc>
      </w:tr>
      <w:tr w:rsidR="00EE19FF" w:rsidRPr="003E3615" w14:paraId="3258576F" w14:textId="77777777" w:rsidTr="007B0C11">
        <w:trPr>
          <w:jc w:val="center"/>
        </w:trPr>
        <w:tc>
          <w:tcPr>
            <w:tcW w:w="4876" w:type="dxa"/>
            <w:tcBorders>
              <w:top w:val="nil"/>
              <w:left w:val="nil"/>
              <w:bottom w:val="nil"/>
              <w:right w:val="nil"/>
            </w:tcBorders>
          </w:tcPr>
          <w:p w14:paraId="459A1C5B" w14:textId="77777777" w:rsidR="00EE19FF" w:rsidRPr="003E3615" w:rsidRDefault="00EE19FF" w:rsidP="007B0C11">
            <w:pPr>
              <w:pStyle w:val="Normal6a"/>
            </w:pPr>
            <w:r w:rsidRPr="003E3615">
              <w:t>3.</w:t>
            </w:r>
            <w:r w:rsidRPr="003E3615">
              <w:tab/>
              <w:t>Además, los créditos presupuestarios para los objetivos establecidos en el artículo 3 del presente Reglamento, ejecutados a través del Mecanismo de la UE en virtud del título IV del Reglamento (UE) [...], por el que se establece el Fondo Europeo para la Cohesión Económica, Social y Territorial, la Agricultura y las Zonas Rurales, la Pesca y el Mar, la Prosperidad y la Seguridad, se fijarán en el marco del procedimiento presupuestario anual previsto en el artículo 314 del TFUE.</w:t>
            </w:r>
          </w:p>
        </w:tc>
        <w:tc>
          <w:tcPr>
            <w:tcW w:w="4876" w:type="dxa"/>
            <w:tcBorders>
              <w:top w:val="nil"/>
              <w:left w:val="nil"/>
              <w:bottom w:val="nil"/>
              <w:right w:val="nil"/>
            </w:tcBorders>
          </w:tcPr>
          <w:p w14:paraId="443EA54D" w14:textId="77777777" w:rsidR="00EE19FF" w:rsidRPr="003E3615" w:rsidRDefault="00EE19FF" w:rsidP="007B0C11">
            <w:pPr>
              <w:pStyle w:val="Normal6a"/>
            </w:pPr>
            <w:r w:rsidRPr="003E3615">
              <w:t>3.</w:t>
            </w:r>
            <w:r w:rsidRPr="003E3615">
              <w:tab/>
              <w:t xml:space="preserve">Además, los créditos presupuestarios para los objetivos establecidos en el artículo 3 del presente Reglamento, ejecutados a través del Mecanismo de la UE en virtud del título IV del Reglamento (UE) [...], por el que se establece el Fondo Europeo para la Cohesión Económica, Social y Territorial, la Agricultura y las Zonas Rurales, la Pesca y el Mar, la Prosperidad y la Seguridad, se fijarán en el marco del procedimiento presupuestario anual previsto en el artículo 314 del TFUE. </w:t>
            </w:r>
            <w:r w:rsidRPr="003E3615">
              <w:rPr>
                <w:b/>
                <w:i/>
              </w:rPr>
              <w:t>Se garantizará que el Mecanismo contribuya a los objetivos de la política de asuntos de interior de conformidad con la clave de reparto establecida en el anexo I del Reglamento por el que se establece el Fondo Europeo para la Cohesión Económica, Social y Territorial, la Agricultura y las Zonas Rurales, la Pesca y el Mar, la Prosperidad y la Seguridad para el período 2028‑2034.</w:t>
            </w:r>
          </w:p>
        </w:tc>
      </w:tr>
    </w:tbl>
    <w:p w14:paraId="021F1CB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E9D2E5B" w14:textId="77777777" w:rsidR="00EE19FF" w:rsidRPr="003E3615" w:rsidRDefault="00EE19FF" w:rsidP="00EE19FF">
      <w:r w:rsidRPr="003E3615">
        <w:rPr>
          <w:rStyle w:val="HideTWBExt"/>
        </w:rPr>
        <w:t>&lt;/AmendB&gt;</w:t>
      </w:r>
    </w:p>
    <w:p w14:paraId="07018DEC"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176</w:t>
      </w:r>
      <w:r w:rsidRPr="003E3615">
        <w:rPr>
          <w:rStyle w:val="HideTWBExt"/>
        </w:rPr>
        <w:t>&lt;/NumAmB&gt;</w:t>
      </w:r>
    </w:p>
    <w:p w14:paraId="61AE3C7F"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7453C2F4" w14:textId="77777777" w:rsidR="00EE19FF" w:rsidRPr="003E3615" w:rsidRDefault="00EE19FF" w:rsidP="00EE19FF">
      <w:pPr>
        <w:pStyle w:val="NormalBold"/>
      </w:pPr>
      <w:r w:rsidRPr="003E3615">
        <w:rPr>
          <w:rStyle w:val="HideTWBExt"/>
          <w:b w:val="0"/>
        </w:rPr>
        <w:t>&lt;/RepeatBlock-By&gt;</w:t>
      </w:r>
    </w:p>
    <w:p w14:paraId="4C6AFD4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F8389B3" w14:textId="77777777" w:rsidR="00EE19FF" w:rsidRPr="003E3615" w:rsidRDefault="00EE19FF" w:rsidP="00EE19FF">
      <w:pPr>
        <w:pStyle w:val="NormalBold"/>
      </w:pPr>
      <w:r w:rsidRPr="003E3615">
        <w:rPr>
          <w:rStyle w:val="HideTWBExt"/>
        </w:rPr>
        <w:t>&lt;Article&gt;</w:t>
      </w:r>
      <w:r w:rsidRPr="003E3615">
        <w:t>Artículo 4 – apartado 3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C5D50E7" w14:textId="77777777" w:rsidTr="007B0C11">
        <w:trPr>
          <w:trHeight w:hRule="exact" w:val="240"/>
          <w:jc w:val="center"/>
        </w:trPr>
        <w:tc>
          <w:tcPr>
            <w:tcW w:w="9752" w:type="dxa"/>
            <w:gridSpan w:val="2"/>
            <w:tcBorders>
              <w:top w:val="nil"/>
              <w:left w:val="nil"/>
              <w:bottom w:val="nil"/>
              <w:right w:val="nil"/>
            </w:tcBorders>
          </w:tcPr>
          <w:p w14:paraId="34466A00" w14:textId="77777777" w:rsidR="00EE19FF" w:rsidRPr="003E3615" w:rsidRDefault="00EE19FF" w:rsidP="007B0C11"/>
        </w:tc>
      </w:tr>
      <w:tr w:rsidR="00EE19FF" w:rsidRPr="003E3615" w14:paraId="686F4145" w14:textId="77777777" w:rsidTr="007B0C11">
        <w:trPr>
          <w:trHeight w:val="240"/>
          <w:jc w:val="center"/>
        </w:trPr>
        <w:tc>
          <w:tcPr>
            <w:tcW w:w="4876" w:type="dxa"/>
            <w:tcBorders>
              <w:top w:val="nil"/>
              <w:left w:val="nil"/>
              <w:bottom w:val="nil"/>
              <w:right w:val="nil"/>
            </w:tcBorders>
          </w:tcPr>
          <w:p w14:paraId="72F56BA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C2FFFA5" w14:textId="77777777" w:rsidR="00EE19FF" w:rsidRPr="003E3615" w:rsidRDefault="00EE19FF" w:rsidP="007B0C11">
            <w:pPr>
              <w:pStyle w:val="AmColumnHeading"/>
            </w:pPr>
            <w:r w:rsidRPr="003E3615">
              <w:t>Enmienda</w:t>
            </w:r>
          </w:p>
        </w:tc>
      </w:tr>
      <w:tr w:rsidR="00EE19FF" w:rsidRPr="003E3615" w14:paraId="17B969E5" w14:textId="77777777" w:rsidTr="007B0C11">
        <w:trPr>
          <w:jc w:val="center"/>
        </w:trPr>
        <w:tc>
          <w:tcPr>
            <w:tcW w:w="4876" w:type="dxa"/>
            <w:tcBorders>
              <w:top w:val="nil"/>
              <w:left w:val="nil"/>
              <w:bottom w:val="nil"/>
              <w:right w:val="nil"/>
            </w:tcBorders>
          </w:tcPr>
          <w:p w14:paraId="0F27D63A" w14:textId="77777777" w:rsidR="00EE19FF" w:rsidRPr="003E3615" w:rsidRDefault="00EE19FF" w:rsidP="007B0C11">
            <w:pPr>
              <w:pStyle w:val="Normal6a"/>
            </w:pPr>
          </w:p>
        </w:tc>
        <w:tc>
          <w:tcPr>
            <w:tcW w:w="4876" w:type="dxa"/>
            <w:tcBorders>
              <w:top w:val="nil"/>
              <w:left w:val="nil"/>
              <w:bottom w:val="nil"/>
              <w:right w:val="nil"/>
            </w:tcBorders>
          </w:tcPr>
          <w:p w14:paraId="0652209A" w14:textId="77777777" w:rsidR="00EE19FF" w:rsidRPr="003E3615" w:rsidRDefault="00EE19FF" w:rsidP="007B0C11">
            <w:pPr>
              <w:pStyle w:val="Normal6a"/>
            </w:pPr>
            <w:r w:rsidRPr="003E3615">
              <w:rPr>
                <w:b/>
                <w:i/>
              </w:rPr>
              <w:t>3 bis.</w:t>
            </w:r>
            <w:r w:rsidRPr="003E3615">
              <w:tab/>
            </w:r>
            <w:r w:rsidRPr="003E3615">
              <w:rPr>
                <w:b/>
                <w:i/>
              </w:rPr>
              <w:t>Al ejecutar los créditos presupuestarios asignados al Mecanismo de la UE, la Comisión garantizará de forma dinámica los niveles de financiación para dar prioridad a las propuestas de proyectos, la contratación técnica y los despliegues operativos presentados por los Estados miembros situados en primera línea que se enfrentan a presiones geopolíticas e híbridas agravadas a lo largo de las fronteras exteriores terrestres, aéreas y marítimas de la Unión adyacentes al flanco oriental y a otros terceros países de alto riesgo.</w:t>
            </w:r>
          </w:p>
        </w:tc>
      </w:tr>
    </w:tbl>
    <w:p w14:paraId="3F2047A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4692310"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6072F766" w14:textId="77777777" w:rsidR="00EE19FF" w:rsidRPr="003E3615" w:rsidRDefault="00EE19FF" w:rsidP="00EE19FF">
      <w:pPr>
        <w:pStyle w:val="AmJustText"/>
      </w:pPr>
      <w:r w:rsidRPr="003E3615">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3589F50C" w14:textId="77777777" w:rsidR="00EE19FF" w:rsidRPr="003E3615" w:rsidRDefault="00EE19FF" w:rsidP="00EE19FF">
      <w:r w:rsidRPr="003E3615">
        <w:rPr>
          <w:rStyle w:val="HideTWBExt"/>
        </w:rPr>
        <w:t>&lt;/AmendB&gt;</w:t>
      </w:r>
    </w:p>
    <w:p w14:paraId="6431D919"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177</w:t>
      </w:r>
      <w:r w:rsidRPr="003E3615">
        <w:rPr>
          <w:rStyle w:val="HideTWBExt"/>
        </w:rPr>
        <w:t>&lt;/NumAmB&gt;</w:t>
      </w:r>
    </w:p>
    <w:p w14:paraId="676270C4"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468D037E" w14:textId="77777777" w:rsidR="00EE19FF" w:rsidRPr="003E3615" w:rsidRDefault="00EE19FF" w:rsidP="00EE19FF">
      <w:pPr>
        <w:pStyle w:val="NormalBold"/>
      </w:pPr>
      <w:r w:rsidRPr="003E3615">
        <w:rPr>
          <w:rStyle w:val="HideTWBExt"/>
          <w:b w:val="0"/>
        </w:rPr>
        <w:t>&lt;/RepeatBlock-By&gt;</w:t>
      </w:r>
    </w:p>
    <w:p w14:paraId="2ACBCF04"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7D1A8EA" w14:textId="77777777" w:rsidR="00EE19FF" w:rsidRPr="003E3615" w:rsidRDefault="00EE19FF" w:rsidP="00EE19FF">
      <w:pPr>
        <w:pStyle w:val="NormalBold"/>
      </w:pPr>
      <w:r w:rsidRPr="003E3615">
        <w:rPr>
          <w:rStyle w:val="HideTWBExt"/>
        </w:rPr>
        <w:t>&lt;Article&gt;</w:t>
      </w:r>
      <w:r w:rsidRPr="003E3615">
        <w:t>Artículo 4 – apartado 3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3DCAF6EF" w14:textId="77777777" w:rsidTr="007B0C11">
        <w:trPr>
          <w:trHeight w:hRule="exact" w:val="240"/>
          <w:jc w:val="center"/>
        </w:trPr>
        <w:tc>
          <w:tcPr>
            <w:tcW w:w="9752" w:type="dxa"/>
            <w:gridSpan w:val="2"/>
            <w:tcBorders>
              <w:top w:val="nil"/>
              <w:left w:val="nil"/>
              <w:bottom w:val="nil"/>
              <w:right w:val="nil"/>
            </w:tcBorders>
          </w:tcPr>
          <w:p w14:paraId="7149F864" w14:textId="77777777" w:rsidR="00EE19FF" w:rsidRPr="003E3615" w:rsidRDefault="00EE19FF" w:rsidP="007B0C11"/>
        </w:tc>
      </w:tr>
      <w:tr w:rsidR="00EE19FF" w:rsidRPr="003E3615" w14:paraId="68872229" w14:textId="77777777" w:rsidTr="007B0C11">
        <w:trPr>
          <w:trHeight w:val="240"/>
          <w:jc w:val="center"/>
        </w:trPr>
        <w:tc>
          <w:tcPr>
            <w:tcW w:w="4876" w:type="dxa"/>
            <w:tcBorders>
              <w:top w:val="nil"/>
              <w:left w:val="nil"/>
              <w:bottom w:val="nil"/>
              <w:right w:val="nil"/>
            </w:tcBorders>
          </w:tcPr>
          <w:p w14:paraId="2E700A2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B42B0D8" w14:textId="77777777" w:rsidR="00EE19FF" w:rsidRPr="003E3615" w:rsidRDefault="00EE19FF" w:rsidP="007B0C11">
            <w:pPr>
              <w:pStyle w:val="AmColumnHeading"/>
            </w:pPr>
            <w:r w:rsidRPr="003E3615">
              <w:t>Enmienda</w:t>
            </w:r>
          </w:p>
        </w:tc>
      </w:tr>
      <w:tr w:rsidR="00EE19FF" w:rsidRPr="003E3615" w14:paraId="56FA0C84" w14:textId="77777777" w:rsidTr="007B0C11">
        <w:trPr>
          <w:jc w:val="center"/>
        </w:trPr>
        <w:tc>
          <w:tcPr>
            <w:tcW w:w="4876" w:type="dxa"/>
            <w:tcBorders>
              <w:top w:val="nil"/>
              <w:left w:val="nil"/>
              <w:bottom w:val="nil"/>
              <w:right w:val="nil"/>
            </w:tcBorders>
          </w:tcPr>
          <w:p w14:paraId="23367AFA" w14:textId="77777777" w:rsidR="00EE19FF" w:rsidRPr="003E3615" w:rsidRDefault="00EE19FF" w:rsidP="007B0C11">
            <w:pPr>
              <w:pStyle w:val="Normal6a"/>
            </w:pPr>
          </w:p>
        </w:tc>
        <w:tc>
          <w:tcPr>
            <w:tcW w:w="4876" w:type="dxa"/>
            <w:tcBorders>
              <w:top w:val="nil"/>
              <w:left w:val="nil"/>
              <w:bottom w:val="nil"/>
              <w:right w:val="nil"/>
            </w:tcBorders>
          </w:tcPr>
          <w:p w14:paraId="7C189ADD" w14:textId="77777777" w:rsidR="00EE19FF" w:rsidRPr="003E3615" w:rsidRDefault="00EE19FF" w:rsidP="007B0C11">
            <w:pPr>
              <w:pStyle w:val="Normal6a"/>
            </w:pPr>
            <w:r w:rsidRPr="003E3615">
              <w:rPr>
                <w:b/>
                <w:i/>
              </w:rPr>
              <w:t>3 bis.</w:t>
            </w:r>
            <w:r w:rsidRPr="003E3615">
              <w:tab/>
            </w:r>
            <w:r w:rsidRPr="003E3615">
              <w:rPr>
                <w:b/>
                <w:i/>
              </w:rPr>
              <w:t>La Comisión garantizará una distribución equitativa y transparente de los recursos entre los objetivos establecidos en el artículo 3, apartado 1. La Comisión informará sobre el uso y la distribución de los fondos con arreglo al Mecanismo de la Unión entre los componentes a que se refiere el apartado 3 del presente artículo, también sobre el apoyo prestado a las acciones en terceros países o en relación con estos en el marco de las acciones de la Unión.</w:t>
            </w:r>
          </w:p>
        </w:tc>
      </w:tr>
    </w:tbl>
    <w:p w14:paraId="51BF041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80C9B8E" w14:textId="77777777" w:rsidR="00EE19FF" w:rsidRPr="003E3615" w:rsidRDefault="00EE19FF" w:rsidP="00EE19FF">
      <w:r w:rsidRPr="003E3615">
        <w:rPr>
          <w:rStyle w:val="HideTWBExt"/>
        </w:rPr>
        <w:t>&lt;/AmendB&gt;</w:t>
      </w:r>
    </w:p>
    <w:p w14:paraId="03881B3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178</w:t>
      </w:r>
      <w:r w:rsidRPr="003E3615">
        <w:rPr>
          <w:rStyle w:val="HideTWBExt"/>
        </w:rPr>
        <w:t>&lt;/NumAmB&gt;</w:t>
      </w:r>
    </w:p>
    <w:p w14:paraId="1788A08A" w14:textId="77777777" w:rsidR="00EE19FF" w:rsidRPr="003E3615" w:rsidRDefault="00EE19FF" w:rsidP="00EE19FF">
      <w:pPr>
        <w:pStyle w:val="NormalBold"/>
      </w:pPr>
      <w:r w:rsidRPr="003E3615">
        <w:rPr>
          <w:rStyle w:val="HideTWBExt"/>
          <w:b w:val="0"/>
        </w:rPr>
        <w:t>&lt;RepeatBlock-By&gt;&lt;Members&gt;</w:t>
      </w:r>
      <w:r w:rsidRPr="003E3615">
        <w:t>Jan-Christoph Oetjen, Fabienne Keller, Raquel García Hermida-Van Der Walle, Nikola Minchev</w:t>
      </w:r>
      <w:r w:rsidRPr="003E3615">
        <w:rPr>
          <w:rStyle w:val="HideTWBExt"/>
          <w:b w:val="0"/>
        </w:rPr>
        <w:t>&lt;/Members&gt;</w:t>
      </w:r>
    </w:p>
    <w:p w14:paraId="6F839144" w14:textId="77777777" w:rsidR="00EE19FF" w:rsidRPr="003E3615" w:rsidRDefault="00EE19FF" w:rsidP="00EE19FF">
      <w:pPr>
        <w:pStyle w:val="NormalBold"/>
      </w:pPr>
      <w:r w:rsidRPr="003E3615">
        <w:rPr>
          <w:rStyle w:val="HideTWBExt"/>
          <w:b w:val="0"/>
        </w:rPr>
        <w:t>&lt;/RepeatBlock-By&gt;</w:t>
      </w:r>
    </w:p>
    <w:p w14:paraId="2568D45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1A5EF95" w14:textId="77777777" w:rsidR="00EE19FF" w:rsidRPr="003E3615" w:rsidRDefault="00EE19FF" w:rsidP="00EE19FF">
      <w:pPr>
        <w:pStyle w:val="NormalBold"/>
      </w:pPr>
      <w:r w:rsidRPr="003E3615">
        <w:rPr>
          <w:rStyle w:val="HideTWBExt"/>
        </w:rPr>
        <w:t>&lt;Article&gt;</w:t>
      </w:r>
      <w:r w:rsidRPr="003E3615">
        <w:t>Artículo 4 – apartado 3 ter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CED2112" w14:textId="77777777" w:rsidTr="007B0C11">
        <w:trPr>
          <w:trHeight w:hRule="exact" w:val="240"/>
          <w:jc w:val="center"/>
        </w:trPr>
        <w:tc>
          <w:tcPr>
            <w:tcW w:w="9752" w:type="dxa"/>
            <w:gridSpan w:val="2"/>
            <w:tcBorders>
              <w:top w:val="nil"/>
              <w:left w:val="nil"/>
              <w:bottom w:val="nil"/>
              <w:right w:val="nil"/>
            </w:tcBorders>
          </w:tcPr>
          <w:p w14:paraId="15E4FDE6" w14:textId="77777777" w:rsidR="00EE19FF" w:rsidRPr="003E3615" w:rsidRDefault="00EE19FF" w:rsidP="007B0C11"/>
        </w:tc>
      </w:tr>
      <w:tr w:rsidR="00EE19FF" w:rsidRPr="003E3615" w14:paraId="6EEB6309" w14:textId="77777777" w:rsidTr="007B0C11">
        <w:trPr>
          <w:trHeight w:val="240"/>
          <w:jc w:val="center"/>
        </w:trPr>
        <w:tc>
          <w:tcPr>
            <w:tcW w:w="4876" w:type="dxa"/>
            <w:tcBorders>
              <w:top w:val="nil"/>
              <w:left w:val="nil"/>
              <w:bottom w:val="nil"/>
              <w:right w:val="nil"/>
            </w:tcBorders>
          </w:tcPr>
          <w:p w14:paraId="001A721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1972822" w14:textId="77777777" w:rsidR="00EE19FF" w:rsidRPr="003E3615" w:rsidRDefault="00EE19FF" w:rsidP="007B0C11">
            <w:pPr>
              <w:pStyle w:val="AmColumnHeading"/>
            </w:pPr>
            <w:r w:rsidRPr="003E3615">
              <w:t>Enmienda</w:t>
            </w:r>
          </w:p>
        </w:tc>
      </w:tr>
      <w:tr w:rsidR="00EE19FF" w:rsidRPr="003E3615" w14:paraId="18C1A068" w14:textId="77777777" w:rsidTr="007B0C11">
        <w:trPr>
          <w:jc w:val="center"/>
        </w:trPr>
        <w:tc>
          <w:tcPr>
            <w:tcW w:w="4876" w:type="dxa"/>
            <w:tcBorders>
              <w:top w:val="nil"/>
              <w:left w:val="nil"/>
              <w:bottom w:val="nil"/>
              <w:right w:val="nil"/>
            </w:tcBorders>
          </w:tcPr>
          <w:p w14:paraId="574351CD" w14:textId="77777777" w:rsidR="00EE19FF" w:rsidRPr="003E3615" w:rsidRDefault="00EE19FF" w:rsidP="007B0C11">
            <w:pPr>
              <w:pStyle w:val="Normal6a"/>
            </w:pPr>
          </w:p>
        </w:tc>
        <w:tc>
          <w:tcPr>
            <w:tcW w:w="4876" w:type="dxa"/>
            <w:tcBorders>
              <w:top w:val="nil"/>
              <w:left w:val="nil"/>
              <w:bottom w:val="nil"/>
              <w:right w:val="nil"/>
            </w:tcBorders>
          </w:tcPr>
          <w:p w14:paraId="4CA6095A" w14:textId="77777777" w:rsidR="00EE19FF" w:rsidRPr="003E3615" w:rsidRDefault="00EE19FF" w:rsidP="007B0C11">
            <w:pPr>
              <w:pStyle w:val="Normal6a"/>
            </w:pPr>
            <w:r w:rsidRPr="003E3615">
              <w:rPr>
                <w:b/>
                <w:i/>
              </w:rPr>
              <w:t>3 ter.</w:t>
            </w:r>
            <w:r w:rsidRPr="003E3615">
              <w:tab/>
            </w:r>
            <w:r w:rsidRPr="003E3615">
              <w:rPr>
                <w:b/>
                <w:i/>
              </w:rPr>
              <w:t>El cumplimiento de las disposiciones del presente artículo será supervisado por cada Estado miembro a través de su respectivo comité de seguimiento, tal como se establece en el artículo 54 del Reglamento por el que se establece el Fondo Europeo para la Cohesión Económica, Social y Territorial, la Agricultura y las Zonas Rurales, la Pesca y el Mar, la Prosperidad y la Seguridad para el período 2028‑2034.</w:t>
            </w:r>
          </w:p>
        </w:tc>
      </w:tr>
    </w:tbl>
    <w:p w14:paraId="5733800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DC3B355" w14:textId="77777777" w:rsidR="00EE19FF" w:rsidRPr="003E3615" w:rsidRDefault="00EE19FF" w:rsidP="00EE19FF">
      <w:r w:rsidRPr="003E3615">
        <w:rPr>
          <w:rStyle w:val="HideTWBExt"/>
        </w:rPr>
        <w:t>&lt;/AmendB&gt;</w:t>
      </w:r>
    </w:p>
    <w:p w14:paraId="08B92AE6"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179</w:t>
      </w:r>
      <w:r w:rsidRPr="003E3615">
        <w:rPr>
          <w:rStyle w:val="HideTWBExt"/>
        </w:rPr>
        <w:t>&lt;/NumAmB&gt;</w:t>
      </w:r>
    </w:p>
    <w:p w14:paraId="42AF77D2"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60948AF4" w14:textId="77777777" w:rsidR="00EE19FF" w:rsidRPr="003E3615" w:rsidRDefault="00EE19FF" w:rsidP="00EE19FF">
      <w:pPr>
        <w:pStyle w:val="NormalBold"/>
      </w:pPr>
      <w:r w:rsidRPr="003E3615">
        <w:rPr>
          <w:rStyle w:val="HideTWBExt"/>
          <w:b w:val="0"/>
        </w:rPr>
        <w:t>&lt;/RepeatBlock-By&gt;</w:t>
      </w:r>
    </w:p>
    <w:p w14:paraId="3DA3A06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94DB9F4" w14:textId="77777777" w:rsidR="00EE19FF" w:rsidRPr="003E3615" w:rsidRDefault="00EE19FF" w:rsidP="00EE19FF">
      <w:pPr>
        <w:pStyle w:val="NormalBold"/>
      </w:pPr>
      <w:r w:rsidRPr="003E3615">
        <w:rPr>
          <w:rStyle w:val="HideTWBExt"/>
        </w:rPr>
        <w:t>&lt;Article&gt;</w:t>
      </w:r>
      <w:r w:rsidRPr="003E3615">
        <w:t>Artículo 4 – apartado 4</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ACB67F0" w14:textId="77777777" w:rsidTr="007B0C11">
        <w:trPr>
          <w:trHeight w:hRule="exact" w:val="240"/>
          <w:jc w:val="center"/>
        </w:trPr>
        <w:tc>
          <w:tcPr>
            <w:tcW w:w="9752" w:type="dxa"/>
            <w:gridSpan w:val="2"/>
            <w:tcBorders>
              <w:top w:val="nil"/>
              <w:left w:val="nil"/>
              <w:bottom w:val="nil"/>
              <w:right w:val="nil"/>
            </w:tcBorders>
          </w:tcPr>
          <w:p w14:paraId="45E3AF5D" w14:textId="77777777" w:rsidR="00EE19FF" w:rsidRPr="003E3615" w:rsidRDefault="00EE19FF" w:rsidP="007B0C11"/>
        </w:tc>
      </w:tr>
      <w:tr w:rsidR="00EE19FF" w:rsidRPr="003E3615" w14:paraId="76665957" w14:textId="77777777" w:rsidTr="007B0C11">
        <w:trPr>
          <w:trHeight w:val="240"/>
          <w:jc w:val="center"/>
        </w:trPr>
        <w:tc>
          <w:tcPr>
            <w:tcW w:w="4876" w:type="dxa"/>
            <w:tcBorders>
              <w:top w:val="nil"/>
              <w:left w:val="nil"/>
              <w:bottom w:val="nil"/>
              <w:right w:val="nil"/>
            </w:tcBorders>
          </w:tcPr>
          <w:p w14:paraId="785F4444"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9CADBFC" w14:textId="77777777" w:rsidR="00EE19FF" w:rsidRPr="003E3615" w:rsidRDefault="00EE19FF" w:rsidP="007B0C11">
            <w:pPr>
              <w:pStyle w:val="AmColumnHeading"/>
            </w:pPr>
            <w:r w:rsidRPr="003E3615">
              <w:t>Enmienda</w:t>
            </w:r>
          </w:p>
        </w:tc>
      </w:tr>
      <w:tr w:rsidR="00EE19FF" w:rsidRPr="003E3615" w14:paraId="5B97B4F4" w14:textId="77777777" w:rsidTr="007B0C11">
        <w:trPr>
          <w:jc w:val="center"/>
        </w:trPr>
        <w:tc>
          <w:tcPr>
            <w:tcW w:w="4876" w:type="dxa"/>
            <w:tcBorders>
              <w:top w:val="nil"/>
              <w:left w:val="nil"/>
              <w:bottom w:val="nil"/>
              <w:right w:val="nil"/>
            </w:tcBorders>
          </w:tcPr>
          <w:p w14:paraId="4F7E561E" w14:textId="77777777" w:rsidR="00EE19FF" w:rsidRPr="003E3615" w:rsidRDefault="00EE19FF" w:rsidP="007B0C11">
            <w:pPr>
              <w:pStyle w:val="Normal6a"/>
            </w:pPr>
            <w:r w:rsidRPr="003E3615">
              <w:t>4.</w:t>
            </w:r>
            <w:r w:rsidRPr="003E3615">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sidRPr="003E3615">
              <w:rPr>
                <w:b/>
                <w:i/>
              </w:rPr>
              <w:t>proponga una decisión de ejecución del Consejo</w:t>
            </w:r>
            <w:r w:rsidRPr="003E3615">
              <w:t xml:space="preserve"> por </w:t>
            </w:r>
            <w:r w:rsidRPr="003E3615">
              <w:rPr>
                <w:b/>
                <w:bCs/>
                <w:i/>
                <w:iCs/>
              </w:rPr>
              <w:t>la</w:t>
            </w:r>
            <w:r w:rsidRPr="003E3615">
              <w:t xml:space="preserve"> que se aprueba el plan nacional y regional de colaboración del Estado miembro de que se trate de conformidad con el procedimiento establecido en el artículo 23 del mencionado Reglamento, deberá </w:t>
            </w:r>
            <w:r w:rsidRPr="003E3615">
              <w:rPr>
                <w:b/>
                <w:i/>
              </w:rPr>
              <w:t>presentar una propuesta de Decisión de Ejecución del Consejo relativa a la aprobación de</w:t>
            </w:r>
            <w:r w:rsidRPr="003E3615">
              <w:t xml:space="preserve"> dichas medidas.</w:t>
            </w:r>
          </w:p>
        </w:tc>
        <w:tc>
          <w:tcPr>
            <w:tcW w:w="4876" w:type="dxa"/>
            <w:tcBorders>
              <w:top w:val="nil"/>
              <w:left w:val="nil"/>
              <w:bottom w:val="nil"/>
              <w:right w:val="nil"/>
            </w:tcBorders>
          </w:tcPr>
          <w:p w14:paraId="3CBA8BF3" w14:textId="77777777" w:rsidR="00EE19FF" w:rsidRPr="003E3615" w:rsidRDefault="00EE19FF" w:rsidP="007B0C11">
            <w:pPr>
              <w:pStyle w:val="Normal6a"/>
            </w:pPr>
            <w:r w:rsidRPr="003E3615">
              <w:t>4.</w:t>
            </w:r>
            <w:r w:rsidRPr="003E3615">
              <w:tab/>
              <w:t xml:space="preserve">Cuando la Comisión llegue a la conclusión de que las medidas </w:t>
            </w:r>
            <w:r w:rsidRPr="003E3615">
              <w:rPr>
                <w:b/>
                <w:i/>
              </w:rPr>
              <w:t>y acciones</w:t>
            </w:r>
            <w:r w:rsidRPr="003E3615">
              <w:t xml:space="preserve">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sidRPr="003E3615">
              <w:rPr>
                <w:b/>
                <w:i/>
              </w:rPr>
              <w:t>adopte un acto delegado</w:t>
            </w:r>
            <w:r w:rsidRPr="003E3615">
              <w:t xml:space="preserve"> por </w:t>
            </w:r>
            <w:r w:rsidRPr="003E3615">
              <w:rPr>
                <w:b/>
                <w:bCs/>
                <w:i/>
                <w:iCs/>
              </w:rPr>
              <w:t>el</w:t>
            </w:r>
            <w:r w:rsidRPr="003E3615">
              <w:t xml:space="preserve"> que se aprueba el plan nacional y regional de colaboración del Estado miembro de que se trate de conformidad con el procedimiento establecido en el artículo 23 del mencionado Reglamento, deberá </w:t>
            </w:r>
            <w:r w:rsidRPr="003E3615">
              <w:rPr>
                <w:b/>
                <w:i/>
              </w:rPr>
              <w:t>adoptar un acto delegado de conformidad con el artículo 9 bis para complementar el presente Reglamento mediante la aprobación de</w:t>
            </w:r>
            <w:r w:rsidRPr="003E3615">
              <w:t xml:space="preserve"> dichas medidas </w:t>
            </w:r>
            <w:r w:rsidRPr="003E3615">
              <w:rPr>
                <w:b/>
                <w:bCs/>
                <w:i/>
                <w:iCs/>
              </w:rPr>
              <w:t>y acciones</w:t>
            </w:r>
            <w:r w:rsidRPr="003E3615">
              <w:t>.</w:t>
            </w:r>
          </w:p>
        </w:tc>
      </w:tr>
    </w:tbl>
    <w:p w14:paraId="6605E00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A6FB819"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7AF644DC" w14:textId="77777777" w:rsidR="00EE19FF" w:rsidRPr="003E3615" w:rsidRDefault="00EE19FF" w:rsidP="00EE19FF">
      <w:pPr>
        <w:pStyle w:val="AmJustText"/>
      </w:pPr>
      <w:r w:rsidRPr="003E3615">
        <w:t>Enmienda institucional horizontal.</w:t>
      </w:r>
    </w:p>
    <w:p w14:paraId="54BCAB73" w14:textId="77777777" w:rsidR="00EE19FF" w:rsidRPr="003E3615" w:rsidRDefault="00EE19FF" w:rsidP="00EE19FF">
      <w:r w:rsidRPr="003E3615">
        <w:rPr>
          <w:rStyle w:val="HideTWBExt"/>
        </w:rPr>
        <w:t>&lt;/AmendB&gt;</w:t>
      </w:r>
    </w:p>
    <w:p w14:paraId="14D51B4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180</w:t>
      </w:r>
      <w:r w:rsidRPr="003E3615">
        <w:rPr>
          <w:rStyle w:val="HideTWBExt"/>
        </w:rPr>
        <w:t>&lt;/NumAmB&gt;</w:t>
      </w:r>
    </w:p>
    <w:p w14:paraId="4E832E08"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1989C333" w14:textId="77777777" w:rsidR="00EE19FF" w:rsidRPr="003E3615" w:rsidRDefault="00EE19FF" w:rsidP="00EE19FF">
      <w:pPr>
        <w:pStyle w:val="NormalBold"/>
      </w:pPr>
      <w:r w:rsidRPr="003E3615">
        <w:rPr>
          <w:rStyle w:val="HideTWBExt"/>
          <w:b w:val="0"/>
        </w:rPr>
        <w:t>&lt;/RepeatBlock-By&gt;</w:t>
      </w:r>
    </w:p>
    <w:p w14:paraId="55122A4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4ECF32F" w14:textId="77777777" w:rsidR="00EE19FF" w:rsidRPr="003E3615" w:rsidRDefault="00EE19FF" w:rsidP="00EE19FF">
      <w:pPr>
        <w:pStyle w:val="NormalBold"/>
      </w:pPr>
      <w:r w:rsidRPr="003E3615">
        <w:rPr>
          <w:rStyle w:val="HideTWBExt"/>
        </w:rPr>
        <w:t>&lt;Article&gt;</w:t>
      </w:r>
      <w:r w:rsidRPr="003E3615">
        <w:t>Artículo 4 – apartado 4</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E4C31D9" w14:textId="77777777" w:rsidTr="007B0C11">
        <w:trPr>
          <w:trHeight w:hRule="exact" w:val="240"/>
          <w:jc w:val="center"/>
        </w:trPr>
        <w:tc>
          <w:tcPr>
            <w:tcW w:w="9752" w:type="dxa"/>
            <w:gridSpan w:val="2"/>
            <w:tcBorders>
              <w:top w:val="nil"/>
              <w:left w:val="nil"/>
              <w:bottom w:val="nil"/>
              <w:right w:val="nil"/>
            </w:tcBorders>
          </w:tcPr>
          <w:p w14:paraId="013A228D" w14:textId="77777777" w:rsidR="00EE19FF" w:rsidRPr="003E3615" w:rsidRDefault="00EE19FF" w:rsidP="007B0C11"/>
        </w:tc>
      </w:tr>
      <w:tr w:rsidR="00EE19FF" w:rsidRPr="003E3615" w14:paraId="2FED61CD" w14:textId="77777777" w:rsidTr="007B0C11">
        <w:trPr>
          <w:trHeight w:val="240"/>
          <w:jc w:val="center"/>
        </w:trPr>
        <w:tc>
          <w:tcPr>
            <w:tcW w:w="4876" w:type="dxa"/>
            <w:tcBorders>
              <w:top w:val="nil"/>
              <w:left w:val="nil"/>
              <w:bottom w:val="nil"/>
              <w:right w:val="nil"/>
            </w:tcBorders>
          </w:tcPr>
          <w:p w14:paraId="3C211545"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C39C953" w14:textId="77777777" w:rsidR="00EE19FF" w:rsidRPr="003E3615" w:rsidRDefault="00EE19FF" w:rsidP="007B0C11">
            <w:pPr>
              <w:pStyle w:val="AmColumnHeading"/>
            </w:pPr>
            <w:r w:rsidRPr="003E3615">
              <w:t>Enmienda</w:t>
            </w:r>
          </w:p>
        </w:tc>
      </w:tr>
      <w:tr w:rsidR="00EE19FF" w:rsidRPr="003E3615" w14:paraId="6AB2D974" w14:textId="77777777" w:rsidTr="007B0C11">
        <w:trPr>
          <w:jc w:val="center"/>
        </w:trPr>
        <w:tc>
          <w:tcPr>
            <w:tcW w:w="4876" w:type="dxa"/>
            <w:tcBorders>
              <w:top w:val="nil"/>
              <w:left w:val="nil"/>
              <w:bottom w:val="nil"/>
              <w:right w:val="nil"/>
            </w:tcBorders>
          </w:tcPr>
          <w:p w14:paraId="40CDB77C" w14:textId="77777777" w:rsidR="00EE19FF" w:rsidRPr="003E3615" w:rsidRDefault="00EE19FF" w:rsidP="007B0C11">
            <w:pPr>
              <w:pStyle w:val="Normal6a"/>
            </w:pPr>
            <w:r w:rsidRPr="003E3615">
              <w:t>4.</w:t>
            </w:r>
            <w:r w:rsidRPr="003E3615">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proponga </w:t>
            </w:r>
            <w:r w:rsidRPr="003E3615">
              <w:rPr>
                <w:b/>
                <w:i/>
              </w:rPr>
              <w:t>una decisión de ejecución del Consejo</w:t>
            </w:r>
            <w:r w:rsidRPr="003E3615">
              <w:t xml:space="preserve"> por </w:t>
            </w:r>
            <w:r w:rsidRPr="003E3615">
              <w:rPr>
                <w:b/>
                <w:bCs/>
                <w:i/>
                <w:iCs/>
              </w:rPr>
              <w:t>la</w:t>
            </w:r>
            <w:r w:rsidRPr="003E3615">
              <w:t xml:space="preserve"> que se aprueba el plan nacional y regional de colaboración del Estado miembro de que se trate de conformidad con el procedimiento establecido en el artículo 23 del mencionado Reglamento, deberá </w:t>
            </w:r>
            <w:r w:rsidRPr="003E3615">
              <w:rPr>
                <w:b/>
                <w:i/>
              </w:rPr>
              <w:t>presentar una propuesta de Decisión de Ejecución del Consejo relativa a la aprobación de</w:t>
            </w:r>
            <w:r w:rsidRPr="003E3615">
              <w:t xml:space="preserve"> dichas medidas.</w:t>
            </w:r>
          </w:p>
        </w:tc>
        <w:tc>
          <w:tcPr>
            <w:tcW w:w="4876" w:type="dxa"/>
            <w:tcBorders>
              <w:top w:val="nil"/>
              <w:left w:val="nil"/>
              <w:bottom w:val="nil"/>
              <w:right w:val="nil"/>
            </w:tcBorders>
          </w:tcPr>
          <w:p w14:paraId="2F04EADC" w14:textId="77777777" w:rsidR="00EE19FF" w:rsidRPr="003E3615" w:rsidRDefault="00EE19FF" w:rsidP="007B0C11">
            <w:pPr>
              <w:pStyle w:val="Normal6a"/>
            </w:pPr>
            <w:r w:rsidRPr="003E3615">
              <w:t>4.</w:t>
            </w:r>
            <w:r w:rsidRPr="003E3615">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proponga </w:t>
            </w:r>
            <w:r w:rsidRPr="003E3615">
              <w:rPr>
                <w:b/>
                <w:i/>
              </w:rPr>
              <w:t>un acto delegado</w:t>
            </w:r>
            <w:r w:rsidRPr="003E3615">
              <w:t xml:space="preserve"> por </w:t>
            </w:r>
            <w:r w:rsidRPr="003E3615">
              <w:rPr>
                <w:b/>
                <w:bCs/>
                <w:i/>
                <w:iCs/>
              </w:rPr>
              <w:t>el</w:t>
            </w:r>
            <w:r w:rsidRPr="003E3615">
              <w:t xml:space="preserve"> que se aprueba el plan nacional y regional de colaboración del Estado miembro de que se trate de conformidad con el procedimiento establecido en el artículo 23 del mencionado Reglamento, deberá </w:t>
            </w:r>
            <w:r w:rsidRPr="003E3615">
              <w:rPr>
                <w:b/>
                <w:i/>
              </w:rPr>
              <w:t>adoptar un acto delegado que apruebe</w:t>
            </w:r>
            <w:r w:rsidRPr="003E3615">
              <w:t>dichas medidas.</w:t>
            </w:r>
          </w:p>
        </w:tc>
      </w:tr>
    </w:tbl>
    <w:p w14:paraId="6A4D27A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CF837AC" w14:textId="77777777" w:rsidR="00EE19FF" w:rsidRPr="003E3615" w:rsidRDefault="00EE19FF" w:rsidP="00EE19FF">
      <w:r w:rsidRPr="003E3615">
        <w:rPr>
          <w:rStyle w:val="HideTWBExt"/>
        </w:rPr>
        <w:t>&lt;/AmendB&gt;</w:t>
      </w:r>
    </w:p>
    <w:p w14:paraId="7AAB794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181</w:t>
      </w:r>
      <w:r w:rsidRPr="003E3615">
        <w:rPr>
          <w:rStyle w:val="HideTWBExt"/>
        </w:rPr>
        <w:t>&lt;/NumAmB&gt;</w:t>
      </w:r>
    </w:p>
    <w:p w14:paraId="1F5805FD"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0EEA7E20" w14:textId="77777777" w:rsidR="00EE19FF" w:rsidRPr="003E3615" w:rsidRDefault="00EE19FF" w:rsidP="00EE19FF">
      <w:pPr>
        <w:pStyle w:val="NormalBold"/>
      </w:pPr>
      <w:r w:rsidRPr="003E3615">
        <w:rPr>
          <w:rStyle w:val="HideTWBExt"/>
          <w:b w:val="0"/>
        </w:rPr>
        <w:t>&lt;/RepeatBlock-By&gt;</w:t>
      </w:r>
    </w:p>
    <w:p w14:paraId="54F5427A"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0042CA4" w14:textId="77777777" w:rsidR="00EE19FF" w:rsidRPr="003E3615" w:rsidRDefault="00EE19FF" w:rsidP="00EE19FF">
      <w:pPr>
        <w:pStyle w:val="NormalBold"/>
      </w:pPr>
      <w:r w:rsidRPr="003E3615">
        <w:rPr>
          <w:rStyle w:val="HideTWBExt"/>
        </w:rPr>
        <w:t>&lt;Article&gt;</w:t>
      </w:r>
      <w:r w:rsidRPr="003E3615">
        <w:t>Artículo 4 – apartado 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5F2EE03" w14:textId="77777777" w:rsidTr="007B0C11">
        <w:trPr>
          <w:trHeight w:hRule="exact" w:val="240"/>
          <w:jc w:val="center"/>
        </w:trPr>
        <w:tc>
          <w:tcPr>
            <w:tcW w:w="9752" w:type="dxa"/>
            <w:gridSpan w:val="2"/>
            <w:tcBorders>
              <w:top w:val="nil"/>
              <w:left w:val="nil"/>
              <w:bottom w:val="nil"/>
              <w:right w:val="nil"/>
            </w:tcBorders>
          </w:tcPr>
          <w:p w14:paraId="1B31861E" w14:textId="77777777" w:rsidR="00EE19FF" w:rsidRPr="003E3615" w:rsidRDefault="00EE19FF" w:rsidP="007B0C11"/>
        </w:tc>
      </w:tr>
      <w:tr w:rsidR="00EE19FF" w:rsidRPr="003E3615" w14:paraId="0A97A262" w14:textId="77777777" w:rsidTr="007B0C11">
        <w:trPr>
          <w:trHeight w:val="240"/>
          <w:jc w:val="center"/>
        </w:trPr>
        <w:tc>
          <w:tcPr>
            <w:tcW w:w="4876" w:type="dxa"/>
            <w:tcBorders>
              <w:top w:val="nil"/>
              <w:left w:val="nil"/>
              <w:bottom w:val="nil"/>
              <w:right w:val="nil"/>
            </w:tcBorders>
          </w:tcPr>
          <w:p w14:paraId="63A1BD0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EDCE059" w14:textId="77777777" w:rsidR="00EE19FF" w:rsidRPr="003E3615" w:rsidRDefault="00EE19FF" w:rsidP="007B0C11">
            <w:pPr>
              <w:pStyle w:val="AmColumnHeading"/>
            </w:pPr>
            <w:r w:rsidRPr="003E3615">
              <w:t>Enmienda</w:t>
            </w:r>
          </w:p>
        </w:tc>
      </w:tr>
      <w:tr w:rsidR="00EE19FF" w:rsidRPr="003E3615" w14:paraId="79798DBB" w14:textId="77777777" w:rsidTr="007B0C11">
        <w:trPr>
          <w:jc w:val="center"/>
        </w:trPr>
        <w:tc>
          <w:tcPr>
            <w:tcW w:w="4876" w:type="dxa"/>
            <w:tcBorders>
              <w:top w:val="nil"/>
              <w:left w:val="nil"/>
              <w:bottom w:val="nil"/>
              <w:right w:val="nil"/>
            </w:tcBorders>
          </w:tcPr>
          <w:p w14:paraId="763D3A3A" w14:textId="77777777" w:rsidR="00EE19FF" w:rsidRPr="003E3615" w:rsidRDefault="00EE19FF" w:rsidP="007B0C11">
            <w:pPr>
              <w:pStyle w:val="Normal6a"/>
            </w:pPr>
            <w:r w:rsidRPr="003E3615">
              <w:t>5.</w:t>
            </w:r>
            <w:r w:rsidRPr="003E3615">
              <w:tab/>
            </w:r>
            <w:r w:rsidRPr="003E3615">
              <w:rPr>
                <w:b/>
                <w:i/>
              </w:rPr>
              <w:t>Al presentar una propuesta de decisión de ejecución del Consejo sobre</w:t>
            </w:r>
            <w:r w:rsidRPr="003E3615">
              <w:t xml:space="preserve"> las medidas relacionadas con los objetivos establecidos en el artículo 3 del presente Reglamento</w:t>
            </w:r>
            <w:r w:rsidRPr="003E3615">
              <w:rPr>
                <w:b/>
                <w:i/>
              </w:rPr>
              <w:t>, la propuesta de la Comisión</w:t>
            </w:r>
            <w:r w:rsidRPr="003E3615">
              <w:t xml:space="preserve">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c>
          <w:tcPr>
            <w:tcW w:w="4876" w:type="dxa"/>
            <w:tcBorders>
              <w:top w:val="nil"/>
              <w:left w:val="nil"/>
              <w:bottom w:val="nil"/>
              <w:right w:val="nil"/>
            </w:tcBorders>
          </w:tcPr>
          <w:p w14:paraId="25EFBEDB" w14:textId="77777777" w:rsidR="00EE19FF" w:rsidRPr="003E3615" w:rsidRDefault="00EE19FF" w:rsidP="007B0C11">
            <w:pPr>
              <w:pStyle w:val="Normal6a"/>
            </w:pPr>
            <w:r w:rsidRPr="003E3615">
              <w:t>5.</w:t>
            </w:r>
            <w:r w:rsidRPr="003E3615">
              <w:tab/>
            </w:r>
            <w:r w:rsidRPr="003E3615">
              <w:rPr>
                <w:b/>
                <w:i/>
              </w:rPr>
              <w:t>El acto delegado por el que se aprueban</w:t>
            </w:r>
            <w:r w:rsidRPr="003E3615">
              <w:t xml:space="preserve"> las medidas </w:t>
            </w:r>
            <w:r w:rsidRPr="003E3615">
              <w:rPr>
                <w:b/>
                <w:i/>
              </w:rPr>
              <w:t>enumeradas en el artículo 3 bis</w:t>
            </w:r>
            <w:r w:rsidRPr="003E3615">
              <w:t xml:space="preserve"> relacionadas con los objetivos establecidos en el artículo 3 del presente Reglamento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r>
    </w:tbl>
    <w:p w14:paraId="473F2549"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C864027" w14:textId="77777777" w:rsidR="00EE19FF" w:rsidRPr="003E3615" w:rsidRDefault="00EE19FF" w:rsidP="00EE19FF">
      <w:r w:rsidRPr="003E3615">
        <w:rPr>
          <w:rStyle w:val="HideTWBExt"/>
        </w:rPr>
        <w:t>&lt;/AmendB&gt;</w:t>
      </w:r>
    </w:p>
    <w:p w14:paraId="3F33ACF2"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182</w:t>
      </w:r>
      <w:r w:rsidRPr="003E3615">
        <w:rPr>
          <w:rStyle w:val="HideTWBExt"/>
        </w:rPr>
        <w:t>&lt;/NumAmB&gt;</w:t>
      </w:r>
    </w:p>
    <w:p w14:paraId="3C7E8AFE"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5DA70C43" w14:textId="77777777" w:rsidR="00EE19FF" w:rsidRPr="003E3615" w:rsidRDefault="00EE19FF" w:rsidP="00EE19FF">
      <w:pPr>
        <w:pStyle w:val="NormalBold"/>
      </w:pPr>
      <w:r w:rsidRPr="003E3615">
        <w:rPr>
          <w:rStyle w:val="HideTWBExt"/>
          <w:b w:val="0"/>
        </w:rPr>
        <w:t>&lt;/RepeatBlock-By&gt;</w:t>
      </w:r>
    </w:p>
    <w:p w14:paraId="6C8E45F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91E4C6D" w14:textId="77777777" w:rsidR="00EE19FF" w:rsidRPr="003E3615" w:rsidRDefault="00EE19FF" w:rsidP="00EE19FF">
      <w:pPr>
        <w:pStyle w:val="NormalBold"/>
      </w:pPr>
      <w:r w:rsidRPr="003E3615">
        <w:rPr>
          <w:rStyle w:val="HideTWBExt"/>
        </w:rPr>
        <w:t>&lt;Article&gt;</w:t>
      </w:r>
      <w:r w:rsidRPr="003E3615">
        <w:t>Artículo 4 – apartado 5</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2F96BFC" w14:textId="77777777" w:rsidTr="007B0C11">
        <w:trPr>
          <w:trHeight w:hRule="exact" w:val="240"/>
          <w:jc w:val="center"/>
        </w:trPr>
        <w:tc>
          <w:tcPr>
            <w:tcW w:w="9752" w:type="dxa"/>
            <w:gridSpan w:val="2"/>
            <w:tcBorders>
              <w:top w:val="nil"/>
              <w:left w:val="nil"/>
              <w:bottom w:val="nil"/>
              <w:right w:val="nil"/>
            </w:tcBorders>
          </w:tcPr>
          <w:p w14:paraId="0A66C0A7" w14:textId="77777777" w:rsidR="00EE19FF" w:rsidRPr="003E3615" w:rsidRDefault="00EE19FF" w:rsidP="007B0C11"/>
        </w:tc>
      </w:tr>
      <w:tr w:rsidR="00EE19FF" w:rsidRPr="003E3615" w14:paraId="65A14FFF" w14:textId="77777777" w:rsidTr="007B0C11">
        <w:trPr>
          <w:trHeight w:val="240"/>
          <w:jc w:val="center"/>
        </w:trPr>
        <w:tc>
          <w:tcPr>
            <w:tcW w:w="4876" w:type="dxa"/>
            <w:tcBorders>
              <w:top w:val="nil"/>
              <w:left w:val="nil"/>
              <w:bottom w:val="nil"/>
              <w:right w:val="nil"/>
            </w:tcBorders>
          </w:tcPr>
          <w:p w14:paraId="55B0678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B819796" w14:textId="77777777" w:rsidR="00EE19FF" w:rsidRPr="003E3615" w:rsidRDefault="00EE19FF" w:rsidP="007B0C11">
            <w:pPr>
              <w:pStyle w:val="AmColumnHeading"/>
            </w:pPr>
            <w:r w:rsidRPr="003E3615">
              <w:t>Enmienda</w:t>
            </w:r>
          </w:p>
        </w:tc>
      </w:tr>
      <w:tr w:rsidR="00EE19FF" w:rsidRPr="003E3615" w14:paraId="4A9B92B5" w14:textId="77777777" w:rsidTr="007B0C11">
        <w:trPr>
          <w:jc w:val="center"/>
        </w:trPr>
        <w:tc>
          <w:tcPr>
            <w:tcW w:w="4876" w:type="dxa"/>
            <w:tcBorders>
              <w:top w:val="nil"/>
              <w:left w:val="nil"/>
              <w:bottom w:val="nil"/>
              <w:right w:val="nil"/>
            </w:tcBorders>
          </w:tcPr>
          <w:p w14:paraId="7886E93D" w14:textId="77777777" w:rsidR="00EE19FF" w:rsidRPr="003E3615" w:rsidRDefault="00EE19FF" w:rsidP="007B0C11">
            <w:pPr>
              <w:pStyle w:val="Normal6a"/>
            </w:pPr>
            <w:r w:rsidRPr="003E3615">
              <w:t>5.</w:t>
            </w:r>
            <w:r w:rsidRPr="003E3615">
              <w:tab/>
            </w:r>
            <w:r w:rsidRPr="003E3615">
              <w:rPr>
                <w:b/>
                <w:i/>
              </w:rPr>
              <w:t>Al presentar una propuesta de decisión de ejecución del Consejo sobre</w:t>
            </w:r>
            <w:r w:rsidRPr="003E3615">
              <w:t xml:space="preserve"> las medidas relacionadas con los objetivos establecidos en el artículo 3 del presente Reglamento, la propuesta de la Comisión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c>
          <w:tcPr>
            <w:tcW w:w="4876" w:type="dxa"/>
            <w:tcBorders>
              <w:top w:val="nil"/>
              <w:left w:val="nil"/>
              <w:bottom w:val="nil"/>
              <w:right w:val="nil"/>
            </w:tcBorders>
          </w:tcPr>
          <w:p w14:paraId="6AAEAFCF" w14:textId="77777777" w:rsidR="00EE19FF" w:rsidRPr="003E3615" w:rsidRDefault="00EE19FF" w:rsidP="007B0C11">
            <w:pPr>
              <w:pStyle w:val="Normal6a"/>
            </w:pPr>
            <w:r w:rsidRPr="003E3615">
              <w:t>5.</w:t>
            </w:r>
            <w:r w:rsidRPr="003E3615">
              <w:tab/>
            </w:r>
            <w:r w:rsidRPr="003E3615">
              <w:rPr>
                <w:b/>
                <w:i/>
              </w:rPr>
              <w:t>El acto delegado por el que se aprueban</w:t>
            </w:r>
            <w:r w:rsidRPr="003E3615">
              <w:t xml:space="preserve"> las medidas </w:t>
            </w:r>
            <w:r w:rsidRPr="003E3615">
              <w:rPr>
                <w:b/>
                <w:i/>
              </w:rPr>
              <w:t>y acciones</w:t>
            </w:r>
            <w:r w:rsidRPr="003E3615">
              <w:t xml:space="preserve"> relacionadas con los objetivos establecidos en el artículo 3 del presente Reglamento, la propuesta de la Comisión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r>
    </w:tbl>
    <w:p w14:paraId="4D5802E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4474D10E"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084DE33" w14:textId="77777777" w:rsidR="00EE19FF" w:rsidRPr="003E3615" w:rsidRDefault="00EE19FF" w:rsidP="00EE19FF">
      <w:pPr>
        <w:pStyle w:val="AmJustText"/>
      </w:pPr>
      <w:r w:rsidRPr="003E3615">
        <w:t>Enmienda institucional horizontal.</w:t>
      </w:r>
    </w:p>
    <w:p w14:paraId="144D3BBF" w14:textId="77777777" w:rsidR="00EE19FF" w:rsidRPr="003E3615" w:rsidRDefault="00EE19FF" w:rsidP="00EE19FF">
      <w:r w:rsidRPr="003E3615">
        <w:rPr>
          <w:rStyle w:val="HideTWBExt"/>
        </w:rPr>
        <w:t>&lt;/AmendB&gt;</w:t>
      </w:r>
    </w:p>
    <w:p w14:paraId="619DB9BD"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183</w:t>
      </w:r>
      <w:r w:rsidRPr="003E3615">
        <w:rPr>
          <w:rStyle w:val="HideTWBExt"/>
        </w:rPr>
        <w:t>&lt;/NumAmB&gt;</w:t>
      </w:r>
    </w:p>
    <w:p w14:paraId="7AEB7700"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641380E" w14:textId="77777777" w:rsidR="00EE19FF" w:rsidRPr="003E3615" w:rsidRDefault="00EE19FF" w:rsidP="00EE19FF">
      <w:pPr>
        <w:pStyle w:val="NormalBold"/>
      </w:pPr>
      <w:r w:rsidRPr="003E3615">
        <w:rPr>
          <w:rStyle w:val="HideTWBExt"/>
          <w:b w:val="0"/>
        </w:rPr>
        <w:t>&lt;/RepeatBlock-By&gt;</w:t>
      </w:r>
    </w:p>
    <w:p w14:paraId="7F10511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002ED2B" w14:textId="77777777" w:rsidR="00EE19FF" w:rsidRPr="003E3615" w:rsidRDefault="00EE19FF" w:rsidP="00EE19FF">
      <w:pPr>
        <w:pStyle w:val="NormalBold"/>
      </w:pPr>
      <w:r w:rsidRPr="003E3615">
        <w:rPr>
          <w:rStyle w:val="HideTWBExt"/>
        </w:rPr>
        <w:t>&lt;Article&gt;</w:t>
      </w:r>
      <w:r w:rsidRPr="003E3615">
        <w:t>Artículo 4 – apartado 6</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7D08ADA" w14:textId="77777777" w:rsidTr="007B0C11">
        <w:trPr>
          <w:trHeight w:hRule="exact" w:val="240"/>
          <w:jc w:val="center"/>
        </w:trPr>
        <w:tc>
          <w:tcPr>
            <w:tcW w:w="9752" w:type="dxa"/>
            <w:gridSpan w:val="2"/>
            <w:tcBorders>
              <w:top w:val="nil"/>
              <w:left w:val="nil"/>
              <w:bottom w:val="nil"/>
              <w:right w:val="nil"/>
            </w:tcBorders>
          </w:tcPr>
          <w:p w14:paraId="7B5144FD" w14:textId="77777777" w:rsidR="00EE19FF" w:rsidRPr="003E3615" w:rsidRDefault="00EE19FF" w:rsidP="007B0C11"/>
        </w:tc>
      </w:tr>
      <w:tr w:rsidR="00EE19FF" w:rsidRPr="003E3615" w14:paraId="63A129B5" w14:textId="77777777" w:rsidTr="007B0C11">
        <w:trPr>
          <w:trHeight w:val="240"/>
          <w:jc w:val="center"/>
        </w:trPr>
        <w:tc>
          <w:tcPr>
            <w:tcW w:w="4876" w:type="dxa"/>
            <w:tcBorders>
              <w:top w:val="nil"/>
              <w:left w:val="nil"/>
              <w:bottom w:val="nil"/>
              <w:right w:val="nil"/>
            </w:tcBorders>
          </w:tcPr>
          <w:p w14:paraId="166BD19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41548C8F" w14:textId="77777777" w:rsidR="00EE19FF" w:rsidRPr="003E3615" w:rsidRDefault="00EE19FF" w:rsidP="007B0C11">
            <w:pPr>
              <w:pStyle w:val="AmColumnHeading"/>
            </w:pPr>
            <w:r w:rsidRPr="003E3615">
              <w:t>Enmienda</w:t>
            </w:r>
          </w:p>
        </w:tc>
      </w:tr>
      <w:tr w:rsidR="00EE19FF" w:rsidRPr="003E3615" w14:paraId="28537E91" w14:textId="77777777" w:rsidTr="007B0C11">
        <w:trPr>
          <w:jc w:val="center"/>
        </w:trPr>
        <w:tc>
          <w:tcPr>
            <w:tcW w:w="4876" w:type="dxa"/>
            <w:tcBorders>
              <w:top w:val="nil"/>
              <w:left w:val="nil"/>
              <w:bottom w:val="nil"/>
              <w:right w:val="nil"/>
            </w:tcBorders>
          </w:tcPr>
          <w:p w14:paraId="38C9E3D7" w14:textId="77777777" w:rsidR="00EE19FF" w:rsidRPr="003E3615" w:rsidRDefault="00EE19FF" w:rsidP="007B0C11">
            <w:pPr>
              <w:pStyle w:val="Normal6a"/>
            </w:pPr>
            <w:r w:rsidRPr="003E3615">
              <w:rPr>
                <w:b/>
                <w:i/>
              </w:rPr>
              <w:t>6.</w:t>
            </w:r>
            <w:r w:rsidRPr="003E3615">
              <w:tab/>
            </w:r>
            <w:r w:rsidRPr="003E3615">
              <w:rPr>
                <w:b/>
                <w:i/>
              </w:rPr>
              <w:t>El Consejo adoptará la decisión de ejecución a que se refiere el apartado 4, por regla general, en un plazo de cuatro semanas a partir de la adopción de la propuesta de la Comisión y junto con las decisiones de ejecución a que se refiere el artículo 23, apartado 1 [propuesta de la Comisión y Decisión de Ejecución del Consejo] del Reglamento (UE) [...], por el que se establece el Fondo Europeo para la Cohesión Económica, Social y Territorial, la agricultura y las zonas rurales, la pesca y el transporte marítimo, la prosperidad y la seguridad.</w:t>
            </w:r>
          </w:p>
        </w:tc>
        <w:tc>
          <w:tcPr>
            <w:tcW w:w="4876" w:type="dxa"/>
            <w:tcBorders>
              <w:top w:val="nil"/>
              <w:left w:val="nil"/>
              <w:bottom w:val="nil"/>
              <w:right w:val="nil"/>
            </w:tcBorders>
          </w:tcPr>
          <w:p w14:paraId="343675D7" w14:textId="77777777" w:rsidR="00EE19FF" w:rsidRPr="003E3615" w:rsidRDefault="00EE19FF" w:rsidP="007B0C11">
            <w:pPr>
              <w:pStyle w:val="Normal6a"/>
            </w:pPr>
            <w:r w:rsidRPr="003E3615">
              <w:rPr>
                <w:b/>
                <w:i/>
              </w:rPr>
              <w:t>suprimido</w:t>
            </w:r>
          </w:p>
        </w:tc>
      </w:tr>
    </w:tbl>
    <w:p w14:paraId="262B42C4"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64AD149F" w14:textId="77777777" w:rsidR="00EE19FF" w:rsidRPr="003E3615" w:rsidRDefault="00EE19FF" w:rsidP="00EE19FF">
      <w:r w:rsidRPr="003E3615">
        <w:rPr>
          <w:rStyle w:val="HideTWBExt"/>
        </w:rPr>
        <w:t>&lt;/AmendB&gt;</w:t>
      </w:r>
    </w:p>
    <w:p w14:paraId="58284E08"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184</w:t>
      </w:r>
      <w:r w:rsidRPr="003E3615">
        <w:rPr>
          <w:rStyle w:val="HideTWBExt"/>
        </w:rPr>
        <w:t>&lt;/NumAmB&gt;</w:t>
      </w:r>
    </w:p>
    <w:p w14:paraId="1D467ACD"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33E1C18C" w14:textId="77777777" w:rsidR="00EE19FF" w:rsidRPr="003E3615" w:rsidRDefault="00EE19FF" w:rsidP="00EE19FF">
      <w:pPr>
        <w:pStyle w:val="NormalBold"/>
      </w:pPr>
      <w:r w:rsidRPr="003E3615">
        <w:rPr>
          <w:rStyle w:val="HideTWBExt"/>
          <w:b w:val="0"/>
        </w:rPr>
        <w:t>&lt;/RepeatBlock-By&gt;</w:t>
      </w:r>
    </w:p>
    <w:p w14:paraId="76CADEBD"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FCFF26B" w14:textId="77777777" w:rsidR="00EE19FF" w:rsidRPr="003E3615" w:rsidRDefault="00EE19FF" w:rsidP="00EE19FF">
      <w:pPr>
        <w:pStyle w:val="NormalBold"/>
      </w:pPr>
      <w:r w:rsidRPr="003E3615">
        <w:rPr>
          <w:rStyle w:val="HideTWBExt"/>
        </w:rPr>
        <w:t>&lt;Article&gt;</w:t>
      </w:r>
      <w:r w:rsidRPr="003E3615">
        <w:t>Artículo 4 – apartado 6</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D1868AC" w14:textId="77777777" w:rsidTr="007B0C11">
        <w:trPr>
          <w:trHeight w:hRule="exact" w:val="240"/>
          <w:jc w:val="center"/>
        </w:trPr>
        <w:tc>
          <w:tcPr>
            <w:tcW w:w="9752" w:type="dxa"/>
            <w:gridSpan w:val="2"/>
            <w:tcBorders>
              <w:top w:val="nil"/>
              <w:left w:val="nil"/>
              <w:bottom w:val="nil"/>
              <w:right w:val="nil"/>
            </w:tcBorders>
          </w:tcPr>
          <w:p w14:paraId="4793D327" w14:textId="77777777" w:rsidR="00EE19FF" w:rsidRPr="003E3615" w:rsidRDefault="00EE19FF" w:rsidP="007B0C11"/>
        </w:tc>
      </w:tr>
      <w:tr w:rsidR="00EE19FF" w:rsidRPr="003E3615" w14:paraId="4324032B" w14:textId="77777777" w:rsidTr="007B0C11">
        <w:trPr>
          <w:trHeight w:val="240"/>
          <w:jc w:val="center"/>
        </w:trPr>
        <w:tc>
          <w:tcPr>
            <w:tcW w:w="4876" w:type="dxa"/>
            <w:tcBorders>
              <w:top w:val="nil"/>
              <w:left w:val="nil"/>
              <w:bottom w:val="nil"/>
              <w:right w:val="nil"/>
            </w:tcBorders>
          </w:tcPr>
          <w:p w14:paraId="7C74385E"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1A35C99" w14:textId="77777777" w:rsidR="00EE19FF" w:rsidRPr="003E3615" w:rsidRDefault="00EE19FF" w:rsidP="007B0C11">
            <w:pPr>
              <w:pStyle w:val="AmColumnHeading"/>
            </w:pPr>
            <w:r w:rsidRPr="003E3615">
              <w:t>Enmienda</w:t>
            </w:r>
          </w:p>
        </w:tc>
      </w:tr>
      <w:tr w:rsidR="00EE19FF" w:rsidRPr="003E3615" w14:paraId="1418DA22" w14:textId="77777777" w:rsidTr="007B0C11">
        <w:trPr>
          <w:jc w:val="center"/>
        </w:trPr>
        <w:tc>
          <w:tcPr>
            <w:tcW w:w="4876" w:type="dxa"/>
            <w:tcBorders>
              <w:top w:val="nil"/>
              <w:left w:val="nil"/>
              <w:bottom w:val="nil"/>
              <w:right w:val="nil"/>
            </w:tcBorders>
          </w:tcPr>
          <w:p w14:paraId="579A5B31" w14:textId="77777777" w:rsidR="00EE19FF" w:rsidRPr="003E3615" w:rsidRDefault="00EE19FF" w:rsidP="007B0C11">
            <w:pPr>
              <w:pStyle w:val="Normal6a"/>
            </w:pPr>
            <w:r w:rsidRPr="003E3615">
              <w:t>6.</w:t>
            </w:r>
            <w:r w:rsidRPr="003E3615">
              <w:tab/>
            </w:r>
            <w:r w:rsidRPr="003E3615">
              <w:rPr>
                <w:b/>
                <w:i/>
              </w:rPr>
              <w:t>El Consejo</w:t>
            </w:r>
            <w:r w:rsidRPr="003E3615">
              <w:t xml:space="preserve"> adoptará </w:t>
            </w:r>
            <w:r w:rsidRPr="003E3615">
              <w:rPr>
                <w:b/>
                <w:i/>
              </w:rPr>
              <w:t>la decisión de ejecución</w:t>
            </w:r>
            <w:r w:rsidRPr="003E3615">
              <w:t xml:space="preserve"> a que se refiere el apartado 4, por regla general, en un plazo de cuatro semanas a partir de la adopción de la propuesta de la Comisión y junto con </w:t>
            </w:r>
            <w:r w:rsidRPr="003E3615">
              <w:rPr>
                <w:b/>
                <w:i/>
              </w:rPr>
              <w:t>las decisiones de ejecución</w:t>
            </w:r>
            <w:r w:rsidRPr="003E3615">
              <w:t xml:space="preserve"> a que se refiere el artículo 23, apartado 1 [propuesta de la Comisión y Decisión de Ejecución del Consejo] del Reglamento (UE) [...], por el que se establece el Fondo Europeo para la Cohesión Económica, Social y Territorial, la agricultura y las zonas rurales, la pesca y el transporte marítimo, la prosperidad y la seguridad.</w:t>
            </w:r>
          </w:p>
        </w:tc>
        <w:tc>
          <w:tcPr>
            <w:tcW w:w="4876" w:type="dxa"/>
            <w:tcBorders>
              <w:top w:val="nil"/>
              <w:left w:val="nil"/>
              <w:bottom w:val="nil"/>
              <w:right w:val="nil"/>
            </w:tcBorders>
          </w:tcPr>
          <w:p w14:paraId="57A94715" w14:textId="77777777" w:rsidR="00EE19FF" w:rsidRPr="003E3615" w:rsidRDefault="00EE19FF" w:rsidP="007B0C11">
            <w:pPr>
              <w:pStyle w:val="Normal6a"/>
            </w:pPr>
            <w:r w:rsidRPr="003E3615">
              <w:t>6.</w:t>
            </w:r>
            <w:r w:rsidRPr="003E3615">
              <w:tab/>
            </w:r>
            <w:r w:rsidRPr="003E3615">
              <w:rPr>
                <w:b/>
                <w:i/>
              </w:rPr>
              <w:t>La Comisión</w:t>
            </w:r>
            <w:r w:rsidRPr="003E3615">
              <w:t xml:space="preserve"> adoptará </w:t>
            </w:r>
            <w:r w:rsidRPr="003E3615">
              <w:rPr>
                <w:b/>
                <w:i/>
              </w:rPr>
              <w:t>el acto delegado</w:t>
            </w:r>
            <w:r w:rsidRPr="003E3615">
              <w:t xml:space="preserve"> a que se refiere el apartado 4, por regla general, en un plazo de cuatro semanas a partir de la adopción de la propuesta de la Comisión y junto con </w:t>
            </w:r>
            <w:r w:rsidRPr="003E3615">
              <w:rPr>
                <w:b/>
                <w:i/>
              </w:rPr>
              <w:t>el acto delegado</w:t>
            </w:r>
            <w:r w:rsidRPr="003E3615">
              <w:t xml:space="preserve"> a que se refiere el artículo 23, apartado 1 [propuesta de la Comisión y Decisión de Ejecución del Consejo] del Reglamento (UE) [...], por el que se establece el Fondo Europeo para la Cohesión Económica, Social y Territorial, la agricultura y las zonas rurales, la pesca y el transporte marítimo, la prosperidad y la seguridad.</w:t>
            </w:r>
          </w:p>
        </w:tc>
      </w:tr>
    </w:tbl>
    <w:p w14:paraId="1874F43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9CA903D"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4B0C6A52" w14:textId="77777777" w:rsidR="00EE19FF" w:rsidRPr="003E3615" w:rsidRDefault="00EE19FF" w:rsidP="00EE19FF">
      <w:pPr>
        <w:pStyle w:val="AmJustText"/>
      </w:pPr>
      <w:r w:rsidRPr="003E3615">
        <w:t>Enmienda institucional horizontal.</w:t>
      </w:r>
    </w:p>
    <w:p w14:paraId="3657B6CA" w14:textId="77777777" w:rsidR="00EE19FF" w:rsidRPr="003E3615" w:rsidRDefault="00EE19FF" w:rsidP="00EE19FF">
      <w:r w:rsidRPr="003E3615">
        <w:rPr>
          <w:rStyle w:val="HideTWBExt"/>
        </w:rPr>
        <w:t>&lt;/AmendB&gt;</w:t>
      </w:r>
    </w:p>
    <w:p w14:paraId="786AC272"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185</w:t>
      </w:r>
      <w:r w:rsidRPr="003E3615">
        <w:rPr>
          <w:rStyle w:val="HideTWBExt"/>
        </w:rPr>
        <w:t>&lt;/NumAmB&gt;</w:t>
      </w:r>
    </w:p>
    <w:p w14:paraId="32B27D2F"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047951F7" w14:textId="77777777" w:rsidR="00EE19FF" w:rsidRPr="003E3615" w:rsidRDefault="00EE19FF" w:rsidP="00EE19FF">
      <w:pPr>
        <w:pStyle w:val="NormalBold"/>
      </w:pPr>
      <w:r w:rsidRPr="003E3615">
        <w:rPr>
          <w:rStyle w:val="HideTWBExt"/>
          <w:b w:val="0"/>
        </w:rPr>
        <w:t>&lt;/RepeatBlock-By&gt;</w:t>
      </w:r>
    </w:p>
    <w:p w14:paraId="3D4A14B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E08D1B2" w14:textId="77777777" w:rsidR="00EE19FF" w:rsidRPr="003E3615" w:rsidRDefault="00EE19FF" w:rsidP="00EE19FF">
      <w:pPr>
        <w:pStyle w:val="NormalBold"/>
      </w:pPr>
      <w:r w:rsidRPr="003E3615">
        <w:rPr>
          <w:rStyle w:val="HideTWBExt"/>
        </w:rPr>
        <w:t>&lt;Article&gt;</w:t>
      </w:r>
      <w:r w:rsidRPr="003E3615">
        <w:t>Artículo 4 – apartado 7</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DE37EAA" w14:textId="77777777" w:rsidTr="007B0C11">
        <w:trPr>
          <w:trHeight w:hRule="exact" w:val="240"/>
          <w:jc w:val="center"/>
        </w:trPr>
        <w:tc>
          <w:tcPr>
            <w:tcW w:w="9752" w:type="dxa"/>
            <w:gridSpan w:val="2"/>
            <w:tcBorders>
              <w:top w:val="nil"/>
              <w:left w:val="nil"/>
              <w:bottom w:val="nil"/>
              <w:right w:val="nil"/>
            </w:tcBorders>
          </w:tcPr>
          <w:p w14:paraId="13617C1F" w14:textId="77777777" w:rsidR="00EE19FF" w:rsidRPr="003E3615" w:rsidRDefault="00EE19FF" w:rsidP="007B0C11"/>
        </w:tc>
      </w:tr>
      <w:tr w:rsidR="00EE19FF" w:rsidRPr="003E3615" w14:paraId="6B3D4172" w14:textId="77777777" w:rsidTr="007B0C11">
        <w:trPr>
          <w:trHeight w:val="240"/>
          <w:jc w:val="center"/>
        </w:trPr>
        <w:tc>
          <w:tcPr>
            <w:tcW w:w="4876" w:type="dxa"/>
            <w:tcBorders>
              <w:top w:val="nil"/>
              <w:left w:val="nil"/>
              <w:bottom w:val="nil"/>
              <w:right w:val="nil"/>
            </w:tcBorders>
          </w:tcPr>
          <w:p w14:paraId="3B7F0B96"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3EC4C71" w14:textId="77777777" w:rsidR="00EE19FF" w:rsidRPr="003E3615" w:rsidRDefault="00EE19FF" w:rsidP="007B0C11">
            <w:pPr>
              <w:pStyle w:val="AmColumnHeading"/>
            </w:pPr>
            <w:r w:rsidRPr="003E3615">
              <w:t>Enmienda</w:t>
            </w:r>
          </w:p>
        </w:tc>
      </w:tr>
      <w:tr w:rsidR="00EE19FF" w:rsidRPr="003E3615" w14:paraId="25210404" w14:textId="77777777" w:rsidTr="007B0C11">
        <w:trPr>
          <w:jc w:val="center"/>
        </w:trPr>
        <w:tc>
          <w:tcPr>
            <w:tcW w:w="4876" w:type="dxa"/>
            <w:tcBorders>
              <w:top w:val="nil"/>
              <w:left w:val="nil"/>
              <w:bottom w:val="nil"/>
              <w:right w:val="nil"/>
            </w:tcBorders>
          </w:tcPr>
          <w:p w14:paraId="2804ADAC" w14:textId="77777777" w:rsidR="00EE19FF" w:rsidRPr="003E3615" w:rsidRDefault="00EE19FF" w:rsidP="007B0C11">
            <w:pPr>
              <w:pStyle w:val="Normal6a"/>
            </w:pPr>
            <w:r w:rsidRPr="003E3615">
              <w:t>7.</w:t>
            </w:r>
            <w:r w:rsidRPr="003E3615">
              <w:tab/>
              <w:t xml:space="preserve">Se aplicará el artículo 24 del Reglamento (UE) [...], por el que se establece el Fondo Europeo para la Cohesión Económica, Social y Territorial, la Agricultura y las Zonas Rurales, la Pesca y el Mar, la Prosperidad y la Seguridad, a condición de que </w:t>
            </w:r>
            <w:r w:rsidRPr="003E3615">
              <w:rPr>
                <w:b/>
                <w:i/>
              </w:rPr>
              <w:t>la propuesta de la Comisión y la Decisión de Ejecución del Consejo</w:t>
            </w:r>
            <w:r w:rsidRPr="003E3615">
              <w:t xml:space="preserve"> por </w:t>
            </w:r>
            <w:r w:rsidRPr="003E3615">
              <w:rPr>
                <w:b/>
                <w:bCs/>
                <w:i/>
                <w:iCs/>
              </w:rPr>
              <w:t>la</w:t>
            </w:r>
            <w:r w:rsidRPr="003E3615">
              <w:t xml:space="preserve"> que se aprueban las modificaciones de los elementos enumerados en el artículo 23, apartado 4, solo abarquen los objetivos a que se refiere el artículo 3 del presente Reglamento.</w:t>
            </w:r>
          </w:p>
        </w:tc>
        <w:tc>
          <w:tcPr>
            <w:tcW w:w="4876" w:type="dxa"/>
            <w:tcBorders>
              <w:top w:val="nil"/>
              <w:left w:val="nil"/>
              <w:bottom w:val="nil"/>
              <w:right w:val="nil"/>
            </w:tcBorders>
          </w:tcPr>
          <w:p w14:paraId="568771AE" w14:textId="77777777" w:rsidR="00EE19FF" w:rsidRPr="003E3615" w:rsidRDefault="00EE19FF" w:rsidP="007B0C11">
            <w:pPr>
              <w:pStyle w:val="Normal6a"/>
            </w:pPr>
            <w:r w:rsidRPr="003E3615">
              <w:t>7.</w:t>
            </w:r>
            <w:r w:rsidRPr="003E3615">
              <w:tab/>
              <w:t xml:space="preserve">Se aplicará el artículo 24 del Reglamento (UE) [...], por el que se establece el Fondo Europeo para la Cohesión Económica, Social y Territorial, la Agricultura y las Zonas Rurales, la Pesca y el Mar, la Prosperidad y la Seguridad, a condición de que </w:t>
            </w:r>
            <w:r w:rsidRPr="003E3615">
              <w:rPr>
                <w:b/>
                <w:i/>
              </w:rPr>
              <w:t>el acto delegado</w:t>
            </w:r>
            <w:r w:rsidRPr="003E3615">
              <w:t xml:space="preserve"> por </w:t>
            </w:r>
            <w:r w:rsidRPr="003E3615">
              <w:rPr>
                <w:b/>
                <w:bCs/>
                <w:i/>
                <w:iCs/>
              </w:rPr>
              <w:t>el</w:t>
            </w:r>
            <w:r w:rsidRPr="003E3615">
              <w:t xml:space="preserve"> que se aprueban las modificaciones de los elementos enumerados en el artículo 23, apartado 4, solo abarquen los objetivos a que se refiere el artículo 3 del presente Reglamento.</w:t>
            </w:r>
          </w:p>
        </w:tc>
      </w:tr>
    </w:tbl>
    <w:p w14:paraId="7EA3E53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09C7D89" w14:textId="77777777" w:rsidR="00EE19FF" w:rsidRPr="003E3615" w:rsidRDefault="00EE19FF" w:rsidP="00EE19FF">
      <w:r w:rsidRPr="003E3615">
        <w:rPr>
          <w:rStyle w:val="HideTWBExt"/>
        </w:rPr>
        <w:t>&lt;/AmendB&gt;</w:t>
      </w:r>
    </w:p>
    <w:p w14:paraId="40E6E69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186</w:t>
      </w:r>
      <w:r w:rsidRPr="003E3615">
        <w:rPr>
          <w:rStyle w:val="HideTWBExt"/>
        </w:rPr>
        <w:t>&lt;/NumAmB&gt;</w:t>
      </w:r>
    </w:p>
    <w:p w14:paraId="75286739"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2A0CDD09" w14:textId="77777777" w:rsidR="00EE19FF" w:rsidRPr="003E3615" w:rsidRDefault="00EE19FF" w:rsidP="00EE19FF">
      <w:pPr>
        <w:pStyle w:val="NormalBold"/>
      </w:pPr>
      <w:r w:rsidRPr="003E3615">
        <w:rPr>
          <w:rStyle w:val="HideTWBExt"/>
          <w:b w:val="0"/>
        </w:rPr>
        <w:t>&lt;/RepeatBlock-By&gt;</w:t>
      </w:r>
    </w:p>
    <w:p w14:paraId="4A886854"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6E1731FC" w14:textId="77777777" w:rsidR="00EE19FF" w:rsidRPr="003E3615" w:rsidRDefault="00EE19FF" w:rsidP="00EE19FF">
      <w:pPr>
        <w:pStyle w:val="NormalBold"/>
      </w:pPr>
      <w:r w:rsidRPr="003E3615">
        <w:rPr>
          <w:rStyle w:val="HideTWBExt"/>
        </w:rPr>
        <w:t>&lt;Article&gt;</w:t>
      </w:r>
      <w:r w:rsidRPr="003E3615">
        <w:t>Artículo 4 – apartado 7</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02ED2B2" w14:textId="77777777" w:rsidTr="007B0C11">
        <w:trPr>
          <w:trHeight w:hRule="exact" w:val="240"/>
          <w:jc w:val="center"/>
        </w:trPr>
        <w:tc>
          <w:tcPr>
            <w:tcW w:w="9752" w:type="dxa"/>
            <w:gridSpan w:val="2"/>
            <w:tcBorders>
              <w:top w:val="nil"/>
              <w:left w:val="nil"/>
              <w:bottom w:val="nil"/>
              <w:right w:val="nil"/>
            </w:tcBorders>
          </w:tcPr>
          <w:p w14:paraId="0AE577BA" w14:textId="77777777" w:rsidR="00EE19FF" w:rsidRPr="003E3615" w:rsidRDefault="00EE19FF" w:rsidP="007B0C11"/>
        </w:tc>
      </w:tr>
      <w:tr w:rsidR="00EE19FF" w:rsidRPr="003E3615" w14:paraId="38700E68" w14:textId="77777777" w:rsidTr="007B0C11">
        <w:trPr>
          <w:trHeight w:val="240"/>
          <w:jc w:val="center"/>
        </w:trPr>
        <w:tc>
          <w:tcPr>
            <w:tcW w:w="4876" w:type="dxa"/>
            <w:tcBorders>
              <w:top w:val="nil"/>
              <w:left w:val="nil"/>
              <w:bottom w:val="nil"/>
              <w:right w:val="nil"/>
            </w:tcBorders>
          </w:tcPr>
          <w:p w14:paraId="3F55AC0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4B4D584" w14:textId="77777777" w:rsidR="00EE19FF" w:rsidRPr="003E3615" w:rsidRDefault="00EE19FF" w:rsidP="007B0C11">
            <w:pPr>
              <w:pStyle w:val="AmColumnHeading"/>
            </w:pPr>
            <w:r w:rsidRPr="003E3615">
              <w:t>Enmienda</w:t>
            </w:r>
          </w:p>
        </w:tc>
      </w:tr>
      <w:tr w:rsidR="00EE19FF" w:rsidRPr="003E3615" w14:paraId="431170FE" w14:textId="77777777" w:rsidTr="007B0C11">
        <w:trPr>
          <w:jc w:val="center"/>
        </w:trPr>
        <w:tc>
          <w:tcPr>
            <w:tcW w:w="4876" w:type="dxa"/>
            <w:tcBorders>
              <w:top w:val="nil"/>
              <w:left w:val="nil"/>
              <w:bottom w:val="nil"/>
              <w:right w:val="nil"/>
            </w:tcBorders>
          </w:tcPr>
          <w:p w14:paraId="3DE5835F" w14:textId="77777777" w:rsidR="00EE19FF" w:rsidRPr="003E3615" w:rsidRDefault="00EE19FF" w:rsidP="007B0C11">
            <w:pPr>
              <w:pStyle w:val="Normal6a"/>
            </w:pPr>
            <w:r w:rsidRPr="003E3615">
              <w:t>7.</w:t>
            </w:r>
            <w:r w:rsidRPr="003E3615">
              <w:tab/>
              <w:t xml:space="preserve">Se aplicará el artículo 24 del Reglamento (UE) [...], por el que se establece el Fondo Europeo para la Cohesión Económica, Social y Territorial, la Agricultura y las Zonas Rurales, la Pesca y el Mar, la Prosperidad y la Seguridad, a condición de que </w:t>
            </w:r>
            <w:r w:rsidRPr="003E3615">
              <w:rPr>
                <w:b/>
                <w:i/>
              </w:rPr>
              <w:t>la propuesta de la Comisión y la Decisión de Ejecución del Consejo</w:t>
            </w:r>
            <w:r w:rsidRPr="003E3615">
              <w:t xml:space="preserve"> por </w:t>
            </w:r>
            <w:r w:rsidRPr="003E3615">
              <w:rPr>
                <w:b/>
                <w:bCs/>
                <w:i/>
                <w:iCs/>
              </w:rPr>
              <w:t>la</w:t>
            </w:r>
            <w:r w:rsidRPr="003E3615">
              <w:t xml:space="preserve"> que se aprueban las modificaciones de los elementos enumerados en el artículo 23, apartado 4, solo abarquen los objetivos a que se refiere el artículo 3 del presente Reglamento.</w:t>
            </w:r>
          </w:p>
        </w:tc>
        <w:tc>
          <w:tcPr>
            <w:tcW w:w="4876" w:type="dxa"/>
            <w:tcBorders>
              <w:top w:val="nil"/>
              <w:left w:val="nil"/>
              <w:bottom w:val="nil"/>
              <w:right w:val="nil"/>
            </w:tcBorders>
          </w:tcPr>
          <w:p w14:paraId="28EDBA51" w14:textId="77777777" w:rsidR="00EE19FF" w:rsidRPr="003E3615" w:rsidRDefault="00EE19FF" w:rsidP="007B0C11">
            <w:pPr>
              <w:pStyle w:val="Normal6a"/>
            </w:pPr>
            <w:r w:rsidRPr="003E3615">
              <w:t>7.</w:t>
            </w:r>
            <w:r w:rsidRPr="003E3615">
              <w:tab/>
              <w:t xml:space="preserve">Se aplicará el artículo 24 del Reglamento (UE) [...], por el que se establece el Fondo Europeo para la Cohesión Económica, Social y Territorial, la Agricultura y las Zonas Rurales, la Pesca y el Mar, la Prosperidad y la Seguridad, a condición de que </w:t>
            </w:r>
            <w:r w:rsidRPr="003E3615">
              <w:rPr>
                <w:b/>
                <w:i/>
              </w:rPr>
              <w:t>el acto delegado</w:t>
            </w:r>
            <w:r w:rsidRPr="003E3615">
              <w:t xml:space="preserve"> por </w:t>
            </w:r>
            <w:r w:rsidRPr="003E3615">
              <w:rPr>
                <w:b/>
                <w:bCs/>
                <w:i/>
                <w:iCs/>
              </w:rPr>
              <w:t>el</w:t>
            </w:r>
            <w:r w:rsidRPr="003E3615">
              <w:t xml:space="preserve"> que se aprueban las modificaciones de los elementos enumerados en el artículo 23, apartado 4, </w:t>
            </w:r>
            <w:r w:rsidRPr="003E3615">
              <w:rPr>
                <w:b/>
                <w:i/>
              </w:rPr>
              <w:t>de dicho Reglamento</w:t>
            </w:r>
            <w:r w:rsidRPr="003E3615">
              <w:t xml:space="preserve"> solo abarquen los objetivos a que se refiere el artículo 3 del presente Reglamento.</w:t>
            </w:r>
          </w:p>
        </w:tc>
      </w:tr>
    </w:tbl>
    <w:p w14:paraId="0F28A9A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6002170"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6E0F9602" w14:textId="77777777" w:rsidR="00EE19FF" w:rsidRPr="003E3615" w:rsidRDefault="00EE19FF" w:rsidP="00EE19FF">
      <w:pPr>
        <w:pStyle w:val="AmJustText"/>
      </w:pPr>
      <w:r w:rsidRPr="003E3615">
        <w:t>Enmienda institucional horizontal.</w:t>
      </w:r>
    </w:p>
    <w:p w14:paraId="66FAC023" w14:textId="77777777" w:rsidR="00EE19FF" w:rsidRPr="003E3615" w:rsidRDefault="00EE19FF" w:rsidP="00EE19FF">
      <w:r w:rsidRPr="003E3615">
        <w:rPr>
          <w:rStyle w:val="HideTWBExt"/>
        </w:rPr>
        <w:t>&lt;/AmendB&gt;</w:t>
      </w:r>
    </w:p>
    <w:p w14:paraId="4A45847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187</w:t>
      </w:r>
      <w:r w:rsidRPr="003E3615">
        <w:rPr>
          <w:rStyle w:val="HideTWBExt"/>
        </w:rPr>
        <w:t>&lt;/NumAmB&gt;</w:t>
      </w:r>
    </w:p>
    <w:p w14:paraId="67F6C834"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016B54FA" w14:textId="77777777" w:rsidR="00EE19FF" w:rsidRPr="003E3615" w:rsidRDefault="00EE19FF" w:rsidP="00EE19FF">
      <w:pPr>
        <w:pStyle w:val="NormalBold"/>
      </w:pPr>
      <w:r w:rsidRPr="003E3615">
        <w:rPr>
          <w:rStyle w:val="HideTWBExt"/>
          <w:b w:val="0"/>
        </w:rPr>
        <w:t>&lt;/RepeatBlock-By&gt;</w:t>
      </w:r>
    </w:p>
    <w:p w14:paraId="0DA7A56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3805AAB" w14:textId="77777777" w:rsidR="00EE19FF" w:rsidRPr="003E3615" w:rsidRDefault="00EE19FF" w:rsidP="00EE19FF">
      <w:pPr>
        <w:pStyle w:val="NormalBold"/>
      </w:pPr>
      <w:r w:rsidRPr="003E3615">
        <w:rPr>
          <w:rStyle w:val="HideTWBExt"/>
        </w:rPr>
        <w:t>&lt;Article&gt;</w:t>
      </w:r>
      <w:r w:rsidRPr="003E3615">
        <w:t>Artículo 4 – apartado 7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C82F724" w14:textId="77777777" w:rsidTr="007B0C11">
        <w:trPr>
          <w:trHeight w:hRule="exact" w:val="240"/>
          <w:jc w:val="center"/>
        </w:trPr>
        <w:tc>
          <w:tcPr>
            <w:tcW w:w="9752" w:type="dxa"/>
            <w:gridSpan w:val="2"/>
            <w:tcBorders>
              <w:top w:val="nil"/>
              <w:left w:val="nil"/>
              <w:bottom w:val="nil"/>
              <w:right w:val="nil"/>
            </w:tcBorders>
          </w:tcPr>
          <w:p w14:paraId="1E235510" w14:textId="77777777" w:rsidR="00EE19FF" w:rsidRPr="003E3615" w:rsidRDefault="00EE19FF" w:rsidP="007B0C11"/>
        </w:tc>
      </w:tr>
      <w:tr w:rsidR="00EE19FF" w:rsidRPr="003E3615" w14:paraId="60BEC687" w14:textId="77777777" w:rsidTr="007B0C11">
        <w:trPr>
          <w:trHeight w:val="240"/>
          <w:jc w:val="center"/>
        </w:trPr>
        <w:tc>
          <w:tcPr>
            <w:tcW w:w="4876" w:type="dxa"/>
            <w:tcBorders>
              <w:top w:val="nil"/>
              <w:left w:val="nil"/>
              <w:bottom w:val="nil"/>
              <w:right w:val="nil"/>
            </w:tcBorders>
          </w:tcPr>
          <w:p w14:paraId="574FFFFC"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31C5392" w14:textId="77777777" w:rsidR="00EE19FF" w:rsidRPr="003E3615" w:rsidRDefault="00EE19FF" w:rsidP="007B0C11">
            <w:pPr>
              <w:pStyle w:val="AmColumnHeading"/>
            </w:pPr>
            <w:r w:rsidRPr="003E3615">
              <w:t>Enmienda</w:t>
            </w:r>
          </w:p>
        </w:tc>
      </w:tr>
      <w:tr w:rsidR="00EE19FF" w:rsidRPr="003E3615" w14:paraId="5F0412FC" w14:textId="77777777" w:rsidTr="007B0C11">
        <w:trPr>
          <w:jc w:val="center"/>
        </w:trPr>
        <w:tc>
          <w:tcPr>
            <w:tcW w:w="4876" w:type="dxa"/>
            <w:tcBorders>
              <w:top w:val="nil"/>
              <w:left w:val="nil"/>
              <w:bottom w:val="nil"/>
              <w:right w:val="nil"/>
            </w:tcBorders>
          </w:tcPr>
          <w:p w14:paraId="11D3159E" w14:textId="77777777" w:rsidR="00EE19FF" w:rsidRPr="003E3615" w:rsidRDefault="00EE19FF" w:rsidP="007B0C11">
            <w:pPr>
              <w:pStyle w:val="Normal6a"/>
            </w:pPr>
          </w:p>
        </w:tc>
        <w:tc>
          <w:tcPr>
            <w:tcW w:w="4876" w:type="dxa"/>
            <w:tcBorders>
              <w:top w:val="nil"/>
              <w:left w:val="nil"/>
              <w:bottom w:val="nil"/>
              <w:right w:val="nil"/>
            </w:tcBorders>
          </w:tcPr>
          <w:p w14:paraId="69F10971" w14:textId="77777777" w:rsidR="00EE19FF" w:rsidRPr="003E3615" w:rsidRDefault="00EE19FF" w:rsidP="007B0C11">
            <w:pPr>
              <w:pStyle w:val="Normal6a"/>
            </w:pPr>
            <w:r w:rsidRPr="003E3615">
              <w:rPr>
                <w:b/>
                <w:i/>
              </w:rPr>
              <w:t>7 bis.</w:t>
            </w:r>
            <w:r w:rsidRPr="003E3615">
              <w:tab/>
            </w:r>
            <w:r w:rsidRPr="003E3615">
              <w:rPr>
                <w:b/>
                <w:i/>
              </w:rPr>
              <w:t>No obstante los límites horizontales de apoyo operativo, los Estados miembros podrán cubrir plenamente los costes operativos y de mantenimiento recurrentes, las actualizaciones técnicas y la calibración del ciclo de vida del equipo operativo recién desplegado.</w:t>
            </w:r>
          </w:p>
        </w:tc>
      </w:tr>
    </w:tbl>
    <w:p w14:paraId="3A592CB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A14E975"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F4CEED7" w14:textId="77777777" w:rsidR="00EE19FF" w:rsidRPr="003E3615" w:rsidRDefault="00EE19FF" w:rsidP="00EE19FF">
      <w:pPr>
        <w:pStyle w:val="AmJustText"/>
      </w:pPr>
      <w:r w:rsidRPr="003E3615">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257396EF" w14:textId="77777777" w:rsidR="00EE19FF" w:rsidRPr="003E3615" w:rsidRDefault="00EE19FF" w:rsidP="00EE19FF">
      <w:r w:rsidRPr="003E3615">
        <w:rPr>
          <w:rStyle w:val="HideTWBExt"/>
        </w:rPr>
        <w:t>&lt;/AmendB&gt;</w:t>
      </w:r>
    </w:p>
    <w:p w14:paraId="736444F1"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188</w:t>
      </w:r>
      <w:r w:rsidRPr="003E3615">
        <w:rPr>
          <w:rStyle w:val="HideTWBExt"/>
        </w:rPr>
        <w:t>&lt;/NumAmB&gt;</w:t>
      </w:r>
    </w:p>
    <w:p w14:paraId="68B5D725"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230BA18D" w14:textId="77777777" w:rsidR="00EE19FF" w:rsidRPr="003E3615" w:rsidRDefault="00EE19FF" w:rsidP="00EE19FF">
      <w:pPr>
        <w:pStyle w:val="NormalBold"/>
      </w:pPr>
      <w:r w:rsidRPr="003E3615">
        <w:rPr>
          <w:rStyle w:val="HideTWBExt"/>
          <w:b w:val="0"/>
        </w:rPr>
        <w:t>&lt;/RepeatBlock-By&gt;</w:t>
      </w:r>
    </w:p>
    <w:p w14:paraId="10416269"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76914DC" w14:textId="77777777" w:rsidR="00EE19FF" w:rsidRPr="003E3615" w:rsidRDefault="00EE19FF" w:rsidP="00EE19FF">
      <w:pPr>
        <w:pStyle w:val="NormalBold"/>
      </w:pPr>
      <w:r w:rsidRPr="003E3615">
        <w:rPr>
          <w:rStyle w:val="HideTWBExt"/>
        </w:rPr>
        <w:t>&lt;Article&gt;</w:t>
      </w:r>
      <w:r w:rsidRPr="003E3615">
        <w:t>Artículo 4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94A8950" w14:textId="77777777" w:rsidTr="007B0C11">
        <w:trPr>
          <w:trHeight w:hRule="exact" w:val="240"/>
          <w:jc w:val="center"/>
        </w:trPr>
        <w:tc>
          <w:tcPr>
            <w:tcW w:w="9752" w:type="dxa"/>
            <w:gridSpan w:val="2"/>
            <w:tcBorders>
              <w:top w:val="nil"/>
              <w:left w:val="nil"/>
              <w:bottom w:val="nil"/>
              <w:right w:val="nil"/>
            </w:tcBorders>
          </w:tcPr>
          <w:p w14:paraId="55521709" w14:textId="77777777" w:rsidR="00EE19FF" w:rsidRPr="003E3615" w:rsidRDefault="00EE19FF" w:rsidP="007B0C11"/>
        </w:tc>
      </w:tr>
      <w:tr w:rsidR="00EE19FF" w:rsidRPr="003E3615" w14:paraId="21A7D52C" w14:textId="77777777" w:rsidTr="007B0C11">
        <w:trPr>
          <w:trHeight w:val="240"/>
          <w:jc w:val="center"/>
        </w:trPr>
        <w:tc>
          <w:tcPr>
            <w:tcW w:w="4876" w:type="dxa"/>
            <w:tcBorders>
              <w:top w:val="nil"/>
              <w:left w:val="nil"/>
              <w:bottom w:val="nil"/>
              <w:right w:val="nil"/>
            </w:tcBorders>
          </w:tcPr>
          <w:p w14:paraId="4B82A21F"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D9253DA" w14:textId="77777777" w:rsidR="00EE19FF" w:rsidRPr="003E3615" w:rsidRDefault="00EE19FF" w:rsidP="007B0C11">
            <w:pPr>
              <w:pStyle w:val="AmColumnHeading"/>
            </w:pPr>
            <w:r w:rsidRPr="003E3615">
              <w:t>Enmienda</w:t>
            </w:r>
          </w:p>
        </w:tc>
      </w:tr>
      <w:tr w:rsidR="00EE19FF" w:rsidRPr="003E3615" w14:paraId="46ED9F18" w14:textId="77777777" w:rsidTr="007B0C11">
        <w:trPr>
          <w:jc w:val="center"/>
        </w:trPr>
        <w:tc>
          <w:tcPr>
            <w:tcW w:w="4876" w:type="dxa"/>
            <w:tcBorders>
              <w:top w:val="nil"/>
              <w:left w:val="nil"/>
              <w:bottom w:val="nil"/>
              <w:right w:val="nil"/>
            </w:tcBorders>
          </w:tcPr>
          <w:p w14:paraId="3EA9BFF1" w14:textId="77777777" w:rsidR="00EE19FF" w:rsidRPr="003E3615" w:rsidRDefault="00EE19FF" w:rsidP="007B0C11">
            <w:pPr>
              <w:pStyle w:val="Normal6a"/>
            </w:pPr>
          </w:p>
        </w:tc>
        <w:tc>
          <w:tcPr>
            <w:tcW w:w="4876" w:type="dxa"/>
            <w:tcBorders>
              <w:top w:val="nil"/>
              <w:left w:val="nil"/>
              <w:bottom w:val="nil"/>
              <w:right w:val="nil"/>
            </w:tcBorders>
          </w:tcPr>
          <w:p w14:paraId="11355AEB" w14:textId="77777777" w:rsidR="00EE19FF" w:rsidRPr="003E3615" w:rsidRDefault="00EE19FF" w:rsidP="007B0C11">
            <w:pPr>
              <w:pStyle w:val="Normal6a"/>
              <w:jc w:val="center"/>
            </w:pPr>
            <w:r w:rsidRPr="003E3615">
              <w:rPr>
                <w:b/>
                <w:i/>
              </w:rPr>
              <w:t>Artículo 4 bis</w:t>
            </w:r>
            <w:r w:rsidRPr="003E3615">
              <w:tab/>
            </w:r>
          </w:p>
        </w:tc>
      </w:tr>
      <w:tr w:rsidR="00EE19FF" w:rsidRPr="003E3615" w14:paraId="312739EC" w14:textId="77777777" w:rsidTr="007B0C11">
        <w:trPr>
          <w:jc w:val="center"/>
        </w:trPr>
        <w:tc>
          <w:tcPr>
            <w:tcW w:w="4876" w:type="dxa"/>
            <w:tcBorders>
              <w:top w:val="nil"/>
              <w:left w:val="nil"/>
              <w:bottom w:val="nil"/>
              <w:right w:val="nil"/>
            </w:tcBorders>
          </w:tcPr>
          <w:p w14:paraId="24FD3EA0" w14:textId="77777777" w:rsidR="00EE19FF" w:rsidRPr="003E3615" w:rsidRDefault="00EE19FF" w:rsidP="007B0C11">
            <w:pPr>
              <w:pStyle w:val="Normal6a"/>
            </w:pPr>
          </w:p>
        </w:tc>
        <w:tc>
          <w:tcPr>
            <w:tcW w:w="4876" w:type="dxa"/>
            <w:tcBorders>
              <w:top w:val="nil"/>
              <w:left w:val="nil"/>
              <w:bottom w:val="nil"/>
              <w:right w:val="nil"/>
            </w:tcBorders>
          </w:tcPr>
          <w:p w14:paraId="225850FA" w14:textId="77777777" w:rsidR="00EE19FF" w:rsidRPr="003E3615" w:rsidRDefault="00EE19FF" w:rsidP="007B0C11">
            <w:pPr>
              <w:pStyle w:val="Normal6a"/>
              <w:jc w:val="center"/>
            </w:pPr>
            <w:r w:rsidRPr="003E3615">
              <w:rPr>
                <w:b/>
                <w:i/>
              </w:rPr>
              <w:t>Ámbito de aplicación del apoyo</w:t>
            </w:r>
          </w:p>
        </w:tc>
      </w:tr>
      <w:tr w:rsidR="00EE19FF" w:rsidRPr="003E3615" w14:paraId="7DA32E11" w14:textId="77777777" w:rsidTr="007B0C11">
        <w:trPr>
          <w:jc w:val="center"/>
        </w:trPr>
        <w:tc>
          <w:tcPr>
            <w:tcW w:w="4876" w:type="dxa"/>
            <w:tcBorders>
              <w:top w:val="nil"/>
              <w:left w:val="nil"/>
              <w:bottom w:val="nil"/>
              <w:right w:val="nil"/>
            </w:tcBorders>
          </w:tcPr>
          <w:p w14:paraId="48E5E7ED" w14:textId="77777777" w:rsidR="00EE19FF" w:rsidRPr="003E3615" w:rsidRDefault="00EE19FF" w:rsidP="007B0C11">
            <w:pPr>
              <w:pStyle w:val="Normal6a"/>
            </w:pPr>
          </w:p>
        </w:tc>
        <w:tc>
          <w:tcPr>
            <w:tcW w:w="4876" w:type="dxa"/>
            <w:tcBorders>
              <w:top w:val="nil"/>
              <w:left w:val="nil"/>
              <w:bottom w:val="nil"/>
              <w:right w:val="nil"/>
            </w:tcBorders>
          </w:tcPr>
          <w:p w14:paraId="36FF5D18" w14:textId="77777777" w:rsidR="00EE19FF" w:rsidRPr="003E3615" w:rsidRDefault="00EE19FF" w:rsidP="007B0C11">
            <w:pPr>
              <w:pStyle w:val="Normal6a"/>
            </w:pPr>
            <w:r w:rsidRPr="003E3615">
              <w:rPr>
                <w:b/>
                <w:i/>
              </w:rPr>
              <w:t>1. El apoyo de la Unión se concederá a las acciones enumeradas en el anexo que contribuyan a la consecución de los objetivos establecidos en el artículo 3. Se otorgan a la Comisión los poderes para adoptar actos delegados con arreglo al artículo 9 bis en lo referente a la modificación de la lista de acciones que pueden beneficiarse del apoyo, que figura en el anexo.</w:t>
            </w:r>
          </w:p>
        </w:tc>
      </w:tr>
      <w:tr w:rsidR="00EE19FF" w:rsidRPr="003E3615" w14:paraId="4A1F78B6" w14:textId="77777777" w:rsidTr="007B0C11">
        <w:trPr>
          <w:jc w:val="center"/>
        </w:trPr>
        <w:tc>
          <w:tcPr>
            <w:tcW w:w="4876" w:type="dxa"/>
            <w:tcBorders>
              <w:top w:val="nil"/>
              <w:left w:val="nil"/>
              <w:bottom w:val="nil"/>
              <w:right w:val="nil"/>
            </w:tcBorders>
          </w:tcPr>
          <w:p w14:paraId="782B45E6" w14:textId="77777777" w:rsidR="00EE19FF" w:rsidRPr="003E3615" w:rsidRDefault="00EE19FF" w:rsidP="007B0C11">
            <w:pPr>
              <w:pStyle w:val="Normal6a"/>
            </w:pPr>
          </w:p>
        </w:tc>
        <w:tc>
          <w:tcPr>
            <w:tcW w:w="4876" w:type="dxa"/>
            <w:tcBorders>
              <w:top w:val="nil"/>
              <w:left w:val="nil"/>
              <w:bottom w:val="nil"/>
              <w:right w:val="nil"/>
            </w:tcBorders>
          </w:tcPr>
          <w:p w14:paraId="2F256EFC" w14:textId="77777777" w:rsidR="00EE19FF" w:rsidRPr="003E3615" w:rsidRDefault="00EE19FF" w:rsidP="007B0C11">
            <w:pPr>
              <w:pStyle w:val="Normal6a"/>
            </w:pPr>
            <w:r w:rsidRPr="003E3615">
              <w:rPr>
                <w:b/>
                <w:i/>
              </w:rPr>
              <w:t>2. Para alcanzar los objetivos establecidos en el artículo 3, la Unión se podrá prestar apoyo, en casos excepcionales, dentro de límites definidos y con las salvaguardias adecuadas, a medidas o acciones realizadas en terceros países. Tales medidas o acciones deberán ser plenamente coherentes con las medidas sustentadas por los instrumentos de financiación exterior de la Unión y con los principios y objetivos generales de la acción exterior de la Unión.</w:t>
            </w:r>
          </w:p>
        </w:tc>
      </w:tr>
      <w:tr w:rsidR="00EE19FF" w:rsidRPr="003E3615" w14:paraId="7C69EC58" w14:textId="77777777" w:rsidTr="007B0C11">
        <w:trPr>
          <w:jc w:val="center"/>
        </w:trPr>
        <w:tc>
          <w:tcPr>
            <w:tcW w:w="4876" w:type="dxa"/>
            <w:tcBorders>
              <w:top w:val="nil"/>
              <w:left w:val="nil"/>
              <w:bottom w:val="nil"/>
              <w:right w:val="nil"/>
            </w:tcBorders>
          </w:tcPr>
          <w:p w14:paraId="3466BCAD" w14:textId="77777777" w:rsidR="00EE19FF" w:rsidRPr="003E3615" w:rsidRDefault="00EE19FF" w:rsidP="007B0C11">
            <w:pPr>
              <w:pStyle w:val="Normal6a"/>
            </w:pPr>
          </w:p>
        </w:tc>
        <w:tc>
          <w:tcPr>
            <w:tcW w:w="4876" w:type="dxa"/>
            <w:tcBorders>
              <w:top w:val="nil"/>
              <w:left w:val="nil"/>
              <w:bottom w:val="nil"/>
              <w:right w:val="nil"/>
            </w:tcBorders>
          </w:tcPr>
          <w:p w14:paraId="64611B87" w14:textId="77777777" w:rsidR="00EE19FF" w:rsidRPr="003E3615" w:rsidRDefault="00EE19FF" w:rsidP="007B0C11">
            <w:pPr>
              <w:pStyle w:val="Normal6a"/>
            </w:pPr>
            <w:r w:rsidRPr="003E3615">
              <w:rPr>
                <w:b/>
                <w:i/>
              </w:rPr>
              <w:t>3. En el marco del procedimiento presupuestario anual, el importe total de la financiación del Mecanismo de la UE proporcionada para apoyar medidas o acciones en terceros países o relacionadas con estos no excederá del 5 % del importe total asignado para alcanzar los objetivos establecidos en el artículo 3.</w:t>
            </w:r>
          </w:p>
        </w:tc>
      </w:tr>
      <w:tr w:rsidR="00EE19FF" w:rsidRPr="003E3615" w14:paraId="5E3F85CC" w14:textId="77777777" w:rsidTr="007B0C11">
        <w:trPr>
          <w:jc w:val="center"/>
        </w:trPr>
        <w:tc>
          <w:tcPr>
            <w:tcW w:w="4876" w:type="dxa"/>
            <w:tcBorders>
              <w:top w:val="nil"/>
              <w:left w:val="nil"/>
              <w:bottom w:val="nil"/>
              <w:right w:val="nil"/>
            </w:tcBorders>
          </w:tcPr>
          <w:p w14:paraId="069CF82A" w14:textId="77777777" w:rsidR="00EE19FF" w:rsidRPr="003E3615" w:rsidRDefault="00EE19FF" w:rsidP="007B0C11">
            <w:pPr>
              <w:pStyle w:val="Normal6a"/>
            </w:pPr>
          </w:p>
        </w:tc>
        <w:tc>
          <w:tcPr>
            <w:tcW w:w="4876" w:type="dxa"/>
            <w:tcBorders>
              <w:top w:val="nil"/>
              <w:left w:val="nil"/>
              <w:bottom w:val="nil"/>
              <w:right w:val="nil"/>
            </w:tcBorders>
          </w:tcPr>
          <w:p w14:paraId="4EE9110A" w14:textId="77777777" w:rsidR="00EE19FF" w:rsidRPr="003E3615" w:rsidRDefault="00EE19FF" w:rsidP="007B0C11">
            <w:pPr>
              <w:pStyle w:val="Normal6a"/>
            </w:pPr>
            <w:r w:rsidRPr="003E3615">
              <w:rPr>
                <w:b/>
                <w:i/>
              </w:rPr>
              <w:t>4. El importe total de la financiación para apoyar medidas o acciones en terceros países o en relación con estos en el marco de los programas de colaboración nacional y regional de los Estados miembros, de conformidad con el artículo XX del Reglamento (UE) [...] por el que se establece el Fondo Europeo para la Cohesión Económica, Social y Territorial, la Agricultura y las Zonas Rurales, la Pesca y el Mar, la Prosperidad y la Seguridad, no superará, para cada Estado miembro, el 5 % del importe total asignado por dicho Estado miembro a los objetivos establecidos en el artículo 3.</w:t>
            </w:r>
          </w:p>
        </w:tc>
      </w:tr>
    </w:tbl>
    <w:p w14:paraId="45FCC2C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CC9BDDD"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32859224" w14:textId="77777777" w:rsidR="00EE19FF" w:rsidRPr="003E3615" w:rsidRDefault="00EE19FF" w:rsidP="00EE19FF">
      <w:pPr>
        <w:pStyle w:val="AmJustText"/>
      </w:pPr>
      <w:r w:rsidRPr="003E3615">
        <w:t>Es necesaria una mayor transparencia sobre dónde se asignará la financiación. Como instrumento de política interior, la financiación proporcionada en el marco de este instrumento no debe financiar dos veces las acciones de política exterior.</w:t>
      </w:r>
    </w:p>
    <w:p w14:paraId="49443429" w14:textId="77777777" w:rsidR="00EE19FF" w:rsidRPr="003E3615" w:rsidRDefault="00EE19FF" w:rsidP="00EE19FF">
      <w:r w:rsidRPr="003E3615">
        <w:rPr>
          <w:rStyle w:val="HideTWBExt"/>
        </w:rPr>
        <w:t>&lt;/AmendB&gt;</w:t>
      </w:r>
    </w:p>
    <w:p w14:paraId="0714F95A"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189</w:t>
      </w:r>
      <w:r w:rsidRPr="003E3615">
        <w:rPr>
          <w:rStyle w:val="HideTWBExt"/>
        </w:rPr>
        <w:t>&lt;/NumAmB&gt;</w:t>
      </w:r>
    </w:p>
    <w:p w14:paraId="4AAE9EBA"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280C25C8" w14:textId="77777777" w:rsidR="00EE19FF" w:rsidRPr="003E3615" w:rsidRDefault="00EE19FF" w:rsidP="00EE19FF">
      <w:pPr>
        <w:pStyle w:val="NormalBold"/>
      </w:pPr>
      <w:r w:rsidRPr="003E3615">
        <w:rPr>
          <w:rStyle w:val="HideTWBExt"/>
          <w:b w:val="0"/>
        </w:rPr>
        <w:t>&lt;/RepeatBlock-By&gt;</w:t>
      </w:r>
    </w:p>
    <w:p w14:paraId="751225D2"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441E405" w14:textId="77777777" w:rsidR="00EE19FF" w:rsidRPr="003E3615" w:rsidRDefault="00EE19FF" w:rsidP="00EE19FF">
      <w:pPr>
        <w:pStyle w:val="NormalBold"/>
      </w:pPr>
      <w:r w:rsidRPr="003E3615">
        <w:rPr>
          <w:rStyle w:val="HideTWBExt"/>
        </w:rPr>
        <w:t>&lt;Article&gt;</w:t>
      </w:r>
      <w:r w:rsidRPr="003E3615">
        <w:t>Artículo 4 ter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FEA7486" w14:textId="77777777" w:rsidTr="007B0C11">
        <w:trPr>
          <w:trHeight w:hRule="exact" w:val="240"/>
          <w:jc w:val="center"/>
        </w:trPr>
        <w:tc>
          <w:tcPr>
            <w:tcW w:w="9752" w:type="dxa"/>
            <w:gridSpan w:val="2"/>
            <w:tcBorders>
              <w:top w:val="nil"/>
              <w:left w:val="nil"/>
              <w:bottom w:val="nil"/>
              <w:right w:val="nil"/>
            </w:tcBorders>
          </w:tcPr>
          <w:p w14:paraId="7ED58208" w14:textId="77777777" w:rsidR="00EE19FF" w:rsidRPr="003E3615" w:rsidRDefault="00EE19FF" w:rsidP="007B0C11"/>
        </w:tc>
      </w:tr>
      <w:tr w:rsidR="00EE19FF" w:rsidRPr="003E3615" w14:paraId="3C231501" w14:textId="77777777" w:rsidTr="007B0C11">
        <w:trPr>
          <w:trHeight w:val="240"/>
          <w:jc w:val="center"/>
        </w:trPr>
        <w:tc>
          <w:tcPr>
            <w:tcW w:w="4876" w:type="dxa"/>
            <w:tcBorders>
              <w:top w:val="nil"/>
              <w:left w:val="nil"/>
              <w:bottom w:val="nil"/>
              <w:right w:val="nil"/>
            </w:tcBorders>
          </w:tcPr>
          <w:p w14:paraId="4085303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09696C6" w14:textId="77777777" w:rsidR="00EE19FF" w:rsidRPr="003E3615" w:rsidRDefault="00EE19FF" w:rsidP="007B0C11">
            <w:pPr>
              <w:pStyle w:val="AmColumnHeading"/>
            </w:pPr>
            <w:r w:rsidRPr="003E3615">
              <w:t>Enmienda</w:t>
            </w:r>
          </w:p>
        </w:tc>
      </w:tr>
      <w:tr w:rsidR="00EE19FF" w:rsidRPr="003E3615" w14:paraId="2BBD4516" w14:textId="77777777" w:rsidTr="007B0C11">
        <w:trPr>
          <w:jc w:val="center"/>
        </w:trPr>
        <w:tc>
          <w:tcPr>
            <w:tcW w:w="4876" w:type="dxa"/>
            <w:tcBorders>
              <w:top w:val="nil"/>
              <w:left w:val="nil"/>
              <w:bottom w:val="nil"/>
              <w:right w:val="nil"/>
            </w:tcBorders>
          </w:tcPr>
          <w:p w14:paraId="28E9907F" w14:textId="77777777" w:rsidR="00EE19FF" w:rsidRPr="003E3615" w:rsidRDefault="00EE19FF" w:rsidP="007B0C11">
            <w:pPr>
              <w:pStyle w:val="Normal6a"/>
            </w:pPr>
          </w:p>
        </w:tc>
        <w:tc>
          <w:tcPr>
            <w:tcW w:w="4876" w:type="dxa"/>
            <w:tcBorders>
              <w:top w:val="nil"/>
              <w:left w:val="nil"/>
              <w:bottom w:val="nil"/>
              <w:right w:val="nil"/>
            </w:tcBorders>
          </w:tcPr>
          <w:p w14:paraId="23591667" w14:textId="77777777" w:rsidR="00EE19FF" w:rsidRPr="003E3615" w:rsidRDefault="00EE19FF" w:rsidP="007B0C11">
            <w:pPr>
              <w:pStyle w:val="Normal6a"/>
              <w:jc w:val="center"/>
            </w:pPr>
            <w:r w:rsidRPr="003E3615">
              <w:rPr>
                <w:b/>
                <w:i/>
              </w:rPr>
              <w:t>Artículo 4 ter</w:t>
            </w:r>
            <w:r w:rsidRPr="003E3615">
              <w:tab/>
            </w:r>
          </w:p>
        </w:tc>
      </w:tr>
      <w:tr w:rsidR="00EE19FF" w:rsidRPr="003E3615" w14:paraId="044C1A03" w14:textId="77777777" w:rsidTr="007B0C11">
        <w:trPr>
          <w:jc w:val="center"/>
        </w:trPr>
        <w:tc>
          <w:tcPr>
            <w:tcW w:w="4876" w:type="dxa"/>
            <w:tcBorders>
              <w:top w:val="nil"/>
              <w:left w:val="nil"/>
              <w:bottom w:val="nil"/>
              <w:right w:val="nil"/>
            </w:tcBorders>
          </w:tcPr>
          <w:p w14:paraId="17102467" w14:textId="77777777" w:rsidR="00EE19FF" w:rsidRPr="003E3615" w:rsidRDefault="00EE19FF" w:rsidP="007B0C11">
            <w:pPr>
              <w:pStyle w:val="Normal6a"/>
            </w:pPr>
          </w:p>
        </w:tc>
        <w:tc>
          <w:tcPr>
            <w:tcW w:w="4876" w:type="dxa"/>
            <w:tcBorders>
              <w:top w:val="nil"/>
              <w:left w:val="nil"/>
              <w:bottom w:val="nil"/>
              <w:right w:val="nil"/>
            </w:tcBorders>
          </w:tcPr>
          <w:p w14:paraId="61513ADD" w14:textId="77777777" w:rsidR="00EE19FF" w:rsidRPr="003E3615" w:rsidRDefault="00EE19FF" w:rsidP="007B0C11">
            <w:pPr>
              <w:pStyle w:val="Normal6a"/>
              <w:jc w:val="center"/>
            </w:pPr>
            <w:r w:rsidRPr="003E3615">
              <w:rPr>
                <w:b/>
                <w:i/>
              </w:rPr>
              <w:t>Principio de asociación</w:t>
            </w:r>
          </w:p>
        </w:tc>
      </w:tr>
      <w:tr w:rsidR="00EE19FF" w:rsidRPr="003E3615" w14:paraId="6724D949" w14:textId="77777777" w:rsidTr="007B0C11">
        <w:trPr>
          <w:jc w:val="center"/>
        </w:trPr>
        <w:tc>
          <w:tcPr>
            <w:tcW w:w="4876" w:type="dxa"/>
            <w:tcBorders>
              <w:top w:val="nil"/>
              <w:left w:val="nil"/>
              <w:bottom w:val="nil"/>
              <w:right w:val="nil"/>
            </w:tcBorders>
          </w:tcPr>
          <w:p w14:paraId="768EA3E0" w14:textId="77777777" w:rsidR="00EE19FF" w:rsidRPr="003E3615" w:rsidRDefault="00EE19FF" w:rsidP="007B0C11">
            <w:pPr>
              <w:pStyle w:val="Normal6a"/>
            </w:pPr>
          </w:p>
        </w:tc>
        <w:tc>
          <w:tcPr>
            <w:tcW w:w="4876" w:type="dxa"/>
            <w:tcBorders>
              <w:top w:val="nil"/>
              <w:left w:val="nil"/>
              <w:bottom w:val="nil"/>
              <w:right w:val="nil"/>
            </w:tcBorders>
          </w:tcPr>
          <w:p w14:paraId="5931D0D1" w14:textId="77777777" w:rsidR="00EE19FF" w:rsidRPr="003E3615" w:rsidRDefault="00EE19FF" w:rsidP="007B0C11">
            <w:pPr>
              <w:pStyle w:val="Normal6a"/>
            </w:pPr>
            <w:r w:rsidRPr="003E3615">
              <w:rPr>
                <w:b/>
                <w:i/>
              </w:rPr>
              <w:t>A efectos del apoyo de la Unión en el marco del presente Reglamento y de conformidad con el artículo 6, apartado 5, del Reglamento (UE) [...] por el que se establece el Fondo Europeo para la Cohesión Económica, Social y Territorial, la Agricultura y las Zonas Rurales, la Pesca y el Mar, la Prosperidad y la Seguridad, las asociaciones incluirán a las autoridades regionales, locales, urbanas y otras autoridades públicas o asociaciones que representen a dichas autoridades, a las organizaciones de la sociedad civil, como las organizaciones de refugiados y las organizaciones dirigidas por migrantes, a las instituciones nacionales de derechos humanos y los organismos de igualdad, y, cuando proceda, a las organizaciones internacionales y los interlocutores económicos y sociales.</w:t>
            </w:r>
          </w:p>
        </w:tc>
      </w:tr>
      <w:tr w:rsidR="00EE19FF" w:rsidRPr="003E3615" w14:paraId="12957652" w14:textId="77777777" w:rsidTr="007B0C11">
        <w:trPr>
          <w:jc w:val="center"/>
        </w:trPr>
        <w:tc>
          <w:tcPr>
            <w:tcW w:w="4876" w:type="dxa"/>
            <w:tcBorders>
              <w:top w:val="nil"/>
              <w:left w:val="nil"/>
              <w:bottom w:val="nil"/>
              <w:right w:val="nil"/>
            </w:tcBorders>
          </w:tcPr>
          <w:p w14:paraId="0BB0ACED" w14:textId="77777777" w:rsidR="00EE19FF" w:rsidRPr="003E3615" w:rsidRDefault="00EE19FF" w:rsidP="007B0C11">
            <w:pPr>
              <w:pStyle w:val="Normal6a"/>
            </w:pPr>
          </w:p>
        </w:tc>
        <w:tc>
          <w:tcPr>
            <w:tcW w:w="4876" w:type="dxa"/>
            <w:tcBorders>
              <w:top w:val="nil"/>
              <w:left w:val="nil"/>
              <w:bottom w:val="nil"/>
              <w:right w:val="nil"/>
            </w:tcBorders>
          </w:tcPr>
          <w:p w14:paraId="13E6A6B0" w14:textId="77777777" w:rsidR="00EE19FF" w:rsidRPr="003E3615" w:rsidRDefault="00EE19FF" w:rsidP="007B0C11">
            <w:pPr>
              <w:pStyle w:val="Normal6a"/>
            </w:pPr>
            <w:r w:rsidRPr="003E3615">
              <w:rPr>
                <w:b/>
                <w:i/>
              </w:rPr>
              <w:t>Al presentar sus planes de colaboración nacional y regional de conformidad con el artículo 21 de dicho Reglamento, a efectos del apoyo de la Unión, los Estados miembros detallarán la composición de sus asociaciones y describirán los mecanismos de colaboración. Estos datos se pondrán a disposición del público previa solicitud.</w:t>
            </w:r>
          </w:p>
        </w:tc>
      </w:tr>
    </w:tbl>
    <w:p w14:paraId="0AE8ED1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4DCB299"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41BC5B3E" w14:textId="77777777" w:rsidR="00EE19FF" w:rsidRPr="003E3615" w:rsidRDefault="00EE19FF" w:rsidP="00EE19FF">
      <w:pPr>
        <w:pStyle w:val="AmJustText"/>
      </w:pPr>
      <w:r w:rsidRPr="003E3615">
        <w:t>El principio de asociación, tal como se aplica al instrumento sobre Schengen, fronteras y visados, debe incluir a todo el espectro de partes interesadas. Los Estados miembros no deben poder evitar las asociaciones con la sociedad civil para financiar acciones que afecten directamente a los derechos de las personas.</w:t>
      </w:r>
    </w:p>
    <w:p w14:paraId="7205342F" w14:textId="77777777" w:rsidR="00EE19FF" w:rsidRPr="003E3615" w:rsidRDefault="00EE19FF" w:rsidP="00EE19FF">
      <w:r w:rsidRPr="003E3615">
        <w:rPr>
          <w:rStyle w:val="HideTWBExt"/>
        </w:rPr>
        <w:t>&lt;/AmendB&gt;</w:t>
      </w:r>
    </w:p>
    <w:p w14:paraId="6A0CE66E"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190</w:t>
      </w:r>
      <w:r w:rsidRPr="003E3615">
        <w:rPr>
          <w:rStyle w:val="HideTWBExt"/>
          <w:b w:val="0"/>
        </w:rPr>
        <w:t>&lt;/NumAmB&gt;</w:t>
      </w:r>
    </w:p>
    <w:p w14:paraId="0BF10479"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384548C2" w14:textId="77777777" w:rsidR="00EE19FF" w:rsidRPr="003E3615" w:rsidRDefault="00EE19FF" w:rsidP="00EE19FF">
      <w:pPr>
        <w:pStyle w:val="NormalBold"/>
      </w:pPr>
      <w:r w:rsidRPr="003E3615">
        <w:rPr>
          <w:rStyle w:val="HideTWBExt"/>
          <w:b w:val="0"/>
        </w:rPr>
        <w:t>&lt;/RepeatBlock-By&gt;</w:t>
      </w:r>
    </w:p>
    <w:p w14:paraId="55051A29"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3FC96F03" w14:textId="77777777" w:rsidR="00EE19FF" w:rsidRPr="003E3615" w:rsidRDefault="00EE19FF" w:rsidP="00EE19FF">
      <w:pPr>
        <w:pStyle w:val="NormalBold"/>
      </w:pPr>
      <w:r w:rsidRPr="003E3615">
        <w:rPr>
          <w:rStyle w:val="HideTWBExt"/>
          <w:b w:val="0"/>
        </w:rPr>
        <w:t>&lt;Article&gt;</w:t>
      </w:r>
      <w:r w:rsidRPr="003E3615">
        <w:t>Artículo 5 – párrafo 1</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3295901" w14:textId="77777777" w:rsidTr="007B0C11">
        <w:trPr>
          <w:trHeight w:hRule="exact" w:val="240"/>
          <w:jc w:val="center"/>
        </w:trPr>
        <w:tc>
          <w:tcPr>
            <w:tcW w:w="9752" w:type="dxa"/>
            <w:gridSpan w:val="2"/>
            <w:tcBorders>
              <w:top w:val="nil"/>
              <w:left w:val="nil"/>
              <w:bottom w:val="nil"/>
              <w:right w:val="nil"/>
            </w:tcBorders>
          </w:tcPr>
          <w:p w14:paraId="2DB490F2" w14:textId="77777777" w:rsidR="00EE19FF" w:rsidRPr="003E3615" w:rsidRDefault="00EE19FF" w:rsidP="007B0C11"/>
        </w:tc>
      </w:tr>
      <w:tr w:rsidR="00EE19FF" w:rsidRPr="003E3615" w14:paraId="343B7735" w14:textId="77777777" w:rsidTr="007B0C11">
        <w:trPr>
          <w:trHeight w:val="240"/>
          <w:jc w:val="center"/>
        </w:trPr>
        <w:tc>
          <w:tcPr>
            <w:tcW w:w="4876" w:type="dxa"/>
            <w:tcBorders>
              <w:top w:val="nil"/>
              <w:left w:val="nil"/>
              <w:bottom w:val="nil"/>
              <w:right w:val="nil"/>
            </w:tcBorders>
          </w:tcPr>
          <w:p w14:paraId="64481A9B"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D31A2B3" w14:textId="77777777" w:rsidR="00EE19FF" w:rsidRPr="003E3615" w:rsidRDefault="00EE19FF" w:rsidP="007B0C11">
            <w:pPr>
              <w:pStyle w:val="AmColumnHeading"/>
            </w:pPr>
            <w:r w:rsidRPr="003E3615">
              <w:t>Enmienda</w:t>
            </w:r>
          </w:p>
        </w:tc>
      </w:tr>
      <w:tr w:rsidR="00EE19FF" w:rsidRPr="003E3615" w14:paraId="3C60D38F" w14:textId="77777777" w:rsidTr="007B0C11">
        <w:trPr>
          <w:jc w:val="center"/>
        </w:trPr>
        <w:tc>
          <w:tcPr>
            <w:tcW w:w="4876" w:type="dxa"/>
            <w:tcBorders>
              <w:top w:val="nil"/>
              <w:left w:val="nil"/>
              <w:bottom w:val="nil"/>
              <w:right w:val="nil"/>
            </w:tcBorders>
          </w:tcPr>
          <w:p w14:paraId="6858FF59" w14:textId="0F2DDD47" w:rsidR="00EE19FF" w:rsidRPr="003E3615" w:rsidRDefault="00EE19FF" w:rsidP="007B0C11">
            <w:pPr>
              <w:pStyle w:val="Normal6a"/>
            </w:pPr>
            <w:r w:rsidRPr="003E3615">
              <w:t>Con arreglo a las disposiciones pertinentes de los acuerdos de asociación respectivos, se tomarán medidas para especificar la naturaleza y las modalidades de participación en el apoyo de la Unión de los países asociados a la ejecución, aplicación y desarrollo del acervo de Schengen. Tan pronto como sea posible después de que el país de que se trate haya notificado su decisión de aceptar el contenido del apoyo de la Unión y de ejecutarlo en su ordenamiento jurídico interno, de conformidad con el acuerdo de asociación respectivo, la Comisión presentará una recomendación al Consejo para la apertura de negociaciones sobre dichas medidas de conformidad con el artículo 218, apartado 3, del TFUE. Una vez recibida la recomendación, el Consejo actuará sin demora en cuanto a la decisión de autorizar la apertura de dichas negociaciones. Las contribuciones financieras de dichos países se añadirán a los recursos totales disponibles de la dotación financiera indicados en el artículo</w:t>
            </w:r>
            <w:r w:rsidR="00E547AC" w:rsidRPr="003E3615">
              <w:t> </w:t>
            </w:r>
            <w:r w:rsidRPr="003E3615">
              <w:t>4.</w:t>
            </w:r>
          </w:p>
        </w:tc>
        <w:tc>
          <w:tcPr>
            <w:tcW w:w="4876" w:type="dxa"/>
            <w:tcBorders>
              <w:top w:val="nil"/>
              <w:left w:val="nil"/>
              <w:bottom w:val="nil"/>
              <w:right w:val="nil"/>
            </w:tcBorders>
          </w:tcPr>
          <w:p w14:paraId="3948E408" w14:textId="2C4C2496" w:rsidR="00EE19FF" w:rsidRPr="003E3615" w:rsidRDefault="00EE19FF" w:rsidP="007B0C11">
            <w:pPr>
              <w:pStyle w:val="Normal6a"/>
            </w:pPr>
            <w:r w:rsidRPr="003E3615">
              <w:t>Con arreglo a las disposiciones pertinentes de los acuerdos de asociación respectivos, se tomarán medidas para especificar la naturaleza y las modalidades de participación en el apoyo de la Unión de los países asociados a la ejecución, aplicación y desarrollo del acervo de Schengen. Tan pronto como sea posible después de que el país de que se trate haya notificado su decisión de aceptar el contenido del apoyo de la Unión y de ejecutarlo en su ordenamiento jurídico interno, de conformidad con el acuerdo de asociación respectivo, la Comisión presentará una recomendación al Consejo para la apertura de negociaciones sobre dichas medidas de conformidad con el artículo 218, apartado 3, del TFUE. Una vez recibida la recomendación, el Consejo actuará sin demora en cuanto a la decisión de autorizar la apertura de dichas negociaciones. Las contribuciones financieras de dichos países se añadirán a los recursos totales disponibles de la dotación financiera indicados en el artículo</w:t>
            </w:r>
            <w:r w:rsidR="00E547AC" w:rsidRPr="003E3615">
              <w:t> </w:t>
            </w:r>
            <w:r w:rsidRPr="003E3615">
              <w:t xml:space="preserve">4. </w:t>
            </w:r>
            <w:r w:rsidRPr="003E3615">
              <w:rPr>
                <w:b/>
                <w:i/>
              </w:rPr>
              <w:t>La participación de los países asociados debe estar en consonancia con sus compromisos en la aplicación del acervo de Schengen y tener debidamente en cuenta su contribución a las tareas comunes de proteger las fronteras exteriores y asegurar el espacio Schengen.</w:t>
            </w:r>
          </w:p>
        </w:tc>
      </w:tr>
    </w:tbl>
    <w:p w14:paraId="69A0E7D1"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CEA3915"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209CB3A5" w14:textId="77777777" w:rsidR="00EE19FF" w:rsidRPr="003E3615" w:rsidRDefault="00EE19FF" w:rsidP="00EE19FF">
      <w:pPr>
        <w:pStyle w:val="AmJustText"/>
      </w:pPr>
      <w:r w:rsidRPr="003E3615">
        <w:t>Los países asociados se benefician del funcionamiento del espacio Schengen y, al mismo tiempo, participan en su protección. Procede, por tanto, hacer hincapié en el vínculo entre la participación financiera y la aplicación práctica de las obligaciones derivadas del acervo de Schengen. La enmienda propuesta refuerza el principio de responsabilidad y contribución proporcionada a las tareas comunes de seguridad sin modificar el sistema de asociación existente.</w:t>
      </w:r>
    </w:p>
    <w:p w14:paraId="36A492B0" w14:textId="77777777" w:rsidR="00EE19FF" w:rsidRPr="003E3615" w:rsidRDefault="00EE19FF" w:rsidP="00EE19FF">
      <w:r w:rsidRPr="003E3615">
        <w:rPr>
          <w:rStyle w:val="HideTWBExt"/>
        </w:rPr>
        <w:t>&lt;/AmendB&gt;</w:t>
      </w:r>
    </w:p>
    <w:p w14:paraId="3634C77C"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191</w:t>
      </w:r>
      <w:r w:rsidRPr="003E3615">
        <w:rPr>
          <w:rStyle w:val="HideTWBExt"/>
          <w:b w:val="0"/>
        </w:rPr>
        <w:t>&lt;/NumAmB&gt;</w:t>
      </w:r>
    </w:p>
    <w:p w14:paraId="21D5A00A"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1B6957C2" w14:textId="77777777" w:rsidR="00EE19FF" w:rsidRPr="003E3615" w:rsidRDefault="00EE19FF" w:rsidP="00EE19FF">
      <w:pPr>
        <w:pStyle w:val="NormalBold"/>
      </w:pPr>
      <w:r w:rsidRPr="003E3615">
        <w:rPr>
          <w:rStyle w:val="HideTWBExt"/>
          <w:b w:val="0"/>
        </w:rPr>
        <w:t>&lt;/RepeatBlock-By&gt;</w:t>
      </w:r>
    </w:p>
    <w:p w14:paraId="335862D4"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60D41F14" w14:textId="77777777" w:rsidR="00EE19FF" w:rsidRPr="003E3615" w:rsidRDefault="00EE19FF" w:rsidP="00EE19FF">
      <w:pPr>
        <w:pStyle w:val="NormalBold"/>
      </w:pPr>
      <w:r w:rsidRPr="003E3615">
        <w:rPr>
          <w:rStyle w:val="HideTWBExt"/>
          <w:b w:val="0"/>
        </w:rPr>
        <w:t>&lt;Article&gt;</w:t>
      </w:r>
      <w:r w:rsidRPr="003E3615">
        <w:t>Artículo 6 – apartado 1</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E359570" w14:textId="77777777" w:rsidTr="007B0C11">
        <w:trPr>
          <w:trHeight w:hRule="exact" w:val="240"/>
          <w:jc w:val="center"/>
        </w:trPr>
        <w:tc>
          <w:tcPr>
            <w:tcW w:w="9752" w:type="dxa"/>
            <w:gridSpan w:val="2"/>
            <w:tcBorders>
              <w:top w:val="nil"/>
              <w:left w:val="nil"/>
              <w:bottom w:val="nil"/>
              <w:right w:val="nil"/>
            </w:tcBorders>
          </w:tcPr>
          <w:p w14:paraId="44B927B8" w14:textId="77777777" w:rsidR="00EE19FF" w:rsidRPr="003E3615" w:rsidRDefault="00EE19FF" w:rsidP="007B0C11"/>
        </w:tc>
      </w:tr>
      <w:tr w:rsidR="00EE19FF" w:rsidRPr="003E3615" w14:paraId="520583EF" w14:textId="77777777" w:rsidTr="007B0C11">
        <w:trPr>
          <w:trHeight w:val="240"/>
          <w:jc w:val="center"/>
        </w:trPr>
        <w:tc>
          <w:tcPr>
            <w:tcW w:w="4876" w:type="dxa"/>
            <w:tcBorders>
              <w:top w:val="nil"/>
              <w:left w:val="nil"/>
              <w:bottom w:val="nil"/>
              <w:right w:val="nil"/>
            </w:tcBorders>
          </w:tcPr>
          <w:p w14:paraId="38B2AA2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9356F8F" w14:textId="77777777" w:rsidR="00EE19FF" w:rsidRPr="003E3615" w:rsidRDefault="00EE19FF" w:rsidP="007B0C11">
            <w:pPr>
              <w:pStyle w:val="AmColumnHeading"/>
            </w:pPr>
            <w:r w:rsidRPr="003E3615">
              <w:t>Enmienda</w:t>
            </w:r>
          </w:p>
        </w:tc>
      </w:tr>
      <w:tr w:rsidR="00EE19FF" w:rsidRPr="003E3615" w14:paraId="6FC983B3" w14:textId="77777777" w:rsidTr="007B0C11">
        <w:trPr>
          <w:jc w:val="center"/>
        </w:trPr>
        <w:tc>
          <w:tcPr>
            <w:tcW w:w="4876" w:type="dxa"/>
            <w:tcBorders>
              <w:top w:val="nil"/>
              <w:left w:val="nil"/>
              <w:bottom w:val="nil"/>
              <w:right w:val="nil"/>
            </w:tcBorders>
          </w:tcPr>
          <w:p w14:paraId="38A35080" w14:textId="77777777" w:rsidR="00EE19FF" w:rsidRPr="003E3615" w:rsidRDefault="00EE19FF" w:rsidP="007B0C11">
            <w:pPr>
              <w:pStyle w:val="Normal6a"/>
            </w:pPr>
            <w:r w:rsidRPr="003E3615">
              <w:t>1.</w:t>
            </w:r>
            <w:r w:rsidRPr="003E3615">
              <w:tab/>
              <w:t>Se asignará un importe de hasta 450 000 000 EUR al plan de colaboración nacional y regional de Lituania de conformidad con el Reglamento (UE) [...], por el que se establece el Fondo Europeo para la Cohesión Económica, Social y Territorial, la Agricultura y las Zonas Rurales, la Pesca y el Mar, la Prosperidad y la Seguridad, a fin de prestar apoyo a la pérdida de ingresos derivada de la tramitación de visados para estancias de corta duración y a los costes adicionales derivados de la aplicación del régimen de documento de tránsito facilitado (FTD) y de documento de tránsito ferroviario facilitado (FRTD), de conformidad con el Reglamento (CE) n.º 693/2003 del Consejo y el Reglamento (CE) n.º 694/2003, modificado por el Reglamento (UE) 2023/2667 del Parlamento Europeo y del Consejo.</w:t>
            </w:r>
          </w:p>
        </w:tc>
        <w:tc>
          <w:tcPr>
            <w:tcW w:w="4876" w:type="dxa"/>
            <w:tcBorders>
              <w:top w:val="nil"/>
              <w:left w:val="nil"/>
              <w:bottom w:val="nil"/>
              <w:right w:val="nil"/>
            </w:tcBorders>
          </w:tcPr>
          <w:p w14:paraId="6C540ED2" w14:textId="77777777" w:rsidR="00EE19FF" w:rsidRPr="003E3615" w:rsidRDefault="00EE19FF" w:rsidP="007B0C11">
            <w:pPr>
              <w:pStyle w:val="Normal6a"/>
            </w:pPr>
            <w:r w:rsidRPr="003E3615">
              <w:t>1.</w:t>
            </w:r>
            <w:r w:rsidRPr="003E3615">
              <w:tab/>
              <w:t>Se asignará un importe de hasta 450 000 000 EUR al plan de colaboración nacional y regional de Lituania de conformidad con el Reglamento (UE) [...], por el que se establece el Fondo Europeo para la Cohesión Económica, Social y Territorial, la Agricultura y las Zonas Rurales, la Pesca y el Mar, la Prosperidad y la Seguridad, a fin de prestar apoyo a la pérdida de ingresos derivada de la tramitación de visados para estancias de corta duración y a los costes adicionales derivados de la aplicación del régimen de documento de tránsito facilitado (FTD) y de documento de tránsito ferroviario facilitado (FRTD), de conformidad con el Reglamento (CE) n.º 693/2003 del Consejo y el Reglamento (CE) n.º 694/2003, modificado por el Reglamento (UE) 2023/2667 del Parlamento Europeo y del Consejo</w:t>
            </w:r>
            <w:r w:rsidRPr="003E3615">
              <w:rPr>
                <w:b/>
                <w:i/>
              </w:rPr>
              <w:t>, y la financiación de los costes adicionales se basará en los gastos efectuados acreditados y en los principios de buena gestión financiera</w:t>
            </w:r>
            <w:r w:rsidRPr="003E3615">
              <w:t>.</w:t>
            </w:r>
          </w:p>
        </w:tc>
      </w:tr>
    </w:tbl>
    <w:p w14:paraId="20CE5C25"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27B1C37F"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69A5A09F" w14:textId="77777777" w:rsidR="00EE19FF" w:rsidRPr="003E3615" w:rsidRDefault="00EE19FF" w:rsidP="00EE19FF">
      <w:pPr>
        <w:pStyle w:val="AmJustText"/>
      </w:pPr>
      <w:r w:rsidRPr="003E3615">
        <w:t>La enmienda propuesta no altera el apoyo a la propia Lituania ni el régimen de tránsito especial. Sin embargo, garantiza que la financiación con cargo al presupuesto de la Unión esté vinculada a los costes realmente contraídos y acreditados. Este enfoque refuerza la transparencia y la rendición de cuentas de los fondos públicos y está en consonancia con los principios de buena gestión financiera de la UE.</w:t>
      </w:r>
    </w:p>
    <w:p w14:paraId="120FEA87" w14:textId="77777777" w:rsidR="00EE19FF" w:rsidRPr="003E3615" w:rsidRDefault="00EE19FF" w:rsidP="00EE19FF">
      <w:r w:rsidRPr="003E3615">
        <w:rPr>
          <w:rStyle w:val="HideTWBExt"/>
        </w:rPr>
        <w:t>&lt;/AmendB&gt;</w:t>
      </w:r>
    </w:p>
    <w:p w14:paraId="0967C7A5"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192</w:t>
      </w:r>
      <w:r w:rsidRPr="003E3615">
        <w:rPr>
          <w:rStyle w:val="HideTWBExt"/>
          <w:b w:val="0"/>
        </w:rPr>
        <w:t>&lt;/NumAmB&gt;</w:t>
      </w:r>
    </w:p>
    <w:p w14:paraId="6D62C261"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00C80159" w14:textId="77777777" w:rsidR="00EE19FF" w:rsidRPr="003E3615" w:rsidRDefault="00EE19FF" w:rsidP="00EE19FF">
      <w:pPr>
        <w:pStyle w:val="NormalBold"/>
      </w:pPr>
      <w:r w:rsidRPr="003E3615">
        <w:rPr>
          <w:rStyle w:val="HideTWBExt"/>
          <w:b w:val="0"/>
        </w:rPr>
        <w:t>&lt;/RepeatBlock-By&gt;</w:t>
      </w:r>
    </w:p>
    <w:p w14:paraId="13E85B6C"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5407F887" w14:textId="77777777" w:rsidR="00EE19FF" w:rsidRPr="003E3615" w:rsidRDefault="00EE19FF" w:rsidP="00EE19FF">
      <w:pPr>
        <w:pStyle w:val="NormalBold"/>
      </w:pPr>
      <w:r w:rsidRPr="003E3615">
        <w:rPr>
          <w:rStyle w:val="HideTWBExt"/>
          <w:b w:val="0"/>
        </w:rPr>
        <w:t>&lt;Article&gt;</w:t>
      </w:r>
      <w:r w:rsidRPr="003E3615">
        <w:t>Artículo 6 – apartado 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70F9302" w14:textId="77777777" w:rsidTr="007B0C11">
        <w:trPr>
          <w:trHeight w:hRule="exact" w:val="240"/>
          <w:jc w:val="center"/>
        </w:trPr>
        <w:tc>
          <w:tcPr>
            <w:tcW w:w="9752" w:type="dxa"/>
            <w:gridSpan w:val="2"/>
            <w:tcBorders>
              <w:top w:val="nil"/>
              <w:left w:val="nil"/>
              <w:bottom w:val="nil"/>
              <w:right w:val="nil"/>
            </w:tcBorders>
          </w:tcPr>
          <w:p w14:paraId="50D64485" w14:textId="77777777" w:rsidR="00EE19FF" w:rsidRPr="003E3615" w:rsidRDefault="00EE19FF" w:rsidP="007B0C11"/>
        </w:tc>
      </w:tr>
      <w:tr w:rsidR="00EE19FF" w:rsidRPr="003E3615" w14:paraId="755D7639" w14:textId="77777777" w:rsidTr="007B0C11">
        <w:trPr>
          <w:trHeight w:val="240"/>
          <w:jc w:val="center"/>
        </w:trPr>
        <w:tc>
          <w:tcPr>
            <w:tcW w:w="4876" w:type="dxa"/>
            <w:tcBorders>
              <w:top w:val="nil"/>
              <w:left w:val="nil"/>
              <w:bottom w:val="nil"/>
              <w:right w:val="nil"/>
            </w:tcBorders>
          </w:tcPr>
          <w:p w14:paraId="3B8794C2"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B62B8EE" w14:textId="77777777" w:rsidR="00EE19FF" w:rsidRPr="003E3615" w:rsidRDefault="00EE19FF" w:rsidP="007B0C11">
            <w:pPr>
              <w:pStyle w:val="AmColumnHeading"/>
            </w:pPr>
            <w:r w:rsidRPr="003E3615">
              <w:t>Enmienda</w:t>
            </w:r>
          </w:p>
        </w:tc>
      </w:tr>
      <w:tr w:rsidR="00EE19FF" w:rsidRPr="003E3615" w14:paraId="35B79743" w14:textId="77777777" w:rsidTr="007B0C11">
        <w:trPr>
          <w:jc w:val="center"/>
        </w:trPr>
        <w:tc>
          <w:tcPr>
            <w:tcW w:w="4876" w:type="dxa"/>
            <w:tcBorders>
              <w:top w:val="nil"/>
              <w:left w:val="nil"/>
              <w:bottom w:val="nil"/>
              <w:right w:val="nil"/>
            </w:tcBorders>
          </w:tcPr>
          <w:p w14:paraId="1D8D5AE6" w14:textId="77777777" w:rsidR="00EE19FF" w:rsidRPr="003E3615" w:rsidRDefault="00EE19FF" w:rsidP="007B0C11">
            <w:pPr>
              <w:pStyle w:val="Normal6a"/>
            </w:pPr>
            <w:r w:rsidRPr="003E3615">
              <w:t>2.</w:t>
            </w:r>
            <w:r w:rsidRPr="003E3615">
              <w:tab/>
              <w:t>A efectos del apartado 1, el apoyo de la Unión para la pérdida de ingresos se basará en la emisión de documentos FTD y FRTD. El límite máximo del apoyo queda fijado en 100 000 000 EUR.</w:t>
            </w:r>
          </w:p>
        </w:tc>
        <w:tc>
          <w:tcPr>
            <w:tcW w:w="4876" w:type="dxa"/>
            <w:tcBorders>
              <w:top w:val="nil"/>
              <w:left w:val="nil"/>
              <w:bottom w:val="nil"/>
              <w:right w:val="nil"/>
            </w:tcBorders>
          </w:tcPr>
          <w:p w14:paraId="52E4FC80" w14:textId="77777777" w:rsidR="00EE19FF" w:rsidRPr="003E3615" w:rsidRDefault="00EE19FF" w:rsidP="007B0C11">
            <w:pPr>
              <w:pStyle w:val="Normal6a"/>
            </w:pPr>
            <w:r w:rsidRPr="003E3615">
              <w:t>2.</w:t>
            </w:r>
            <w:r w:rsidRPr="003E3615">
              <w:tab/>
              <w:t xml:space="preserve">A efectos del apartado 1, el apoyo de la Unión para la pérdida de ingresos se basará en la emisión de documentos FTD y FRTD. El límite máximo del apoyo queda fijado en 100 000 000 EUR. </w:t>
            </w:r>
            <w:r w:rsidRPr="003E3615">
              <w:rPr>
                <w:b/>
                <w:i/>
              </w:rPr>
              <w:t>El importe del apoyo se basa en la pérdida de ingresos acreditada relacionada con la aplicación del régimen FTD y FRTD.</w:t>
            </w:r>
          </w:p>
        </w:tc>
      </w:tr>
    </w:tbl>
    <w:p w14:paraId="5F32BA3B"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381F61EB"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26FC5136" w14:textId="77777777" w:rsidR="00EE19FF" w:rsidRPr="003E3615" w:rsidRDefault="00EE19FF" w:rsidP="00EE19FF">
      <w:pPr>
        <w:pStyle w:val="AmJustText"/>
      </w:pPr>
      <w:r w:rsidRPr="003E3615">
        <w:t>El apoyo para compensar la pérdida de ingresos debe basarse en datos objetivamente probados y en la incidencia financiera real del régimen de tránsito especial. La enmienda propuesta refuerza la transparencia y garantiza que los fondos de la Unión correspondan a las pérdidas realmente sufridas y no las superen.</w:t>
      </w:r>
    </w:p>
    <w:p w14:paraId="38C43A1E" w14:textId="77777777" w:rsidR="00EE19FF" w:rsidRPr="003E3615" w:rsidRDefault="00EE19FF" w:rsidP="00EE19FF">
      <w:r w:rsidRPr="003E3615">
        <w:rPr>
          <w:rStyle w:val="HideTWBExt"/>
        </w:rPr>
        <w:t>&lt;/AmendB&gt;</w:t>
      </w:r>
    </w:p>
    <w:p w14:paraId="6ABE6400"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193</w:t>
      </w:r>
      <w:r w:rsidRPr="003E3615">
        <w:rPr>
          <w:rStyle w:val="HideTWBExt"/>
          <w:b w:val="0"/>
        </w:rPr>
        <w:t>&lt;/NumAmB&gt;</w:t>
      </w:r>
    </w:p>
    <w:p w14:paraId="250F3795"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53D411F7" w14:textId="77777777" w:rsidR="00EE19FF" w:rsidRPr="003E3615" w:rsidRDefault="00EE19FF" w:rsidP="00EE19FF">
      <w:pPr>
        <w:pStyle w:val="NormalBold"/>
      </w:pPr>
      <w:r w:rsidRPr="003E3615">
        <w:rPr>
          <w:rStyle w:val="HideTWBExt"/>
          <w:b w:val="0"/>
        </w:rPr>
        <w:t>&lt;/RepeatBlock-By&gt;</w:t>
      </w:r>
    </w:p>
    <w:p w14:paraId="09C20B79"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743ED328" w14:textId="77777777" w:rsidR="00EE19FF" w:rsidRPr="003E3615" w:rsidRDefault="00EE19FF" w:rsidP="00EE19FF">
      <w:pPr>
        <w:pStyle w:val="NormalBold"/>
      </w:pPr>
      <w:r w:rsidRPr="003E3615">
        <w:rPr>
          <w:rStyle w:val="HideTWBExt"/>
          <w:b w:val="0"/>
        </w:rPr>
        <w:t>&lt;Article&gt;</w:t>
      </w:r>
      <w:r w:rsidRPr="003E3615">
        <w:t>Artículo 6 – apartado 3 – párrafo 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52342F5" w14:textId="77777777" w:rsidTr="007B0C11">
        <w:trPr>
          <w:trHeight w:hRule="exact" w:val="240"/>
          <w:jc w:val="center"/>
        </w:trPr>
        <w:tc>
          <w:tcPr>
            <w:tcW w:w="9752" w:type="dxa"/>
            <w:gridSpan w:val="2"/>
            <w:tcBorders>
              <w:top w:val="nil"/>
              <w:left w:val="nil"/>
              <w:bottom w:val="nil"/>
              <w:right w:val="nil"/>
            </w:tcBorders>
          </w:tcPr>
          <w:p w14:paraId="29379A32" w14:textId="77777777" w:rsidR="00EE19FF" w:rsidRPr="003E3615" w:rsidRDefault="00EE19FF" w:rsidP="007B0C11"/>
        </w:tc>
      </w:tr>
      <w:tr w:rsidR="00EE19FF" w:rsidRPr="003E3615" w14:paraId="667C028F" w14:textId="77777777" w:rsidTr="007B0C11">
        <w:trPr>
          <w:trHeight w:val="240"/>
          <w:jc w:val="center"/>
        </w:trPr>
        <w:tc>
          <w:tcPr>
            <w:tcW w:w="4876" w:type="dxa"/>
            <w:tcBorders>
              <w:top w:val="nil"/>
              <w:left w:val="nil"/>
              <w:bottom w:val="nil"/>
              <w:right w:val="nil"/>
            </w:tcBorders>
          </w:tcPr>
          <w:p w14:paraId="44CCA63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A1082EF" w14:textId="77777777" w:rsidR="00EE19FF" w:rsidRPr="003E3615" w:rsidRDefault="00EE19FF" w:rsidP="007B0C11">
            <w:pPr>
              <w:pStyle w:val="AmColumnHeading"/>
            </w:pPr>
            <w:r w:rsidRPr="003E3615">
              <w:t>Enmienda</w:t>
            </w:r>
          </w:p>
        </w:tc>
      </w:tr>
      <w:tr w:rsidR="00EE19FF" w:rsidRPr="003E3615" w14:paraId="11D9579C" w14:textId="77777777" w:rsidTr="007B0C11">
        <w:trPr>
          <w:jc w:val="center"/>
        </w:trPr>
        <w:tc>
          <w:tcPr>
            <w:tcW w:w="4876" w:type="dxa"/>
            <w:tcBorders>
              <w:top w:val="nil"/>
              <w:left w:val="nil"/>
              <w:bottom w:val="nil"/>
              <w:right w:val="nil"/>
            </w:tcBorders>
          </w:tcPr>
          <w:p w14:paraId="3E7B0BFB" w14:textId="77777777" w:rsidR="00EE19FF" w:rsidRPr="003E3615" w:rsidRDefault="00EE19FF" w:rsidP="007B0C11">
            <w:pPr>
              <w:pStyle w:val="Normal6a"/>
            </w:pPr>
            <w:r w:rsidRPr="003E3615">
              <w:t>La contribución máxima del presupuesto de la Unión será del 100 % de los costes totales estimados. El límite máximo de este apoyo queda fijado en 350 000 000 EUR.</w:t>
            </w:r>
          </w:p>
        </w:tc>
        <w:tc>
          <w:tcPr>
            <w:tcW w:w="4876" w:type="dxa"/>
            <w:tcBorders>
              <w:top w:val="nil"/>
              <w:left w:val="nil"/>
              <w:bottom w:val="nil"/>
              <w:right w:val="nil"/>
            </w:tcBorders>
          </w:tcPr>
          <w:p w14:paraId="11876278" w14:textId="77777777" w:rsidR="00EE19FF" w:rsidRPr="003E3615" w:rsidRDefault="00EE19FF" w:rsidP="007B0C11">
            <w:pPr>
              <w:pStyle w:val="Normal6a"/>
            </w:pPr>
            <w:r w:rsidRPr="003E3615">
              <w:t xml:space="preserve">La contribución máxima del presupuesto de la Unión será del 100 % de los costes totales estimados. El límite máximo de este apoyo queda fijado en 350 000 000 EUR. </w:t>
            </w:r>
            <w:r w:rsidRPr="003E3615">
              <w:rPr>
                <w:b/>
                <w:i/>
              </w:rPr>
              <w:t>La financiación se destinará exclusivamente a los costes que se demuestre que son necesarios para la aplicación del régimen de tránsito especial y que cumplen los principios de buena gestión financiera.</w:t>
            </w:r>
          </w:p>
        </w:tc>
      </w:tr>
    </w:tbl>
    <w:p w14:paraId="5A02B01F"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342B74CC"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022C804B" w14:textId="77777777" w:rsidR="00EE19FF" w:rsidRPr="003E3615" w:rsidRDefault="00EE19FF" w:rsidP="00EE19FF">
      <w:pPr>
        <w:pStyle w:val="AmJustText"/>
      </w:pPr>
      <w:r w:rsidRPr="003E3615">
        <w:t>Dado que se trata de un régimen excepcional financiado íntegramente por el presupuesto de la Unión, conviene hacer hincapié explícitamente en el requisito de demostrabilidad y necesidad de los gastos financiados. La enmienda propuesta refuerza la transparencia y el uso responsable de los fondos públicos sin modificar el alcance del apoyo en sí.</w:t>
      </w:r>
    </w:p>
    <w:p w14:paraId="004269FC" w14:textId="77777777" w:rsidR="00EE19FF" w:rsidRPr="003E3615" w:rsidRDefault="00EE19FF" w:rsidP="00EE19FF">
      <w:r w:rsidRPr="003E3615">
        <w:rPr>
          <w:rStyle w:val="HideTWBExt"/>
        </w:rPr>
        <w:t>&lt;/AmendB&gt;</w:t>
      </w:r>
    </w:p>
    <w:p w14:paraId="309B36C6"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194</w:t>
      </w:r>
      <w:r w:rsidRPr="003E3615">
        <w:rPr>
          <w:rStyle w:val="HideTWBExt"/>
          <w:b w:val="0"/>
        </w:rPr>
        <w:t>&lt;/NumAmB&gt;</w:t>
      </w:r>
    </w:p>
    <w:p w14:paraId="4D911B9A"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52DCBC55" w14:textId="77777777" w:rsidR="00EE19FF" w:rsidRPr="003E3615" w:rsidRDefault="00EE19FF" w:rsidP="00EE19FF">
      <w:pPr>
        <w:pStyle w:val="NormalBold"/>
      </w:pPr>
      <w:r w:rsidRPr="003E3615">
        <w:rPr>
          <w:rStyle w:val="HideTWBExt"/>
          <w:b w:val="0"/>
        </w:rPr>
        <w:t>&lt;/RepeatBlock-By&gt;</w:t>
      </w:r>
    </w:p>
    <w:p w14:paraId="7931FD77"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0DD5B05A" w14:textId="77777777" w:rsidR="00EE19FF" w:rsidRPr="003E3615" w:rsidRDefault="00EE19FF" w:rsidP="00EE19FF">
      <w:pPr>
        <w:pStyle w:val="NormalBold"/>
      </w:pPr>
      <w:r w:rsidRPr="003E3615">
        <w:rPr>
          <w:rStyle w:val="HideTWBExt"/>
          <w:b w:val="0"/>
        </w:rPr>
        <w:t>&lt;Article&gt;</w:t>
      </w:r>
      <w:r w:rsidRPr="003E3615">
        <w:t>Artículo 6 – apartado 3 – párrafo 3 – letra c</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45D2174" w14:textId="77777777" w:rsidTr="007B0C11">
        <w:trPr>
          <w:trHeight w:hRule="exact" w:val="240"/>
          <w:jc w:val="center"/>
        </w:trPr>
        <w:tc>
          <w:tcPr>
            <w:tcW w:w="9752" w:type="dxa"/>
            <w:gridSpan w:val="2"/>
            <w:tcBorders>
              <w:top w:val="nil"/>
              <w:left w:val="nil"/>
              <w:bottom w:val="nil"/>
              <w:right w:val="nil"/>
            </w:tcBorders>
          </w:tcPr>
          <w:p w14:paraId="59DB1262" w14:textId="77777777" w:rsidR="00EE19FF" w:rsidRPr="003E3615" w:rsidRDefault="00EE19FF" w:rsidP="007B0C11"/>
        </w:tc>
      </w:tr>
      <w:tr w:rsidR="00EE19FF" w:rsidRPr="003E3615" w14:paraId="1E107ABA" w14:textId="77777777" w:rsidTr="007B0C11">
        <w:trPr>
          <w:trHeight w:val="240"/>
          <w:jc w:val="center"/>
        </w:trPr>
        <w:tc>
          <w:tcPr>
            <w:tcW w:w="4876" w:type="dxa"/>
            <w:tcBorders>
              <w:top w:val="nil"/>
              <w:left w:val="nil"/>
              <w:bottom w:val="nil"/>
              <w:right w:val="nil"/>
            </w:tcBorders>
          </w:tcPr>
          <w:p w14:paraId="43D92F8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E019726" w14:textId="77777777" w:rsidR="00EE19FF" w:rsidRPr="003E3615" w:rsidRDefault="00EE19FF" w:rsidP="007B0C11">
            <w:pPr>
              <w:pStyle w:val="AmColumnHeading"/>
            </w:pPr>
            <w:r w:rsidRPr="003E3615">
              <w:t>Enmienda</w:t>
            </w:r>
          </w:p>
        </w:tc>
      </w:tr>
      <w:tr w:rsidR="00EE19FF" w:rsidRPr="003E3615" w14:paraId="74D98534" w14:textId="77777777" w:rsidTr="007B0C11">
        <w:trPr>
          <w:jc w:val="center"/>
        </w:trPr>
        <w:tc>
          <w:tcPr>
            <w:tcW w:w="4876" w:type="dxa"/>
            <w:tcBorders>
              <w:top w:val="nil"/>
              <w:left w:val="nil"/>
              <w:bottom w:val="nil"/>
              <w:right w:val="nil"/>
            </w:tcBorders>
          </w:tcPr>
          <w:p w14:paraId="7940F707" w14:textId="77777777" w:rsidR="00EE19FF" w:rsidRPr="003E3615" w:rsidRDefault="00EE19FF" w:rsidP="007B0C11">
            <w:pPr>
              <w:pStyle w:val="Normal6a"/>
            </w:pPr>
            <w:r w:rsidRPr="003E3615">
              <w:t>c)</w:t>
            </w:r>
            <w:r w:rsidRPr="003E3615">
              <w:tab/>
              <w:t>costes operativos adicionales, incluidos los costes de personal correspondientes a la aplicación del régimen de tránsito especial.</w:t>
            </w:r>
          </w:p>
        </w:tc>
        <w:tc>
          <w:tcPr>
            <w:tcW w:w="4876" w:type="dxa"/>
            <w:tcBorders>
              <w:top w:val="nil"/>
              <w:left w:val="nil"/>
              <w:bottom w:val="nil"/>
              <w:right w:val="nil"/>
            </w:tcBorders>
          </w:tcPr>
          <w:p w14:paraId="4C51AFFE" w14:textId="77777777" w:rsidR="00EE19FF" w:rsidRPr="003E3615" w:rsidRDefault="00EE19FF" w:rsidP="007B0C11">
            <w:pPr>
              <w:pStyle w:val="Normal6a"/>
            </w:pPr>
            <w:r w:rsidRPr="003E3615">
              <w:t>c)</w:t>
            </w:r>
            <w:r w:rsidRPr="003E3615">
              <w:tab/>
              <w:t>costes operativos adicionales, incluidos los costes de personal correspondientes a la aplicación del régimen de tránsito especial</w:t>
            </w:r>
            <w:r w:rsidRPr="003E3615">
              <w:rPr>
                <w:b/>
                <w:i/>
              </w:rPr>
              <w:t>, si están directamente vinculados de manera acreditable a su aplicación</w:t>
            </w:r>
            <w:r w:rsidRPr="003E3615">
              <w:t>.</w:t>
            </w:r>
          </w:p>
        </w:tc>
      </w:tr>
    </w:tbl>
    <w:p w14:paraId="57D8053D"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154DDDFD"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6749EACE" w14:textId="77777777" w:rsidR="00EE19FF" w:rsidRPr="003E3615" w:rsidRDefault="00EE19FF" w:rsidP="00EE19FF">
      <w:pPr>
        <w:pStyle w:val="AmJustText"/>
      </w:pPr>
      <w:r w:rsidRPr="003E3615">
        <w:t>En particular, en el caso de los costes operativos y de personal, conviene establecer claramente el requisito de un vínculo directo con el régimen de tránsito especial. Esta aclaración reduce el riesgo de interpretación amplia de los gastos subvencionables y contribuye a un mejor control del uso de los fondos.</w:t>
      </w:r>
    </w:p>
    <w:p w14:paraId="19C1CE02" w14:textId="77777777" w:rsidR="00EE19FF" w:rsidRPr="003E3615" w:rsidRDefault="00EE19FF" w:rsidP="00EE19FF">
      <w:r w:rsidRPr="003E3615">
        <w:rPr>
          <w:rStyle w:val="HideTWBExt"/>
        </w:rPr>
        <w:t>&lt;/AmendB&gt;</w:t>
      </w:r>
    </w:p>
    <w:p w14:paraId="337C9A6F"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195</w:t>
      </w:r>
      <w:r w:rsidRPr="003E3615">
        <w:rPr>
          <w:rStyle w:val="HideTWBExt"/>
          <w:b w:val="0"/>
        </w:rPr>
        <w:t>&lt;/NumAmB&gt;</w:t>
      </w:r>
    </w:p>
    <w:p w14:paraId="4E3D5F1A"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23764CED" w14:textId="77777777" w:rsidR="00EE19FF" w:rsidRPr="003E3615" w:rsidRDefault="00EE19FF" w:rsidP="00EE19FF">
      <w:pPr>
        <w:pStyle w:val="NormalBold"/>
      </w:pPr>
      <w:r w:rsidRPr="003E3615">
        <w:rPr>
          <w:rStyle w:val="HideTWBExt"/>
          <w:b w:val="0"/>
        </w:rPr>
        <w:t>&lt;/RepeatBlock-By&gt;</w:t>
      </w:r>
    </w:p>
    <w:p w14:paraId="0C71E9D5"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092439AB" w14:textId="77777777" w:rsidR="00EE19FF" w:rsidRPr="003E3615" w:rsidRDefault="00EE19FF" w:rsidP="00EE19FF">
      <w:pPr>
        <w:pStyle w:val="NormalBold"/>
      </w:pPr>
      <w:r w:rsidRPr="003E3615">
        <w:rPr>
          <w:rStyle w:val="HideTWBExt"/>
          <w:b w:val="0"/>
        </w:rPr>
        <w:t>&lt;Article&gt;</w:t>
      </w:r>
      <w:r w:rsidRPr="003E3615">
        <w:t>Artículo 6 – apartado 4</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B6341B2" w14:textId="77777777" w:rsidTr="007B0C11">
        <w:trPr>
          <w:trHeight w:hRule="exact" w:val="240"/>
          <w:jc w:val="center"/>
        </w:trPr>
        <w:tc>
          <w:tcPr>
            <w:tcW w:w="9752" w:type="dxa"/>
            <w:gridSpan w:val="2"/>
            <w:tcBorders>
              <w:top w:val="nil"/>
              <w:left w:val="nil"/>
              <w:bottom w:val="nil"/>
              <w:right w:val="nil"/>
            </w:tcBorders>
          </w:tcPr>
          <w:p w14:paraId="4DC50BD1" w14:textId="77777777" w:rsidR="00EE19FF" w:rsidRPr="003E3615" w:rsidRDefault="00EE19FF" w:rsidP="007B0C11"/>
        </w:tc>
      </w:tr>
      <w:tr w:rsidR="00EE19FF" w:rsidRPr="003E3615" w14:paraId="394A0F7A" w14:textId="77777777" w:rsidTr="007B0C11">
        <w:trPr>
          <w:trHeight w:val="240"/>
          <w:jc w:val="center"/>
        </w:trPr>
        <w:tc>
          <w:tcPr>
            <w:tcW w:w="4876" w:type="dxa"/>
            <w:tcBorders>
              <w:top w:val="nil"/>
              <w:left w:val="nil"/>
              <w:bottom w:val="nil"/>
              <w:right w:val="nil"/>
            </w:tcBorders>
          </w:tcPr>
          <w:p w14:paraId="49DC0B4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9AA674F" w14:textId="77777777" w:rsidR="00EE19FF" w:rsidRPr="003E3615" w:rsidRDefault="00EE19FF" w:rsidP="007B0C11">
            <w:pPr>
              <w:pStyle w:val="AmColumnHeading"/>
            </w:pPr>
            <w:r w:rsidRPr="003E3615">
              <w:t>Enmienda</w:t>
            </w:r>
          </w:p>
        </w:tc>
      </w:tr>
      <w:tr w:rsidR="00EE19FF" w:rsidRPr="003E3615" w14:paraId="71E324A6" w14:textId="77777777" w:rsidTr="007B0C11">
        <w:trPr>
          <w:jc w:val="center"/>
        </w:trPr>
        <w:tc>
          <w:tcPr>
            <w:tcW w:w="4876" w:type="dxa"/>
            <w:tcBorders>
              <w:top w:val="nil"/>
              <w:left w:val="nil"/>
              <w:bottom w:val="nil"/>
              <w:right w:val="nil"/>
            </w:tcBorders>
          </w:tcPr>
          <w:p w14:paraId="694083A0" w14:textId="77777777" w:rsidR="00EE19FF" w:rsidRPr="003E3615" w:rsidRDefault="00EE19FF" w:rsidP="007B0C11">
            <w:pPr>
              <w:pStyle w:val="Normal6a"/>
            </w:pPr>
            <w:r w:rsidRPr="003E3615">
              <w:t>4.</w:t>
            </w:r>
            <w:r w:rsidRPr="003E3615">
              <w:tab/>
              <w:t>La Comisión y Lituania reexaminarán la aplicación del presente artículo en caso de que se produzcan circunstancias imprevistas que tengan incidencia en la existencia o el funcionamiento del régimen de tránsito especial.</w:t>
            </w:r>
          </w:p>
        </w:tc>
        <w:tc>
          <w:tcPr>
            <w:tcW w:w="4876" w:type="dxa"/>
            <w:tcBorders>
              <w:top w:val="nil"/>
              <w:left w:val="nil"/>
              <w:bottom w:val="nil"/>
              <w:right w:val="nil"/>
            </w:tcBorders>
          </w:tcPr>
          <w:p w14:paraId="6B0675D4" w14:textId="77777777" w:rsidR="00EE19FF" w:rsidRPr="003E3615" w:rsidRDefault="00EE19FF" w:rsidP="007B0C11">
            <w:pPr>
              <w:pStyle w:val="Normal6a"/>
            </w:pPr>
            <w:r w:rsidRPr="003E3615">
              <w:t>4.</w:t>
            </w:r>
            <w:r w:rsidRPr="003E3615">
              <w:tab/>
              <w:t>La Comisión y Lituania reexaminarán la aplicación del presente artículo en caso de que se produzcan circunstancias imprevistas que tengan incidencia en la existencia o el funcionamiento del régimen de tránsito especial</w:t>
            </w:r>
            <w:r w:rsidRPr="003E3615">
              <w:rPr>
                <w:b/>
                <w:i/>
              </w:rPr>
              <w:t>, en particular sus implicaciones financieras, la idoneidad del apoyo prestado y las repercusiones para la seguridad de las fronteras exteriores de la Unión</w:t>
            </w:r>
            <w:r w:rsidRPr="003E3615">
              <w:t>.</w:t>
            </w:r>
          </w:p>
        </w:tc>
      </w:tr>
    </w:tbl>
    <w:p w14:paraId="3201DE0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0CAF97C6"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475E499E" w14:textId="77777777" w:rsidR="00EE19FF" w:rsidRPr="003E3615" w:rsidRDefault="00EE19FF" w:rsidP="00EE19FF">
      <w:pPr>
        <w:pStyle w:val="AmJustText"/>
      </w:pPr>
      <w:r w:rsidRPr="003E3615">
        <w:t>Las condiciones geopolíticas y de seguridad en la región pueden cambiar significativamente durante el período de programación. Por lo tanto, el reexamen del régimen no solo debe evaluar su aplicación administrativa, sino también su adecuación financiera y sus implicaciones en materia de seguridad. La modificación propuesta permite responder mejor a posibles cambios en las circunstancias sin necesidad de alterar la arquitectura básica del sistema.</w:t>
      </w:r>
    </w:p>
    <w:p w14:paraId="073AFF34" w14:textId="77777777" w:rsidR="00EE19FF" w:rsidRPr="003E3615" w:rsidRDefault="00EE19FF" w:rsidP="00EE19FF">
      <w:r w:rsidRPr="003E3615">
        <w:rPr>
          <w:rStyle w:val="HideTWBExt"/>
        </w:rPr>
        <w:t>&lt;/AmendB&gt;</w:t>
      </w:r>
    </w:p>
    <w:p w14:paraId="663DA8C8"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196</w:t>
      </w:r>
      <w:r w:rsidRPr="003E3615">
        <w:rPr>
          <w:rStyle w:val="HideTWBExt"/>
          <w:b w:val="0"/>
        </w:rPr>
        <w:t>&lt;/NumAmB&gt;</w:t>
      </w:r>
    </w:p>
    <w:p w14:paraId="6680F6AB" w14:textId="77777777" w:rsidR="00EE19FF" w:rsidRPr="003E3615" w:rsidRDefault="00EE19FF" w:rsidP="00EE19FF">
      <w:pPr>
        <w:pStyle w:val="NormalBold"/>
      </w:pPr>
      <w:r w:rsidRPr="003E3615">
        <w:rPr>
          <w:rStyle w:val="HideTWBExt"/>
          <w:b w:val="0"/>
        </w:rPr>
        <w:t>&lt;RepeatBlock-By&gt;&lt;Members&gt;</w:t>
      </w:r>
      <w:r w:rsidRPr="003E3615">
        <w:t>Erik Kaliňák, Judita Laššáková, Katarína Roth Neveďalová, Monika Beňová</w:t>
      </w:r>
      <w:r w:rsidRPr="003E3615">
        <w:rPr>
          <w:rStyle w:val="HideTWBExt"/>
          <w:b w:val="0"/>
        </w:rPr>
        <w:t>&lt;/Members&gt;</w:t>
      </w:r>
    </w:p>
    <w:p w14:paraId="7C83DB2E" w14:textId="77777777" w:rsidR="00EE19FF" w:rsidRPr="003E3615" w:rsidRDefault="00EE19FF" w:rsidP="00EE19FF">
      <w:pPr>
        <w:pStyle w:val="NormalBold"/>
      </w:pPr>
      <w:r w:rsidRPr="003E3615">
        <w:rPr>
          <w:rStyle w:val="HideTWBExt"/>
          <w:b w:val="0"/>
        </w:rPr>
        <w:t>&lt;/RepeatBlock-By&gt;</w:t>
      </w:r>
    </w:p>
    <w:p w14:paraId="697C647A"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64278465" w14:textId="77777777" w:rsidR="00EE19FF" w:rsidRPr="003E3615" w:rsidRDefault="00EE19FF" w:rsidP="00EE19FF">
      <w:pPr>
        <w:pStyle w:val="NormalBold"/>
      </w:pPr>
      <w:r w:rsidRPr="003E3615">
        <w:rPr>
          <w:rStyle w:val="HideTWBExt"/>
          <w:b w:val="0"/>
        </w:rPr>
        <w:t>&lt;Article&gt;</w:t>
      </w:r>
      <w:r w:rsidRPr="003E3615">
        <w:t>Artículo 6 – apartado 5 – párrafo 2</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68E62F4A" w14:textId="77777777" w:rsidTr="007B0C11">
        <w:trPr>
          <w:trHeight w:hRule="exact" w:val="240"/>
          <w:jc w:val="center"/>
        </w:trPr>
        <w:tc>
          <w:tcPr>
            <w:tcW w:w="9752" w:type="dxa"/>
            <w:gridSpan w:val="2"/>
            <w:tcBorders>
              <w:top w:val="nil"/>
              <w:left w:val="nil"/>
              <w:bottom w:val="nil"/>
              <w:right w:val="nil"/>
            </w:tcBorders>
          </w:tcPr>
          <w:p w14:paraId="5B0EFBFE" w14:textId="77777777" w:rsidR="00EE19FF" w:rsidRPr="003E3615" w:rsidRDefault="00EE19FF" w:rsidP="007B0C11"/>
        </w:tc>
      </w:tr>
      <w:tr w:rsidR="00EE19FF" w:rsidRPr="003E3615" w14:paraId="056E1D30" w14:textId="77777777" w:rsidTr="007B0C11">
        <w:trPr>
          <w:trHeight w:val="240"/>
          <w:jc w:val="center"/>
        </w:trPr>
        <w:tc>
          <w:tcPr>
            <w:tcW w:w="4876" w:type="dxa"/>
            <w:tcBorders>
              <w:top w:val="nil"/>
              <w:left w:val="nil"/>
              <w:bottom w:val="nil"/>
              <w:right w:val="nil"/>
            </w:tcBorders>
          </w:tcPr>
          <w:p w14:paraId="61B118ED"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62161D47" w14:textId="77777777" w:rsidR="00EE19FF" w:rsidRPr="003E3615" w:rsidRDefault="00EE19FF" w:rsidP="007B0C11">
            <w:pPr>
              <w:pStyle w:val="AmColumnHeading"/>
            </w:pPr>
            <w:r w:rsidRPr="003E3615">
              <w:t>Enmienda</w:t>
            </w:r>
          </w:p>
        </w:tc>
      </w:tr>
      <w:tr w:rsidR="00EE19FF" w:rsidRPr="003E3615" w14:paraId="56C239F2" w14:textId="77777777" w:rsidTr="007B0C11">
        <w:trPr>
          <w:jc w:val="center"/>
        </w:trPr>
        <w:tc>
          <w:tcPr>
            <w:tcW w:w="4876" w:type="dxa"/>
            <w:tcBorders>
              <w:top w:val="nil"/>
              <w:left w:val="nil"/>
              <w:bottom w:val="nil"/>
              <w:right w:val="nil"/>
            </w:tcBorders>
          </w:tcPr>
          <w:p w14:paraId="6C627F98" w14:textId="77777777" w:rsidR="00EE19FF" w:rsidRPr="003E3615" w:rsidRDefault="00EE19FF" w:rsidP="007B0C11">
            <w:pPr>
              <w:pStyle w:val="Normal6a"/>
            </w:pPr>
            <w:r w:rsidRPr="003E3615">
              <w:t>Previa solicitud motivada de Lituania, el importe a que se refiere el apartado 3 podrá ser revisado y, en caso necesario, ajustado antes de la adopción del último programa de trabajo de conformidad con el artículo 31 del Reglamento (UE) [...], por el que se establece el Fondo Europeo para la Cohesión Económica, Social y Territorial, la Agricultura y las Zonas Rurales, la Pesca y el Mar, la Prosperidad y la Seguridad. Cualquier importe adicional se asignará al plan de colaboración nacional y regional de Lituania de conformidad con el artículo 31, apartado 7, del Reglamento (UE) [...], por el que se establece el Fondo Europeo para la Cohesión Económica, Social y Territorial, la Agricultura y las Zonas Rurales, la Pesca y el Mar, la Prosperidad y la Seguridad.</w:t>
            </w:r>
          </w:p>
        </w:tc>
        <w:tc>
          <w:tcPr>
            <w:tcW w:w="4876" w:type="dxa"/>
            <w:tcBorders>
              <w:top w:val="nil"/>
              <w:left w:val="nil"/>
              <w:bottom w:val="nil"/>
              <w:right w:val="nil"/>
            </w:tcBorders>
          </w:tcPr>
          <w:p w14:paraId="19C5DD29" w14:textId="77777777" w:rsidR="00EE19FF" w:rsidRPr="003E3615" w:rsidRDefault="00EE19FF" w:rsidP="007B0C11">
            <w:pPr>
              <w:pStyle w:val="Normal6a"/>
            </w:pPr>
            <w:r w:rsidRPr="003E3615">
              <w:t>Previa solicitud motivada de Lituania, el importe a que se refiere el apartado 3 podrá ser revisado y, en caso necesario, ajustado antes de la adopción del último programa de trabajo de conformidad con el artículo 31 del Reglamento (UE) [...], por el que se establece el Fondo Europeo para la Cohesión Económica, Social y Territorial, la Agricultura y las Zonas Rurales, la Pesca y el Mar, la Prosperidad y la Seguridad</w:t>
            </w:r>
            <w:r w:rsidRPr="003E3615">
              <w:rPr>
                <w:b/>
                <w:i/>
              </w:rPr>
              <w:t>, sobre la base de los costes adicionales acreditados o cambios objetivos en las circunstancias que afecten al funcionamiento del régimen de tránsito especial</w:t>
            </w:r>
            <w:r w:rsidRPr="003E3615">
              <w:t>. Cualquier importe adicional se asignará al plan de colaboración nacional y regional de Lituania de conformidad con el artículo 31, apartado 7, del Reglamento (UE) [...], por el que se establece el Fondo Europeo para la Cohesión Económica, Social y Territorial, la Agricultura y las Zonas Rurales, la Pesca y el Mar, la Prosperidad y la Seguridad.</w:t>
            </w:r>
          </w:p>
        </w:tc>
      </w:tr>
    </w:tbl>
    <w:p w14:paraId="7435E0C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{SK}</w:t>
      </w:r>
      <w:r w:rsidRPr="003E3615">
        <w:t>sk</w:t>
      </w:r>
      <w:r w:rsidRPr="003E3615">
        <w:rPr>
          <w:rStyle w:val="HideTWBExt"/>
        </w:rPr>
        <w:t>&lt;/Original&gt;</w:t>
      </w:r>
    </w:p>
    <w:p w14:paraId="51FC8F9A" w14:textId="77777777" w:rsidR="00EE19FF" w:rsidRPr="003E3615" w:rsidRDefault="00EE19FF" w:rsidP="00EE19FF">
      <w:pPr>
        <w:pStyle w:val="AmJustTitle"/>
      </w:pPr>
      <w:r w:rsidRPr="003E3615">
        <w:rPr>
          <w:rStyle w:val="HideTWBExt"/>
          <w:i w:val="0"/>
        </w:rPr>
        <w:t>&lt;TitreJust&gt;</w:t>
      </w:r>
      <w:r w:rsidRPr="003E3615">
        <w:t>Justificación</w:t>
      </w:r>
      <w:r w:rsidRPr="003E3615">
        <w:rPr>
          <w:rStyle w:val="HideTWBExt"/>
          <w:i w:val="0"/>
        </w:rPr>
        <w:t>&lt;/TitreJust&gt;</w:t>
      </w:r>
    </w:p>
    <w:p w14:paraId="611DDD09" w14:textId="77777777" w:rsidR="00EE19FF" w:rsidRPr="003E3615" w:rsidRDefault="00EE19FF" w:rsidP="00EE19FF">
      <w:pPr>
        <w:pStyle w:val="AmJustText"/>
      </w:pPr>
      <w:r w:rsidRPr="003E3615">
        <w:t>El texto original permite ajustar la asignación financiera sobre la base de una solicitud motivada, pero no establece los criterios con arreglo a los cuales debe evaluarse dicho ajuste. La enmienda propuesta aumenta la transparencia y la seguridad jurídica al vincular cualquier aumento del apoyo a costes que puedan acreditarse o cambios objetivos en las circunstancias. Esto garantiza el uso responsable de los fondos de la Unión.</w:t>
      </w:r>
    </w:p>
    <w:p w14:paraId="51B59728" w14:textId="77777777" w:rsidR="00EE19FF" w:rsidRPr="003E3615" w:rsidRDefault="00EE19FF" w:rsidP="00EE19FF">
      <w:r w:rsidRPr="003E3615">
        <w:rPr>
          <w:rStyle w:val="HideTWBExt"/>
        </w:rPr>
        <w:t>&lt;/AmendB&gt;</w:t>
      </w:r>
    </w:p>
    <w:p w14:paraId="0D2ED13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197</w:t>
      </w:r>
      <w:r w:rsidRPr="003E3615">
        <w:rPr>
          <w:rStyle w:val="HideTWBExt"/>
        </w:rPr>
        <w:t>&lt;/NumAmB&gt;</w:t>
      </w:r>
    </w:p>
    <w:p w14:paraId="581DFA0F"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110EF6AE" w14:textId="77777777" w:rsidR="00EE19FF" w:rsidRPr="003E3615" w:rsidRDefault="00EE19FF" w:rsidP="00EE19FF">
      <w:pPr>
        <w:pStyle w:val="NormalBold"/>
      </w:pPr>
      <w:r w:rsidRPr="003E3615">
        <w:rPr>
          <w:rStyle w:val="HideTWBExt"/>
          <w:b w:val="0"/>
        </w:rPr>
        <w:t>&lt;/RepeatBlock-By&gt;</w:t>
      </w:r>
    </w:p>
    <w:p w14:paraId="061A33E7"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645CB5B" w14:textId="77777777" w:rsidR="00EE19FF" w:rsidRPr="003E3615" w:rsidRDefault="00EE19FF" w:rsidP="00EE19FF">
      <w:pPr>
        <w:pStyle w:val="NormalBold"/>
      </w:pPr>
      <w:r w:rsidRPr="003E3615">
        <w:rPr>
          <w:rStyle w:val="HideTWBExt"/>
        </w:rPr>
        <w:t>&lt;Article&gt;</w:t>
      </w:r>
      <w:r w:rsidRPr="003E3615">
        <w:t>Artículo 6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BED0C32" w14:textId="77777777" w:rsidTr="007B0C11">
        <w:trPr>
          <w:trHeight w:hRule="exact" w:val="240"/>
          <w:jc w:val="center"/>
        </w:trPr>
        <w:tc>
          <w:tcPr>
            <w:tcW w:w="9752" w:type="dxa"/>
            <w:gridSpan w:val="2"/>
            <w:tcBorders>
              <w:top w:val="nil"/>
              <w:left w:val="nil"/>
              <w:bottom w:val="nil"/>
              <w:right w:val="nil"/>
            </w:tcBorders>
          </w:tcPr>
          <w:p w14:paraId="2E9742DE" w14:textId="77777777" w:rsidR="00EE19FF" w:rsidRPr="003E3615" w:rsidRDefault="00EE19FF" w:rsidP="007B0C11"/>
        </w:tc>
      </w:tr>
      <w:tr w:rsidR="00EE19FF" w:rsidRPr="003E3615" w14:paraId="6B19BC87" w14:textId="77777777" w:rsidTr="007B0C11">
        <w:trPr>
          <w:trHeight w:val="240"/>
          <w:jc w:val="center"/>
        </w:trPr>
        <w:tc>
          <w:tcPr>
            <w:tcW w:w="4876" w:type="dxa"/>
            <w:tcBorders>
              <w:top w:val="nil"/>
              <w:left w:val="nil"/>
              <w:bottom w:val="nil"/>
              <w:right w:val="nil"/>
            </w:tcBorders>
          </w:tcPr>
          <w:p w14:paraId="4FF9DA4A"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F383A1A" w14:textId="77777777" w:rsidR="00EE19FF" w:rsidRPr="003E3615" w:rsidRDefault="00EE19FF" w:rsidP="007B0C11">
            <w:pPr>
              <w:pStyle w:val="AmColumnHeading"/>
            </w:pPr>
            <w:r w:rsidRPr="003E3615">
              <w:t>Enmienda</w:t>
            </w:r>
          </w:p>
        </w:tc>
      </w:tr>
      <w:tr w:rsidR="00EE19FF" w:rsidRPr="003E3615" w14:paraId="72CA71BA" w14:textId="77777777" w:rsidTr="007B0C11">
        <w:trPr>
          <w:jc w:val="center"/>
        </w:trPr>
        <w:tc>
          <w:tcPr>
            <w:tcW w:w="4876" w:type="dxa"/>
            <w:tcBorders>
              <w:top w:val="nil"/>
              <w:left w:val="nil"/>
              <w:bottom w:val="nil"/>
              <w:right w:val="nil"/>
            </w:tcBorders>
          </w:tcPr>
          <w:p w14:paraId="55627303" w14:textId="77777777" w:rsidR="00EE19FF" w:rsidRPr="003E3615" w:rsidRDefault="00EE19FF" w:rsidP="007B0C11">
            <w:pPr>
              <w:pStyle w:val="Normal6a"/>
            </w:pPr>
          </w:p>
        </w:tc>
        <w:tc>
          <w:tcPr>
            <w:tcW w:w="4876" w:type="dxa"/>
            <w:tcBorders>
              <w:top w:val="nil"/>
              <w:left w:val="nil"/>
              <w:bottom w:val="nil"/>
              <w:right w:val="nil"/>
            </w:tcBorders>
          </w:tcPr>
          <w:p w14:paraId="3CE3308D" w14:textId="77777777" w:rsidR="00EE19FF" w:rsidRPr="003E3615" w:rsidRDefault="00EE19FF" w:rsidP="007B0C11">
            <w:pPr>
              <w:pStyle w:val="Normal6a"/>
              <w:jc w:val="center"/>
            </w:pPr>
            <w:r w:rsidRPr="003E3615">
              <w:rPr>
                <w:b/>
                <w:i/>
              </w:rPr>
              <w:t>Artículo 6 bis</w:t>
            </w:r>
            <w:r w:rsidRPr="003E3615">
              <w:tab/>
            </w:r>
          </w:p>
        </w:tc>
      </w:tr>
      <w:tr w:rsidR="00EE19FF" w:rsidRPr="003E3615" w14:paraId="5B8094D4" w14:textId="77777777" w:rsidTr="007B0C11">
        <w:trPr>
          <w:jc w:val="center"/>
        </w:trPr>
        <w:tc>
          <w:tcPr>
            <w:tcW w:w="4876" w:type="dxa"/>
            <w:tcBorders>
              <w:top w:val="nil"/>
              <w:left w:val="nil"/>
              <w:bottom w:val="nil"/>
              <w:right w:val="nil"/>
            </w:tcBorders>
          </w:tcPr>
          <w:p w14:paraId="5B79EAF9" w14:textId="77777777" w:rsidR="00EE19FF" w:rsidRPr="003E3615" w:rsidRDefault="00EE19FF" w:rsidP="007B0C11">
            <w:pPr>
              <w:pStyle w:val="Normal6a"/>
            </w:pPr>
          </w:p>
        </w:tc>
        <w:tc>
          <w:tcPr>
            <w:tcW w:w="4876" w:type="dxa"/>
            <w:tcBorders>
              <w:top w:val="nil"/>
              <w:left w:val="nil"/>
              <w:bottom w:val="nil"/>
              <w:right w:val="nil"/>
            </w:tcBorders>
          </w:tcPr>
          <w:p w14:paraId="6F383CC7" w14:textId="77777777" w:rsidR="00EE19FF" w:rsidRPr="003E3615" w:rsidRDefault="00EE19FF" w:rsidP="007B0C11">
            <w:pPr>
              <w:pStyle w:val="Normal6a"/>
              <w:jc w:val="center"/>
            </w:pPr>
            <w:r w:rsidRPr="003E3615">
              <w:rPr>
                <w:b/>
                <w:i/>
              </w:rPr>
              <w:t>Principio de asociación</w:t>
            </w:r>
          </w:p>
        </w:tc>
      </w:tr>
      <w:tr w:rsidR="00EE19FF" w:rsidRPr="003E3615" w14:paraId="6548F5DA" w14:textId="77777777" w:rsidTr="007B0C11">
        <w:trPr>
          <w:jc w:val="center"/>
        </w:trPr>
        <w:tc>
          <w:tcPr>
            <w:tcW w:w="4876" w:type="dxa"/>
            <w:tcBorders>
              <w:top w:val="nil"/>
              <w:left w:val="nil"/>
              <w:bottom w:val="nil"/>
              <w:right w:val="nil"/>
            </w:tcBorders>
          </w:tcPr>
          <w:p w14:paraId="6EDA70A4" w14:textId="77777777" w:rsidR="00EE19FF" w:rsidRPr="003E3615" w:rsidRDefault="00EE19FF" w:rsidP="007B0C11">
            <w:pPr>
              <w:pStyle w:val="Normal6a"/>
            </w:pPr>
          </w:p>
        </w:tc>
        <w:tc>
          <w:tcPr>
            <w:tcW w:w="4876" w:type="dxa"/>
            <w:tcBorders>
              <w:top w:val="nil"/>
              <w:left w:val="nil"/>
              <w:bottom w:val="nil"/>
              <w:right w:val="nil"/>
            </w:tcBorders>
          </w:tcPr>
          <w:p w14:paraId="4D20256F" w14:textId="77777777" w:rsidR="00EE19FF" w:rsidRPr="003E3615" w:rsidRDefault="00EE19FF" w:rsidP="007B0C11">
            <w:pPr>
              <w:pStyle w:val="Normal6a"/>
            </w:pPr>
            <w:r w:rsidRPr="003E3615">
              <w:rPr>
                <w:b/>
                <w:i/>
              </w:rPr>
              <w:t>1. A efectos del apoyo de la Unión en el marco del presente instrumento y de conformidad con el artículo 6, apartado 5, del Reglamento (UE) [...] por el que se establece el Fondo Europeo para la Cohesión Económica, Social y Territorial, la Agricultura y las Zonas Rurales, la Pesca y el Mar, la Prosperidad y la Seguridad, las asociaciones incluirán a las autoridades regionales, locales, urbanas y otras autoridades públicas o asociaciones que representen a dichas autoridades, a las organizaciones de la sociedad civil, a las organizaciones de derechos humanos y los organismos de igualdad, a las organizaciones internacionales y a los interlocutores sociales. </w:t>
            </w:r>
          </w:p>
        </w:tc>
      </w:tr>
      <w:tr w:rsidR="00EE19FF" w:rsidRPr="003E3615" w14:paraId="3A1504F1" w14:textId="77777777" w:rsidTr="007B0C11">
        <w:trPr>
          <w:jc w:val="center"/>
        </w:trPr>
        <w:tc>
          <w:tcPr>
            <w:tcW w:w="4876" w:type="dxa"/>
            <w:tcBorders>
              <w:top w:val="nil"/>
              <w:left w:val="nil"/>
              <w:bottom w:val="nil"/>
              <w:right w:val="nil"/>
            </w:tcBorders>
          </w:tcPr>
          <w:p w14:paraId="3B0CA6EE" w14:textId="77777777" w:rsidR="00EE19FF" w:rsidRPr="003E3615" w:rsidRDefault="00EE19FF" w:rsidP="007B0C11">
            <w:pPr>
              <w:pStyle w:val="Normal6a"/>
            </w:pPr>
          </w:p>
        </w:tc>
        <w:tc>
          <w:tcPr>
            <w:tcW w:w="4876" w:type="dxa"/>
            <w:tcBorders>
              <w:top w:val="nil"/>
              <w:left w:val="nil"/>
              <w:bottom w:val="nil"/>
              <w:right w:val="nil"/>
            </w:tcBorders>
          </w:tcPr>
          <w:p w14:paraId="6F6CC02A" w14:textId="77777777" w:rsidR="00EE19FF" w:rsidRPr="003E3615" w:rsidRDefault="00EE19FF" w:rsidP="007B0C11">
            <w:pPr>
              <w:pStyle w:val="Normal6a"/>
            </w:pPr>
            <w:r w:rsidRPr="003E3615">
              <w:rPr>
                <w:b/>
                <w:i/>
              </w:rPr>
              <w:t>2. Al presentar su plan de colaboración nacional y regional de conformidad con el artículo 21 de dicho Reglamento, a efectos del presente apoyo de la Unión, los Estados miembros detallarán la composición de sus asociaciones y describirán los mecanismos de colaboración. Estos detalles se pondrán a disposición del público. </w:t>
            </w:r>
          </w:p>
        </w:tc>
      </w:tr>
    </w:tbl>
    <w:p w14:paraId="536B6ACA"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AECAE09" w14:textId="77777777" w:rsidR="00EE19FF" w:rsidRPr="003E3615" w:rsidRDefault="00EE19FF" w:rsidP="00EE19FF">
      <w:r w:rsidRPr="003E3615">
        <w:rPr>
          <w:rStyle w:val="HideTWBExt"/>
        </w:rPr>
        <w:t>&lt;/AmendB&gt;</w:t>
      </w:r>
    </w:p>
    <w:p w14:paraId="1956210A" w14:textId="77777777" w:rsidR="00EE19FF" w:rsidRPr="003E3615" w:rsidRDefault="00EE19FF" w:rsidP="00EE19FF">
      <w:pPr>
        <w:pStyle w:val="AmNumberTabs"/>
      </w:pPr>
      <w:r w:rsidRPr="003E3615">
        <w:rPr>
          <w:rStyle w:val="HideTWBExt"/>
          <w:b w:val="0"/>
        </w:rPr>
        <w:t>&lt;AmendB&gt;</w:t>
      </w:r>
      <w:r w:rsidRPr="003E3615">
        <w:t>Enmienda</w:t>
      </w:r>
      <w:r w:rsidRPr="003E3615">
        <w:tab/>
      </w:r>
      <w:r w:rsidRPr="003E3615">
        <w:tab/>
      </w:r>
      <w:r w:rsidRPr="003E3615">
        <w:rPr>
          <w:rStyle w:val="HideTWBExt"/>
          <w:b w:val="0"/>
        </w:rPr>
        <w:t>&lt;NumAmB&gt;</w:t>
      </w:r>
      <w:r w:rsidRPr="003E3615">
        <w:t>198</w:t>
      </w:r>
      <w:r w:rsidRPr="003E3615">
        <w:rPr>
          <w:rStyle w:val="HideTWBExt"/>
          <w:b w:val="0"/>
        </w:rPr>
        <w:t>&lt;/NumAmB&gt;</w:t>
      </w:r>
    </w:p>
    <w:p w14:paraId="183E3668" w14:textId="77777777" w:rsidR="00EE19FF" w:rsidRPr="003E3615" w:rsidRDefault="00EE19FF" w:rsidP="00EE19FF">
      <w:pPr>
        <w:pStyle w:val="NormalBold"/>
      </w:pPr>
      <w:r w:rsidRPr="003E3615">
        <w:rPr>
          <w:rStyle w:val="HideTWBExt"/>
          <w:b w:val="0"/>
        </w:rPr>
        <w:t>&lt;RepeatBlock-By&gt;&lt;Members&gt;</w:t>
      </w:r>
      <w:r w:rsidRPr="003E3615">
        <w:t>Geadis Geadi</w:t>
      </w:r>
      <w:r w:rsidRPr="003E3615">
        <w:rPr>
          <w:rStyle w:val="HideTWBExt"/>
          <w:b w:val="0"/>
        </w:rPr>
        <w:t>&lt;/Members&gt;</w:t>
      </w:r>
    </w:p>
    <w:p w14:paraId="25B9E8FB" w14:textId="77777777" w:rsidR="00EE19FF" w:rsidRPr="003E3615" w:rsidRDefault="00EE19FF" w:rsidP="00EE19FF">
      <w:pPr>
        <w:pStyle w:val="NormalBold"/>
      </w:pPr>
      <w:r w:rsidRPr="003E3615">
        <w:rPr>
          <w:rStyle w:val="HideTWBExt"/>
          <w:b w:val="0"/>
        </w:rPr>
        <w:t>&lt;/RepeatBlock-By&gt;</w:t>
      </w:r>
    </w:p>
    <w:p w14:paraId="682BBDAC" w14:textId="77777777" w:rsidR="00EE19FF" w:rsidRPr="003E3615" w:rsidRDefault="00EE19FF" w:rsidP="00EE19FF">
      <w:pPr>
        <w:pStyle w:val="NormalBold"/>
      </w:pPr>
      <w:r w:rsidRPr="003E3615">
        <w:rPr>
          <w:rStyle w:val="HideTWBExt"/>
          <w:b w:val="0"/>
        </w:rPr>
        <w:t>&lt;DocAmend&gt;</w:t>
      </w:r>
      <w:r w:rsidRPr="003E3615">
        <w:t>Propuesta de Reglamento</w:t>
      </w:r>
      <w:r w:rsidRPr="003E3615">
        <w:rPr>
          <w:rStyle w:val="HideTWBExt"/>
          <w:b w:val="0"/>
        </w:rPr>
        <w:t>&lt;/DocAmend&gt;</w:t>
      </w:r>
    </w:p>
    <w:p w14:paraId="71185D2D" w14:textId="77777777" w:rsidR="00EE19FF" w:rsidRPr="003E3615" w:rsidRDefault="00EE19FF" w:rsidP="00EE19FF">
      <w:pPr>
        <w:pStyle w:val="NormalBold"/>
      </w:pPr>
      <w:r w:rsidRPr="003E3615">
        <w:rPr>
          <w:rStyle w:val="HideTWBExt"/>
          <w:b w:val="0"/>
        </w:rPr>
        <w:t>&lt;Article&gt;</w:t>
      </w:r>
      <w:r w:rsidRPr="003E3615">
        <w:t>Artículo 7 – apartado 4 bis (nuevo)</w:t>
      </w:r>
      <w:r w:rsidRPr="003E36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AD90325" w14:textId="77777777" w:rsidTr="007B0C11">
        <w:trPr>
          <w:trHeight w:hRule="exact" w:val="240"/>
          <w:jc w:val="center"/>
        </w:trPr>
        <w:tc>
          <w:tcPr>
            <w:tcW w:w="9752" w:type="dxa"/>
            <w:gridSpan w:val="2"/>
            <w:tcBorders>
              <w:top w:val="nil"/>
              <w:left w:val="nil"/>
              <w:bottom w:val="nil"/>
              <w:right w:val="nil"/>
            </w:tcBorders>
          </w:tcPr>
          <w:p w14:paraId="4EBB848D" w14:textId="77777777" w:rsidR="00EE19FF" w:rsidRPr="003E3615" w:rsidRDefault="00EE19FF" w:rsidP="007B0C11"/>
        </w:tc>
      </w:tr>
      <w:tr w:rsidR="00EE19FF" w:rsidRPr="003E3615" w14:paraId="45425D41" w14:textId="77777777" w:rsidTr="007B0C11">
        <w:trPr>
          <w:trHeight w:val="240"/>
          <w:jc w:val="center"/>
        </w:trPr>
        <w:tc>
          <w:tcPr>
            <w:tcW w:w="4876" w:type="dxa"/>
            <w:tcBorders>
              <w:top w:val="nil"/>
              <w:left w:val="nil"/>
              <w:bottom w:val="nil"/>
              <w:right w:val="nil"/>
            </w:tcBorders>
          </w:tcPr>
          <w:p w14:paraId="425A67D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14DEB23" w14:textId="77777777" w:rsidR="00EE19FF" w:rsidRPr="003E3615" w:rsidRDefault="00EE19FF" w:rsidP="007B0C11">
            <w:pPr>
              <w:pStyle w:val="AmColumnHeading"/>
            </w:pPr>
            <w:r w:rsidRPr="003E3615">
              <w:t>Enmienda</w:t>
            </w:r>
          </w:p>
        </w:tc>
      </w:tr>
      <w:tr w:rsidR="00EE19FF" w:rsidRPr="003E3615" w14:paraId="4A488A34" w14:textId="77777777" w:rsidTr="007B0C11">
        <w:trPr>
          <w:jc w:val="center"/>
        </w:trPr>
        <w:tc>
          <w:tcPr>
            <w:tcW w:w="4876" w:type="dxa"/>
            <w:tcBorders>
              <w:top w:val="nil"/>
              <w:left w:val="nil"/>
              <w:bottom w:val="nil"/>
              <w:right w:val="nil"/>
            </w:tcBorders>
          </w:tcPr>
          <w:p w14:paraId="1E0061A7" w14:textId="77777777" w:rsidR="00EE19FF" w:rsidRPr="003E3615" w:rsidRDefault="00EE19FF" w:rsidP="007B0C11">
            <w:pPr>
              <w:pStyle w:val="Normal6a"/>
            </w:pPr>
          </w:p>
        </w:tc>
        <w:tc>
          <w:tcPr>
            <w:tcW w:w="4876" w:type="dxa"/>
            <w:tcBorders>
              <w:top w:val="nil"/>
              <w:left w:val="nil"/>
              <w:bottom w:val="nil"/>
              <w:right w:val="nil"/>
            </w:tcBorders>
          </w:tcPr>
          <w:p w14:paraId="0FAF11BF" w14:textId="77777777" w:rsidR="00EE19FF" w:rsidRPr="003E3615" w:rsidRDefault="00EE19FF" w:rsidP="007B0C11">
            <w:pPr>
              <w:pStyle w:val="Normal6a"/>
            </w:pPr>
            <w:r w:rsidRPr="003E3615">
              <w:rPr>
                <w:b/>
                <w:i/>
              </w:rPr>
              <w:t>4 bis.</w:t>
            </w:r>
            <w:r w:rsidRPr="003E3615">
              <w:tab/>
            </w:r>
            <w:r w:rsidRPr="003E3615">
              <w:rPr>
                <w:b/>
                <w:i/>
              </w:rPr>
              <w:t>Debe incrementarse la financiación de eu-LISA.</w:t>
            </w:r>
          </w:p>
        </w:tc>
      </w:tr>
    </w:tbl>
    <w:p w14:paraId="5BEAC11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{EL}</w:t>
      </w:r>
      <w:r w:rsidRPr="003E3615">
        <w:t>el</w:t>
      </w:r>
      <w:r w:rsidRPr="003E3615">
        <w:rPr>
          <w:rStyle w:val="HideTWBExt"/>
        </w:rPr>
        <w:t>&lt;/Original&gt;</w:t>
      </w:r>
    </w:p>
    <w:p w14:paraId="57FF2F4E" w14:textId="77777777" w:rsidR="00EE19FF" w:rsidRPr="003E3615" w:rsidRDefault="00EE19FF" w:rsidP="00EE19FF">
      <w:r w:rsidRPr="003E3615">
        <w:rPr>
          <w:rStyle w:val="HideTWBExt"/>
        </w:rPr>
        <w:t>&lt;/AmendB&gt;</w:t>
      </w:r>
    </w:p>
    <w:p w14:paraId="7032955A"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199</w:t>
      </w:r>
      <w:r w:rsidRPr="003E3615">
        <w:rPr>
          <w:rStyle w:val="HideTWBExt"/>
        </w:rPr>
        <w:t>&lt;/NumAmB&gt;</w:t>
      </w:r>
    </w:p>
    <w:p w14:paraId="5F987F07"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784E0795" w14:textId="77777777" w:rsidR="00EE19FF" w:rsidRPr="003E3615" w:rsidRDefault="00EE19FF" w:rsidP="00EE19FF">
      <w:pPr>
        <w:pStyle w:val="NormalBold"/>
      </w:pPr>
      <w:r w:rsidRPr="003E3615">
        <w:rPr>
          <w:rStyle w:val="HideTWBExt"/>
          <w:b w:val="0"/>
        </w:rPr>
        <w:t>&lt;/RepeatBlock-By&gt;</w:t>
      </w:r>
    </w:p>
    <w:p w14:paraId="6485C96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7B8B5797" w14:textId="77777777" w:rsidR="00EE19FF" w:rsidRPr="003E3615" w:rsidRDefault="00EE19FF" w:rsidP="00EE19FF">
      <w:pPr>
        <w:pStyle w:val="NormalBold"/>
      </w:pPr>
      <w:r w:rsidRPr="003E3615">
        <w:rPr>
          <w:rStyle w:val="HideTWBExt"/>
        </w:rPr>
        <w:t>&lt;Article&gt;</w:t>
      </w:r>
      <w:r w:rsidRPr="003E3615">
        <w:t>Artículo 8</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088908C9" w14:textId="77777777" w:rsidTr="007B0C11">
        <w:trPr>
          <w:trHeight w:hRule="exact" w:val="240"/>
          <w:jc w:val="center"/>
        </w:trPr>
        <w:tc>
          <w:tcPr>
            <w:tcW w:w="9752" w:type="dxa"/>
            <w:gridSpan w:val="2"/>
            <w:tcBorders>
              <w:top w:val="nil"/>
              <w:left w:val="nil"/>
              <w:bottom w:val="nil"/>
              <w:right w:val="nil"/>
            </w:tcBorders>
          </w:tcPr>
          <w:p w14:paraId="2BAC3564" w14:textId="77777777" w:rsidR="00EE19FF" w:rsidRPr="003E3615" w:rsidRDefault="00EE19FF" w:rsidP="007B0C11"/>
        </w:tc>
      </w:tr>
      <w:tr w:rsidR="00EE19FF" w:rsidRPr="003E3615" w14:paraId="3E292082" w14:textId="77777777" w:rsidTr="007B0C11">
        <w:trPr>
          <w:trHeight w:val="240"/>
          <w:jc w:val="center"/>
        </w:trPr>
        <w:tc>
          <w:tcPr>
            <w:tcW w:w="4876" w:type="dxa"/>
            <w:tcBorders>
              <w:top w:val="nil"/>
              <w:left w:val="nil"/>
              <w:bottom w:val="nil"/>
              <w:right w:val="nil"/>
            </w:tcBorders>
          </w:tcPr>
          <w:p w14:paraId="0C22B721"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2AD811A1" w14:textId="77777777" w:rsidR="00EE19FF" w:rsidRPr="003E3615" w:rsidRDefault="00EE19FF" w:rsidP="007B0C11">
            <w:pPr>
              <w:pStyle w:val="AmColumnHeading"/>
            </w:pPr>
            <w:r w:rsidRPr="003E3615">
              <w:t>Enmienda</w:t>
            </w:r>
          </w:p>
        </w:tc>
      </w:tr>
      <w:tr w:rsidR="00EE19FF" w:rsidRPr="003E3615" w14:paraId="61D01DCA" w14:textId="77777777" w:rsidTr="007B0C11">
        <w:trPr>
          <w:jc w:val="center"/>
        </w:trPr>
        <w:tc>
          <w:tcPr>
            <w:tcW w:w="4876" w:type="dxa"/>
            <w:tcBorders>
              <w:top w:val="nil"/>
              <w:left w:val="nil"/>
              <w:bottom w:val="nil"/>
              <w:right w:val="nil"/>
            </w:tcBorders>
          </w:tcPr>
          <w:p w14:paraId="4AD0FEF5" w14:textId="77777777" w:rsidR="00EE19FF" w:rsidRPr="003E3615" w:rsidRDefault="00EE19FF" w:rsidP="007B0C11">
            <w:pPr>
              <w:pStyle w:val="Normal6a"/>
              <w:jc w:val="center"/>
            </w:pPr>
            <w:r w:rsidRPr="003E3615">
              <w:rPr>
                <w:b/>
                <w:i/>
              </w:rPr>
              <w:t>Artículo 8</w:t>
            </w:r>
            <w:r w:rsidRPr="003E3615">
              <w:tab/>
            </w:r>
          </w:p>
        </w:tc>
        <w:tc>
          <w:tcPr>
            <w:tcW w:w="4876" w:type="dxa"/>
            <w:tcBorders>
              <w:top w:val="nil"/>
              <w:left w:val="nil"/>
              <w:bottom w:val="nil"/>
              <w:right w:val="nil"/>
            </w:tcBorders>
          </w:tcPr>
          <w:p w14:paraId="4ED1CDC7" w14:textId="77777777" w:rsidR="00EE19FF" w:rsidRPr="003E3615" w:rsidRDefault="00EE19FF" w:rsidP="007B0C11">
            <w:pPr>
              <w:pStyle w:val="Normal6a"/>
            </w:pPr>
            <w:r w:rsidRPr="003E3615">
              <w:rPr>
                <w:b/>
                <w:i/>
              </w:rPr>
              <w:t>suprimido</w:t>
            </w:r>
          </w:p>
        </w:tc>
      </w:tr>
      <w:tr w:rsidR="00EE19FF" w:rsidRPr="003E3615" w14:paraId="4C0FD165" w14:textId="77777777" w:rsidTr="007B0C11">
        <w:trPr>
          <w:jc w:val="center"/>
        </w:trPr>
        <w:tc>
          <w:tcPr>
            <w:tcW w:w="4876" w:type="dxa"/>
            <w:tcBorders>
              <w:top w:val="nil"/>
              <w:left w:val="nil"/>
              <w:bottom w:val="nil"/>
              <w:right w:val="nil"/>
            </w:tcBorders>
          </w:tcPr>
          <w:p w14:paraId="0813A7B3" w14:textId="77777777" w:rsidR="00EE19FF" w:rsidRPr="003E3615" w:rsidRDefault="00EE19FF" w:rsidP="007B0C11">
            <w:pPr>
              <w:pStyle w:val="Normal6a"/>
              <w:jc w:val="center"/>
            </w:pPr>
            <w:r w:rsidRPr="003E3615">
              <w:rPr>
                <w:b/>
                <w:i/>
              </w:rPr>
              <w:t>Contribuciones financieras para el contingente anual de solidaridad</w:t>
            </w:r>
          </w:p>
        </w:tc>
        <w:tc>
          <w:tcPr>
            <w:tcW w:w="4876" w:type="dxa"/>
            <w:tcBorders>
              <w:top w:val="nil"/>
              <w:left w:val="nil"/>
              <w:bottom w:val="nil"/>
              <w:right w:val="nil"/>
            </w:tcBorders>
          </w:tcPr>
          <w:p w14:paraId="75154548" w14:textId="77777777" w:rsidR="00EE19FF" w:rsidRPr="003E3615" w:rsidRDefault="00EE19FF" w:rsidP="007B0C11">
            <w:pPr>
              <w:pStyle w:val="Normal6a"/>
            </w:pPr>
          </w:p>
        </w:tc>
      </w:tr>
      <w:tr w:rsidR="00EE19FF" w:rsidRPr="003E3615" w14:paraId="78978D35" w14:textId="77777777" w:rsidTr="007B0C11">
        <w:trPr>
          <w:jc w:val="center"/>
        </w:trPr>
        <w:tc>
          <w:tcPr>
            <w:tcW w:w="4876" w:type="dxa"/>
            <w:tcBorders>
              <w:top w:val="nil"/>
              <w:left w:val="nil"/>
              <w:bottom w:val="nil"/>
              <w:right w:val="nil"/>
            </w:tcBorders>
          </w:tcPr>
          <w:p w14:paraId="15E0DB72" w14:textId="3AA31F33" w:rsidR="00EE19FF" w:rsidRPr="003E3615" w:rsidRDefault="00EE19FF" w:rsidP="007B0C11">
            <w:pPr>
              <w:pStyle w:val="Normal6a"/>
            </w:pPr>
            <w:r w:rsidRPr="003E3615">
              <w:rPr>
                <w:b/>
                <w:i/>
              </w:rPr>
              <w:t>La Comisión calculará y pondrá a disposición de cada Estado miembro beneficiario la parte respectiva de las contribuciones financieras transferidas por los Estados miembros contribuyentes de conformidad con el artículo 64, apartado 1, del Reglamento (UE)</w:t>
            </w:r>
            <w:r w:rsidR="00E547AC" w:rsidRPr="003E3615">
              <w:rPr>
                <w:b/>
                <w:i/>
              </w:rPr>
              <w:t> </w:t>
            </w:r>
            <w:r w:rsidRPr="003E3615">
              <w:rPr>
                <w:b/>
                <w:i/>
              </w:rPr>
              <w:t>2024/1351 a efectos de la ejecución de las acciones establecidas en el artículo 56, apartado 2, letra b), del Reglamento (UE) 2024/1351.</w:t>
            </w:r>
          </w:p>
        </w:tc>
        <w:tc>
          <w:tcPr>
            <w:tcW w:w="4876" w:type="dxa"/>
            <w:tcBorders>
              <w:top w:val="nil"/>
              <w:left w:val="nil"/>
              <w:bottom w:val="nil"/>
              <w:right w:val="nil"/>
            </w:tcBorders>
          </w:tcPr>
          <w:p w14:paraId="6E4F7064" w14:textId="77777777" w:rsidR="00EE19FF" w:rsidRPr="003E3615" w:rsidRDefault="00EE19FF" w:rsidP="007B0C11">
            <w:pPr>
              <w:pStyle w:val="Normal6a"/>
            </w:pPr>
          </w:p>
        </w:tc>
      </w:tr>
    </w:tbl>
    <w:p w14:paraId="6911253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51CD654D" w14:textId="77777777" w:rsidR="00EE19FF" w:rsidRPr="003E3615" w:rsidRDefault="00EE19FF" w:rsidP="00EE19FF">
      <w:r w:rsidRPr="003E3615">
        <w:rPr>
          <w:rStyle w:val="HideTWBExt"/>
        </w:rPr>
        <w:t>&lt;/AmendB&gt;</w:t>
      </w:r>
    </w:p>
    <w:p w14:paraId="48ACCB20"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200</w:t>
      </w:r>
      <w:r w:rsidRPr="003E3615">
        <w:rPr>
          <w:rStyle w:val="HideTWBExt"/>
        </w:rPr>
        <w:t>&lt;/NumAmB&gt;</w:t>
      </w:r>
    </w:p>
    <w:p w14:paraId="27F974A6"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27FCDEF8" w14:textId="77777777" w:rsidR="00EE19FF" w:rsidRPr="003E3615" w:rsidRDefault="00EE19FF" w:rsidP="00EE19FF">
      <w:pPr>
        <w:pStyle w:val="NormalBold"/>
      </w:pPr>
      <w:r w:rsidRPr="003E3615">
        <w:rPr>
          <w:rStyle w:val="HideTWBExt"/>
          <w:b w:val="0"/>
        </w:rPr>
        <w:t>&lt;/RepeatBlock-By&gt;</w:t>
      </w:r>
    </w:p>
    <w:p w14:paraId="2B02A1B1"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F01D5B9" w14:textId="77777777" w:rsidR="00EE19FF" w:rsidRPr="003E3615" w:rsidRDefault="00EE19FF" w:rsidP="00EE19FF">
      <w:pPr>
        <w:pStyle w:val="NormalBold"/>
      </w:pPr>
      <w:r w:rsidRPr="003E3615">
        <w:rPr>
          <w:rStyle w:val="HideTWBExt"/>
        </w:rPr>
        <w:t>&lt;Article&gt;</w:t>
      </w:r>
      <w:r w:rsidRPr="003E3615">
        <w:t>Artículo 8</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B2FCEF7" w14:textId="77777777" w:rsidTr="007B0C11">
        <w:trPr>
          <w:trHeight w:hRule="exact" w:val="240"/>
          <w:jc w:val="center"/>
        </w:trPr>
        <w:tc>
          <w:tcPr>
            <w:tcW w:w="9752" w:type="dxa"/>
            <w:gridSpan w:val="2"/>
            <w:tcBorders>
              <w:top w:val="nil"/>
              <w:left w:val="nil"/>
              <w:bottom w:val="nil"/>
              <w:right w:val="nil"/>
            </w:tcBorders>
          </w:tcPr>
          <w:p w14:paraId="2470EC8E" w14:textId="77777777" w:rsidR="00EE19FF" w:rsidRPr="003E3615" w:rsidRDefault="00EE19FF" w:rsidP="007B0C11"/>
        </w:tc>
      </w:tr>
      <w:tr w:rsidR="00EE19FF" w:rsidRPr="003E3615" w14:paraId="63683F98" w14:textId="77777777" w:rsidTr="007B0C11">
        <w:trPr>
          <w:trHeight w:val="240"/>
          <w:jc w:val="center"/>
        </w:trPr>
        <w:tc>
          <w:tcPr>
            <w:tcW w:w="4876" w:type="dxa"/>
            <w:tcBorders>
              <w:top w:val="nil"/>
              <w:left w:val="nil"/>
              <w:bottom w:val="nil"/>
              <w:right w:val="nil"/>
            </w:tcBorders>
          </w:tcPr>
          <w:p w14:paraId="1423A93B"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7200B8F" w14:textId="77777777" w:rsidR="00EE19FF" w:rsidRPr="003E3615" w:rsidRDefault="00EE19FF" w:rsidP="007B0C11">
            <w:pPr>
              <w:pStyle w:val="AmColumnHeading"/>
            </w:pPr>
            <w:r w:rsidRPr="003E3615">
              <w:t>Enmienda</w:t>
            </w:r>
          </w:p>
        </w:tc>
      </w:tr>
      <w:tr w:rsidR="00EE19FF" w:rsidRPr="003E3615" w14:paraId="52645A14" w14:textId="77777777" w:rsidTr="007B0C11">
        <w:trPr>
          <w:jc w:val="center"/>
        </w:trPr>
        <w:tc>
          <w:tcPr>
            <w:tcW w:w="4876" w:type="dxa"/>
            <w:tcBorders>
              <w:top w:val="nil"/>
              <w:left w:val="nil"/>
              <w:bottom w:val="nil"/>
              <w:right w:val="nil"/>
            </w:tcBorders>
          </w:tcPr>
          <w:p w14:paraId="315C9179" w14:textId="77777777" w:rsidR="00EE19FF" w:rsidRPr="003E3615" w:rsidRDefault="00EE19FF" w:rsidP="007B0C11">
            <w:pPr>
              <w:pStyle w:val="Normal6a"/>
              <w:jc w:val="center"/>
            </w:pPr>
            <w:r w:rsidRPr="003E3615">
              <w:rPr>
                <w:b/>
                <w:i/>
              </w:rPr>
              <w:t>Artículo 8</w:t>
            </w:r>
            <w:r w:rsidRPr="003E3615">
              <w:tab/>
            </w:r>
          </w:p>
        </w:tc>
        <w:tc>
          <w:tcPr>
            <w:tcW w:w="4876" w:type="dxa"/>
            <w:tcBorders>
              <w:top w:val="nil"/>
              <w:left w:val="nil"/>
              <w:bottom w:val="nil"/>
              <w:right w:val="nil"/>
            </w:tcBorders>
          </w:tcPr>
          <w:p w14:paraId="47458DF9" w14:textId="77777777" w:rsidR="00EE19FF" w:rsidRPr="003E3615" w:rsidRDefault="00EE19FF" w:rsidP="007B0C11">
            <w:pPr>
              <w:pStyle w:val="Normal6a"/>
            </w:pPr>
            <w:r w:rsidRPr="003E3615">
              <w:rPr>
                <w:b/>
                <w:i/>
              </w:rPr>
              <w:t>suprimido</w:t>
            </w:r>
          </w:p>
        </w:tc>
      </w:tr>
      <w:tr w:rsidR="00EE19FF" w:rsidRPr="003E3615" w14:paraId="31B0034C" w14:textId="77777777" w:rsidTr="007B0C11">
        <w:trPr>
          <w:jc w:val="center"/>
        </w:trPr>
        <w:tc>
          <w:tcPr>
            <w:tcW w:w="4876" w:type="dxa"/>
            <w:tcBorders>
              <w:top w:val="nil"/>
              <w:left w:val="nil"/>
              <w:bottom w:val="nil"/>
              <w:right w:val="nil"/>
            </w:tcBorders>
          </w:tcPr>
          <w:p w14:paraId="6EE09C30" w14:textId="77777777" w:rsidR="00EE19FF" w:rsidRPr="003E3615" w:rsidRDefault="00EE19FF" w:rsidP="007B0C11">
            <w:pPr>
              <w:pStyle w:val="Normal6a"/>
              <w:jc w:val="center"/>
            </w:pPr>
            <w:r w:rsidRPr="003E3615">
              <w:rPr>
                <w:b/>
                <w:i/>
              </w:rPr>
              <w:t>Contribuciones financieras para el contingente anual de solidaridad</w:t>
            </w:r>
          </w:p>
        </w:tc>
        <w:tc>
          <w:tcPr>
            <w:tcW w:w="4876" w:type="dxa"/>
            <w:tcBorders>
              <w:top w:val="nil"/>
              <w:left w:val="nil"/>
              <w:bottom w:val="nil"/>
              <w:right w:val="nil"/>
            </w:tcBorders>
          </w:tcPr>
          <w:p w14:paraId="39D4BEFF" w14:textId="77777777" w:rsidR="00EE19FF" w:rsidRPr="003E3615" w:rsidRDefault="00EE19FF" w:rsidP="007B0C11">
            <w:pPr>
              <w:pStyle w:val="Normal6a"/>
            </w:pPr>
          </w:p>
        </w:tc>
      </w:tr>
      <w:tr w:rsidR="00EE19FF" w:rsidRPr="003E3615" w14:paraId="526AC813" w14:textId="77777777" w:rsidTr="007B0C11">
        <w:trPr>
          <w:jc w:val="center"/>
        </w:trPr>
        <w:tc>
          <w:tcPr>
            <w:tcW w:w="4876" w:type="dxa"/>
            <w:tcBorders>
              <w:top w:val="nil"/>
              <w:left w:val="nil"/>
              <w:bottom w:val="nil"/>
              <w:right w:val="nil"/>
            </w:tcBorders>
          </w:tcPr>
          <w:p w14:paraId="487B3919" w14:textId="165957C3" w:rsidR="00EE19FF" w:rsidRPr="003E3615" w:rsidRDefault="00EE19FF" w:rsidP="007B0C11">
            <w:pPr>
              <w:pStyle w:val="Normal6a"/>
            </w:pPr>
            <w:r w:rsidRPr="003E3615">
              <w:rPr>
                <w:b/>
                <w:i/>
              </w:rPr>
              <w:t>La Comisión calculará y pondrá a disposición de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Reglamento (UE)</w:t>
            </w:r>
            <w:r w:rsidR="00E547AC" w:rsidRPr="003E3615">
              <w:rPr>
                <w:b/>
                <w:i/>
              </w:rPr>
              <w:t> </w:t>
            </w:r>
            <w:r w:rsidRPr="003E3615">
              <w:rPr>
                <w:b/>
                <w:i/>
              </w:rPr>
              <w:t>2024/1351.</w:t>
            </w:r>
          </w:p>
        </w:tc>
        <w:tc>
          <w:tcPr>
            <w:tcW w:w="4876" w:type="dxa"/>
            <w:tcBorders>
              <w:top w:val="nil"/>
              <w:left w:val="nil"/>
              <w:bottom w:val="nil"/>
              <w:right w:val="nil"/>
            </w:tcBorders>
          </w:tcPr>
          <w:p w14:paraId="3A4A60A7" w14:textId="77777777" w:rsidR="00EE19FF" w:rsidRPr="003E3615" w:rsidRDefault="00EE19FF" w:rsidP="007B0C11">
            <w:pPr>
              <w:pStyle w:val="Normal6a"/>
            </w:pPr>
          </w:p>
        </w:tc>
      </w:tr>
    </w:tbl>
    <w:p w14:paraId="658A5FD6"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088B73E8"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68EA329E" w14:textId="77777777" w:rsidR="00EE19FF" w:rsidRPr="003E3615" w:rsidRDefault="00EE19FF" w:rsidP="00EE19FF">
      <w:pPr>
        <w:pStyle w:val="AmJustText"/>
      </w:pPr>
      <w:r w:rsidRPr="003E3615">
        <w:t>Ya financiado en el marco del Reglamento sobre asilo, migración e integración. No debe permitirse la doble financiación.</w:t>
      </w:r>
    </w:p>
    <w:p w14:paraId="7BA4BF19" w14:textId="77777777" w:rsidR="00EE19FF" w:rsidRPr="003E3615" w:rsidRDefault="00EE19FF" w:rsidP="00EE19FF">
      <w:r w:rsidRPr="003E3615">
        <w:rPr>
          <w:rStyle w:val="HideTWBExt"/>
        </w:rPr>
        <w:t>&lt;/AmendB&gt;</w:t>
      </w:r>
    </w:p>
    <w:p w14:paraId="6101EEDE"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201</w:t>
      </w:r>
      <w:r w:rsidRPr="003E3615">
        <w:rPr>
          <w:rStyle w:val="HideTWBExt"/>
        </w:rPr>
        <w:t>&lt;/NumAmB&gt;</w:t>
      </w:r>
    </w:p>
    <w:p w14:paraId="2235A978" w14:textId="77777777" w:rsidR="00EE19FF" w:rsidRPr="003E3615" w:rsidRDefault="00EE19FF" w:rsidP="00EE19FF">
      <w:pPr>
        <w:pStyle w:val="NormalBold"/>
      </w:pPr>
      <w:r w:rsidRPr="003E3615">
        <w:rPr>
          <w:rStyle w:val="HideTWBExt"/>
          <w:b w:val="0"/>
        </w:rPr>
        <w:t>&lt;RepeatBlock-By&gt;&lt;Members&gt;</w:t>
      </w:r>
      <w:r w:rsidRPr="003E3615">
        <w:t>Geadis Geadi</w:t>
      </w:r>
      <w:r w:rsidRPr="003E3615">
        <w:rPr>
          <w:rStyle w:val="HideTWBExt"/>
          <w:b w:val="0"/>
        </w:rPr>
        <w:t>&lt;/Members&gt;</w:t>
      </w:r>
    </w:p>
    <w:p w14:paraId="7FB32CDE" w14:textId="77777777" w:rsidR="00EE19FF" w:rsidRPr="003E3615" w:rsidRDefault="00EE19FF" w:rsidP="00EE19FF">
      <w:pPr>
        <w:pStyle w:val="NormalBold"/>
      </w:pPr>
      <w:r w:rsidRPr="003E3615">
        <w:rPr>
          <w:rStyle w:val="HideTWBExt"/>
          <w:b w:val="0"/>
        </w:rPr>
        <w:t>&lt;/RepeatBlock-By&gt;</w:t>
      </w:r>
    </w:p>
    <w:p w14:paraId="17CD3D6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37B982E4" w14:textId="77777777" w:rsidR="00EE19FF" w:rsidRPr="003E3615" w:rsidRDefault="00EE19FF" w:rsidP="00EE19FF">
      <w:pPr>
        <w:pStyle w:val="NormalBold"/>
      </w:pPr>
      <w:r w:rsidRPr="003E3615">
        <w:rPr>
          <w:rStyle w:val="HideTWBExt"/>
        </w:rPr>
        <w:t>&lt;Article&gt;</w:t>
      </w:r>
      <w:r w:rsidRPr="003E3615">
        <w:t>Artículo 8 – párrafo 1</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2A17D06C" w14:textId="77777777" w:rsidTr="007B0C11">
        <w:trPr>
          <w:trHeight w:hRule="exact" w:val="240"/>
          <w:jc w:val="center"/>
        </w:trPr>
        <w:tc>
          <w:tcPr>
            <w:tcW w:w="9752" w:type="dxa"/>
            <w:gridSpan w:val="2"/>
            <w:tcBorders>
              <w:top w:val="nil"/>
              <w:left w:val="nil"/>
              <w:bottom w:val="nil"/>
              <w:right w:val="nil"/>
            </w:tcBorders>
          </w:tcPr>
          <w:p w14:paraId="62DF42F0" w14:textId="77777777" w:rsidR="00EE19FF" w:rsidRPr="003E3615" w:rsidRDefault="00EE19FF" w:rsidP="007B0C11"/>
        </w:tc>
      </w:tr>
      <w:tr w:rsidR="00EE19FF" w:rsidRPr="003E3615" w14:paraId="577D3969" w14:textId="77777777" w:rsidTr="007B0C11">
        <w:trPr>
          <w:trHeight w:val="240"/>
          <w:jc w:val="center"/>
        </w:trPr>
        <w:tc>
          <w:tcPr>
            <w:tcW w:w="4876" w:type="dxa"/>
            <w:tcBorders>
              <w:top w:val="nil"/>
              <w:left w:val="nil"/>
              <w:bottom w:val="nil"/>
              <w:right w:val="nil"/>
            </w:tcBorders>
          </w:tcPr>
          <w:p w14:paraId="6EA393E7"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146DE880" w14:textId="77777777" w:rsidR="00EE19FF" w:rsidRPr="003E3615" w:rsidRDefault="00EE19FF" w:rsidP="007B0C11">
            <w:pPr>
              <w:pStyle w:val="AmColumnHeading"/>
            </w:pPr>
            <w:r w:rsidRPr="003E3615">
              <w:t>Enmienda</w:t>
            </w:r>
          </w:p>
        </w:tc>
      </w:tr>
      <w:tr w:rsidR="00EE19FF" w:rsidRPr="003E3615" w14:paraId="4CE0E754" w14:textId="77777777" w:rsidTr="007B0C11">
        <w:trPr>
          <w:jc w:val="center"/>
        </w:trPr>
        <w:tc>
          <w:tcPr>
            <w:tcW w:w="4876" w:type="dxa"/>
            <w:tcBorders>
              <w:top w:val="nil"/>
              <w:left w:val="nil"/>
              <w:bottom w:val="nil"/>
              <w:right w:val="nil"/>
            </w:tcBorders>
          </w:tcPr>
          <w:p w14:paraId="7A1052D9" w14:textId="77777777" w:rsidR="00EE19FF" w:rsidRPr="003E3615" w:rsidRDefault="00EE19FF" w:rsidP="007B0C11">
            <w:pPr>
              <w:pStyle w:val="Normal6a"/>
            </w:pPr>
            <w:r w:rsidRPr="003E3615">
              <w:t>La Comisión calculará y pondrá a disposición de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Reglamento (UE) 2024/1351.</w:t>
            </w:r>
          </w:p>
        </w:tc>
        <w:tc>
          <w:tcPr>
            <w:tcW w:w="4876" w:type="dxa"/>
            <w:tcBorders>
              <w:top w:val="nil"/>
              <w:left w:val="nil"/>
              <w:bottom w:val="nil"/>
              <w:right w:val="nil"/>
            </w:tcBorders>
          </w:tcPr>
          <w:p w14:paraId="5F4749A3" w14:textId="77777777" w:rsidR="00EE19FF" w:rsidRPr="003E3615" w:rsidRDefault="00EE19FF" w:rsidP="007B0C11">
            <w:pPr>
              <w:pStyle w:val="Normal6a"/>
            </w:pPr>
            <w:r w:rsidRPr="003E3615">
              <w:t>La Comisión calculará y pondrá a disposición de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Reglamento (UE) 2024/1351</w:t>
            </w:r>
            <w:r w:rsidRPr="003E3615">
              <w:rPr>
                <w:b/>
                <w:i/>
              </w:rPr>
              <w:t>, dando prioridad a los Estados miembros que se enfrentan a una presión desproporcionada en las fronteras exteriores y a las acciones que refuerzan la protección de las fronteras, previenen los cruces ilegales y apoyan las medidas relacionadas con el retorno</w:t>
            </w:r>
            <w:r w:rsidRPr="003E3615">
              <w:t>.</w:t>
            </w:r>
          </w:p>
        </w:tc>
      </w:tr>
    </w:tbl>
    <w:p w14:paraId="6B1757AE"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98BAA10" w14:textId="77777777" w:rsidR="00EE19FF" w:rsidRPr="003E3615" w:rsidRDefault="00EE19FF" w:rsidP="00EE19FF">
      <w:r w:rsidRPr="003E3615">
        <w:rPr>
          <w:rStyle w:val="HideTWBExt"/>
        </w:rPr>
        <w:t>&lt;/AmendB&gt;</w:t>
      </w:r>
    </w:p>
    <w:p w14:paraId="19A3CA5B"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202</w:t>
      </w:r>
      <w:r w:rsidRPr="003E3615">
        <w:rPr>
          <w:rStyle w:val="HideTWBExt"/>
        </w:rPr>
        <w:t>&lt;/NumAmB&gt;</w:t>
      </w:r>
    </w:p>
    <w:p w14:paraId="3B96D7C8" w14:textId="77777777" w:rsidR="00EE19FF" w:rsidRPr="003E3615" w:rsidRDefault="00EE19FF" w:rsidP="00EE19FF">
      <w:pPr>
        <w:pStyle w:val="NormalBold"/>
      </w:pPr>
      <w:r w:rsidRPr="003E3615">
        <w:rPr>
          <w:rStyle w:val="HideTWBExt"/>
          <w:b w:val="0"/>
        </w:rPr>
        <w:t>&lt;RepeatBlock-By&gt;&lt;Members&gt;</w:t>
      </w:r>
      <w:r w:rsidRPr="003E3615">
        <w:t>Georgiana Teodorescu</w:t>
      </w:r>
      <w:r w:rsidRPr="003E3615">
        <w:rPr>
          <w:rStyle w:val="HideTWBExt"/>
          <w:b w:val="0"/>
        </w:rPr>
        <w:t>&lt;/Members&gt;</w:t>
      </w:r>
    </w:p>
    <w:p w14:paraId="24E0DB84" w14:textId="77777777" w:rsidR="00EE19FF" w:rsidRPr="003E3615" w:rsidRDefault="00EE19FF" w:rsidP="00EE19FF">
      <w:pPr>
        <w:pStyle w:val="NormalBold"/>
      </w:pPr>
      <w:r w:rsidRPr="003E3615">
        <w:rPr>
          <w:rStyle w:val="HideTWBExt"/>
          <w:b w:val="0"/>
        </w:rPr>
        <w:t>&lt;/RepeatBlock-By&gt;</w:t>
      </w:r>
    </w:p>
    <w:p w14:paraId="615211D8"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248382D5" w14:textId="77777777" w:rsidR="00EE19FF" w:rsidRPr="003E3615" w:rsidRDefault="00EE19FF" w:rsidP="00EE19FF">
      <w:pPr>
        <w:pStyle w:val="NormalBold"/>
      </w:pPr>
      <w:r w:rsidRPr="003E3615">
        <w:rPr>
          <w:rStyle w:val="HideTWBExt"/>
        </w:rPr>
        <w:t>&lt;Article&gt;</w:t>
      </w:r>
      <w:r w:rsidRPr="003E3615">
        <w:t>Artículo 8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5C1A63D2" w14:textId="77777777" w:rsidTr="007B0C11">
        <w:trPr>
          <w:trHeight w:hRule="exact" w:val="240"/>
          <w:jc w:val="center"/>
        </w:trPr>
        <w:tc>
          <w:tcPr>
            <w:tcW w:w="9752" w:type="dxa"/>
            <w:gridSpan w:val="2"/>
            <w:tcBorders>
              <w:top w:val="nil"/>
              <w:left w:val="nil"/>
              <w:bottom w:val="nil"/>
              <w:right w:val="nil"/>
            </w:tcBorders>
          </w:tcPr>
          <w:p w14:paraId="643EE66A" w14:textId="77777777" w:rsidR="00EE19FF" w:rsidRPr="003E3615" w:rsidRDefault="00EE19FF" w:rsidP="007B0C11"/>
        </w:tc>
      </w:tr>
      <w:tr w:rsidR="00EE19FF" w:rsidRPr="003E3615" w14:paraId="017BBC5C" w14:textId="77777777" w:rsidTr="007B0C11">
        <w:trPr>
          <w:trHeight w:val="240"/>
          <w:jc w:val="center"/>
        </w:trPr>
        <w:tc>
          <w:tcPr>
            <w:tcW w:w="4876" w:type="dxa"/>
            <w:tcBorders>
              <w:top w:val="nil"/>
              <w:left w:val="nil"/>
              <w:bottom w:val="nil"/>
              <w:right w:val="nil"/>
            </w:tcBorders>
          </w:tcPr>
          <w:p w14:paraId="7B745E08"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A484494" w14:textId="77777777" w:rsidR="00EE19FF" w:rsidRPr="003E3615" w:rsidRDefault="00EE19FF" w:rsidP="007B0C11">
            <w:pPr>
              <w:pStyle w:val="AmColumnHeading"/>
            </w:pPr>
            <w:r w:rsidRPr="003E3615">
              <w:t>Enmienda</w:t>
            </w:r>
          </w:p>
        </w:tc>
      </w:tr>
      <w:tr w:rsidR="00EE19FF" w:rsidRPr="003E3615" w14:paraId="0DE52B28" w14:textId="77777777" w:rsidTr="007B0C11">
        <w:trPr>
          <w:jc w:val="center"/>
        </w:trPr>
        <w:tc>
          <w:tcPr>
            <w:tcW w:w="4876" w:type="dxa"/>
            <w:tcBorders>
              <w:top w:val="nil"/>
              <w:left w:val="nil"/>
              <w:bottom w:val="nil"/>
              <w:right w:val="nil"/>
            </w:tcBorders>
          </w:tcPr>
          <w:p w14:paraId="02F5B9B1" w14:textId="77777777" w:rsidR="00EE19FF" w:rsidRPr="003E3615" w:rsidRDefault="00EE19FF" w:rsidP="007B0C11">
            <w:pPr>
              <w:pStyle w:val="Normal6a"/>
            </w:pPr>
          </w:p>
        </w:tc>
        <w:tc>
          <w:tcPr>
            <w:tcW w:w="4876" w:type="dxa"/>
            <w:tcBorders>
              <w:top w:val="nil"/>
              <w:left w:val="nil"/>
              <w:bottom w:val="nil"/>
              <w:right w:val="nil"/>
            </w:tcBorders>
          </w:tcPr>
          <w:p w14:paraId="27E16B7C" w14:textId="77777777" w:rsidR="00EE19FF" w:rsidRPr="003E3615" w:rsidRDefault="00EE19FF" w:rsidP="007B0C11">
            <w:pPr>
              <w:pStyle w:val="Normal6a"/>
              <w:jc w:val="center"/>
            </w:pPr>
            <w:r w:rsidRPr="003E3615">
              <w:rPr>
                <w:b/>
                <w:i/>
              </w:rPr>
              <w:t>Artículo 8 bis</w:t>
            </w:r>
            <w:r w:rsidRPr="003E3615">
              <w:tab/>
            </w:r>
          </w:p>
        </w:tc>
      </w:tr>
      <w:tr w:rsidR="00EE19FF" w:rsidRPr="003E3615" w14:paraId="1F7DE69F" w14:textId="77777777" w:rsidTr="007B0C11">
        <w:trPr>
          <w:jc w:val="center"/>
        </w:trPr>
        <w:tc>
          <w:tcPr>
            <w:tcW w:w="4876" w:type="dxa"/>
            <w:tcBorders>
              <w:top w:val="nil"/>
              <w:left w:val="nil"/>
              <w:bottom w:val="nil"/>
              <w:right w:val="nil"/>
            </w:tcBorders>
          </w:tcPr>
          <w:p w14:paraId="2BB56414" w14:textId="77777777" w:rsidR="00EE19FF" w:rsidRPr="003E3615" w:rsidRDefault="00EE19FF" w:rsidP="007B0C11">
            <w:pPr>
              <w:pStyle w:val="Normal6a"/>
            </w:pPr>
          </w:p>
        </w:tc>
        <w:tc>
          <w:tcPr>
            <w:tcW w:w="4876" w:type="dxa"/>
            <w:tcBorders>
              <w:top w:val="nil"/>
              <w:left w:val="nil"/>
              <w:bottom w:val="nil"/>
              <w:right w:val="nil"/>
            </w:tcBorders>
          </w:tcPr>
          <w:p w14:paraId="68CD1A7C" w14:textId="77777777" w:rsidR="00EE19FF" w:rsidRPr="003E3615" w:rsidRDefault="00EE19FF" w:rsidP="007B0C11">
            <w:pPr>
              <w:pStyle w:val="Normal6a"/>
              <w:jc w:val="center"/>
            </w:pPr>
            <w:r w:rsidRPr="003E3615">
              <w:rPr>
                <w:b/>
                <w:i/>
              </w:rPr>
              <w:t>Ejercicio de la delegación</w:t>
            </w:r>
          </w:p>
        </w:tc>
      </w:tr>
      <w:tr w:rsidR="00EE19FF" w:rsidRPr="003E3615" w14:paraId="4F97BA99" w14:textId="77777777" w:rsidTr="007B0C11">
        <w:trPr>
          <w:jc w:val="center"/>
        </w:trPr>
        <w:tc>
          <w:tcPr>
            <w:tcW w:w="4876" w:type="dxa"/>
            <w:tcBorders>
              <w:top w:val="nil"/>
              <w:left w:val="nil"/>
              <w:bottom w:val="nil"/>
              <w:right w:val="nil"/>
            </w:tcBorders>
          </w:tcPr>
          <w:p w14:paraId="3C051C35" w14:textId="77777777" w:rsidR="00EE19FF" w:rsidRPr="003E3615" w:rsidRDefault="00EE19FF" w:rsidP="007B0C11">
            <w:pPr>
              <w:pStyle w:val="Normal6a"/>
            </w:pPr>
          </w:p>
        </w:tc>
        <w:tc>
          <w:tcPr>
            <w:tcW w:w="4876" w:type="dxa"/>
            <w:tcBorders>
              <w:top w:val="nil"/>
              <w:left w:val="nil"/>
              <w:bottom w:val="nil"/>
              <w:right w:val="nil"/>
            </w:tcBorders>
          </w:tcPr>
          <w:p w14:paraId="2B17EACE" w14:textId="77777777" w:rsidR="00EE19FF" w:rsidRPr="003E3615" w:rsidRDefault="00EE19FF" w:rsidP="007B0C11">
            <w:pPr>
              <w:pStyle w:val="Normal6a"/>
            </w:pPr>
            <w:r w:rsidRPr="003E3615">
              <w:rPr>
                <w:b/>
                <w:i/>
              </w:rPr>
              <w:t>1. Se otorgan a la Comisión los poderes para adoptar actos delegados en las condiciones establecidas en el presente artículo.</w:t>
            </w:r>
          </w:p>
        </w:tc>
      </w:tr>
      <w:tr w:rsidR="00EE19FF" w:rsidRPr="003E3615" w14:paraId="6345B8C6" w14:textId="77777777" w:rsidTr="007B0C11">
        <w:trPr>
          <w:jc w:val="center"/>
        </w:trPr>
        <w:tc>
          <w:tcPr>
            <w:tcW w:w="4876" w:type="dxa"/>
            <w:tcBorders>
              <w:top w:val="nil"/>
              <w:left w:val="nil"/>
              <w:bottom w:val="nil"/>
              <w:right w:val="nil"/>
            </w:tcBorders>
          </w:tcPr>
          <w:p w14:paraId="0ADE70A7" w14:textId="77777777" w:rsidR="00EE19FF" w:rsidRPr="003E3615" w:rsidRDefault="00EE19FF" w:rsidP="007B0C11">
            <w:pPr>
              <w:pStyle w:val="Normal6a"/>
            </w:pPr>
          </w:p>
        </w:tc>
        <w:tc>
          <w:tcPr>
            <w:tcW w:w="4876" w:type="dxa"/>
            <w:tcBorders>
              <w:top w:val="nil"/>
              <w:left w:val="nil"/>
              <w:bottom w:val="nil"/>
              <w:right w:val="nil"/>
            </w:tcBorders>
          </w:tcPr>
          <w:p w14:paraId="12946DD1" w14:textId="77777777" w:rsidR="00EE19FF" w:rsidRPr="003E3615" w:rsidRDefault="00EE19FF" w:rsidP="007B0C11">
            <w:pPr>
              <w:pStyle w:val="Normal6a"/>
            </w:pPr>
            <w:r w:rsidRPr="003E3615">
              <w:rPr>
                <w:b/>
                <w:i/>
              </w:rPr>
              <w:t>2. Los poderes para adoptar actos delegados mencionados en el artículo 4, apartado 2 ter, se otorgan a la Comisión por un período de siete años a partir del… [fecha de entrada en vigor del presente Reglamento].</w:t>
            </w:r>
          </w:p>
        </w:tc>
      </w:tr>
      <w:tr w:rsidR="00EE19FF" w:rsidRPr="003E3615" w14:paraId="161D12FD" w14:textId="77777777" w:rsidTr="007B0C11">
        <w:trPr>
          <w:jc w:val="center"/>
        </w:trPr>
        <w:tc>
          <w:tcPr>
            <w:tcW w:w="4876" w:type="dxa"/>
            <w:tcBorders>
              <w:top w:val="nil"/>
              <w:left w:val="nil"/>
              <w:bottom w:val="nil"/>
              <w:right w:val="nil"/>
            </w:tcBorders>
          </w:tcPr>
          <w:p w14:paraId="04CE7992" w14:textId="77777777" w:rsidR="00EE19FF" w:rsidRPr="003E3615" w:rsidRDefault="00EE19FF" w:rsidP="007B0C11">
            <w:pPr>
              <w:pStyle w:val="Normal6a"/>
            </w:pPr>
          </w:p>
        </w:tc>
        <w:tc>
          <w:tcPr>
            <w:tcW w:w="4876" w:type="dxa"/>
            <w:tcBorders>
              <w:top w:val="nil"/>
              <w:left w:val="nil"/>
              <w:bottom w:val="nil"/>
              <w:right w:val="nil"/>
            </w:tcBorders>
          </w:tcPr>
          <w:p w14:paraId="001A9043" w14:textId="77777777" w:rsidR="00EE19FF" w:rsidRPr="003E3615" w:rsidRDefault="00EE19FF" w:rsidP="007B0C11">
            <w:pPr>
              <w:pStyle w:val="Normal6a"/>
            </w:pPr>
            <w:r w:rsidRPr="003E3615">
              <w:rPr>
                <w:b/>
                <w:i/>
              </w:rPr>
              <w:t>3. La delegación de poderes mencionada en el artículo 4, apartado 2 ter,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EE19FF" w:rsidRPr="003E3615" w14:paraId="0C8595F9" w14:textId="77777777" w:rsidTr="007B0C11">
        <w:trPr>
          <w:jc w:val="center"/>
        </w:trPr>
        <w:tc>
          <w:tcPr>
            <w:tcW w:w="4876" w:type="dxa"/>
            <w:tcBorders>
              <w:top w:val="nil"/>
              <w:left w:val="nil"/>
              <w:bottom w:val="nil"/>
              <w:right w:val="nil"/>
            </w:tcBorders>
          </w:tcPr>
          <w:p w14:paraId="746E33AC" w14:textId="77777777" w:rsidR="00EE19FF" w:rsidRPr="003E3615" w:rsidRDefault="00EE19FF" w:rsidP="007B0C11">
            <w:pPr>
              <w:pStyle w:val="Normal6a"/>
            </w:pPr>
          </w:p>
        </w:tc>
        <w:tc>
          <w:tcPr>
            <w:tcW w:w="4876" w:type="dxa"/>
            <w:tcBorders>
              <w:top w:val="nil"/>
              <w:left w:val="nil"/>
              <w:bottom w:val="nil"/>
              <w:right w:val="nil"/>
            </w:tcBorders>
          </w:tcPr>
          <w:p w14:paraId="42C14BCB" w14:textId="77777777" w:rsidR="00EE19FF" w:rsidRPr="003E3615" w:rsidRDefault="00EE19FF" w:rsidP="007B0C11">
            <w:pPr>
              <w:pStyle w:val="Normal6a"/>
            </w:pPr>
            <w:r w:rsidRPr="003E3615">
              <w:rPr>
                <w:b/>
                <w:i/>
              </w:rPr>
              <w:t>4. 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EE19FF" w:rsidRPr="003E3615" w14:paraId="3128B1A6" w14:textId="77777777" w:rsidTr="007B0C11">
        <w:trPr>
          <w:jc w:val="center"/>
        </w:trPr>
        <w:tc>
          <w:tcPr>
            <w:tcW w:w="4876" w:type="dxa"/>
            <w:tcBorders>
              <w:top w:val="nil"/>
              <w:left w:val="nil"/>
              <w:bottom w:val="nil"/>
              <w:right w:val="nil"/>
            </w:tcBorders>
          </w:tcPr>
          <w:p w14:paraId="7BD72228" w14:textId="77777777" w:rsidR="00EE19FF" w:rsidRPr="003E3615" w:rsidRDefault="00EE19FF" w:rsidP="007B0C11">
            <w:pPr>
              <w:pStyle w:val="Normal6a"/>
            </w:pPr>
          </w:p>
        </w:tc>
        <w:tc>
          <w:tcPr>
            <w:tcW w:w="4876" w:type="dxa"/>
            <w:tcBorders>
              <w:top w:val="nil"/>
              <w:left w:val="nil"/>
              <w:bottom w:val="nil"/>
              <w:right w:val="nil"/>
            </w:tcBorders>
          </w:tcPr>
          <w:p w14:paraId="07465B49" w14:textId="77777777" w:rsidR="00EE19FF" w:rsidRPr="003E3615" w:rsidRDefault="00EE19FF" w:rsidP="007B0C11">
            <w:pPr>
              <w:pStyle w:val="Normal6a"/>
            </w:pPr>
            <w:r w:rsidRPr="003E3615">
              <w:rPr>
                <w:b/>
                <w:i/>
              </w:rPr>
              <w:t>5. Tan pronto como la Comisión adopte un acto delegado lo notificará simultáneamente al Parlamento Europeo y al Consejo.</w:t>
            </w:r>
          </w:p>
        </w:tc>
      </w:tr>
      <w:tr w:rsidR="00EE19FF" w:rsidRPr="003E3615" w14:paraId="589F4EEE" w14:textId="77777777" w:rsidTr="007B0C11">
        <w:trPr>
          <w:jc w:val="center"/>
        </w:trPr>
        <w:tc>
          <w:tcPr>
            <w:tcW w:w="4876" w:type="dxa"/>
            <w:tcBorders>
              <w:top w:val="nil"/>
              <w:left w:val="nil"/>
              <w:bottom w:val="nil"/>
              <w:right w:val="nil"/>
            </w:tcBorders>
          </w:tcPr>
          <w:p w14:paraId="0133F4A4" w14:textId="77777777" w:rsidR="00EE19FF" w:rsidRPr="003E3615" w:rsidRDefault="00EE19FF" w:rsidP="007B0C11">
            <w:pPr>
              <w:pStyle w:val="Normal6a"/>
            </w:pPr>
          </w:p>
        </w:tc>
        <w:tc>
          <w:tcPr>
            <w:tcW w:w="4876" w:type="dxa"/>
            <w:tcBorders>
              <w:top w:val="nil"/>
              <w:left w:val="nil"/>
              <w:bottom w:val="nil"/>
              <w:right w:val="nil"/>
            </w:tcBorders>
          </w:tcPr>
          <w:p w14:paraId="413CE80F" w14:textId="77777777" w:rsidR="00EE19FF" w:rsidRPr="003E3615" w:rsidRDefault="00EE19FF" w:rsidP="007B0C11">
            <w:pPr>
              <w:pStyle w:val="Normal6a"/>
            </w:pPr>
            <w:r w:rsidRPr="003E3615">
              <w:rPr>
                <w:b/>
                <w:i/>
              </w:rPr>
              <w:t>6. Los actos delegados adoptados en virtud del artículo 4, apartado 2 ter,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72A3F0B3"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165606FB" w14:textId="77777777" w:rsidR="00EE19FF" w:rsidRPr="003E3615" w:rsidRDefault="00EE19FF" w:rsidP="00EE19FF">
      <w:r w:rsidRPr="003E3615">
        <w:rPr>
          <w:rStyle w:val="HideTWBExt"/>
        </w:rPr>
        <w:t>&lt;/AmendB&gt;</w:t>
      </w:r>
    </w:p>
    <w:p w14:paraId="2178BB8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203</w:t>
      </w:r>
      <w:r w:rsidRPr="003E3615">
        <w:rPr>
          <w:rStyle w:val="HideTWBExt"/>
        </w:rPr>
        <w:t>&lt;/NumAmB&gt;</w:t>
      </w:r>
    </w:p>
    <w:p w14:paraId="2FBE4FC1"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33067DAD" w14:textId="77777777" w:rsidR="00EE19FF" w:rsidRPr="003E3615" w:rsidRDefault="00EE19FF" w:rsidP="00EE19FF">
      <w:pPr>
        <w:pStyle w:val="NormalBold"/>
      </w:pPr>
      <w:r w:rsidRPr="003E3615">
        <w:rPr>
          <w:rStyle w:val="HideTWBExt"/>
          <w:b w:val="0"/>
        </w:rPr>
        <w:t>&lt;/RepeatBlock-By&gt;</w:t>
      </w:r>
    </w:p>
    <w:p w14:paraId="1B10122B"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5295B790" w14:textId="77777777" w:rsidR="00EE19FF" w:rsidRPr="003E3615" w:rsidRDefault="00EE19FF" w:rsidP="00EE19FF">
      <w:pPr>
        <w:pStyle w:val="NormalBold"/>
      </w:pPr>
      <w:r w:rsidRPr="003E3615">
        <w:rPr>
          <w:rStyle w:val="HideTWBExt"/>
        </w:rPr>
        <w:t>&lt;Article&gt;</w:t>
      </w:r>
      <w:r w:rsidRPr="003E3615">
        <w:t>Artículo 8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7D5C3A25" w14:textId="77777777" w:rsidTr="007B0C11">
        <w:trPr>
          <w:trHeight w:hRule="exact" w:val="240"/>
          <w:jc w:val="center"/>
        </w:trPr>
        <w:tc>
          <w:tcPr>
            <w:tcW w:w="9752" w:type="dxa"/>
            <w:gridSpan w:val="2"/>
            <w:tcBorders>
              <w:top w:val="nil"/>
              <w:left w:val="nil"/>
              <w:bottom w:val="nil"/>
              <w:right w:val="nil"/>
            </w:tcBorders>
          </w:tcPr>
          <w:p w14:paraId="54AFF524" w14:textId="77777777" w:rsidR="00EE19FF" w:rsidRPr="003E3615" w:rsidRDefault="00EE19FF" w:rsidP="007B0C11"/>
        </w:tc>
      </w:tr>
      <w:tr w:rsidR="00EE19FF" w:rsidRPr="003E3615" w14:paraId="0FA9D373" w14:textId="77777777" w:rsidTr="007B0C11">
        <w:trPr>
          <w:trHeight w:val="240"/>
          <w:jc w:val="center"/>
        </w:trPr>
        <w:tc>
          <w:tcPr>
            <w:tcW w:w="4876" w:type="dxa"/>
            <w:tcBorders>
              <w:top w:val="nil"/>
              <w:left w:val="nil"/>
              <w:bottom w:val="nil"/>
              <w:right w:val="nil"/>
            </w:tcBorders>
          </w:tcPr>
          <w:p w14:paraId="562F9600"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7A9A61E0" w14:textId="77777777" w:rsidR="00EE19FF" w:rsidRPr="003E3615" w:rsidRDefault="00EE19FF" w:rsidP="007B0C11">
            <w:pPr>
              <w:pStyle w:val="AmColumnHeading"/>
            </w:pPr>
            <w:r w:rsidRPr="003E3615">
              <w:t>Enmienda</w:t>
            </w:r>
          </w:p>
        </w:tc>
      </w:tr>
      <w:tr w:rsidR="00EE19FF" w:rsidRPr="003E3615" w14:paraId="583E41AC" w14:textId="77777777" w:rsidTr="007B0C11">
        <w:trPr>
          <w:jc w:val="center"/>
        </w:trPr>
        <w:tc>
          <w:tcPr>
            <w:tcW w:w="4876" w:type="dxa"/>
            <w:tcBorders>
              <w:top w:val="nil"/>
              <w:left w:val="nil"/>
              <w:bottom w:val="nil"/>
              <w:right w:val="nil"/>
            </w:tcBorders>
          </w:tcPr>
          <w:p w14:paraId="0121AD09" w14:textId="77777777" w:rsidR="00EE19FF" w:rsidRPr="003E3615" w:rsidRDefault="00EE19FF" w:rsidP="007B0C11">
            <w:pPr>
              <w:pStyle w:val="Normal6a"/>
            </w:pPr>
          </w:p>
        </w:tc>
        <w:tc>
          <w:tcPr>
            <w:tcW w:w="4876" w:type="dxa"/>
            <w:tcBorders>
              <w:top w:val="nil"/>
              <w:left w:val="nil"/>
              <w:bottom w:val="nil"/>
              <w:right w:val="nil"/>
            </w:tcBorders>
          </w:tcPr>
          <w:p w14:paraId="03F7E5F9" w14:textId="77777777" w:rsidR="00EE19FF" w:rsidRPr="003E3615" w:rsidRDefault="00EE19FF" w:rsidP="007B0C11">
            <w:pPr>
              <w:pStyle w:val="Normal6a"/>
              <w:jc w:val="center"/>
            </w:pPr>
            <w:r w:rsidRPr="003E3615">
              <w:rPr>
                <w:b/>
                <w:i/>
              </w:rPr>
              <w:t>Artículo 8 bis</w:t>
            </w:r>
            <w:r w:rsidRPr="003E3615">
              <w:tab/>
            </w:r>
          </w:p>
        </w:tc>
      </w:tr>
      <w:tr w:rsidR="00EE19FF" w:rsidRPr="003E3615" w14:paraId="46BE3C4C" w14:textId="77777777" w:rsidTr="007B0C11">
        <w:trPr>
          <w:jc w:val="center"/>
        </w:trPr>
        <w:tc>
          <w:tcPr>
            <w:tcW w:w="4876" w:type="dxa"/>
            <w:tcBorders>
              <w:top w:val="nil"/>
              <w:left w:val="nil"/>
              <w:bottom w:val="nil"/>
              <w:right w:val="nil"/>
            </w:tcBorders>
          </w:tcPr>
          <w:p w14:paraId="676A3C01" w14:textId="77777777" w:rsidR="00EE19FF" w:rsidRPr="003E3615" w:rsidRDefault="00EE19FF" w:rsidP="007B0C11">
            <w:pPr>
              <w:pStyle w:val="Normal6a"/>
            </w:pPr>
          </w:p>
        </w:tc>
        <w:tc>
          <w:tcPr>
            <w:tcW w:w="4876" w:type="dxa"/>
            <w:tcBorders>
              <w:top w:val="nil"/>
              <w:left w:val="nil"/>
              <w:bottom w:val="nil"/>
              <w:right w:val="nil"/>
            </w:tcBorders>
          </w:tcPr>
          <w:p w14:paraId="718CEF1E" w14:textId="77777777" w:rsidR="00EE19FF" w:rsidRPr="003E3615" w:rsidRDefault="00EE19FF" w:rsidP="007B0C11">
            <w:pPr>
              <w:pStyle w:val="Normal6a"/>
              <w:jc w:val="center"/>
            </w:pPr>
            <w:r w:rsidRPr="003E3615">
              <w:rPr>
                <w:b/>
                <w:i/>
              </w:rPr>
              <w:t>Presentación de información</w:t>
            </w:r>
          </w:p>
        </w:tc>
      </w:tr>
      <w:tr w:rsidR="00EE19FF" w:rsidRPr="003E3615" w14:paraId="0BB7FB1B" w14:textId="77777777" w:rsidTr="007B0C11">
        <w:trPr>
          <w:jc w:val="center"/>
        </w:trPr>
        <w:tc>
          <w:tcPr>
            <w:tcW w:w="4876" w:type="dxa"/>
            <w:tcBorders>
              <w:top w:val="nil"/>
              <w:left w:val="nil"/>
              <w:bottom w:val="nil"/>
              <w:right w:val="nil"/>
            </w:tcBorders>
          </w:tcPr>
          <w:p w14:paraId="0B1C06C1" w14:textId="77777777" w:rsidR="00EE19FF" w:rsidRPr="003E3615" w:rsidRDefault="00EE19FF" w:rsidP="007B0C11">
            <w:pPr>
              <w:pStyle w:val="Normal6a"/>
            </w:pPr>
          </w:p>
        </w:tc>
        <w:tc>
          <w:tcPr>
            <w:tcW w:w="4876" w:type="dxa"/>
            <w:tcBorders>
              <w:top w:val="nil"/>
              <w:left w:val="nil"/>
              <w:bottom w:val="nil"/>
              <w:right w:val="nil"/>
            </w:tcBorders>
          </w:tcPr>
          <w:p w14:paraId="4D3BD71B" w14:textId="77777777" w:rsidR="00EE19FF" w:rsidRPr="003E3615" w:rsidRDefault="00EE19FF" w:rsidP="007B0C11">
            <w:pPr>
              <w:pStyle w:val="Normal6a"/>
            </w:pPr>
            <w:r w:rsidRPr="003E3615">
              <w:rPr>
                <w:b/>
                <w:i/>
              </w:rPr>
              <w:t>Además de la obligación de información consagrada en el artículo 9 del Reglamento (UE) [...] por el que se establece un marco de rendimiento y rastreo del gasto del presupuesto y otras normas horizontales para los programas y actividades de la Unión, y con el fin de garantizar una evaluación eficaz de los avances del apoyo de la Unión prestado por el presente Reglamento hacia la consecución de sus objetivos, la Comisión informará anualmente al Parlamento Europeo y al Consejo sobre el rendimiento del apoyo de la Unión. En particular, la Comisión evaluará e informará sobre la utilización de los fondos asignados a cada objetivo específico. En su informe, especificará los tipos de proyectos, programas, acciones o medidas que hayan recibido financiación, los importes recibidos y la forma en que estos proyectos, programas, acciones o medidas contribuyen a los objetivos, también en situaciones en las que se hayan detectado retos, garantizando al mismo tiempo la coherencia con los principios horizontales previstos en los artículos 7, 8 y 9 del Reglamento (UE) por el que se establece el Fondo Europeo para la Cohesión Económica, Social y Territorial, la Agricultura y las Zonas Rurales, la Pesca y el Mar, la Prosperidad y la Seguridad para el período 2028-2034, y por el que se modifican el Reglamento (UE) 2023/955 y el Reglamento (UE, Euratom) 2024/2509, y en los artículos 4, 5, 6 y 7 del Reglamento (UE) [...] por el que se establece un marco de rendimiento y rastreo del gasto del presupuesto y otras normas horizontales para los programas y actividades de la Unión. Sobre la base de dicho informe, el Parlamento Europeo podrá formular recomendaciones.</w:t>
            </w:r>
          </w:p>
        </w:tc>
      </w:tr>
    </w:tbl>
    <w:p w14:paraId="2C28FB8C"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3B47014D" w14:textId="77777777" w:rsidR="00EE19FF" w:rsidRPr="003E3615" w:rsidRDefault="00EE19FF" w:rsidP="00EE19FF">
      <w:r w:rsidRPr="003E3615">
        <w:rPr>
          <w:rStyle w:val="HideTWBExt"/>
        </w:rPr>
        <w:t>&lt;/AmendB&gt;</w:t>
      </w:r>
    </w:p>
    <w:p w14:paraId="031C342C"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204</w:t>
      </w:r>
      <w:r w:rsidRPr="003E3615">
        <w:rPr>
          <w:rStyle w:val="HideTWBExt"/>
        </w:rPr>
        <w:t>&lt;/NumAmB&gt;</w:t>
      </w:r>
    </w:p>
    <w:p w14:paraId="6C0A3261" w14:textId="77777777" w:rsidR="00EE19FF" w:rsidRPr="003E3615" w:rsidRDefault="00EE19FF" w:rsidP="00EE19FF">
      <w:pPr>
        <w:pStyle w:val="NormalBold"/>
      </w:pPr>
      <w:r w:rsidRPr="003E3615">
        <w:rPr>
          <w:rStyle w:val="HideTWBExt"/>
          <w:b w:val="0"/>
        </w:rPr>
        <w:t>&lt;RepeatBlock-By&gt;&lt;Members&gt;</w:t>
      </w:r>
      <w:r w:rsidRPr="003E3615">
        <w:t>Erik Marquardt</w:t>
      </w:r>
      <w:r w:rsidRPr="003E3615">
        <w:rPr>
          <w:rStyle w:val="HideTWBExt"/>
          <w:b w:val="0"/>
        </w:rPr>
        <w:t>&lt;/Members&gt;</w:t>
      </w:r>
    </w:p>
    <w:p w14:paraId="5E3BAE7F" w14:textId="77777777" w:rsidR="00EE19FF" w:rsidRPr="003E3615" w:rsidRDefault="00EE19FF" w:rsidP="00EE19FF">
      <w:pPr>
        <w:pStyle w:val="NormalBold"/>
      </w:pPr>
      <w:r w:rsidRPr="003E3615">
        <w:rPr>
          <w:rStyle w:val="HideTWBExt"/>
          <w:b w:val="0"/>
        </w:rPr>
        <w:t>&lt;/RepeatBlock-By&gt;</w:t>
      </w:r>
    </w:p>
    <w:p w14:paraId="32A22743"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11C9091D" w14:textId="77777777" w:rsidR="00EE19FF" w:rsidRPr="003E3615" w:rsidRDefault="00EE19FF" w:rsidP="00EE19FF">
      <w:pPr>
        <w:pStyle w:val="NormalBold"/>
      </w:pPr>
      <w:r w:rsidRPr="003E3615">
        <w:rPr>
          <w:rStyle w:val="HideTWBExt"/>
        </w:rPr>
        <w:t>&lt;Article&gt;</w:t>
      </w:r>
      <w:r w:rsidRPr="003E3615">
        <w:t>Artículo 8 ter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11F0ECDA" w14:textId="77777777" w:rsidTr="007B0C11">
        <w:trPr>
          <w:trHeight w:hRule="exact" w:val="240"/>
          <w:jc w:val="center"/>
        </w:trPr>
        <w:tc>
          <w:tcPr>
            <w:tcW w:w="9752" w:type="dxa"/>
            <w:gridSpan w:val="2"/>
            <w:tcBorders>
              <w:top w:val="nil"/>
              <w:left w:val="nil"/>
              <w:bottom w:val="nil"/>
              <w:right w:val="nil"/>
            </w:tcBorders>
          </w:tcPr>
          <w:p w14:paraId="686F53DB" w14:textId="77777777" w:rsidR="00EE19FF" w:rsidRPr="003E3615" w:rsidRDefault="00EE19FF" w:rsidP="007B0C11"/>
        </w:tc>
      </w:tr>
      <w:tr w:rsidR="00EE19FF" w:rsidRPr="003E3615" w14:paraId="128D9F2C" w14:textId="77777777" w:rsidTr="007B0C11">
        <w:trPr>
          <w:trHeight w:val="240"/>
          <w:jc w:val="center"/>
        </w:trPr>
        <w:tc>
          <w:tcPr>
            <w:tcW w:w="4876" w:type="dxa"/>
            <w:tcBorders>
              <w:top w:val="nil"/>
              <w:left w:val="nil"/>
              <w:bottom w:val="nil"/>
              <w:right w:val="nil"/>
            </w:tcBorders>
          </w:tcPr>
          <w:p w14:paraId="62BB1713"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3E71105D" w14:textId="77777777" w:rsidR="00EE19FF" w:rsidRPr="003E3615" w:rsidRDefault="00EE19FF" w:rsidP="007B0C11">
            <w:pPr>
              <w:pStyle w:val="AmColumnHeading"/>
            </w:pPr>
            <w:r w:rsidRPr="003E3615">
              <w:t>Enmienda</w:t>
            </w:r>
          </w:p>
        </w:tc>
      </w:tr>
      <w:tr w:rsidR="00EE19FF" w:rsidRPr="003E3615" w14:paraId="65E56ABA" w14:textId="77777777" w:rsidTr="007B0C11">
        <w:trPr>
          <w:jc w:val="center"/>
        </w:trPr>
        <w:tc>
          <w:tcPr>
            <w:tcW w:w="4876" w:type="dxa"/>
            <w:tcBorders>
              <w:top w:val="nil"/>
              <w:left w:val="nil"/>
              <w:bottom w:val="nil"/>
              <w:right w:val="nil"/>
            </w:tcBorders>
          </w:tcPr>
          <w:p w14:paraId="5E20173A" w14:textId="77777777" w:rsidR="00EE19FF" w:rsidRPr="003E3615" w:rsidRDefault="00EE19FF" w:rsidP="007B0C11">
            <w:pPr>
              <w:pStyle w:val="Normal6a"/>
            </w:pPr>
          </w:p>
        </w:tc>
        <w:tc>
          <w:tcPr>
            <w:tcW w:w="4876" w:type="dxa"/>
            <w:tcBorders>
              <w:top w:val="nil"/>
              <w:left w:val="nil"/>
              <w:bottom w:val="nil"/>
              <w:right w:val="nil"/>
            </w:tcBorders>
          </w:tcPr>
          <w:p w14:paraId="1027E769" w14:textId="77777777" w:rsidR="00EE19FF" w:rsidRPr="003E3615" w:rsidRDefault="00EE19FF" w:rsidP="007B0C11">
            <w:pPr>
              <w:pStyle w:val="Normal6a"/>
              <w:jc w:val="center"/>
            </w:pPr>
            <w:r w:rsidRPr="003E3615">
              <w:rPr>
                <w:b/>
                <w:i/>
              </w:rPr>
              <w:t>Artículo 8 ter</w:t>
            </w:r>
            <w:r w:rsidRPr="003E3615">
              <w:tab/>
            </w:r>
          </w:p>
        </w:tc>
      </w:tr>
      <w:tr w:rsidR="00EE19FF" w:rsidRPr="003E3615" w14:paraId="6C98944C" w14:textId="77777777" w:rsidTr="007B0C11">
        <w:trPr>
          <w:jc w:val="center"/>
        </w:trPr>
        <w:tc>
          <w:tcPr>
            <w:tcW w:w="4876" w:type="dxa"/>
            <w:tcBorders>
              <w:top w:val="nil"/>
              <w:left w:val="nil"/>
              <w:bottom w:val="nil"/>
              <w:right w:val="nil"/>
            </w:tcBorders>
          </w:tcPr>
          <w:p w14:paraId="2D3C5BA1" w14:textId="77777777" w:rsidR="00EE19FF" w:rsidRPr="003E3615" w:rsidRDefault="00EE19FF" w:rsidP="007B0C11">
            <w:pPr>
              <w:pStyle w:val="Normal6a"/>
            </w:pPr>
          </w:p>
        </w:tc>
        <w:tc>
          <w:tcPr>
            <w:tcW w:w="4876" w:type="dxa"/>
            <w:tcBorders>
              <w:top w:val="nil"/>
              <w:left w:val="nil"/>
              <w:bottom w:val="nil"/>
              <w:right w:val="nil"/>
            </w:tcBorders>
          </w:tcPr>
          <w:p w14:paraId="7F940534" w14:textId="77777777" w:rsidR="00EE19FF" w:rsidRPr="003E3615" w:rsidRDefault="00EE19FF" w:rsidP="007B0C11">
            <w:pPr>
              <w:pStyle w:val="Normal6a"/>
              <w:jc w:val="center"/>
            </w:pPr>
            <w:r w:rsidRPr="003E3615">
              <w:rPr>
                <w:b/>
                <w:i/>
              </w:rPr>
              <w:t>Ejercicio de la delegación</w:t>
            </w:r>
          </w:p>
        </w:tc>
      </w:tr>
      <w:tr w:rsidR="00EE19FF" w:rsidRPr="003E3615" w14:paraId="0E2BBCBF" w14:textId="77777777" w:rsidTr="007B0C11">
        <w:trPr>
          <w:jc w:val="center"/>
        </w:trPr>
        <w:tc>
          <w:tcPr>
            <w:tcW w:w="4876" w:type="dxa"/>
            <w:tcBorders>
              <w:top w:val="nil"/>
              <w:left w:val="nil"/>
              <w:bottom w:val="nil"/>
              <w:right w:val="nil"/>
            </w:tcBorders>
          </w:tcPr>
          <w:p w14:paraId="347E23EB" w14:textId="77777777" w:rsidR="00EE19FF" w:rsidRPr="003E3615" w:rsidRDefault="00EE19FF" w:rsidP="007B0C11">
            <w:pPr>
              <w:pStyle w:val="Normal6a"/>
            </w:pPr>
          </w:p>
        </w:tc>
        <w:tc>
          <w:tcPr>
            <w:tcW w:w="4876" w:type="dxa"/>
            <w:tcBorders>
              <w:top w:val="nil"/>
              <w:left w:val="nil"/>
              <w:bottom w:val="nil"/>
              <w:right w:val="nil"/>
            </w:tcBorders>
          </w:tcPr>
          <w:p w14:paraId="6634AF08" w14:textId="77777777" w:rsidR="00EE19FF" w:rsidRPr="003E3615" w:rsidRDefault="00EE19FF" w:rsidP="007B0C11">
            <w:pPr>
              <w:pStyle w:val="Normal6a"/>
            </w:pPr>
            <w:r w:rsidRPr="003E3615">
              <w:rPr>
                <w:b/>
                <w:i/>
              </w:rPr>
              <w:t>1. Se otorgan a la Comisión los poderes para adoptar actos delegados en las condiciones establecidas en el presente artículo.</w:t>
            </w:r>
          </w:p>
        </w:tc>
      </w:tr>
      <w:tr w:rsidR="00EE19FF" w:rsidRPr="003E3615" w14:paraId="4C9ED0CD" w14:textId="77777777" w:rsidTr="007B0C11">
        <w:trPr>
          <w:jc w:val="center"/>
        </w:trPr>
        <w:tc>
          <w:tcPr>
            <w:tcW w:w="4876" w:type="dxa"/>
            <w:tcBorders>
              <w:top w:val="nil"/>
              <w:left w:val="nil"/>
              <w:bottom w:val="nil"/>
              <w:right w:val="nil"/>
            </w:tcBorders>
          </w:tcPr>
          <w:p w14:paraId="3EF4A203" w14:textId="77777777" w:rsidR="00EE19FF" w:rsidRPr="003E3615" w:rsidRDefault="00EE19FF" w:rsidP="007B0C11">
            <w:pPr>
              <w:pStyle w:val="Normal6a"/>
            </w:pPr>
          </w:p>
        </w:tc>
        <w:tc>
          <w:tcPr>
            <w:tcW w:w="4876" w:type="dxa"/>
            <w:tcBorders>
              <w:top w:val="nil"/>
              <w:left w:val="nil"/>
              <w:bottom w:val="nil"/>
              <w:right w:val="nil"/>
            </w:tcBorders>
          </w:tcPr>
          <w:p w14:paraId="49F81086" w14:textId="77777777" w:rsidR="00EE19FF" w:rsidRPr="003E3615" w:rsidRDefault="00EE19FF" w:rsidP="007B0C11">
            <w:pPr>
              <w:pStyle w:val="Normal6a"/>
            </w:pPr>
            <w:r w:rsidRPr="003E3615">
              <w:rPr>
                <w:b/>
                <w:i/>
              </w:rPr>
              <w:t>2. Los poderes para adoptar actos delegados mencionados en el artículo 4, apartado 4, se otorgan a la Comisión por un período de tiempo indefinido a partir de [fecha de entrada en vigor del presente Reglamento].</w:t>
            </w:r>
          </w:p>
        </w:tc>
      </w:tr>
      <w:tr w:rsidR="00EE19FF" w:rsidRPr="003E3615" w14:paraId="427A4DAC" w14:textId="77777777" w:rsidTr="007B0C11">
        <w:trPr>
          <w:jc w:val="center"/>
        </w:trPr>
        <w:tc>
          <w:tcPr>
            <w:tcW w:w="4876" w:type="dxa"/>
            <w:tcBorders>
              <w:top w:val="nil"/>
              <w:left w:val="nil"/>
              <w:bottom w:val="nil"/>
              <w:right w:val="nil"/>
            </w:tcBorders>
          </w:tcPr>
          <w:p w14:paraId="03BD2670" w14:textId="77777777" w:rsidR="00EE19FF" w:rsidRPr="003E3615" w:rsidRDefault="00EE19FF" w:rsidP="007B0C11">
            <w:pPr>
              <w:pStyle w:val="Normal6a"/>
            </w:pPr>
          </w:p>
        </w:tc>
        <w:tc>
          <w:tcPr>
            <w:tcW w:w="4876" w:type="dxa"/>
            <w:tcBorders>
              <w:top w:val="nil"/>
              <w:left w:val="nil"/>
              <w:bottom w:val="nil"/>
              <w:right w:val="nil"/>
            </w:tcBorders>
          </w:tcPr>
          <w:p w14:paraId="0A7841A0" w14:textId="77777777" w:rsidR="00EE19FF" w:rsidRPr="003E3615" w:rsidRDefault="00EE19FF" w:rsidP="007B0C11">
            <w:pPr>
              <w:pStyle w:val="Normal6a"/>
            </w:pPr>
            <w:r w:rsidRPr="003E3615">
              <w:rPr>
                <w:b/>
                <w:i/>
              </w:rPr>
              <w:t>3. La delegación de poderes mencionada en el artículo 4, apartado 4,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EE19FF" w:rsidRPr="003E3615" w14:paraId="68FFD8EB" w14:textId="77777777" w:rsidTr="007B0C11">
        <w:trPr>
          <w:jc w:val="center"/>
        </w:trPr>
        <w:tc>
          <w:tcPr>
            <w:tcW w:w="4876" w:type="dxa"/>
            <w:tcBorders>
              <w:top w:val="nil"/>
              <w:left w:val="nil"/>
              <w:bottom w:val="nil"/>
              <w:right w:val="nil"/>
            </w:tcBorders>
          </w:tcPr>
          <w:p w14:paraId="6902A250" w14:textId="77777777" w:rsidR="00EE19FF" w:rsidRPr="003E3615" w:rsidRDefault="00EE19FF" w:rsidP="007B0C11">
            <w:pPr>
              <w:pStyle w:val="Normal6a"/>
            </w:pPr>
          </w:p>
        </w:tc>
        <w:tc>
          <w:tcPr>
            <w:tcW w:w="4876" w:type="dxa"/>
            <w:tcBorders>
              <w:top w:val="nil"/>
              <w:left w:val="nil"/>
              <w:bottom w:val="nil"/>
              <w:right w:val="nil"/>
            </w:tcBorders>
          </w:tcPr>
          <w:p w14:paraId="2519C74F" w14:textId="77777777" w:rsidR="00EE19FF" w:rsidRPr="003E3615" w:rsidRDefault="00EE19FF" w:rsidP="007B0C11">
            <w:pPr>
              <w:pStyle w:val="Normal6a"/>
            </w:pPr>
            <w:r w:rsidRPr="003E3615">
              <w:rPr>
                <w:b/>
                <w:i/>
              </w:rPr>
              <w:t>4. 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EE19FF" w:rsidRPr="003E3615" w14:paraId="36B6379E" w14:textId="77777777" w:rsidTr="007B0C11">
        <w:trPr>
          <w:jc w:val="center"/>
        </w:trPr>
        <w:tc>
          <w:tcPr>
            <w:tcW w:w="4876" w:type="dxa"/>
            <w:tcBorders>
              <w:top w:val="nil"/>
              <w:left w:val="nil"/>
              <w:bottom w:val="nil"/>
              <w:right w:val="nil"/>
            </w:tcBorders>
          </w:tcPr>
          <w:p w14:paraId="3A31AA8E" w14:textId="77777777" w:rsidR="00EE19FF" w:rsidRPr="003E3615" w:rsidRDefault="00EE19FF" w:rsidP="007B0C11">
            <w:pPr>
              <w:pStyle w:val="Normal6a"/>
            </w:pPr>
          </w:p>
        </w:tc>
        <w:tc>
          <w:tcPr>
            <w:tcW w:w="4876" w:type="dxa"/>
            <w:tcBorders>
              <w:top w:val="nil"/>
              <w:left w:val="nil"/>
              <w:bottom w:val="nil"/>
              <w:right w:val="nil"/>
            </w:tcBorders>
          </w:tcPr>
          <w:p w14:paraId="1E68D4BE" w14:textId="77777777" w:rsidR="00EE19FF" w:rsidRPr="003E3615" w:rsidRDefault="00EE19FF" w:rsidP="007B0C11">
            <w:pPr>
              <w:pStyle w:val="Normal6a"/>
            </w:pPr>
            <w:r w:rsidRPr="003E3615">
              <w:rPr>
                <w:b/>
                <w:i/>
              </w:rPr>
              <w:t>5. Tan pronto como la Comisión adopte un acto delegado lo notificará simultáneamente al Parlamento Europeo y al Consejo.</w:t>
            </w:r>
          </w:p>
        </w:tc>
      </w:tr>
      <w:tr w:rsidR="00EE19FF" w:rsidRPr="003E3615" w14:paraId="7071F15C" w14:textId="77777777" w:rsidTr="007B0C11">
        <w:trPr>
          <w:jc w:val="center"/>
        </w:trPr>
        <w:tc>
          <w:tcPr>
            <w:tcW w:w="4876" w:type="dxa"/>
            <w:tcBorders>
              <w:top w:val="nil"/>
              <w:left w:val="nil"/>
              <w:bottom w:val="nil"/>
              <w:right w:val="nil"/>
            </w:tcBorders>
          </w:tcPr>
          <w:p w14:paraId="078083E4" w14:textId="77777777" w:rsidR="00EE19FF" w:rsidRPr="003E3615" w:rsidRDefault="00EE19FF" w:rsidP="007B0C11">
            <w:pPr>
              <w:pStyle w:val="Normal6a"/>
            </w:pPr>
          </w:p>
        </w:tc>
        <w:tc>
          <w:tcPr>
            <w:tcW w:w="4876" w:type="dxa"/>
            <w:tcBorders>
              <w:top w:val="nil"/>
              <w:left w:val="nil"/>
              <w:bottom w:val="nil"/>
              <w:right w:val="nil"/>
            </w:tcBorders>
          </w:tcPr>
          <w:p w14:paraId="68506CFC" w14:textId="77777777" w:rsidR="00EE19FF" w:rsidRPr="003E3615" w:rsidRDefault="00EE19FF" w:rsidP="007B0C11">
            <w:pPr>
              <w:pStyle w:val="Normal6a"/>
            </w:pPr>
            <w:r w:rsidRPr="003E3615">
              <w:rPr>
                <w:b/>
                <w:i/>
              </w:rPr>
              <w:t>6. Los actos delegados adoptados en virtud de los artículos 4, apartado 4,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un mes a iniciativa del Parlamento Europeo o del Consejo.</w:t>
            </w:r>
          </w:p>
        </w:tc>
      </w:tr>
    </w:tbl>
    <w:p w14:paraId="5E455340"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2497AFC5" w14:textId="77777777" w:rsidR="00EE19FF" w:rsidRPr="003E3615" w:rsidRDefault="00EE19FF" w:rsidP="00EE19FF">
      <w:r w:rsidRPr="003E3615">
        <w:rPr>
          <w:rStyle w:val="HideTWBExt"/>
        </w:rPr>
        <w:t>&lt;/AmendB&gt;</w:t>
      </w:r>
    </w:p>
    <w:p w14:paraId="4C0FEE63" w14:textId="77777777" w:rsidR="00EE19FF" w:rsidRPr="003E3615" w:rsidRDefault="00EE19FF" w:rsidP="00EE19FF">
      <w:pPr>
        <w:pStyle w:val="AmNumberTabs"/>
      </w:pPr>
      <w:r w:rsidRPr="003E3615">
        <w:rPr>
          <w:rStyle w:val="HideTWBExt"/>
        </w:rPr>
        <w:t>&lt;AmendB&gt;</w:t>
      </w:r>
      <w:r w:rsidRPr="003E3615">
        <w:t>Enmienda</w:t>
      </w:r>
      <w:r w:rsidRPr="003E3615">
        <w:tab/>
      </w:r>
      <w:r w:rsidRPr="003E3615">
        <w:tab/>
      </w:r>
      <w:r w:rsidRPr="003E3615">
        <w:rPr>
          <w:rStyle w:val="HideTWBExt"/>
        </w:rPr>
        <w:t>&lt;NumAmB&gt;</w:t>
      </w:r>
      <w:r w:rsidRPr="003E3615">
        <w:t>205</w:t>
      </w:r>
      <w:r w:rsidRPr="003E3615">
        <w:rPr>
          <w:rStyle w:val="HideTWBExt"/>
        </w:rPr>
        <w:t>&lt;/NumAmB&gt;</w:t>
      </w:r>
    </w:p>
    <w:p w14:paraId="1A392E33" w14:textId="77777777" w:rsidR="00EE19FF" w:rsidRPr="003E3615" w:rsidRDefault="00EE19FF" w:rsidP="00EE19FF">
      <w:pPr>
        <w:pStyle w:val="NormalBold"/>
      </w:pPr>
      <w:r w:rsidRPr="003E3615">
        <w:rPr>
          <w:rStyle w:val="HideTWBExt"/>
          <w:b w:val="0"/>
        </w:rPr>
        <w:t>&lt;RepeatBlock-By&gt;&lt;Members&gt;</w:t>
      </w:r>
      <w:r w:rsidRPr="003E3615">
        <w:t>Murielle Laurent, Chloé Ridel, Francisco Assis, Ana Catarina Mendes, Cecilia Strada</w:t>
      </w:r>
      <w:r w:rsidRPr="003E3615">
        <w:rPr>
          <w:rStyle w:val="HideTWBExt"/>
          <w:b w:val="0"/>
        </w:rPr>
        <w:t>&lt;/Members&gt;</w:t>
      </w:r>
    </w:p>
    <w:p w14:paraId="1EAE1307" w14:textId="77777777" w:rsidR="00EE19FF" w:rsidRPr="003E3615" w:rsidRDefault="00EE19FF" w:rsidP="00EE19FF">
      <w:pPr>
        <w:pStyle w:val="NormalBold"/>
      </w:pPr>
      <w:r w:rsidRPr="003E3615">
        <w:rPr>
          <w:rStyle w:val="HideTWBExt"/>
          <w:b w:val="0"/>
        </w:rPr>
        <w:t>&lt;/RepeatBlock-By&gt;</w:t>
      </w:r>
    </w:p>
    <w:p w14:paraId="171CA560" w14:textId="77777777" w:rsidR="00EE19FF" w:rsidRPr="003E3615" w:rsidRDefault="00EE19FF" w:rsidP="00EE19FF">
      <w:pPr>
        <w:pStyle w:val="NormalBold"/>
      </w:pPr>
      <w:r w:rsidRPr="003E3615">
        <w:rPr>
          <w:rStyle w:val="HideTWBExt"/>
        </w:rPr>
        <w:t>&lt;DocAmend&gt;</w:t>
      </w:r>
      <w:r w:rsidRPr="003E3615">
        <w:t>Propuesta de Reglamento</w:t>
      </w:r>
      <w:r w:rsidRPr="003E3615">
        <w:rPr>
          <w:rStyle w:val="HideTWBExt"/>
        </w:rPr>
        <w:t>&lt;/DocAmend&gt;</w:t>
      </w:r>
    </w:p>
    <w:p w14:paraId="4100FF55" w14:textId="77777777" w:rsidR="00EE19FF" w:rsidRPr="003E3615" w:rsidRDefault="00EE19FF" w:rsidP="00EE19FF">
      <w:pPr>
        <w:pStyle w:val="NormalBold"/>
      </w:pPr>
      <w:r w:rsidRPr="003E3615">
        <w:rPr>
          <w:rStyle w:val="HideTWBExt"/>
        </w:rPr>
        <w:t>&lt;Article&gt;</w:t>
      </w:r>
      <w:r w:rsidRPr="003E3615">
        <w:t>Artículo 9 bis (nuevo)</w:t>
      </w:r>
      <w:r w:rsidRPr="003E36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9FF" w:rsidRPr="003E3615" w14:paraId="48C8823D" w14:textId="77777777" w:rsidTr="007B0C11">
        <w:trPr>
          <w:trHeight w:hRule="exact" w:val="240"/>
          <w:jc w:val="center"/>
        </w:trPr>
        <w:tc>
          <w:tcPr>
            <w:tcW w:w="9752" w:type="dxa"/>
            <w:gridSpan w:val="2"/>
            <w:tcBorders>
              <w:top w:val="nil"/>
              <w:left w:val="nil"/>
              <w:bottom w:val="nil"/>
              <w:right w:val="nil"/>
            </w:tcBorders>
          </w:tcPr>
          <w:p w14:paraId="5E504734" w14:textId="77777777" w:rsidR="00EE19FF" w:rsidRPr="003E3615" w:rsidRDefault="00EE19FF" w:rsidP="007B0C11"/>
        </w:tc>
      </w:tr>
      <w:tr w:rsidR="00EE19FF" w:rsidRPr="003E3615" w14:paraId="6323E455" w14:textId="77777777" w:rsidTr="007B0C11">
        <w:trPr>
          <w:trHeight w:val="240"/>
          <w:jc w:val="center"/>
        </w:trPr>
        <w:tc>
          <w:tcPr>
            <w:tcW w:w="4876" w:type="dxa"/>
            <w:tcBorders>
              <w:top w:val="nil"/>
              <w:left w:val="nil"/>
              <w:bottom w:val="nil"/>
              <w:right w:val="nil"/>
            </w:tcBorders>
          </w:tcPr>
          <w:p w14:paraId="4F392AA9" w14:textId="77777777" w:rsidR="00EE19FF" w:rsidRPr="003E3615" w:rsidRDefault="00EE19FF" w:rsidP="007B0C11">
            <w:pPr>
              <w:pStyle w:val="AmColumnHeading"/>
            </w:pPr>
            <w:r w:rsidRPr="003E3615">
              <w:t>Texto de la Comisión</w:t>
            </w:r>
          </w:p>
        </w:tc>
        <w:tc>
          <w:tcPr>
            <w:tcW w:w="4876" w:type="dxa"/>
            <w:tcBorders>
              <w:top w:val="nil"/>
              <w:left w:val="nil"/>
              <w:bottom w:val="nil"/>
              <w:right w:val="nil"/>
            </w:tcBorders>
          </w:tcPr>
          <w:p w14:paraId="5F2680B1" w14:textId="77777777" w:rsidR="00EE19FF" w:rsidRPr="003E3615" w:rsidRDefault="00EE19FF" w:rsidP="007B0C11">
            <w:pPr>
              <w:pStyle w:val="AmColumnHeading"/>
            </w:pPr>
            <w:r w:rsidRPr="003E3615">
              <w:t>Enmienda</w:t>
            </w:r>
          </w:p>
        </w:tc>
      </w:tr>
      <w:tr w:rsidR="00EE19FF" w:rsidRPr="003E3615" w14:paraId="735A47BB" w14:textId="77777777" w:rsidTr="007B0C11">
        <w:trPr>
          <w:jc w:val="center"/>
        </w:trPr>
        <w:tc>
          <w:tcPr>
            <w:tcW w:w="4876" w:type="dxa"/>
            <w:tcBorders>
              <w:top w:val="nil"/>
              <w:left w:val="nil"/>
              <w:bottom w:val="nil"/>
              <w:right w:val="nil"/>
            </w:tcBorders>
          </w:tcPr>
          <w:p w14:paraId="72FB8F81" w14:textId="77777777" w:rsidR="00EE19FF" w:rsidRPr="003E3615" w:rsidRDefault="00EE19FF" w:rsidP="007B0C11">
            <w:pPr>
              <w:pStyle w:val="Normal6a"/>
            </w:pPr>
          </w:p>
        </w:tc>
        <w:tc>
          <w:tcPr>
            <w:tcW w:w="4876" w:type="dxa"/>
            <w:tcBorders>
              <w:top w:val="nil"/>
              <w:left w:val="nil"/>
              <w:bottom w:val="nil"/>
              <w:right w:val="nil"/>
            </w:tcBorders>
          </w:tcPr>
          <w:p w14:paraId="37BD4704" w14:textId="77777777" w:rsidR="00EE19FF" w:rsidRPr="003E3615" w:rsidRDefault="00EE19FF" w:rsidP="007B0C11">
            <w:pPr>
              <w:pStyle w:val="Normal6a"/>
              <w:jc w:val="center"/>
            </w:pPr>
            <w:r w:rsidRPr="003E3615">
              <w:rPr>
                <w:b/>
                <w:i/>
              </w:rPr>
              <w:t>Artículo 9 bis</w:t>
            </w:r>
            <w:r w:rsidRPr="003E3615">
              <w:tab/>
            </w:r>
          </w:p>
        </w:tc>
      </w:tr>
      <w:tr w:rsidR="00EE19FF" w:rsidRPr="003E3615" w14:paraId="12FB849E" w14:textId="77777777" w:rsidTr="007B0C11">
        <w:trPr>
          <w:jc w:val="center"/>
        </w:trPr>
        <w:tc>
          <w:tcPr>
            <w:tcW w:w="4876" w:type="dxa"/>
            <w:tcBorders>
              <w:top w:val="nil"/>
              <w:left w:val="nil"/>
              <w:bottom w:val="nil"/>
              <w:right w:val="nil"/>
            </w:tcBorders>
          </w:tcPr>
          <w:p w14:paraId="697EC49F" w14:textId="77777777" w:rsidR="00EE19FF" w:rsidRPr="003E3615" w:rsidRDefault="00EE19FF" w:rsidP="007B0C11">
            <w:pPr>
              <w:pStyle w:val="Normal6a"/>
            </w:pPr>
          </w:p>
        </w:tc>
        <w:tc>
          <w:tcPr>
            <w:tcW w:w="4876" w:type="dxa"/>
            <w:tcBorders>
              <w:top w:val="nil"/>
              <w:left w:val="nil"/>
              <w:bottom w:val="nil"/>
              <w:right w:val="nil"/>
            </w:tcBorders>
          </w:tcPr>
          <w:p w14:paraId="3F49F2FC" w14:textId="77777777" w:rsidR="00EE19FF" w:rsidRPr="003E3615" w:rsidRDefault="00EE19FF" w:rsidP="007B0C11">
            <w:pPr>
              <w:pStyle w:val="Normal6a"/>
              <w:jc w:val="center"/>
            </w:pPr>
            <w:r w:rsidRPr="003E3615">
              <w:rPr>
                <w:b/>
                <w:i/>
              </w:rPr>
              <w:t>Ejercicio de la delegación</w:t>
            </w:r>
          </w:p>
        </w:tc>
      </w:tr>
      <w:tr w:rsidR="00EE19FF" w:rsidRPr="003E3615" w14:paraId="776DA107" w14:textId="77777777" w:rsidTr="007B0C11">
        <w:trPr>
          <w:jc w:val="center"/>
        </w:trPr>
        <w:tc>
          <w:tcPr>
            <w:tcW w:w="4876" w:type="dxa"/>
            <w:tcBorders>
              <w:top w:val="nil"/>
              <w:left w:val="nil"/>
              <w:bottom w:val="nil"/>
              <w:right w:val="nil"/>
            </w:tcBorders>
          </w:tcPr>
          <w:p w14:paraId="561B576C" w14:textId="77777777" w:rsidR="00EE19FF" w:rsidRPr="003E3615" w:rsidRDefault="00EE19FF" w:rsidP="007B0C11">
            <w:pPr>
              <w:pStyle w:val="Normal6a"/>
            </w:pPr>
          </w:p>
        </w:tc>
        <w:tc>
          <w:tcPr>
            <w:tcW w:w="4876" w:type="dxa"/>
            <w:tcBorders>
              <w:top w:val="nil"/>
              <w:left w:val="nil"/>
              <w:bottom w:val="nil"/>
              <w:right w:val="nil"/>
            </w:tcBorders>
          </w:tcPr>
          <w:p w14:paraId="71F5A2A6" w14:textId="77777777" w:rsidR="00EE19FF" w:rsidRPr="003E3615" w:rsidRDefault="00EE19FF" w:rsidP="007B0C11">
            <w:pPr>
              <w:pStyle w:val="Normal6a"/>
            </w:pPr>
            <w:r w:rsidRPr="003E3615">
              <w:rPr>
                <w:b/>
                <w:i/>
              </w:rPr>
              <w:t>1. Se otorgan a la Comisión los poderes para adoptar actos delegados en las condiciones establecidas en el presente artículo.</w:t>
            </w:r>
          </w:p>
        </w:tc>
      </w:tr>
      <w:tr w:rsidR="00EE19FF" w:rsidRPr="003E3615" w14:paraId="431C34F6" w14:textId="77777777" w:rsidTr="007B0C11">
        <w:trPr>
          <w:jc w:val="center"/>
        </w:trPr>
        <w:tc>
          <w:tcPr>
            <w:tcW w:w="4876" w:type="dxa"/>
            <w:tcBorders>
              <w:top w:val="nil"/>
              <w:left w:val="nil"/>
              <w:bottom w:val="nil"/>
              <w:right w:val="nil"/>
            </w:tcBorders>
          </w:tcPr>
          <w:p w14:paraId="43C78AF2" w14:textId="77777777" w:rsidR="00EE19FF" w:rsidRPr="003E3615" w:rsidRDefault="00EE19FF" w:rsidP="007B0C11">
            <w:pPr>
              <w:pStyle w:val="Normal6a"/>
            </w:pPr>
          </w:p>
        </w:tc>
        <w:tc>
          <w:tcPr>
            <w:tcW w:w="4876" w:type="dxa"/>
            <w:tcBorders>
              <w:top w:val="nil"/>
              <w:left w:val="nil"/>
              <w:bottom w:val="nil"/>
              <w:right w:val="nil"/>
            </w:tcBorders>
          </w:tcPr>
          <w:p w14:paraId="592A3410" w14:textId="77777777" w:rsidR="00EE19FF" w:rsidRPr="003E3615" w:rsidRDefault="00EE19FF" w:rsidP="007B0C11">
            <w:pPr>
              <w:pStyle w:val="Normal6a"/>
            </w:pPr>
            <w:r w:rsidRPr="003E3615">
              <w:rPr>
                <w:b/>
                <w:i/>
              </w:rPr>
              <w:t>2. Los poderes para adoptar los actos delegados a que se refieren el artículo 4, apartado 4, el artículo 4 bis, apartado 1, el artículo 5, apartado 8 y el artículo 6, apartado 7, se otorgan a la Comisión por un período de tiempo indefinido a partir del [fecha de entrada en vigor del presente Reglamento].</w:t>
            </w:r>
          </w:p>
        </w:tc>
      </w:tr>
      <w:tr w:rsidR="00EE19FF" w:rsidRPr="003E3615" w14:paraId="5215C4B3" w14:textId="77777777" w:rsidTr="007B0C11">
        <w:trPr>
          <w:jc w:val="center"/>
        </w:trPr>
        <w:tc>
          <w:tcPr>
            <w:tcW w:w="4876" w:type="dxa"/>
            <w:tcBorders>
              <w:top w:val="nil"/>
              <w:left w:val="nil"/>
              <w:bottom w:val="nil"/>
              <w:right w:val="nil"/>
            </w:tcBorders>
          </w:tcPr>
          <w:p w14:paraId="2C289178" w14:textId="77777777" w:rsidR="00EE19FF" w:rsidRPr="003E3615" w:rsidRDefault="00EE19FF" w:rsidP="007B0C11">
            <w:pPr>
              <w:pStyle w:val="Normal6a"/>
            </w:pPr>
          </w:p>
        </w:tc>
        <w:tc>
          <w:tcPr>
            <w:tcW w:w="4876" w:type="dxa"/>
            <w:tcBorders>
              <w:top w:val="nil"/>
              <w:left w:val="nil"/>
              <w:bottom w:val="nil"/>
              <w:right w:val="nil"/>
            </w:tcBorders>
          </w:tcPr>
          <w:p w14:paraId="2B6162BD" w14:textId="1D8816EB" w:rsidR="00EE19FF" w:rsidRPr="003E3615" w:rsidRDefault="00EE19FF" w:rsidP="007B0C11">
            <w:pPr>
              <w:pStyle w:val="Normal6a"/>
            </w:pPr>
            <w:r w:rsidRPr="003E3615">
              <w:rPr>
                <w:b/>
                <w:i/>
              </w:rPr>
              <w:t>3. La delegación de poderes mencionada en el artículo 4, apartado 4, en el artículo</w:t>
            </w:r>
            <w:r w:rsidR="00E547AC" w:rsidRPr="003E3615">
              <w:rPr>
                <w:b/>
                <w:i/>
              </w:rPr>
              <w:t> </w:t>
            </w:r>
            <w:r w:rsidRPr="003E3615">
              <w:rPr>
                <w:b/>
                <w:i/>
              </w:rPr>
              <w:t>4 bis, apartado 1, en el artículo 5, apartado 8, y en el artículo 6, apartado 7,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EE19FF" w:rsidRPr="003E3615" w14:paraId="4006973C" w14:textId="77777777" w:rsidTr="007B0C11">
        <w:trPr>
          <w:jc w:val="center"/>
        </w:trPr>
        <w:tc>
          <w:tcPr>
            <w:tcW w:w="4876" w:type="dxa"/>
            <w:tcBorders>
              <w:top w:val="nil"/>
              <w:left w:val="nil"/>
              <w:bottom w:val="nil"/>
              <w:right w:val="nil"/>
            </w:tcBorders>
          </w:tcPr>
          <w:p w14:paraId="2827F147" w14:textId="77777777" w:rsidR="00EE19FF" w:rsidRPr="003E3615" w:rsidRDefault="00EE19FF" w:rsidP="007B0C11">
            <w:pPr>
              <w:pStyle w:val="Normal6a"/>
            </w:pPr>
          </w:p>
        </w:tc>
        <w:tc>
          <w:tcPr>
            <w:tcW w:w="4876" w:type="dxa"/>
            <w:tcBorders>
              <w:top w:val="nil"/>
              <w:left w:val="nil"/>
              <w:bottom w:val="nil"/>
              <w:right w:val="nil"/>
            </w:tcBorders>
          </w:tcPr>
          <w:p w14:paraId="1F5FFA00" w14:textId="77777777" w:rsidR="00EE19FF" w:rsidRPr="003E3615" w:rsidRDefault="00EE19FF" w:rsidP="007B0C11">
            <w:pPr>
              <w:pStyle w:val="Normal6a"/>
            </w:pPr>
            <w:r w:rsidRPr="003E3615">
              <w:rPr>
                <w:b/>
                <w:i/>
              </w:rPr>
              <w:t>4. 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EE19FF" w:rsidRPr="003E3615" w14:paraId="77C96709" w14:textId="77777777" w:rsidTr="007B0C11">
        <w:trPr>
          <w:jc w:val="center"/>
        </w:trPr>
        <w:tc>
          <w:tcPr>
            <w:tcW w:w="4876" w:type="dxa"/>
            <w:tcBorders>
              <w:top w:val="nil"/>
              <w:left w:val="nil"/>
              <w:bottom w:val="nil"/>
              <w:right w:val="nil"/>
            </w:tcBorders>
          </w:tcPr>
          <w:p w14:paraId="57E4AC57" w14:textId="77777777" w:rsidR="00EE19FF" w:rsidRPr="003E3615" w:rsidRDefault="00EE19FF" w:rsidP="007B0C11">
            <w:pPr>
              <w:pStyle w:val="Normal6a"/>
            </w:pPr>
          </w:p>
        </w:tc>
        <w:tc>
          <w:tcPr>
            <w:tcW w:w="4876" w:type="dxa"/>
            <w:tcBorders>
              <w:top w:val="nil"/>
              <w:left w:val="nil"/>
              <w:bottom w:val="nil"/>
              <w:right w:val="nil"/>
            </w:tcBorders>
          </w:tcPr>
          <w:p w14:paraId="7AB473BF" w14:textId="77777777" w:rsidR="00EE19FF" w:rsidRPr="003E3615" w:rsidRDefault="00EE19FF" w:rsidP="007B0C11">
            <w:pPr>
              <w:pStyle w:val="Normal6a"/>
            </w:pPr>
            <w:r w:rsidRPr="003E3615">
              <w:rPr>
                <w:b/>
                <w:i/>
              </w:rPr>
              <w:t>5. Tan pronto como la Comisión adopte un acto delegado lo notificará simultáneamente al Parlamento Europeo y al Consejo.</w:t>
            </w:r>
          </w:p>
        </w:tc>
      </w:tr>
      <w:tr w:rsidR="00EE19FF" w:rsidRPr="003E3615" w14:paraId="29CA5F87" w14:textId="77777777" w:rsidTr="007B0C11">
        <w:trPr>
          <w:jc w:val="center"/>
        </w:trPr>
        <w:tc>
          <w:tcPr>
            <w:tcW w:w="4876" w:type="dxa"/>
            <w:tcBorders>
              <w:top w:val="nil"/>
              <w:left w:val="nil"/>
              <w:bottom w:val="nil"/>
              <w:right w:val="nil"/>
            </w:tcBorders>
          </w:tcPr>
          <w:p w14:paraId="0482BFD5" w14:textId="77777777" w:rsidR="00EE19FF" w:rsidRPr="003E3615" w:rsidRDefault="00EE19FF" w:rsidP="007B0C11">
            <w:pPr>
              <w:pStyle w:val="Normal6a"/>
            </w:pPr>
          </w:p>
        </w:tc>
        <w:tc>
          <w:tcPr>
            <w:tcW w:w="4876" w:type="dxa"/>
            <w:tcBorders>
              <w:top w:val="nil"/>
              <w:left w:val="nil"/>
              <w:bottom w:val="nil"/>
              <w:right w:val="nil"/>
            </w:tcBorders>
          </w:tcPr>
          <w:p w14:paraId="2705EFB9" w14:textId="77777777" w:rsidR="00EE19FF" w:rsidRPr="003E3615" w:rsidRDefault="00EE19FF" w:rsidP="007B0C11">
            <w:pPr>
              <w:pStyle w:val="Normal6a"/>
            </w:pPr>
            <w:r w:rsidRPr="003E3615">
              <w:rPr>
                <w:b/>
                <w:i/>
              </w:rPr>
              <w:t>6. Los actos delegados adoptados en virtud del artículo 4, apartado 4, el artículo 4 bis, apartado 1, el artículo 5, apartado 8, y el artículo 6, apartado 7,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un mes a iniciativa del Parlamento Europeo o del Consejo.</w:t>
            </w:r>
          </w:p>
        </w:tc>
      </w:tr>
    </w:tbl>
    <w:p w14:paraId="53BF9748" w14:textId="77777777" w:rsidR="00EE19FF" w:rsidRPr="003E3615" w:rsidRDefault="00EE19FF" w:rsidP="00EE19FF">
      <w:pPr>
        <w:pStyle w:val="AmOrLang"/>
      </w:pPr>
      <w:r w:rsidRPr="003E3615">
        <w:t xml:space="preserve">Or. </w:t>
      </w:r>
      <w:r w:rsidRPr="003E3615">
        <w:rPr>
          <w:rStyle w:val="HideTWBExt"/>
        </w:rPr>
        <w:t>&lt;Original&gt;</w:t>
      </w:r>
      <w:r w:rsidRPr="003E3615">
        <w:rPr>
          <w:rStyle w:val="HideTWBInt"/>
        </w:rPr>
        <w:t>{EN}</w:t>
      </w:r>
      <w:r w:rsidRPr="003E3615">
        <w:t>en</w:t>
      </w:r>
      <w:r w:rsidRPr="003E3615">
        <w:rPr>
          <w:rStyle w:val="HideTWBExt"/>
        </w:rPr>
        <w:t>&lt;/Original&gt;</w:t>
      </w:r>
    </w:p>
    <w:p w14:paraId="781B8BCE" w14:textId="77777777" w:rsidR="00EE19FF" w:rsidRPr="003E3615" w:rsidRDefault="00EE19FF" w:rsidP="00EE19FF">
      <w:pPr>
        <w:pStyle w:val="AmJustTitle"/>
      </w:pPr>
      <w:r w:rsidRPr="003E3615">
        <w:rPr>
          <w:rStyle w:val="HideTWBExt"/>
        </w:rPr>
        <w:t>&lt;TitreJust&gt;</w:t>
      </w:r>
      <w:r w:rsidRPr="003E3615">
        <w:t>Justificación</w:t>
      </w:r>
      <w:r w:rsidRPr="003E3615">
        <w:rPr>
          <w:rStyle w:val="HideTWBExt"/>
        </w:rPr>
        <w:t>&lt;/TitreJust&gt;</w:t>
      </w:r>
    </w:p>
    <w:p w14:paraId="53CF5831" w14:textId="77777777" w:rsidR="00EE19FF" w:rsidRPr="003E3615" w:rsidRDefault="00EE19FF" w:rsidP="00EE19FF">
      <w:pPr>
        <w:pStyle w:val="AmJustText"/>
      </w:pPr>
      <w:r w:rsidRPr="003E3615">
        <w:t>Enmienda institucional horizontal.</w:t>
      </w:r>
    </w:p>
    <w:p w14:paraId="54774177" w14:textId="3213353E" w:rsidR="00EE19FF" w:rsidRPr="003E3615" w:rsidRDefault="00EE19FF" w:rsidP="00EE19FF">
      <w:r w:rsidRPr="003E3615">
        <w:rPr>
          <w:rStyle w:val="HideTWBExt"/>
        </w:rPr>
        <w:t>&lt;/AmendB&gt;&lt;/RepeatBlock-AmendB&gt;</w:t>
      </w:r>
    </w:p>
    <w:p w14:paraId="5AC6C8F6" w14:textId="4A7FBACE" w:rsidR="00E57A31" w:rsidRPr="003E3615" w:rsidRDefault="00E57A31" w:rsidP="00EE19FF"/>
    <w:sectPr w:rsidR="00E57A31" w:rsidRPr="003E3615" w:rsidSect="0023091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20CA2" w14:textId="77777777" w:rsidR="00734CBF" w:rsidRPr="003E3615" w:rsidRDefault="00734CBF">
      <w:r w:rsidRPr="003E3615">
        <w:separator/>
      </w:r>
    </w:p>
  </w:endnote>
  <w:endnote w:type="continuationSeparator" w:id="0">
    <w:p w14:paraId="667BAA70" w14:textId="77777777" w:rsidR="00734CBF" w:rsidRPr="003E3615" w:rsidRDefault="00734CBF">
      <w:r w:rsidRPr="003E36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4181" w14:textId="08C0633E" w:rsidR="00230915" w:rsidRPr="003E3615" w:rsidRDefault="00230915" w:rsidP="00230915">
    <w:pPr>
      <w:pStyle w:val="EPFooter"/>
    </w:pPr>
    <w:r w:rsidRPr="003E3615">
      <w:t>PE</w:t>
    </w:r>
    <w:r w:rsidRPr="003E3615">
      <w:rPr>
        <w:rStyle w:val="HideTWBExt"/>
      </w:rPr>
      <w:t>&lt;NoPE&gt;</w:t>
    </w:r>
    <w:r w:rsidRPr="003E3615">
      <w:t>790.132</w:t>
    </w:r>
    <w:r w:rsidRPr="003E3615">
      <w:rPr>
        <w:rStyle w:val="HideTWBExt"/>
      </w:rPr>
      <w:t>&lt;/NoPE&gt;&lt;Version&gt;</w:t>
    </w:r>
    <w:r w:rsidRPr="003E3615">
      <w:t>v01-00</w:t>
    </w:r>
    <w:r w:rsidRPr="003E3615">
      <w:rPr>
        <w:rStyle w:val="HideTWBExt"/>
      </w:rPr>
      <w:t>&lt;/Version&gt;</w:t>
    </w:r>
    <w:r w:rsidRPr="003E3615">
      <w:tab/>
    </w:r>
    <w:r w:rsidRPr="003E3615">
      <w:fldChar w:fldCharType="begin"/>
    </w:r>
    <w:r w:rsidRPr="003E3615">
      <w:instrText xml:space="preserve"> PAGE  \* MERGEFORMAT </w:instrText>
    </w:r>
    <w:r w:rsidRPr="003E3615">
      <w:fldChar w:fldCharType="separate"/>
    </w:r>
    <w:r w:rsidRPr="003E3615">
      <w:rPr>
        <w:noProof/>
      </w:rPr>
      <w:t>4</w:t>
    </w:r>
    <w:r w:rsidRPr="003E3615">
      <w:fldChar w:fldCharType="end"/>
    </w:r>
    <w:r w:rsidRPr="003E3615">
      <w:t>/</w:t>
    </w:r>
    <w:fldSimple w:instr=" NUMPAGES  \* MERGEFORMAT ">
      <w:r w:rsidRPr="003E3615">
        <w:rPr>
          <w:noProof/>
        </w:rPr>
        <w:t>1</w:t>
      </w:r>
    </w:fldSimple>
    <w:r w:rsidRPr="003E3615">
      <w:tab/>
    </w:r>
    <w:r w:rsidRPr="003E3615">
      <w:rPr>
        <w:rStyle w:val="HideTWBExt"/>
      </w:rPr>
      <w:t>&lt;PathFdR&gt;</w:t>
    </w:r>
    <w:r w:rsidR="003E3615" w:rsidRPr="003E3615">
      <w:t>AM\1346393ES.docx</w:t>
    </w:r>
    <w:r w:rsidRPr="003E3615">
      <w:rPr>
        <w:rStyle w:val="HideTWBExt"/>
      </w:rPr>
      <w:t>&lt;/PathFdR&gt;</w:t>
    </w:r>
  </w:p>
  <w:p w14:paraId="29EDBD72" w14:textId="5BFDDC70" w:rsidR="00E57A31" w:rsidRPr="003E3615" w:rsidRDefault="00230915" w:rsidP="00230915">
    <w:pPr>
      <w:pStyle w:val="EPFooter2"/>
    </w:pPr>
    <w:r w:rsidRPr="003E361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3092" w14:textId="78FD0886" w:rsidR="00230915" w:rsidRPr="003E3615" w:rsidRDefault="00230915" w:rsidP="00230915">
    <w:pPr>
      <w:pStyle w:val="EPFooter"/>
    </w:pPr>
    <w:r w:rsidRPr="003E3615">
      <w:rPr>
        <w:rStyle w:val="HideTWBExt"/>
      </w:rPr>
      <w:t>&lt;PathFdR&gt;</w:t>
    </w:r>
    <w:r w:rsidR="003E3615" w:rsidRPr="003E3615">
      <w:t>AM\1346393ES.docx</w:t>
    </w:r>
    <w:r w:rsidRPr="003E3615">
      <w:rPr>
        <w:rStyle w:val="HideTWBExt"/>
      </w:rPr>
      <w:t>&lt;/PathFdR&gt;</w:t>
    </w:r>
    <w:r w:rsidRPr="003E3615">
      <w:tab/>
    </w:r>
    <w:r w:rsidRPr="003E3615">
      <w:fldChar w:fldCharType="begin"/>
    </w:r>
    <w:r w:rsidRPr="003E3615">
      <w:instrText xml:space="preserve"> PAGE  \* MERGEFORMAT </w:instrText>
    </w:r>
    <w:r w:rsidRPr="003E3615">
      <w:fldChar w:fldCharType="separate"/>
    </w:r>
    <w:r w:rsidRPr="003E3615">
      <w:rPr>
        <w:noProof/>
      </w:rPr>
      <w:t>4</w:t>
    </w:r>
    <w:r w:rsidRPr="003E3615">
      <w:fldChar w:fldCharType="end"/>
    </w:r>
    <w:r w:rsidRPr="003E3615">
      <w:t>/</w:t>
    </w:r>
    <w:fldSimple w:instr=" NUMPAGES  \* MERGEFORMAT ">
      <w:r w:rsidRPr="003E3615">
        <w:rPr>
          <w:noProof/>
        </w:rPr>
        <w:t>1</w:t>
      </w:r>
    </w:fldSimple>
    <w:r w:rsidRPr="003E3615">
      <w:tab/>
      <w:t>PE</w:t>
    </w:r>
    <w:r w:rsidRPr="003E3615">
      <w:rPr>
        <w:rStyle w:val="HideTWBExt"/>
      </w:rPr>
      <w:t>&lt;NoPE&gt;</w:t>
    </w:r>
    <w:r w:rsidRPr="003E3615">
      <w:t>790.132</w:t>
    </w:r>
    <w:r w:rsidRPr="003E3615">
      <w:rPr>
        <w:rStyle w:val="HideTWBExt"/>
      </w:rPr>
      <w:t>&lt;/NoPE&gt;&lt;Version&gt;</w:t>
    </w:r>
    <w:r w:rsidRPr="003E3615">
      <w:t>v01-00</w:t>
    </w:r>
    <w:r w:rsidRPr="003E3615">
      <w:rPr>
        <w:rStyle w:val="HideTWBExt"/>
      </w:rPr>
      <w:t>&lt;/Version&gt;</w:t>
    </w:r>
  </w:p>
  <w:p w14:paraId="70D9EB15" w14:textId="53BCFC34" w:rsidR="00E57A31" w:rsidRPr="003E3615" w:rsidRDefault="00230915" w:rsidP="00230915">
    <w:pPr>
      <w:pStyle w:val="EPFooter2"/>
    </w:pPr>
    <w:r w:rsidRPr="003E3615">
      <w:tab/>
    </w:r>
    <w:r w:rsidRPr="003E361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5B89D" w14:textId="25901256" w:rsidR="00230915" w:rsidRPr="003E3615" w:rsidRDefault="00230915" w:rsidP="00230915">
    <w:pPr>
      <w:pStyle w:val="EPFooter"/>
    </w:pPr>
    <w:r w:rsidRPr="003E3615">
      <w:rPr>
        <w:rStyle w:val="HideTWBExt"/>
      </w:rPr>
      <w:t>&lt;PathFdR&gt;</w:t>
    </w:r>
    <w:r w:rsidR="003E3615" w:rsidRPr="003E3615">
      <w:t>AM\1346393ES.docx</w:t>
    </w:r>
    <w:r w:rsidRPr="003E3615">
      <w:rPr>
        <w:rStyle w:val="HideTWBExt"/>
      </w:rPr>
      <w:t>&lt;/PathFdR&gt;</w:t>
    </w:r>
    <w:r w:rsidRPr="003E3615">
      <w:tab/>
    </w:r>
    <w:r w:rsidRPr="003E3615">
      <w:tab/>
      <w:t>PE</w:t>
    </w:r>
    <w:r w:rsidRPr="003E3615">
      <w:rPr>
        <w:rStyle w:val="HideTWBExt"/>
      </w:rPr>
      <w:t>&lt;NoPE&gt;</w:t>
    </w:r>
    <w:r w:rsidRPr="003E3615">
      <w:t>790.132</w:t>
    </w:r>
    <w:r w:rsidRPr="003E3615">
      <w:rPr>
        <w:rStyle w:val="HideTWBExt"/>
      </w:rPr>
      <w:t>&lt;/NoPE&gt;&lt;Version&gt;</w:t>
    </w:r>
    <w:r w:rsidRPr="003E3615">
      <w:t>v01-00</w:t>
    </w:r>
    <w:r w:rsidRPr="003E3615">
      <w:rPr>
        <w:rStyle w:val="HideTWBExt"/>
      </w:rPr>
      <w:t>&lt;/Version&gt;</w:t>
    </w:r>
  </w:p>
  <w:p w14:paraId="777B8313" w14:textId="755094C9" w:rsidR="00E57A31" w:rsidRPr="003E3615" w:rsidRDefault="00230915" w:rsidP="00230915">
    <w:pPr>
      <w:pStyle w:val="EPFooter2"/>
    </w:pPr>
    <w:r w:rsidRPr="003E3615">
      <w:t>ES</w:t>
    </w:r>
    <w:r w:rsidRPr="003E3615">
      <w:tab/>
    </w:r>
    <w:r w:rsidRPr="003E3615">
      <w:rPr>
        <w:b w:val="0"/>
        <w:i/>
        <w:color w:val="C0C0C0"/>
        <w:sz w:val="22"/>
      </w:rPr>
      <w:t>Unida en la diversidad</w:t>
    </w:r>
    <w:r w:rsidRPr="003E3615">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B59A8" w14:textId="77777777" w:rsidR="00734CBF" w:rsidRPr="003E3615" w:rsidRDefault="00734CBF">
      <w:r w:rsidRPr="003E3615">
        <w:separator/>
      </w:r>
    </w:p>
  </w:footnote>
  <w:footnote w:type="continuationSeparator" w:id="0">
    <w:p w14:paraId="17014031" w14:textId="77777777" w:rsidR="00734CBF" w:rsidRPr="003E3615" w:rsidRDefault="00734CBF">
      <w:r w:rsidRPr="003E36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C25A" w14:textId="77777777" w:rsidR="0075111A" w:rsidRDefault="00751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31EB" w14:textId="77777777" w:rsidR="0075111A" w:rsidRDefault="007511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46D0" w14:textId="77777777" w:rsidR="0075111A" w:rsidRDefault="007511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S"/>
    <w:docVar w:name="TXTLANGUEMIN" w:val="es"/>
    <w:docVar w:name="TXTNRPE" w:val="790.132"/>
    <w:docVar w:name="TXTPEorAP" w:val="PE"/>
    <w:docVar w:name="TXTROUTE" w:val="AM\1346393ES.docx"/>
    <w:docVar w:name="TXTVERSION" w:val="01-00"/>
  </w:docVars>
  <w:rsids>
    <w:rsidRoot w:val="00A77B3E"/>
    <w:rsid w:val="001857D0"/>
    <w:rsid w:val="00230915"/>
    <w:rsid w:val="003E3615"/>
    <w:rsid w:val="00521CA4"/>
    <w:rsid w:val="00734CBF"/>
    <w:rsid w:val="0075111A"/>
    <w:rsid w:val="007F33D1"/>
    <w:rsid w:val="00A0666C"/>
    <w:rsid w:val="00A77B3E"/>
    <w:rsid w:val="00B07CEB"/>
    <w:rsid w:val="00CA2A55"/>
    <w:rsid w:val="00E547AC"/>
    <w:rsid w:val="00E57A31"/>
    <w:rsid w:val="00EC3519"/>
    <w:rsid w:val="00EE19FF"/>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747C5A"/>
  <w15:docId w15:val="{606D6110-AA4D-49CC-855E-60F5B366F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0666C"/>
    <w:pPr>
      <w:tabs>
        <w:tab w:val="center" w:pos="4153"/>
        <w:tab w:val="right" w:pos="8306"/>
      </w:tabs>
    </w:pPr>
  </w:style>
  <w:style w:type="character" w:customStyle="1" w:styleId="HeaderChar">
    <w:name w:val="Header Char"/>
    <w:basedOn w:val="DefaultParagraphFont"/>
    <w:link w:val="Header"/>
    <w:rsid w:val="00A0666C"/>
    <w:rPr>
      <w:sz w:val="24"/>
      <w:szCs w:val="24"/>
    </w:rPr>
  </w:style>
  <w:style w:type="paragraph" w:styleId="Footer">
    <w:name w:val="footer"/>
    <w:basedOn w:val="Normal"/>
    <w:link w:val="FooterChar"/>
    <w:rsid w:val="00EE19FF"/>
    <w:pPr>
      <w:tabs>
        <w:tab w:val="center" w:pos="4153"/>
        <w:tab w:val="right" w:pos="8306"/>
      </w:tabs>
    </w:pPr>
  </w:style>
  <w:style w:type="character" w:customStyle="1" w:styleId="FooterChar">
    <w:name w:val="Footer Char"/>
    <w:basedOn w:val="DefaultParagraphFont"/>
    <w:link w:val="Footer"/>
    <w:rsid w:val="00EE19FF"/>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143</Pages>
  <Words>43954</Words>
  <Characters>234723</Characters>
  <Application>Microsoft Office Word</Application>
  <DocSecurity>0</DocSecurity>
  <Lines>8401</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DE LEON ESPINOSA Maria Inmaculada</cp:lastModifiedBy>
  <cp:revision>2</cp:revision>
  <dcterms:created xsi:type="dcterms:W3CDTF">2026-07-06T14:34:00Z</dcterms:created>
  <dcterms:modified xsi:type="dcterms:W3CDTF">2026-07-06T14:34:00Z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AM\1346393ES.docx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Bookout">
    <vt:lpwstr>OK - 2026/07/06 16:33</vt:lpwstr>
  </property>
  <property fmtid="{D5CDD505-2E9C-101B-9397-08002B2CF9AE}" pid="12" name="LastEdited with">
    <vt:lpwstr>10.3.0 Build [20260401]</vt:lpwstr>
  </property>
  <property fmtid="{D5CDD505-2E9C-101B-9397-08002B2CF9AE}" pid="13" name="RegistreCheck">
    <vt:lpwstr>OK</vt:lpwstr>
  </property>
</Properties>
</file>