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2763C" w:rsidRPr="00DC6FC7" w14:paraId="4DFF8BB6" w14:textId="77777777">
        <w:trPr>
          <w:trHeight w:hRule="exact" w:val="1417"/>
          <w:jc w:val="center"/>
        </w:trPr>
        <w:tc>
          <w:tcPr>
            <w:tcW w:w="6804" w:type="dxa"/>
            <w:tcBorders>
              <w:top w:val="nil"/>
              <w:left w:val="nil"/>
              <w:bottom w:val="nil"/>
              <w:right w:val="nil"/>
            </w:tcBorders>
            <w:vAlign w:val="center"/>
          </w:tcPr>
          <w:p w14:paraId="64DFEDD9" w14:textId="77777777" w:rsidR="0032763C" w:rsidRPr="00DC6FC7" w:rsidRDefault="00340A37">
            <w:pPr>
              <w:pStyle w:val="EPName"/>
            </w:pPr>
            <w:r w:rsidRPr="00DC6FC7">
              <w:t>Europski parlament</w:t>
            </w:r>
          </w:p>
          <w:p w14:paraId="7DB49138" w14:textId="77777777" w:rsidR="0032763C" w:rsidRPr="00DC6FC7" w:rsidRDefault="00340A37">
            <w:pPr>
              <w:pStyle w:val="EPTerm"/>
            </w:pPr>
            <w:r w:rsidRPr="00DC6FC7">
              <w:t>2024-2029</w:t>
            </w:r>
          </w:p>
        </w:tc>
        <w:tc>
          <w:tcPr>
            <w:tcW w:w="2268" w:type="dxa"/>
            <w:tcBorders>
              <w:top w:val="nil"/>
              <w:left w:val="nil"/>
              <w:bottom w:val="nil"/>
              <w:right w:val="nil"/>
            </w:tcBorders>
          </w:tcPr>
          <w:p w14:paraId="1334070F" w14:textId="77777777" w:rsidR="0032763C" w:rsidRPr="00DC6FC7" w:rsidRDefault="00F60729">
            <w:pPr>
              <w:pStyle w:val="EPLogo"/>
            </w:pPr>
            <w:r w:rsidRPr="00DC6FC7">
              <w:pict w14:anchorId="4A656A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2pt">
                  <v:imagedata r:id="rId6" o:title=""/>
                </v:shape>
              </w:pict>
            </w:r>
          </w:p>
        </w:tc>
      </w:tr>
    </w:tbl>
    <w:p w14:paraId="5F9FA6F9" w14:textId="77777777" w:rsidR="0032763C" w:rsidRPr="00DC6FC7" w:rsidRDefault="00340A37">
      <w:pPr>
        <w:pStyle w:val="LineTop"/>
      </w:pPr>
      <w:r w:rsidRPr="00DC6FC7">
        <w:t xml:space="preserve"> </w:t>
      </w:r>
    </w:p>
    <w:p w14:paraId="0AD580D7" w14:textId="77777777" w:rsidR="0032763C" w:rsidRPr="00DC6FC7" w:rsidRDefault="00340A37">
      <w:pPr>
        <w:pStyle w:val="EPBody"/>
      </w:pPr>
      <w:r w:rsidRPr="00DC6FC7">
        <w:rPr>
          <w:rStyle w:val="HideTWBExt"/>
          <w:rFonts w:eastAsia="Times New Roman"/>
          <w:i w:val="0"/>
        </w:rPr>
        <w:t>&lt;Commission&gt;</w:t>
      </w:r>
      <w:r w:rsidRPr="00DC6FC7">
        <w:rPr>
          <w:rStyle w:val="HideTWBInt"/>
          <w:i w:val="0"/>
        </w:rPr>
        <w:t>{LIBE}</w:t>
      </w:r>
      <w:r w:rsidRPr="00DC6FC7">
        <w:t>Odbor za građanske slobode, pravosuđe i unutarnje poslove</w:t>
      </w:r>
      <w:r w:rsidRPr="00DC6FC7">
        <w:rPr>
          <w:rStyle w:val="HideTWBExt"/>
          <w:rFonts w:eastAsia="Times New Roman"/>
          <w:i w:val="0"/>
        </w:rPr>
        <w:t>&lt;/</w:t>
      </w:r>
      <w:proofErr w:type="spellStart"/>
      <w:r w:rsidRPr="00DC6FC7">
        <w:rPr>
          <w:rStyle w:val="HideTWBExt"/>
          <w:rFonts w:eastAsia="Times New Roman"/>
          <w:i w:val="0"/>
        </w:rPr>
        <w:t>Commission</w:t>
      </w:r>
      <w:proofErr w:type="spellEnd"/>
      <w:r w:rsidRPr="00DC6FC7">
        <w:rPr>
          <w:rStyle w:val="HideTWBExt"/>
          <w:rFonts w:eastAsia="Times New Roman"/>
          <w:i w:val="0"/>
        </w:rPr>
        <w:t>&gt;</w:t>
      </w:r>
    </w:p>
    <w:p w14:paraId="3BBC7E8A" w14:textId="77777777" w:rsidR="0032763C" w:rsidRPr="00DC6FC7" w:rsidRDefault="00340A37">
      <w:pPr>
        <w:pStyle w:val="LineBottom"/>
      </w:pPr>
      <w:r w:rsidRPr="00DC6FC7">
        <w:t xml:space="preserve"> </w:t>
      </w:r>
    </w:p>
    <w:p w14:paraId="494F4415" w14:textId="77777777" w:rsidR="0032763C" w:rsidRPr="00DC6FC7" w:rsidRDefault="00340A37">
      <w:pPr>
        <w:pStyle w:val="CoverReference"/>
      </w:pPr>
      <w:r w:rsidRPr="00DC6FC7">
        <w:rPr>
          <w:rStyle w:val="HideTWBExt"/>
          <w:rFonts w:eastAsia="Times New Roman"/>
          <w:b w:val="0"/>
        </w:rPr>
        <w:t>&lt;RefProc&gt;</w:t>
      </w:r>
      <w:r w:rsidRPr="00DC6FC7">
        <w:t>2025/0541</w:t>
      </w:r>
      <w:r w:rsidRPr="00DC6FC7">
        <w:rPr>
          <w:rStyle w:val="HideTWBExt"/>
          <w:rFonts w:eastAsia="Times New Roman"/>
          <w:b w:val="0"/>
        </w:rPr>
        <w:t>&lt;/</w:t>
      </w:r>
      <w:proofErr w:type="spellStart"/>
      <w:r w:rsidRPr="00DC6FC7">
        <w:rPr>
          <w:rStyle w:val="HideTWBExt"/>
          <w:rFonts w:eastAsia="Times New Roman"/>
          <w:b w:val="0"/>
        </w:rPr>
        <w:t>RefProc</w:t>
      </w:r>
      <w:proofErr w:type="spellEnd"/>
      <w:r w:rsidRPr="00DC6FC7">
        <w:rPr>
          <w:rStyle w:val="HideTWBExt"/>
          <w:rFonts w:eastAsia="Times New Roman"/>
          <w:b w:val="0"/>
        </w:rPr>
        <w:t>&gt;&lt;RefTypeProc&gt;</w:t>
      </w:r>
      <w:r w:rsidRPr="00DC6FC7">
        <w:t>(COD)</w:t>
      </w:r>
      <w:r w:rsidRPr="00DC6FC7">
        <w:rPr>
          <w:rStyle w:val="HideTWBExt"/>
          <w:rFonts w:eastAsia="Times New Roman"/>
          <w:b w:val="0"/>
        </w:rPr>
        <w:t>&lt;/</w:t>
      </w:r>
      <w:proofErr w:type="spellStart"/>
      <w:r w:rsidRPr="00DC6FC7">
        <w:rPr>
          <w:rStyle w:val="HideTWBExt"/>
          <w:rFonts w:eastAsia="Times New Roman"/>
          <w:b w:val="0"/>
        </w:rPr>
        <w:t>RefTypeProc</w:t>
      </w:r>
      <w:proofErr w:type="spellEnd"/>
      <w:r w:rsidRPr="00DC6FC7">
        <w:rPr>
          <w:rStyle w:val="HideTWBExt"/>
          <w:rFonts w:eastAsia="Times New Roman"/>
          <w:b w:val="0"/>
        </w:rPr>
        <w:t>&gt;</w:t>
      </w:r>
    </w:p>
    <w:p w14:paraId="00F3AC34" w14:textId="77777777" w:rsidR="0032763C" w:rsidRPr="00DC6FC7" w:rsidRDefault="00340A37">
      <w:pPr>
        <w:pStyle w:val="CoverDate"/>
      </w:pPr>
      <w:r w:rsidRPr="00DC6FC7">
        <w:rPr>
          <w:rStyle w:val="HideTWBExt"/>
        </w:rPr>
        <w:t>&lt;Date&gt;</w:t>
      </w:r>
      <w:r w:rsidRPr="00DC6FC7">
        <w:rPr>
          <w:rStyle w:val="HideTWBInt"/>
        </w:rPr>
        <w:t>{29/06/2026}</w:t>
      </w:r>
      <w:r w:rsidRPr="00DC6FC7">
        <w:t>29.6.2026</w:t>
      </w:r>
      <w:r w:rsidRPr="00DC6FC7">
        <w:rPr>
          <w:rStyle w:val="HideTWBExt"/>
        </w:rPr>
        <w:t>&lt;/Date&gt;</w:t>
      </w:r>
    </w:p>
    <w:p w14:paraId="1F2200D0" w14:textId="77777777" w:rsidR="0032763C" w:rsidRPr="00DC6FC7" w:rsidRDefault="00340A37">
      <w:pPr>
        <w:pStyle w:val="CoverDocType"/>
      </w:pPr>
      <w:r w:rsidRPr="00DC6FC7">
        <w:rPr>
          <w:rStyle w:val="HideTWBExt"/>
          <w:b w:val="0"/>
        </w:rPr>
        <w:t>&lt;TypeAM&gt;</w:t>
      </w:r>
      <w:r w:rsidRPr="00DC6FC7">
        <w:t>AMANDMANI</w:t>
      </w:r>
      <w:r w:rsidRPr="00DC6FC7">
        <w:rPr>
          <w:rStyle w:val="HideTWBExt"/>
          <w:b w:val="0"/>
        </w:rPr>
        <w:t>&lt;/</w:t>
      </w:r>
      <w:proofErr w:type="spellStart"/>
      <w:r w:rsidRPr="00DC6FC7">
        <w:rPr>
          <w:rStyle w:val="HideTWBExt"/>
          <w:b w:val="0"/>
        </w:rPr>
        <w:t>TypeAM</w:t>
      </w:r>
      <w:proofErr w:type="spellEnd"/>
      <w:r w:rsidRPr="00DC6FC7">
        <w:rPr>
          <w:rStyle w:val="HideTWBExt"/>
          <w:b w:val="0"/>
        </w:rPr>
        <w:t>&gt;</w:t>
      </w:r>
    </w:p>
    <w:p w14:paraId="7685EEB2" w14:textId="77777777" w:rsidR="0032763C" w:rsidRPr="00DC6FC7" w:rsidRDefault="00340A37">
      <w:pPr>
        <w:pStyle w:val="CoverDocType24a"/>
      </w:pPr>
      <w:r w:rsidRPr="00DC6FC7">
        <w:rPr>
          <w:rStyle w:val="HideTWBExt"/>
          <w:rFonts w:eastAsia="Times New Roman"/>
          <w:b w:val="0"/>
        </w:rPr>
        <w:t>&lt;RangeAM&gt;</w:t>
      </w:r>
      <w:r w:rsidRPr="00DC6FC7">
        <w:t>18 - 205</w:t>
      </w:r>
      <w:r w:rsidRPr="00DC6FC7">
        <w:rPr>
          <w:rStyle w:val="HideTWBExt"/>
          <w:rFonts w:eastAsia="Times New Roman"/>
          <w:b w:val="0"/>
        </w:rPr>
        <w:t>&lt;/</w:t>
      </w:r>
      <w:proofErr w:type="spellStart"/>
      <w:r w:rsidRPr="00DC6FC7">
        <w:rPr>
          <w:rStyle w:val="HideTWBExt"/>
          <w:rFonts w:eastAsia="Times New Roman"/>
          <w:b w:val="0"/>
        </w:rPr>
        <w:t>RangeAM</w:t>
      </w:r>
      <w:proofErr w:type="spellEnd"/>
      <w:r w:rsidRPr="00DC6FC7">
        <w:rPr>
          <w:rStyle w:val="HideTWBExt"/>
          <w:rFonts w:eastAsia="Times New Roman"/>
          <w:b w:val="0"/>
        </w:rPr>
        <w:t>&gt;</w:t>
      </w:r>
    </w:p>
    <w:p w14:paraId="0B2324C8" w14:textId="77777777" w:rsidR="0032763C" w:rsidRPr="00DC6FC7" w:rsidRDefault="00340A37">
      <w:pPr>
        <w:pStyle w:val="CoverBold"/>
      </w:pPr>
      <w:r w:rsidRPr="00DC6FC7">
        <w:rPr>
          <w:rStyle w:val="HideTWBExt"/>
          <w:b w:val="0"/>
        </w:rPr>
        <w:t>&lt;TitreType&gt;</w:t>
      </w:r>
      <w:r w:rsidRPr="00DC6FC7">
        <w:t>Nacrt izvješća</w:t>
      </w:r>
      <w:r w:rsidRPr="00DC6FC7">
        <w:rPr>
          <w:rStyle w:val="HideTWBExt"/>
          <w:b w:val="0"/>
        </w:rPr>
        <w:t>&lt;/</w:t>
      </w:r>
      <w:proofErr w:type="spellStart"/>
      <w:r w:rsidRPr="00DC6FC7">
        <w:rPr>
          <w:rStyle w:val="HideTWBExt"/>
          <w:b w:val="0"/>
        </w:rPr>
        <w:t>TitreType</w:t>
      </w:r>
      <w:proofErr w:type="spellEnd"/>
      <w:r w:rsidRPr="00DC6FC7">
        <w:rPr>
          <w:rStyle w:val="HideTWBExt"/>
          <w:b w:val="0"/>
        </w:rPr>
        <w:t>&gt;</w:t>
      </w:r>
    </w:p>
    <w:p w14:paraId="5E46BD22" w14:textId="77777777" w:rsidR="0032763C" w:rsidRPr="00DC6FC7" w:rsidRDefault="00340A37">
      <w:pPr>
        <w:pStyle w:val="CoverBold"/>
      </w:pPr>
      <w:r w:rsidRPr="00DC6FC7">
        <w:rPr>
          <w:rStyle w:val="HideTWBExt"/>
          <w:b w:val="0"/>
        </w:rPr>
        <w:t>&lt;Rapporteur&gt;</w:t>
      </w:r>
      <w:r w:rsidRPr="00DC6FC7">
        <w:t xml:space="preserve">Karlo </w:t>
      </w:r>
      <w:proofErr w:type="spellStart"/>
      <w:r w:rsidRPr="00DC6FC7">
        <w:t>Ressler</w:t>
      </w:r>
      <w:proofErr w:type="spellEnd"/>
      <w:r w:rsidRPr="00DC6FC7">
        <w:rPr>
          <w:rStyle w:val="HideTWBExt"/>
          <w:b w:val="0"/>
        </w:rPr>
        <w:t>&lt;/Rapporteur&gt;</w:t>
      </w:r>
    </w:p>
    <w:p w14:paraId="5AD2AF32" w14:textId="77777777" w:rsidR="0032763C" w:rsidRPr="00DC6FC7" w:rsidRDefault="00340A37">
      <w:pPr>
        <w:pStyle w:val="CoverNormal24a"/>
      </w:pPr>
      <w:r w:rsidRPr="00DC6FC7">
        <w:rPr>
          <w:rStyle w:val="HideTWBExt"/>
        </w:rPr>
        <w:t>&lt;DocRefPE&gt;</w:t>
      </w:r>
      <w:r w:rsidRPr="00DC6FC7">
        <w:t>(PE788.793v01-00)</w:t>
      </w:r>
      <w:r w:rsidRPr="00DC6FC7">
        <w:rPr>
          <w:rStyle w:val="HideTWBExt"/>
        </w:rPr>
        <w:t>&lt;/</w:t>
      </w:r>
      <w:proofErr w:type="spellStart"/>
      <w:r w:rsidRPr="00DC6FC7">
        <w:rPr>
          <w:rStyle w:val="HideTWBExt"/>
        </w:rPr>
        <w:t>DocRefPE</w:t>
      </w:r>
      <w:proofErr w:type="spellEnd"/>
      <w:r w:rsidRPr="00DC6FC7">
        <w:rPr>
          <w:rStyle w:val="HideTWBExt"/>
        </w:rPr>
        <w:t>&gt;</w:t>
      </w:r>
    </w:p>
    <w:p w14:paraId="5F97F5F1" w14:textId="77777777" w:rsidR="0032763C" w:rsidRPr="00DC6FC7" w:rsidRDefault="00340A37">
      <w:pPr>
        <w:pStyle w:val="CoverNormal24a"/>
      </w:pPr>
      <w:r w:rsidRPr="00DC6FC7">
        <w:rPr>
          <w:rStyle w:val="HideTWBExt"/>
        </w:rPr>
        <w:t>&lt;Titre&gt;</w:t>
      </w:r>
      <w:r w:rsidRPr="00DC6FC7">
        <w:t xml:space="preserve">Uvođenje potpore Unije za </w:t>
      </w:r>
      <w:proofErr w:type="spellStart"/>
      <w:r w:rsidRPr="00DC6FC7">
        <w:t>schengensko</w:t>
      </w:r>
      <w:proofErr w:type="spellEnd"/>
      <w:r w:rsidRPr="00DC6FC7">
        <w:t xml:space="preserve"> područje, europsko integrirano upravljanje granicama i zajedničku viznu politiku za razdoblje 2028. – 2034.</w:t>
      </w:r>
      <w:r w:rsidRPr="00DC6FC7">
        <w:rPr>
          <w:rStyle w:val="HideTWBExt"/>
        </w:rPr>
        <w:t>&lt;/</w:t>
      </w:r>
      <w:proofErr w:type="spellStart"/>
      <w:r w:rsidRPr="00DC6FC7">
        <w:rPr>
          <w:rStyle w:val="HideTWBExt"/>
        </w:rPr>
        <w:t>Titre</w:t>
      </w:r>
      <w:proofErr w:type="spellEnd"/>
      <w:r w:rsidRPr="00DC6FC7">
        <w:rPr>
          <w:rStyle w:val="HideTWBExt"/>
        </w:rPr>
        <w:t>&gt;</w:t>
      </w:r>
    </w:p>
    <w:p w14:paraId="63C30427" w14:textId="77777777" w:rsidR="0032763C" w:rsidRPr="00DC6FC7" w:rsidRDefault="00340A37">
      <w:pPr>
        <w:pStyle w:val="CoverNormal"/>
      </w:pPr>
      <w:r w:rsidRPr="00DC6FC7">
        <w:rPr>
          <w:rStyle w:val="HideTWBExt"/>
        </w:rPr>
        <w:t>&lt;DocAmend&gt;</w:t>
      </w:r>
      <w:r w:rsidRPr="00DC6FC7">
        <w:t>Prijedlog uredbe</w:t>
      </w:r>
      <w:r w:rsidRPr="00DC6FC7">
        <w:rPr>
          <w:rStyle w:val="HideTWBExt"/>
        </w:rPr>
        <w:t>&lt;/</w:t>
      </w:r>
      <w:proofErr w:type="spellStart"/>
      <w:r w:rsidRPr="00DC6FC7">
        <w:rPr>
          <w:rStyle w:val="HideTWBExt"/>
        </w:rPr>
        <w:t>DocAmend</w:t>
      </w:r>
      <w:proofErr w:type="spellEnd"/>
      <w:r w:rsidRPr="00DC6FC7">
        <w:rPr>
          <w:rStyle w:val="HideTWBExt"/>
        </w:rPr>
        <w:t>&gt;</w:t>
      </w:r>
    </w:p>
    <w:p w14:paraId="4B8331B2" w14:textId="77777777" w:rsidR="0032763C" w:rsidRPr="00DC6FC7" w:rsidRDefault="00340A37">
      <w:pPr>
        <w:pStyle w:val="CoverNormal24a"/>
      </w:pPr>
      <w:r w:rsidRPr="00DC6FC7">
        <w:rPr>
          <w:rStyle w:val="HideTWBExt"/>
        </w:rPr>
        <w:t>&lt;DocRef&gt;</w:t>
      </w:r>
      <w:r w:rsidRPr="00DC6FC7">
        <w:t>(COM(2025)0541 – 2025/0541(COD))</w:t>
      </w:r>
      <w:r w:rsidRPr="00DC6FC7">
        <w:rPr>
          <w:rStyle w:val="HideTWBExt"/>
        </w:rPr>
        <w:t>&lt;/</w:t>
      </w:r>
      <w:proofErr w:type="spellStart"/>
      <w:r w:rsidRPr="00DC6FC7">
        <w:rPr>
          <w:rStyle w:val="HideTWBExt"/>
        </w:rPr>
        <w:t>DocRef</w:t>
      </w:r>
      <w:proofErr w:type="spellEnd"/>
      <w:r w:rsidRPr="00DC6FC7">
        <w:rPr>
          <w:rStyle w:val="HideTWBExt"/>
        </w:rPr>
        <w:t>&gt;</w:t>
      </w:r>
    </w:p>
    <w:p w14:paraId="0316583A" w14:textId="77777777" w:rsidR="0032763C" w:rsidRPr="00DC6FC7" w:rsidRDefault="00340A37">
      <w:r w:rsidRPr="00DC6FC7">
        <w:br w:type="page"/>
      </w:r>
      <w:proofErr w:type="spellStart"/>
      <w:r w:rsidRPr="00DC6FC7">
        <w:lastRenderedPageBreak/>
        <w:t>AM_Com_LegReport</w:t>
      </w:r>
      <w:proofErr w:type="spellEnd"/>
    </w:p>
    <w:p w14:paraId="05DA27EB" w14:textId="3D25A84B" w:rsidR="00F45C72" w:rsidRPr="00DC6FC7" w:rsidRDefault="00340A37" w:rsidP="00F45C72">
      <w:pPr>
        <w:pStyle w:val="AmNumberTabs"/>
      </w:pPr>
      <w:r w:rsidRPr="00DC6FC7">
        <w:br w:type="page"/>
      </w:r>
      <w:r w:rsidR="00F45C72" w:rsidRPr="00DC6FC7">
        <w:rPr>
          <w:rStyle w:val="HideTWBExt"/>
          <w:b w:val="0"/>
        </w:rPr>
        <w:lastRenderedPageBreak/>
        <w:t>&lt;RepeatBlock-AmendA&gt;&lt;AmendA&gt;</w:t>
      </w:r>
      <w:r w:rsidR="00F45C72" w:rsidRPr="00DC6FC7">
        <w:t>Amandman</w:t>
      </w:r>
      <w:r w:rsidR="00F45C72" w:rsidRPr="00DC6FC7">
        <w:tab/>
      </w:r>
      <w:r w:rsidR="00F45C72" w:rsidRPr="00DC6FC7">
        <w:tab/>
      </w:r>
      <w:r w:rsidR="00F45C72" w:rsidRPr="00DC6FC7">
        <w:rPr>
          <w:rStyle w:val="HideTWBExt"/>
          <w:b w:val="0"/>
        </w:rPr>
        <w:t>&lt;NumAmA&gt;</w:t>
      </w:r>
      <w:r w:rsidR="00F45C72" w:rsidRPr="00DC6FC7">
        <w:t>18</w:t>
      </w:r>
      <w:r w:rsidR="00F45C72" w:rsidRPr="00DC6FC7">
        <w:rPr>
          <w:rStyle w:val="HideTWBExt"/>
          <w:b w:val="0"/>
        </w:rPr>
        <w:t>&lt;/</w:t>
      </w:r>
      <w:proofErr w:type="spellStart"/>
      <w:r w:rsidR="00F45C72" w:rsidRPr="00DC6FC7">
        <w:rPr>
          <w:rStyle w:val="HideTWBExt"/>
          <w:b w:val="0"/>
        </w:rPr>
        <w:t>NumAmA</w:t>
      </w:r>
      <w:proofErr w:type="spellEnd"/>
      <w:r w:rsidR="00F45C72" w:rsidRPr="00DC6FC7">
        <w:rPr>
          <w:rStyle w:val="HideTWBExt"/>
          <w:b w:val="0"/>
        </w:rPr>
        <w:t>&gt;</w:t>
      </w:r>
    </w:p>
    <w:p w14:paraId="1D3A1C4B"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595C2C61" w14:textId="77777777" w:rsidR="00F45C72" w:rsidRPr="00DC6FC7" w:rsidRDefault="00F45C72" w:rsidP="00F45C72">
      <w:pPr>
        <w:pStyle w:val="NormalBold"/>
      </w:pPr>
      <w:r w:rsidRPr="00DC6FC7">
        <w:rPr>
          <w:rStyle w:val="HideTWBExt"/>
          <w:b w:val="0"/>
        </w:rPr>
        <w:t>&lt;/RepeatBlock-By&gt;</w:t>
      </w:r>
    </w:p>
    <w:p w14:paraId="401F7BDA" w14:textId="77777777" w:rsidR="00F45C72" w:rsidRPr="00DC6FC7" w:rsidRDefault="00F45C72" w:rsidP="00F45C72">
      <w:pPr>
        <w:pStyle w:val="NormalBold"/>
      </w:pPr>
      <w:r w:rsidRPr="00DC6FC7">
        <w:rPr>
          <w:rStyle w:val="HideTWBExt"/>
          <w:b w:val="0"/>
        </w:rPr>
        <w:t>&lt;DocAmend&gt;</w:t>
      </w:r>
      <w:r w:rsidRPr="00DC6FC7">
        <w:t>Nacrt zakonodavne rezolucije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2DF2248" w14:textId="77777777" w:rsidR="00F45C72" w:rsidRPr="00DC6FC7" w:rsidRDefault="00F45C72" w:rsidP="00F45C72">
      <w:pPr>
        <w:pStyle w:val="NormalBold"/>
      </w:pPr>
      <w:r w:rsidRPr="00DC6FC7">
        <w:rPr>
          <w:rStyle w:val="HideTWBExt"/>
          <w:b w:val="0"/>
        </w:rPr>
        <w:t>&lt;Article&gt;</w:t>
      </w:r>
      <w:r w:rsidRPr="00DC6FC7">
        <w:t>Pozivanje 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90604DA" w14:textId="77777777" w:rsidTr="007E7695">
        <w:trPr>
          <w:trHeight w:hRule="exact" w:val="240"/>
          <w:jc w:val="center"/>
        </w:trPr>
        <w:tc>
          <w:tcPr>
            <w:tcW w:w="9752" w:type="dxa"/>
            <w:gridSpan w:val="2"/>
            <w:tcBorders>
              <w:top w:val="nil"/>
              <w:left w:val="nil"/>
              <w:bottom w:val="nil"/>
              <w:right w:val="nil"/>
            </w:tcBorders>
          </w:tcPr>
          <w:p w14:paraId="1532CD98" w14:textId="77777777" w:rsidR="00F45C72" w:rsidRPr="00DC6FC7" w:rsidRDefault="00F45C72" w:rsidP="007E7695"/>
        </w:tc>
      </w:tr>
      <w:tr w:rsidR="00F45C72" w:rsidRPr="00DC6FC7" w14:paraId="60A7CC82" w14:textId="77777777" w:rsidTr="007E7695">
        <w:trPr>
          <w:trHeight w:val="240"/>
          <w:jc w:val="center"/>
        </w:trPr>
        <w:tc>
          <w:tcPr>
            <w:tcW w:w="4876" w:type="dxa"/>
            <w:tcBorders>
              <w:top w:val="nil"/>
              <w:left w:val="nil"/>
              <w:bottom w:val="nil"/>
              <w:right w:val="nil"/>
            </w:tcBorders>
          </w:tcPr>
          <w:p w14:paraId="56F507B8" w14:textId="77777777" w:rsidR="00F45C72" w:rsidRPr="00DC6FC7" w:rsidRDefault="00F45C72" w:rsidP="007E7695">
            <w:pPr>
              <w:pStyle w:val="AmColumnHeading"/>
            </w:pPr>
            <w:r w:rsidRPr="00DC6FC7">
              <w:t>Nacrt zakonodavne rezolucije</w:t>
            </w:r>
          </w:p>
        </w:tc>
        <w:tc>
          <w:tcPr>
            <w:tcW w:w="4876" w:type="dxa"/>
            <w:tcBorders>
              <w:top w:val="nil"/>
              <w:left w:val="nil"/>
              <w:bottom w:val="nil"/>
              <w:right w:val="nil"/>
            </w:tcBorders>
          </w:tcPr>
          <w:p w14:paraId="11360699" w14:textId="77777777" w:rsidR="00F45C72" w:rsidRPr="00DC6FC7" w:rsidRDefault="00F45C72" w:rsidP="007E7695">
            <w:pPr>
              <w:pStyle w:val="AmColumnHeading"/>
            </w:pPr>
            <w:r w:rsidRPr="00DC6FC7">
              <w:t>Izmjena</w:t>
            </w:r>
          </w:p>
        </w:tc>
      </w:tr>
      <w:tr w:rsidR="00F45C72" w:rsidRPr="00DC6FC7" w14:paraId="40725800" w14:textId="77777777" w:rsidTr="007E7695">
        <w:trPr>
          <w:jc w:val="center"/>
        </w:trPr>
        <w:tc>
          <w:tcPr>
            <w:tcW w:w="4876" w:type="dxa"/>
            <w:tcBorders>
              <w:top w:val="nil"/>
              <w:left w:val="nil"/>
              <w:bottom w:val="nil"/>
              <w:right w:val="nil"/>
            </w:tcBorders>
          </w:tcPr>
          <w:p w14:paraId="205D8885" w14:textId="77777777" w:rsidR="00F45C72" w:rsidRPr="00DC6FC7" w:rsidRDefault="00F45C72" w:rsidP="007E7695">
            <w:pPr>
              <w:pStyle w:val="Normal6a"/>
            </w:pPr>
            <w:r w:rsidRPr="00DC6FC7">
              <w:t>–</w:t>
            </w:r>
            <w:r w:rsidRPr="00DC6FC7">
              <w:tab/>
              <w:t xml:space="preserve">uzimajući u obzir članak 294. stavak 2., članak 77. stavak 2. i članak 79. stavak 2. </w:t>
            </w:r>
            <w:r w:rsidRPr="00DC6FC7">
              <w:rPr>
                <w:b/>
                <w:i/>
              </w:rPr>
              <w:t>točke (c) i</w:t>
            </w:r>
            <w:r w:rsidRPr="00DC6FC7">
              <w:t xml:space="preserve"> (d) Ugovora o funkcioniranju Europske unije, u skladu s kojima je Komisija podnijela Prijedlog Parlamentu (C10</w:t>
            </w:r>
            <w:r w:rsidRPr="00DC6FC7">
              <w:rPr>
                <w:b/>
                <w:i/>
              </w:rPr>
              <w:t>-</w:t>
            </w:r>
            <w:r w:rsidRPr="00DC6FC7">
              <w:t>0176/2025),</w:t>
            </w:r>
          </w:p>
        </w:tc>
        <w:tc>
          <w:tcPr>
            <w:tcW w:w="4876" w:type="dxa"/>
            <w:tcBorders>
              <w:top w:val="nil"/>
              <w:left w:val="nil"/>
              <w:bottom w:val="nil"/>
              <w:right w:val="nil"/>
            </w:tcBorders>
          </w:tcPr>
          <w:p w14:paraId="3F4B225E" w14:textId="77777777" w:rsidR="00F45C72" w:rsidRPr="00DC6FC7" w:rsidRDefault="00F45C72" w:rsidP="007E7695">
            <w:pPr>
              <w:pStyle w:val="Normal6a"/>
            </w:pPr>
            <w:r w:rsidRPr="00DC6FC7">
              <w:t>–</w:t>
            </w:r>
            <w:r w:rsidRPr="00DC6FC7">
              <w:tab/>
              <w:t xml:space="preserve">uzimajući u obzir članak 294. stavak 2., članak 77. stavak 2. i članak 79. stavak 2. </w:t>
            </w:r>
            <w:r w:rsidRPr="00DC6FC7">
              <w:rPr>
                <w:b/>
                <w:i/>
              </w:rPr>
              <w:t>točku</w:t>
            </w:r>
            <w:r w:rsidRPr="00DC6FC7">
              <w:t xml:space="preserve"> (d) Ugovora o funkcioniranju Europske unije, u skladu s kojima je Komisija podnijela Prijedlog Parlamentu (C10</w:t>
            </w:r>
            <w:r w:rsidRPr="00DC6FC7">
              <w:rPr>
                <w:b/>
                <w:i/>
              </w:rPr>
              <w:t>-</w:t>
            </w:r>
            <w:r w:rsidRPr="00DC6FC7">
              <w:t>0176/2025),</w:t>
            </w:r>
          </w:p>
        </w:tc>
      </w:tr>
    </w:tbl>
    <w:p w14:paraId="7DA6C865"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262C714" w14:textId="68B62527" w:rsidR="00F45C72" w:rsidRPr="00DC6FC7" w:rsidRDefault="00F45C72" w:rsidP="00F45C72">
      <w:r w:rsidRPr="00DC6FC7">
        <w:rPr>
          <w:rStyle w:val="HideTWBExt"/>
        </w:rPr>
        <w:t>&lt;/AmendA&gt;&lt;/RepeatBlock-AmendA&gt;</w:t>
      </w:r>
    </w:p>
    <w:p w14:paraId="1BEF23A8" w14:textId="2EBC3631" w:rsidR="00F45C72" w:rsidRPr="00DC6FC7" w:rsidRDefault="00F45C72" w:rsidP="00F45C72">
      <w:pPr>
        <w:pStyle w:val="AmNumberTabs"/>
      </w:pPr>
      <w:r w:rsidRPr="00DC6FC7">
        <w:rPr>
          <w:rStyle w:val="HideTWBExt"/>
          <w:b w:val="0"/>
        </w:rPr>
        <w:t>&lt;RepeatBlock-AmendB&gt;&lt;AmendB&gt;</w:t>
      </w:r>
      <w:r w:rsidRPr="00DC6FC7">
        <w:t>Amandman</w:t>
      </w:r>
      <w:r w:rsidRPr="00DC6FC7">
        <w:tab/>
      </w:r>
      <w:r w:rsidRPr="00DC6FC7">
        <w:tab/>
      </w:r>
      <w:r w:rsidRPr="00DC6FC7">
        <w:rPr>
          <w:rStyle w:val="HideTWBExt"/>
          <w:b w:val="0"/>
        </w:rPr>
        <w:t>&lt;NumAmB&gt;</w:t>
      </w:r>
      <w:r w:rsidRPr="00DC6FC7">
        <w:t>19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037AB4A"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32B305C2" w14:textId="77777777" w:rsidR="00F45C72" w:rsidRPr="00DC6FC7" w:rsidRDefault="00F45C72" w:rsidP="00F45C72">
      <w:pPr>
        <w:pStyle w:val="NormalBold"/>
      </w:pPr>
      <w:r w:rsidRPr="00DC6FC7">
        <w:rPr>
          <w:rStyle w:val="HideTWBExt"/>
          <w:b w:val="0"/>
        </w:rPr>
        <w:t>&lt;/RepeatBlock-By&gt;</w:t>
      </w:r>
    </w:p>
    <w:p w14:paraId="18F0AF15"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47976AB" w14:textId="77777777" w:rsidR="00F45C72" w:rsidRPr="00DC6FC7" w:rsidRDefault="00F45C72" w:rsidP="00F45C72">
      <w:pPr>
        <w:pStyle w:val="NormalBold"/>
      </w:pPr>
      <w:r w:rsidRPr="00DC6FC7">
        <w:rPr>
          <w:rStyle w:val="HideTWBExt"/>
          <w:b w:val="0"/>
        </w:rPr>
        <w:t>&lt;Article&gt;</w:t>
      </w:r>
      <w:r w:rsidRPr="00DC6FC7">
        <w:t>Pozivanje 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9E7AFA8" w14:textId="77777777" w:rsidTr="007E7695">
        <w:trPr>
          <w:trHeight w:hRule="exact" w:val="240"/>
          <w:jc w:val="center"/>
        </w:trPr>
        <w:tc>
          <w:tcPr>
            <w:tcW w:w="9752" w:type="dxa"/>
            <w:gridSpan w:val="2"/>
            <w:tcBorders>
              <w:top w:val="nil"/>
              <w:left w:val="nil"/>
              <w:bottom w:val="nil"/>
              <w:right w:val="nil"/>
            </w:tcBorders>
          </w:tcPr>
          <w:p w14:paraId="22CA673F" w14:textId="77777777" w:rsidR="00F45C72" w:rsidRPr="00DC6FC7" w:rsidRDefault="00F45C72" w:rsidP="007E7695"/>
        </w:tc>
      </w:tr>
      <w:tr w:rsidR="00F45C72" w:rsidRPr="00DC6FC7" w14:paraId="42D5B7CF" w14:textId="77777777" w:rsidTr="007E7695">
        <w:trPr>
          <w:trHeight w:val="240"/>
          <w:jc w:val="center"/>
        </w:trPr>
        <w:tc>
          <w:tcPr>
            <w:tcW w:w="4876" w:type="dxa"/>
            <w:tcBorders>
              <w:top w:val="nil"/>
              <w:left w:val="nil"/>
              <w:bottom w:val="nil"/>
              <w:right w:val="nil"/>
            </w:tcBorders>
          </w:tcPr>
          <w:p w14:paraId="584A9CB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16B0CC5" w14:textId="77777777" w:rsidR="00F45C72" w:rsidRPr="00DC6FC7" w:rsidRDefault="00F45C72" w:rsidP="007E7695">
            <w:pPr>
              <w:pStyle w:val="AmColumnHeading"/>
            </w:pPr>
            <w:r w:rsidRPr="00DC6FC7">
              <w:t>Izmjena</w:t>
            </w:r>
          </w:p>
        </w:tc>
      </w:tr>
      <w:tr w:rsidR="00F45C72" w:rsidRPr="00DC6FC7" w14:paraId="572C1AE6" w14:textId="77777777" w:rsidTr="007E7695">
        <w:trPr>
          <w:jc w:val="center"/>
        </w:trPr>
        <w:tc>
          <w:tcPr>
            <w:tcW w:w="4876" w:type="dxa"/>
            <w:tcBorders>
              <w:top w:val="nil"/>
              <w:left w:val="nil"/>
              <w:bottom w:val="nil"/>
              <w:right w:val="nil"/>
            </w:tcBorders>
          </w:tcPr>
          <w:p w14:paraId="1BF95CAA" w14:textId="77777777" w:rsidR="00F45C72" w:rsidRPr="00DC6FC7" w:rsidRDefault="00F45C72" w:rsidP="007E7695">
            <w:pPr>
              <w:pStyle w:val="Normal6a"/>
            </w:pPr>
            <w:r w:rsidRPr="00DC6FC7">
              <w:t xml:space="preserve">uzimajući u obzir Ugovor o funkcioniranju Europske unije, a posebno njegov članak 77. stavak 2. i članak 79. stavak 2. </w:t>
            </w:r>
            <w:r w:rsidRPr="00DC6FC7">
              <w:rPr>
                <w:b/>
                <w:i/>
              </w:rPr>
              <w:t>točke (c) i</w:t>
            </w:r>
            <w:r w:rsidRPr="00DC6FC7">
              <w:t xml:space="preserve"> (d),</w:t>
            </w:r>
          </w:p>
        </w:tc>
        <w:tc>
          <w:tcPr>
            <w:tcW w:w="4876" w:type="dxa"/>
            <w:tcBorders>
              <w:top w:val="nil"/>
              <w:left w:val="nil"/>
              <w:bottom w:val="nil"/>
              <w:right w:val="nil"/>
            </w:tcBorders>
          </w:tcPr>
          <w:p w14:paraId="48649EC7" w14:textId="77777777" w:rsidR="00F45C72" w:rsidRPr="00DC6FC7" w:rsidRDefault="00F45C72" w:rsidP="007E7695">
            <w:pPr>
              <w:pStyle w:val="Normal6a"/>
            </w:pPr>
            <w:r w:rsidRPr="00DC6FC7">
              <w:t xml:space="preserve">uzimajući u obzir Ugovor o funkcioniranju Europske unije, a posebno njegov članak 77. stavak 2. i članak 79. stavak 2. </w:t>
            </w:r>
            <w:r w:rsidRPr="00DC6FC7">
              <w:rPr>
                <w:b/>
                <w:i/>
              </w:rPr>
              <w:t>točku</w:t>
            </w:r>
            <w:r w:rsidRPr="00DC6FC7">
              <w:t xml:space="preserve"> (d),</w:t>
            </w:r>
          </w:p>
        </w:tc>
      </w:tr>
    </w:tbl>
    <w:p w14:paraId="5210C4E4"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85E48C6"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041ACDFE" w14:textId="77777777" w:rsidR="00F45C72" w:rsidRPr="00DC6FC7" w:rsidRDefault="00F45C72" w:rsidP="00F45C72">
      <w:pPr>
        <w:pStyle w:val="AmJustText"/>
      </w:pPr>
      <w:r w:rsidRPr="00DC6FC7">
        <w:t>Politika vraćanja financira se u okviru instrumenta za azil, migracije i integraciju. Trebali bismo izbjeći dvostruko financiranje istog cilja.</w:t>
      </w:r>
    </w:p>
    <w:p w14:paraId="135D38A2" w14:textId="77777777" w:rsidR="00F45C72" w:rsidRPr="00DC6FC7" w:rsidRDefault="00F45C72" w:rsidP="00F45C72">
      <w:r w:rsidRPr="00DC6FC7">
        <w:rPr>
          <w:rStyle w:val="HideTWBExt"/>
        </w:rPr>
        <w:t>&lt;/AmendB&gt;</w:t>
      </w:r>
    </w:p>
    <w:p w14:paraId="4F662E5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E0BA82E"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403F9C84" w14:textId="77777777" w:rsidR="00F45C72" w:rsidRPr="00DC6FC7" w:rsidRDefault="00F45C72" w:rsidP="00F45C72">
      <w:pPr>
        <w:pStyle w:val="NormalBold"/>
      </w:pPr>
      <w:r w:rsidRPr="00DC6FC7">
        <w:rPr>
          <w:rStyle w:val="HideTWBExt"/>
          <w:b w:val="0"/>
        </w:rPr>
        <w:t>&lt;/RepeatBlock-By&gt;</w:t>
      </w:r>
    </w:p>
    <w:p w14:paraId="6364497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9627DEC" w14:textId="77777777" w:rsidR="00F45C72" w:rsidRPr="00DC6FC7" w:rsidRDefault="00F45C72" w:rsidP="00F45C72">
      <w:pPr>
        <w:pStyle w:val="NormalBold"/>
      </w:pPr>
      <w:r w:rsidRPr="00DC6FC7">
        <w:rPr>
          <w:rStyle w:val="HideTWBExt"/>
          <w:b w:val="0"/>
        </w:rPr>
        <w:t>&lt;Article&gt;</w:t>
      </w:r>
      <w:r w:rsidRPr="00DC6FC7">
        <w:t>Uvodna izjava 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6F02CCF" w14:textId="77777777" w:rsidTr="007E7695">
        <w:trPr>
          <w:trHeight w:hRule="exact" w:val="240"/>
          <w:jc w:val="center"/>
        </w:trPr>
        <w:tc>
          <w:tcPr>
            <w:tcW w:w="9752" w:type="dxa"/>
            <w:gridSpan w:val="2"/>
            <w:tcBorders>
              <w:top w:val="nil"/>
              <w:left w:val="nil"/>
              <w:bottom w:val="nil"/>
              <w:right w:val="nil"/>
            </w:tcBorders>
          </w:tcPr>
          <w:p w14:paraId="72858299" w14:textId="77777777" w:rsidR="00F45C72" w:rsidRPr="00DC6FC7" w:rsidRDefault="00F45C72" w:rsidP="007E7695"/>
        </w:tc>
      </w:tr>
      <w:tr w:rsidR="00F45C72" w:rsidRPr="00DC6FC7" w14:paraId="0823DBE5" w14:textId="77777777" w:rsidTr="007E7695">
        <w:trPr>
          <w:trHeight w:val="240"/>
          <w:jc w:val="center"/>
        </w:trPr>
        <w:tc>
          <w:tcPr>
            <w:tcW w:w="4876" w:type="dxa"/>
            <w:tcBorders>
              <w:top w:val="nil"/>
              <w:left w:val="nil"/>
              <w:bottom w:val="nil"/>
              <w:right w:val="nil"/>
            </w:tcBorders>
          </w:tcPr>
          <w:p w14:paraId="46F3B32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E2DA51C" w14:textId="77777777" w:rsidR="00F45C72" w:rsidRPr="00DC6FC7" w:rsidRDefault="00F45C72" w:rsidP="007E7695">
            <w:pPr>
              <w:pStyle w:val="AmColumnHeading"/>
            </w:pPr>
            <w:r w:rsidRPr="00DC6FC7">
              <w:t>Izmjena</w:t>
            </w:r>
          </w:p>
        </w:tc>
      </w:tr>
      <w:tr w:rsidR="00F45C72" w:rsidRPr="00DC6FC7" w14:paraId="18420B0A" w14:textId="77777777" w:rsidTr="007E7695">
        <w:trPr>
          <w:jc w:val="center"/>
        </w:trPr>
        <w:tc>
          <w:tcPr>
            <w:tcW w:w="4876" w:type="dxa"/>
            <w:tcBorders>
              <w:top w:val="nil"/>
              <w:left w:val="nil"/>
              <w:bottom w:val="nil"/>
              <w:right w:val="nil"/>
            </w:tcBorders>
          </w:tcPr>
          <w:p w14:paraId="62B7A6EC" w14:textId="77777777" w:rsidR="00F45C72" w:rsidRPr="00DC6FC7" w:rsidRDefault="00F45C72" w:rsidP="007E7695">
            <w:pPr>
              <w:pStyle w:val="Normal6a"/>
            </w:pPr>
            <w:r w:rsidRPr="00DC6FC7">
              <w:t>(1)</w:t>
            </w:r>
            <w:r w:rsidRPr="00DC6FC7">
              <w:tab/>
              <w:t xml:space="preserve">Cilj Unije da uspostavi područje slobode, sigurnosti i pravde u skladu s člankom 67. stavkom 1. Ugovora o funkcioniranju Europske unije (UFEU) trebao bi se postići pružanjem potpore Unije razvoju </w:t>
            </w:r>
            <w:proofErr w:type="spellStart"/>
            <w:r w:rsidRPr="00DC6FC7">
              <w:t>Unijine</w:t>
            </w:r>
            <w:proofErr w:type="spellEnd"/>
            <w:r w:rsidRPr="00DC6FC7">
              <w:t xml:space="preserve"> zajedničke politike nadzora vanjskih granica, uključujući zajedničku viznu politiku na temelju članka 77. stavka 2. točke (a) UFEU-a.</w:t>
            </w:r>
          </w:p>
        </w:tc>
        <w:tc>
          <w:tcPr>
            <w:tcW w:w="4876" w:type="dxa"/>
            <w:tcBorders>
              <w:top w:val="nil"/>
              <w:left w:val="nil"/>
              <w:bottom w:val="nil"/>
              <w:right w:val="nil"/>
            </w:tcBorders>
          </w:tcPr>
          <w:p w14:paraId="3A8B978F" w14:textId="77777777" w:rsidR="00F45C72" w:rsidRPr="00DC6FC7" w:rsidRDefault="00F45C72" w:rsidP="007E7695">
            <w:pPr>
              <w:pStyle w:val="Normal6a"/>
            </w:pPr>
            <w:r w:rsidRPr="00DC6FC7">
              <w:t>(1)</w:t>
            </w:r>
            <w:r w:rsidRPr="00DC6FC7">
              <w:tab/>
              <w:t xml:space="preserve">Cilj Unije da uspostavi područje slobode, sigurnosti i pravde u skladu s člankom 67. stavkom 1. Ugovora o funkcioniranju Europske unije (UFEU) trebao bi se postići pružanjem potpore Unije razvoju </w:t>
            </w:r>
            <w:proofErr w:type="spellStart"/>
            <w:r w:rsidRPr="00DC6FC7">
              <w:t>Unijine</w:t>
            </w:r>
            <w:proofErr w:type="spellEnd"/>
            <w:r w:rsidRPr="00DC6FC7">
              <w:t xml:space="preserve"> zajedničke politike nadzora vanjskih granica, uključujući zajedničku viznu politiku na temelju članka 77. stavka 2. točke (a) UFEU-a</w:t>
            </w:r>
            <w:r w:rsidRPr="00DC6FC7">
              <w:rPr>
                <w:b/>
                <w:i/>
              </w:rPr>
              <w:t>, uz jamstvo nepostojanja provjera za osobe pri prijelazu unutarnjih granica</w:t>
            </w:r>
            <w:r w:rsidRPr="00DC6FC7">
              <w:t>.</w:t>
            </w:r>
          </w:p>
        </w:tc>
      </w:tr>
    </w:tbl>
    <w:p w14:paraId="38AE3A0D"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EF5E023" w14:textId="77777777" w:rsidR="00F45C72" w:rsidRPr="00DC6FC7" w:rsidRDefault="00F45C72" w:rsidP="00F45C72">
      <w:r w:rsidRPr="00DC6FC7">
        <w:rPr>
          <w:rStyle w:val="HideTWBExt"/>
        </w:rPr>
        <w:t>&lt;/AmendB&gt;</w:t>
      </w:r>
    </w:p>
    <w:p w14:paraId="3E05CD4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FA0E71E"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5ACF714B" w14:textId="77777777" w:rsidR="00F45C72" w:rsidRPr="00DC6FC7" w:rsidRDefault="00F45C72" w:rsidP="00F45C72">
      <w:pPr>
        <w:pStyle w:val="NormalBold"/>
      </w:pPr>
      <w:r w:rsidRPr="00DC6FC7">
        <w:rPr>
          <w:rStyle w:val="HideTWBExt"/>
          <w:b w:val="0"/>
        </w:rPr>
        <w:t>&lt;/RepeatBlock-By&gt;</w:t>
      </w:r>
    </w:p>
    <w:p w14:paraId="633A2CC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9D4A2A9" w14:textId="77777777" w:rsidR="00F45C72" w:rsidRPr="00DC6FC7" w:rsidRDefault="00F45C72" w:rsidP="00F45C72">
      <w:pPr>
        <w:pStyle w:val="NormalBold"/>
      </w:pPr>
      <w:r w:rsidRPr="00DC6FC7">
        <w:rPr>
          <w:rStyle w:val="HideTWBExt"/>
          <w:b w:val="0"/>
        </w:rPr>
        <w:t>&lt;Article&gt;</w:t>
      </w:r>
      <w:r w:rsidRPr="00DC6FC7">
        <w:t>Uvodna izjava 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737778C" w14:textId="77777777" w:rsidTr="007E7695">
        <w:trPr>
          <w:trHeight w:hRule="exact" w:val="240"/>
          <w:jc w:val="center"/>
        </w:trPr>
        <w:tc>
          <w:tcPr>
            <w:tcW w:w="9752" w:type="dxa"/>
            <w:gridSpan w:val="2"/>
            <w:tcBorders>
              <w:top w:val="nil"/>
              <w:left w:val="nil"/>
              <w:bottom w:val="nil"/>
              <w:right w:val="nil"/>
            </w:tcBorders>
          </w:tcPr>
          <w:p w14:paraId="7D711B76" w14:textId="77777777" w:rsidR="00F45C72" w:rsidRPr="00DC6FC7" w:rsidRDefault="00F45C72" w:rsidP="007E7695"/>
        </w:tc>
      </w:tr>
      <w:tr w:rsidR="00F45C72" w:rsidRPr="00DC6FC7" w14:paraId="26AA602F" w14:textId="77777777" w:rsidTr="007E7695">
        <w:trPr>
          <w:trHeight w:val="240"/>
          <w:jc w:val="center"/>
        </w:trPr>
        <w:tc>
          <w:tcPr>
            <w:tcW w:w="4876" w:type="dxa"/>
            <w:tcBorders>
              <w:top w:val="nil"/>
              <w:left w:val="nil"/>
              <w:bottom w:val="nil"/>
              <w:right w:val="nil"/>
            </w:tcBorders>
          </w:tcPr>
          <w:p w14:paraId="25F2357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7F9D698" w14:textId="77777777" w:rsidR="00F45C72" w:rsidRPr="00DC6FC7" w:rsidRDefault="00F45C72" w:rsidP="007E7695">
            <w:pPr>
              <w:pStyle w:val="AmColumnHeading"/>
            </w:pPr>
            <w:r w:rsidRPr="00DC6FC7">
              <w:t>Izmjena</w:t>
            </w:r>
          </w:p>
        </w:tc>
      </w:tr>
      <w:tr w:rsidR="00F45C72" w:rsidRPr="00DC6FC7" w14:paraId="709A81EF" w14:textId="77777777" w:rsidTr="007E7695">
        <w:trPr>
          <w:jc w:val="center"/>
        </w:trPr>
        <w:tc>
          <w:tcPr>
            <w:tcW w:w="4876" w:type="dxa"/>
            <w:tcBorders>
              <w:top w:val="nil"/>
              <w:left w:val="nil"/>
              <w:bottom w:val="nil"/>
              <w:right w:val="nil"/>
            </w:tcBorders>
          </w:tcPr>
          <w:p w14:paraId="7138B22E" w14:textId="77777777" w:rsidR="00F45C72" w:rsidRPr="00DC6FC7" w:rsidRDefault="00F45C72" w:rsidP="007E7695">
            <w:pPr>
              <w:pStyle w:val="Normal6a"/>
            </w:pPr>
            <w:r w:rsidRPr="00DC6FC7">
              <w:t>(1)</w:t>
            </w:r>
            <w:r w:rsidRPr="00DC6FC7">
              <w:tab/>
              <w:t xml:space="preserve">Cilj Unije da uspostavi područje slobode, sigurnosti i pravde u skladu s člankom 67. stavkom 1. Ugovora o funkcioniranju Europske unije (UFEU) trebao bi se postići pružanjem potpore Unije razvoju </w:t>
            </w:r>
            <w:proofErr w:type="spellStart"/>
            <w:r w:rsidRPr="00DC6FC7">
              <w:t>Unijine</w:t>
            </w:r>
            <w:proofErr w:type="spellEnd"/>
            <w:r w:rsidRPr="00DC6FC7">
              <w:t xml:space="preserve"> zajedničke politike </w:t>
            </w:r>
            <w:r w:rsidRPr="00DC6FC7">
              <w:rPr>
                <w:b/>
                <w:i/>
              </w:rPr>
              <w:t>nadzora</w:t>
            </w:r>
            <w:r w:rsidRPr="00DC6FC7">
              <w:t xml:space="preserve"> vanjskih granica</w:t>
            </w:r>
            <w:r w:rsidRPr="00DC6FC7">
              <w:rPr>
                <w:b/>
                <w:i/>
              </w:rPr>
              <w:t>, uključujući zajedničku viznu politiku</w:t>
            </w:r>
            <w:r w:rsidRPr="00DC6FC7">
              <w:t xml:space="preserve"> na temelju članka 77. stavka 2. točke (a) UFEU-a.</w:t>
            </w:r>
          </w:p>
        </w:tc>
        <w:tc>
          <w:tcPr>
            <w:tcW w:w="4876" w:type="dxa"/>
            <w:tcBorders>
              <w:top w:val="nil"/>
              <w:left w:val="nil"/>
              <w:bottom w:val="nil"/>
              <w:right w:val="nil"/>
            </w:tcBorders>
          </w:tcPr>
          <w:p w14:paraId="27187703" w14:textId="77777777" w:rsidR="00F45C72" w:rsidRPr="00DC6FC7" w:rsidRDefault="00F45C72" w:rsidP="007E7695">
            <w:pPr>
              <w:pStyle w:val="Normal6a"/>
            </w:pPr>
            <w:r w:rsidRPr="00DC6FC7">
              <w:t>(1)</w:t>
            </w:r>
            <w:r w:rsidRPr="00DC6FC7">
              <w:tab/>
              <w:t xml:space="preserve">Cilj Unije da uspostavi područje slobode, sigurnosti i pravde </w:t>
            </w:r>
            <w:r w:rsidRPr="00DC6FC7">
              <w:rPr>
                <w:b/>
                <w:i/>
              </w:rPr>
              <w:t>uz poštovanje temeljnih prava</w:t>
            </w:r>
            <w:r w:rsidRPr="00DC6FC7">
              <w:t xml:space="preserve"> u skladu s člankom 67. stavkom 1. Ugovora o funkcioniranju Europske unije (UFEU) trebao bi se postići pružanjem potpore Unije razvoju </w:t>
            </w:r>
            <w:proofErr w:type="spellStart"/>
            <w:r w:rsidRPr="00DC6FC7">
              <w:t>Unijine</w:t>
            </w:r>
            <w:proofErr w:type="spellEnd"/>
            <w:r w:rsidRPr="00DC6FC7">
              <w:t xml:space="preserve"> zajedničke politike </w:t>
            </w:r>
            <w:r w:rsidRPr="00DC6FC7">
              <w:rPr>
                <w:b/>
                <w:i/>
              </w:rPr>
              <w:t>integriranog upravljanja granicama i kontrole</w:t>
            </w:r>
            <w:r w:rsidRPr="00DC6FC7">
              <w:t xml:space="preserve"> vanjskih granica </w:t>
            </w:r>
            <w:r w:rsidRPr="00DC6FC7">
              <w:rPr>
                <w:b/>
                <w:i/>
              </w:rPr>
              <w:t>te zajedničke vizne politike</w:t>
            </w:r>
            <w:r w:rsidRPr="00DC6FC7">
              <w:t xml:space="preserve"> na temelju članka 77. stavka 2. točke (a) UFEU-a.</w:t>
            </w:r>
          </w:p>
        </w:tc>
      </w:tr>
    </w:tbl>
    <w:p w14:paraId="7277917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014E5A3"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6CBA82D7" w14:textId="77777777" w:rsidR="00F45C72" w:rsidRPr="00DC6FC7" w:rsidRDefault="00F45C72" w:rsidP="00F45C72">
      <w:pPr>
        <w:pStyle w:val="AmJustText"/>
      </w:pPr>
      <w:r w:rsidRPr="00DC6FC7">
        <w:t>Bolje odražava tekst članka 67. stavka 1.</w:t>
      </w:r>
    </w:p>
    <w:p w14:paraId="4A3A7036" w14:textId="77777777" w:rsidR="00F45C72" w:rsidRPr="00DC6FC7" w:rsidRDefault="00F45C72" w:rsidP="00F45C72">
      <w:r w:rsidRPr="00DC6FC7">
        <w:rPr>
          <w:rStyle w:val="HideTWBExt"/>
        </w:rPr>
        <w:t>&lt;/AmendB&gt;</w:t>
      </w:r>
    </w:p>
    <w:p w14:paraId="3E94B1F8"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97C55F3"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61FA49D4" w14:textId="77777777" w:rsidR="00F45C72" w:rsidRPr="00DC6FC7" w:rsidRDefault="00F45C72" w:rsidP="00F45C72">
      <w:pPr>
        <w:pStyle w:val="NormalBold"/>
      </w:pPr>
      <w:r w:rsidRPr="00DC6FC7">
        <w:rPr>
          <w:rStyle w:val="HideTWBExt"/>
          <w:b w:val="0"/>
        </w:rPr>
        <w:t>&lt;/RepeatBlock-By&gt;</w:t>
      </w:r>
    </w:p>
    <w:p w14:paraId="59EF4233"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ACB85DA" w14:textId="77777777" w:rsidR="00F45C72" w:rsidRPr="00DC6FC7" w:rsidRDefault="00F45C72" w:rsidP="00F45C72">
      <w:pPr>
        <w:pStyle w:val="NormalBold"/>
      </w:pPr>
      <w:r w:rsidRPr="00DC6FC7">
        <w:rPr>
          <w:rStyle w:val="HideTWBExt"/>
          <w:b w:val="0"/>
        </w:rPr>
        <w:t>&lt;Article&gt;</w:t>
      </w:r>
      <w:r w:rsidRPr="00DC6FC7">
        <w:t>Uvodna izjava 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517E8FF" w14:textId="77777777" w:rsidTr="007E7695">
        <w:trPr>
          <w:trHeight w:hRule="exact" w:val="240"/>
          <w:jc w:val="center"/>
        </w:trPr>
        <w:tc>
          <w:tcPr>
            <w:tcW w:w="9752" w:type="dxa"/>
            <w:gridSpan w:val="2"/>
            <w:tcBorders>
              <w:top w:val="nil"/>
              <w:left w:val="nil"/>
              <w:bottom w:val="nil"/>
              <w:right w:val="nil"/>
            </w:tcBorders>
          </w:tcPr>
          <w:p w14:paraId="7CDAE88A" w14:textId="77777777" w:rsidR="00F45C72" w:rsidRPr="00DC6FC7" w:rsidRDefault="00F45C72" w:rsidP="007E7695"/>
        </w:tc>
      </w:tr>
      <w:tr w:rsidR="00F45C72" w:rsidRPr="00DC6FC7" w14:paraId="0C33C0F4" w14:textId="77777777" w:rsidTr="007E7695">
        <w:trPr>
          <w:trHeight w:val="240"/>
          <w:jc w:val="center"/>
        </w:trPr>
        <w:tc>
          <w:tcPr>
            <w:tcW w:w="4876" w:type="dxa"/>
            <w:tcBorders>
              <w:top w:val="nil"/>
              <w:left w:val="nil"/>
              <w:bottom w:val="nil"/>
              <w:right w:val="nil"/>
            </w:tcBorders>
          </w:tcPr>
          <w:p w14:paraId="31526A0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1B9B3CE" w14:textId="77777777" w:rsidR="00F45C72" w:rsidRPr="00DC6FC7" w:rsidRDefault="00F45C72" w:rsidP="007E7695">
            <w:pPr>
              <w:pStyle w:val="AmColumnHeading"/>
            </w:pPr>
            <w:r w:rsidRPr="00DC6FC7">
              <w:t>Izmjena</w:t>
            </w:r>
          </w:p>
        </w:tc>
      </w:tr>
      <w:tr w:rsidR="00F45C72" w:rsidRPr="00DC6FC7" w14:paraId="5097756D" w14:textId="77777777" w:rsidTr="007E7695">
        <w:trPr>
          <w:jc w:val="center"/>
        </w:trPr>
        <w:tc>
          <w:tcPr>
            <w:tcW w:w="4876" w:type="dxa"/>
            <w:tcBorders>
              <w:top w:val="nil"/>
              <w:left w:val="nil"/>
              <w:bottom w:val="nil"/>
              <w:right w:val="nil"/>
            </w:tcBorders>
          </w:tcPr>
          <w:p w14:paraId="387DFF52" w14:textId="77777777" w:rsidR="00F45C72" w:rsidRPr="00DC6FC7" w:rsidRDefault="00F45C72" w:rsidP="007E7695">
            <w:pPr>
              <w:pStyle w:val="Normal6a"/>
            </w:pPr>
            <w:r w:rsidRPr="00DC6FC7">
              <w:t>(2)</w:t>
            </w:r>
            <w:r w:rsidRPr="00DC6FC7">
              <w:tab/>
              <w:t xml:space="preserve">Kako bi se osiguralo djelotvorno i učinkovito funkcioniranje </w:t>
            </w:r>
            <w:proofErr w:type="spellStart"/>
            <w:r w:rsidRPr="00DC6FC7">
              <w:t>schengenskog</w:t>
            </w:r>
            <w:proofErr w:type="spellEnd"/>
            <w:r w:rsidRPr="00DC6FC7">
              <w:t xml:space="preserve"> područja bez unutarnjih granica, snažan okvir upravljanja</w:t>
            </w:r>
            <w:r w:rsidRPr="00DC6FC7">
              <w:rPr>
                <w:b/>
                <w:i/>
              </w:rPr>
              <w:t>, djelotvorno europsko integrirano upravljanje granicama, kako ga provodi europska granična i obalna straža uspostavljena Uredbom (EU) 2019/1896 Europskog parlamenta i Vijeća</w:t>
            </w:r>
            <w:r w:rsidRPr="00DC6FC7">
              <w:rPr>
                <w:b/>
                <w:i/>
                <w:vertAlign w:val="superscript"/>
              </w:rPr>
              <w:t>3</w:t>
            </w:r>
            <w:r w:rsidRPr="00DC6FC7">
              <w:rPr>
                <w:b/>
                <w:i/>
              </w:rPr>
              <w:t>,</w:t>
            </w:r>
            <w:r w:rsidRPr="00DC6FC7">
              <w:t xml:space="preserve"> te vizna politika EU-a jamče cjelovitost i otpornost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54B8CCD9" w14:textId="77777777" w:rsidR="00F45C72" w:rsidRPr="00DC6FC7" w:rsidRDefault="00F45C72" w:rsidP="007E7695">
            <w:pPr>
              <w:pStyle w:val="Normal6a"/>
            </w:pPr>
            <w:r w:rsidRPr="00DC6FC7">
              <w:t>(2)</w:t>
            </w:r>
            <w:r w:rsidRPr="00DC6FC7">
              <w:tab/>
              <w:t xml:space="preserve">Kako bi se osiguralo djelotvorno i učinkovito funkcioniranje </w:t>
            </w:r>
            <w:proofErr w:type="spellStart"/>
            <w:r w:rsidRPr="00DC6FC7">
              <w:t>schengenskog</w:t>
            </w:r>
            <w:proofErr w:type="spellEnd"/>
            <w:r w:rsidRPr="00DC6FC7">
              <w:t xml:space="preserve"> područja bez unutarnjih granica, snažan okvir upravljanja te vizna politika EU-a </w:t>
            </w:r>
            <w:r w:rsidRPr="00DC6FC7">
              <w:rPr>
                <w:b/>
                <w:bCs/>
                <w:i/>
                <w:iCs/>
              </w:rPr>
              <w:t>nužni su jer</w:t>
            </w:r>
            <w:r w:rsidRPr="00DC6FC7">
              <w:t xml:space="preserve"> jamče cjelovitost i otpornost </w:t>
            </w:r>
            <w:proofErr w:type="spellStart"/>
            <w:r w:rsidRPr="00DC6FC7">
              <w:t>schengenskog</w:t>
            </w:r>
            <w:proofErr w:type="spellEnd"/>
            <w:r w:rsidRPr="00DC6FC7">
              <w:t xml:space="preserve"> područja.</w:t>
            </w:r>
          </w:p>
        </w:tc>
      </w:tr>
      <w:tr w:rsidR="00F45C72" w:rsidRPr="00DC6FC7" w14:paraId="05DF12C5" w14:textId="77777777" w:rsidTr="007E7695">
        <w:trPr>
          <w:jc w:val="center"/>
        </w:trPr>
        <w:tc>
          <w:tcPr>
            <w:tcW w:w="4876" w:type="dxa"/>
            <w:tcBorders>
              <w:top w:val="nil"/>
              <w:left w:val="nil"/>
              <w:bottom w:val="nil"/>
              <w:right w:val="nil"/>
            </w:tcBorders>
          </w:tcPr>
          <w:p w14:paraId="5D80B335"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2D67E593" w14:textId="77777777" w:rsidR="00F45C72" w:rsidRPr="00DC6FC7" w:rsidRDefault="00F45C72" w:rsidP="007E7695"/>
        </w:tc>
      </w:tr>
      <w:tr w:rsidR="00F45C72" w:rsidRPr="00DC6FC7" w14:paraId="41F9383B" w14:textId="77777777" w:rsidTr="007E7695">
        <w:trPr>
          <w:jc w:val="center"/>
        </w:trPr>
        <w:tc>
          <w:tcPr>
            <w:tcW w:w="4876" w:type="dxa"/>
            <w:tcBorders>
              <w:top w:val="nil"/>
              <w:left w:val="nil"/>
              <w:bottom w:val="nil"/>
              <w:right w:val="nil"/>
            </w:tcBorders>
          </w:tcPr>
          <w:p w14:paraId="59DFC54A" w14:textId="77777777" w:rsidR="00F45C72" w:rsidRPr="00DC6FC7" w:rsidRDefault="00F45C72" w:rsidP="007E7695">
            <w:pPr>
              <w:pStyle w:val="Normal6a"/>
            </w:pPr>
            <w:r w:rsidRPr="00DC6FC7">
              <w:rPr>
                <w:b/>
                <w:i/>
                <w:vertAlign w:val="superscript"/>
              </w:rPr>
              <w:t>3</w:t>
            </w:r>
            <w:r w:rsidRPr="00DC6FC7">
              <w:t xml:space="preserve"> </w:t>
            </w:r>
            <w:r w:rsidRPr="00DC6FC7">
              <w:rPr>
                <w:b/>
                <w:i/>
              </w:rPr>
              <w:t>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14:paraId="78A08AC9" w14:textId="77777777" w:rsidR="00F45C72" w:rsidRPr="00DC6FC7" w:rsidRDefault="00F45C72" w:rsidP="007E7695"/>
        </w:tc>
      </w:tr>
    </w:tbl>
    <w:p w14:paraId="10EF08F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D38149F" w14:textId="77777777" w:rsidR="00F45C72" w:rsidRPr="00DC6FC7" w:rsidRDefault="00F45C72" w:rsidP="00F45C72">
      <w:r w:rsidRPr="00DC6FC7">
        <w:rPr>
          <w:rStyle w:val="HideTWBExt"/>
        </w:rPr>
        <w:t>&lt;/AmendB&gt;</w:t>
      </w:r>
    </w:p>
    <w:p w14:paraId="4646D8BA"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6F539E1"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28BA2C34" w14:textId="77777777" w:rsidR="00F45C72" w:rsidRPr="00DC6FC7" w:rsidRDefault="00F45C72" w:rsidP="00F45C72">
      <w:pPr>
        <w:pStyle w:val="NormalBold"/>
      </w:pPr>
      <w:r w:rsidRPr="00DC6FC7">
        <w:rPr>
          <w:rStyle w:val="HideTWBExt"/>
          <w:b w:val="0"/>
        </w:rPr>
        <w:t>&lt;/RepeatBlock-By&gt;</w:t>
      </w:r>
    </w:p>
    <w:p w14:paraId="093E9AF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1CBA190" w14:textId="77777777" w:rsidR="00F45C72" w:rsidRPr="00DC6FC7" w:rsidRDefault="00F45C72" w:rsidP="00F45C72">
      <w:pPr>
        <w:pStyle w:val="NormalBold"/>
      </w:pPr>
      <w:r w:rsidRPr="00DC6FC7">
        <w:rPr>
          <w:rStyle w:val="HideTWBExt"/>
          <w:b w:val="0"/>
        </w:rPr>
        <w:t>&lt;Article&gt;</w:t>
      </w:r>
      <w:r w:rsidRPr="00DC6FC7">
        <w:t>Uvodna izjava 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22557A4" w14:textId="77777777" w:rsidTr="007E7695">
        <w:trPr>
          <w:trHeight w:hRule="exact" w:val="240"/>
          <w:jc w:val="center"/>
        </w:trPr>
        <w:tc>
          <w:tcPr>
            <w:tcW w:w="9752" w:type="dxa"/>
            <w:gridSpan w:val="2"/>
            <w:tcBorders>
              <w:top w:val="nil"/>
              <w:left w:val="nil"/>
              <w:bottom w:val="nil"/>
              <w:right w:val="nil"/>
            </w:tcBorders>
          </w:tcPr>
          <w:p w14:paraId="3C01F51E" w14:textId="77777777" w:rsidR="00F45C72" w:rsidRPr="00DC6FC7" w:rsidRDefault="00F45C72" w:rsidP="007E7695"/>
        </w:tc>
      </w:tr>
      <w:tr w:rsidR="00F45C72" w:rsidRPr="00DC6FC7" w14:paraId="7571DE9C" w14:textId="77777777" w:rsidTr="007E7695">
        <w:trPr>
          <w:trHeight w:val="240"/>
          <w:jc w:val="center"/>
        </w:trPr>
        <w:tc>
          <w:tcPr>
            <w:tcW w:w="4876" w:type="dxa"/>
            <w:tcBorders>
              <w:top w:val="nil"/>
              <w:left w:val="nil"/>
              <w:bottom w:val="nil"/>
              <w:right w:val="nil"/>
            </w:tcBorders>
          </w:tcPr>
          <w:p w14:paraId="5D9FFCF4"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DB7F654" w14:textId="77777777" w:rsidR="00F45C72" w:rsidRPr="00DC6FC7" w:rsidRDefault="00F45C72" w:rsidP="007E7695">
            <w:pPr>
              <w:pStyle w:val="AmColumnHeading"/>
            </w:pPr>
            <w:r w:rsidRPr="00DC6FC7">
              <w:t>Izmjena</w:t>
            </w:r>
          </w:p>
        </w:tc>
      </w:tr>
      <w:tr w:rsidR="00F45C72" w:rsidRPr="00DC6FC7" w14:paraId="2F513740" w14:textId="77777777" w:rsidTr="007E7695">
        <w:trPr>
          <w:jc w:val="center"/>
        </w:trPr>
        <w:tc>
          <w:tcPr>
            <w:tcW w:w="4876" w:type="dxa"/>
            <w:tcBorders>
              <w:top w:val="nil"/>
              <w:left w:val="nil"/>
              <w:bottom w:val="nil"/>
              <w:right w:val="nil"/>
            </w:tcBorders>
          </w:tcPr>
          <w:p w14:paraId="2C760EAB" w14:textId="77777777" w:rsidR="00F45C72" w:rsidRPr="00DC6FC7" w:rsidRDefault="00F45C72" w:rsidP="007E7695">
            <w:pPr>
              <w:pStyle w:val="Normal6a"/>
            </w:pPr>
            <w:r w:rsidRPr="00DC6FC7">
              <w:t>(2)</w:t>
            </w:r>
            <w:r w:rsidRPr="00DC6FC7">
              <w:tab/>
              <w:t xml:space="preserve">Kako bi se osiguralo djelotvorno i učinkovito funkcioniranje </w:t>
            </w:r>
            <w:proofErr w:type="spellStart"/>
            <w:r w:rsidRPr="00DC6FC7">
              <w:t>schengenskog</w:t>
            </w:r>
            <w:proofErr w:type="spellEnd"/>
            <w:r w:rsidRPr="00DC6FC7">
              <w:t xml:space="preserve"> područja bez unutarnjih granica, snažan okvir upravljanja, djelotvorno europsko integrirano upravljanje granicama, kako ga provodi europska granična i obalna straža uspostavljena Uredbom (EU) 2019/1896 Europskog parlamenta i Vijeća</w:t>
            </w:r>
            <w:r w:rsidRPr="00DC6FC7">
              <w:rPr>
                <w:vertAlign w:val="superscript"/>
              </w:rPr>
              <w:t>3</w:t>
            </w:r>
            <w:r w:rsidRPr="00DC6FC7">
              <w:t xml:space="preserve">, te vizna politika EU-a jamče cjelovitost i otpornost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481D83AC" w14:textId="77777777" w:rsidR="00F45C72" w:rsidRPr="00DC6FC7" w:rsidRDefault="00F45C72" w:rsidP="007E7695">
            <w:pPr>
              <w:pStyle w:val="Normal6a"/>
            </w:pPr>
            <w:r w:rsidRPr="00DC6FC7">
              <w:t>(2)</w:t>
            </w:r>
            <w:r w:rsidRPr="00DC6FC7">
              <w:tab/>
              <w:t xml:space="preserve">Kako bi se osiguralo djelotvorno i učinkovito funkcioniranje </w:t>
            </w:r>
            <w:proofErr w:type="spellStart"/>
            <w:r w:rsidRPr="00DC6FC7">
              <w:t>schengenskog</w:t>
            </w:r>
            <w:proofErr w:type="spellEnd"/>
            <w:r w:rsidRPr="00DC6FC7">
              <w:t xml:space="preserve"> područja bez unutarnjih granica, snažan okvir upravljanja, djelotvorno europsko integrirano upravljanje granicama, kako ga provodi europska granična i obalna straža uspostavljena Uredbom (EU) 2019/1896 Europskog parlamenta i Vijeća</w:t>
            </w:r>
            <w:r w:rsidRPr="00DC6FC7">
              <w:rPr>
                <w:vertAlign w:val="superscript"/>
              </w:rPr>
              <w:t>3</w:t>
            </w:r>
            <w:r w:rsidRPr="00DC6FC7">
              <w:t xml:space="preserve">, te vizna politika EU-a jamče cjelovitost i otpornost </w:t>
            </w:r>
            <w:proofErr w:type="spellStart"/>
            <w:r w:rsidRPr="00DC6FC7">
              <w:t>schengenskog</w:t>
            </w:r>
            <w:proofErr w:type="spellEnd"/>
            <w:r w:rsidRPr="00DC6FC7">
              <w:t xml:space="preserve"> područja </w:t>
            </w:r>
            <w:r w:rsidRPr="00DC6FC7">
              <w:rPr>
                <w:b/>
                <w:i/>
              </w:rPr>
              <w:t>te sprečavaju nezakonite migracije i prekogranični kriminal i uklanjaju sigurnosne prijetnje</w:t>
            </w:r>
            <w:r w:rsidRPr="00DC6FC7">
              <w:t>.</w:t>
            </w:r>
          </w:p>
        </w:tc>
      </w:tr>
      <w:tr w:rsidR="00F45C72" w:rsidRPr="00DC6FC7" w14:paraId="3018D805" w14:textId="77777777" w:rsidTr="007E7695">
        <w:trPr>
          <w:jc w:val="center"/>
        </w:trPr>
        <w:tc>
          <w:tcPr>
            <w:tcW w:w="4876" w:type="dxa"/>
            <w:tcBorders>
              <w:top w:val="nil"/>
              <w:left w:val="nil"/>
              <w:bottom w:val="nil"/>
              <w:right w:val="nil"/>
            </w:tcBorders>
          </w:tcPr>
          <w:p w14:paraId="59C15CF4"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6A17DA26" w14:textId="77777777" w:rsidR="00F45C72" w:rsidRPr="00DC6FC7" w:rsidRDefault="00F45C72" w:rsidP="007E7695">
            <w:pPr>
              <w:pStyle w:val="Normal6a"/>
            </w:pPr>
            <w:r w:rsidRPr="00DC6FC7">
              <w:rPr>
                <w:b/>
                <w:i/>
              </w:rPr>
              <w:t>_________________</w:t>
            </w:r>
          </w:p>
        </w:tc>
      </w:tr>
      <w:tr w:rsidR="00F45C72" w:rsidRPr="00DC6FC7" w14:paraId="2EBF1F33" w14:textId="77777777" w:rsidTr="007E7695">
        <w:trPr>
          <w:jc w:val="center"/>
        </w:trPr>
        <w:tc>
          <w:tcPr>
            <w:tcW w:w="4876" w:type="dxa"/>
            <w:tcBorders>
              <w:top w:val="nil"/>
              <w:left w:val="nil"/>
              <w:bottom w:val="nil"/>
              <w:right w:val="nil"/>
            </w:tcBorders>
          </w:tcPr>
          <w:p w14:paraId="44240717" w14:textId="77777777" w:rsidR="00F45C72" w:rsidRPr="00DC6FC7" w:rsidRDefault="00F45C72" w:rsidP="007E7695">
            <w:pPr>
              <w:pStyle w:val="Normal6a"/>
            </w:pPr>
            <w:r w:rsidRPr="00DC6FC7">
              <w:rPr>
                <w:vertAlign w:val="superscript"/>
              </w:rPr>
              <w:t>3</w:t>
            </w:r>
            <w:r w:rsidRPr="00DC6FC7">
              <w:t xml:space="preserve"> Uredba (EU) 2019/1896 Europskog parlamenta i Vijeća od 13. studenoga 2019. o europskoj graničnoj i obalnoj straži i stavljanju izvan snage uredaba (EU) br. 1052/2013 i (EU) 2016/1624 (SL L 295, 14.11.2019., str. 1.). http://data.europa.eu/eli/reg/2019/1896/oj).</w:t>
            </w:r>
          </w:p>
        </w:tc>
        <w:tc>
          <w:tcPr>
            <w:tcW w:w="4876" w:type="dxa"/>
            <w:tcBorders>
              <w:top w:val="nil"/>
              <w:left w:val="nil"/>
              <w:bottom w:val="nil"/>
              <w:right w:val="nil"/>
            </w:tcBorders>
          </w:tcPr>
          <w:p w14:paraId="3530DDF0" w14:textId="77777777" w:rsidR="00F45C72" w:rsidRPr="00DC6FC7" w:rsidRDefault="00F45C72" w:rsidP="007E7695">
            <w:pPr>
              <w:pStyle w:val="Normal6a"/>
            </w:pPr>
            <w:r w:rsidRPr="00DC6FC7">
              <w:rPr>
                <w:vertAlign w:val="superscript"/>
              </w:rPr>
              <w:t>3</w:t>
            </w:r>
            <w:r w:rsidRPr="00DC6FC7">
              <w:t xml:space="preserve"> Uredba (EU) 2019/1896 Europskog parlamenta i Vijeća od 13. studenoga 2019. o europskoj graničnoj i obalnoj straži i stavljanju izvan snage uredaba (EU) br. 1052/2013 i (EU) 2016/1624 (SL L 295, 14.11.2019., str. 1.). http://data.europa.eu/eli/reg/2019/1896/oj).</w:t>
            </w:r>
          </w:p>
        </w:tc>
      </w:tr>
    </w:tbl>
    <w:p w14:paraId="751CA74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674AB1D3" w14:textId="77777777" w:rsidR="00F45C72" w:rsidRPr="00DC6FC7" w:rsidRDefault="00F45C72" w:rsidP="00F45C72">
      <w:r w:rsidRPr="00DC6FC7">
        <w:rPr>
          <w:rStyle w:val="HideTWBExt"/>
        </w:rPr>
        <w:t>&lt;/AmendB&gt;</w:t>
      </w:r>
    </w:p>
    <w:p w14:paraId="4154B89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A393DAF"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31004674" w14:textId="77777777" w:rsidR="00F45C72" w:rsidRPr="00DC6FC7" w:rsidRDefault="00F45C72" w:rsidP="00F45C72">
      <w:pPr>
        <w:pStyle w:val="NormalBold"/>
      </w:pPr>
      <w:r w:rsidRPr="00DC6FC7">
        <w:rPr>
          <w:rStyle w:val="HideTWBExt"/>
          <w:b w:val="0"/>
        </w:rPr>
        <w:t>&lt;/RepeatBlock-By&gt;</w:t>
      </w:r>
    </w:p>
    <w:p w14:paraId="729BAED9"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98FAB73" w14:textId="77777777" w:rsidR="00F45C72" w:rsidRPr="00DC6FC7" w:rsidRDefault="00F45C72" w:rsidP="00F45C72">
      <w:pPr>
        <w:pStyle w:val="NormalBold"/>
      </w:pPr>
      <w:r w:rsidRPr="00DC6FC7">
        <w:rPr>
          <w:rStyle w:val="HideTWBExt"/>
          <w:b w:val="0"/>
        </w:rPr>
        <w:t>&lt;Article&gt;</w:t>
      </w:r>
      <w:r w:rsidRPr="00DC6FC7">
        <w:t>Uvodna izjava 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447E28D" w14:textId="77777777" w:rsidTr="007E7695">
        <w:trPr>
          <w:trHeight w:hRule="exact" w:val="240"/>
          <w:jc w:val="center"/>
        </w:trPr>
        <w:tc>
          <w:tcPr>
            <w:tcW w:w="9752" w:type="dxa"/>
            <w:gridSpan w:val="2"/>
            <w:tcBorders>
              <w:top w:val="nil"/>
              <w:left w:val="nil"/>
              <w:bottom w:val="nil"/>
              <w:right w:val="nil"/>
            </w:tcBorders>
          </w:tcPr>
          <w:p w14:paraId="77B134EA" w14:textId="77777777" w:rsidR="00F45C72" w:rsidRPr="00DC6FC7" w:rsidRDefault="00F45C72" w:rsidP="007E7695"/>
        </w:tc>
      </w:tr>
      <w:tr w:rsidR="00F45C72" w:rsidRPr="00DC6FC7" w14:paraId="4DFC06F2" w14:textId="77777777" w:rsidTr="007E7695">
        <w:trPr>
          <w:trHeight w:val="240"/>
          <w:jc w:val="center"/>
        </w:trPr>
        <w:tc>
          <w:tcPr>
            <w:tcW w:w="4876" w:type="dxa"/>
            <w:tcBorders>
              <w:top w:val="nil"/>
              <w:left w:val="nil"/>
              <w:bottom w:val="nil"/>
              <w:right w:val="nil"/>
            </w:tcBorders>
          </w:tcPr>
          <w:p w14:paraId="34CB2AA4"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12FB33C" w14:textId="77777777" w:rsidR="00F45C72" w:rsidRPr="00DC6FC7" w:rsidRDefault="00F45C72" w:rsidP="007E7695">
            <w:pPr>
              <w:pStyle w:val="AmColumnHeading"/>
            </w:pPr>
            <w:r w:rsidRPr="00DC6FC7">
              <w:t>Izmjena</w:t>
            </w:r>
          </w:p>
        </w:tc>
      </w:tr>
      <w:tr w:rsidR="00F45C72" w:rsidRPr="00DC6FC7" w14:paraId="2307E3C4" w14:textId="77777777" w:rsidTr="007E7695">
        <w:trPr>
          <w:jc w:val="center"/>
        </w:trPr>
        <w:tc>
          <w:tcPr>
            <w:tcW w:w="4876" w:type="dxa"/>
            <w:tcBorders>
              <w:top w:val="nil"/>
              <w:left w:val="nil"/>
              <w:bottom w:val="nil"/>
              <w:right w:val="nil"/>
            </w:tcBorders>
          </w:tcPr>
          <w:p w14:paraId="58A35F62" w14:textId="77777777" w:rsidR="00F45C72" w:rsidRPr="00DC6FC7" w:rsidRDefault="00F45C72" w:rsidP="007E7695">
            <w:pPr>
              <w:pStyle w:val="Normal6a"/>
            </w:pPr>
            <w:r w:rsidRPr="00DC6FC7">
              <w:t>(2)</w:t>
            </w:r>
            <w:r w:rsidRPr="00DC6FC7">
              <w:tab/>
              <w:t xml:space="preserve">Kako bi se osiguralo djelotvorno i učinkovito funkcioniranje </w:t>
            </w:r>
            <w:proofErr w:type="spellStart"/>
            <w:r w:rsidRPr="00DC6FC7">
              <w:t>schengenskog</w:t>
            </w:r>
            <w:proofErr w:type="spellEnd"/>
            <w:r w:rsidRPr="00DC6FC7">
              <w:t xml:space="preserve"> područja </w:t>
            </w:r>
            <w:r w:rsidRPr="00DC6FC7">
              <w:rPr>
                <w:b/>
                <w:i/>
              </w:rPr>
              <w:t>bez</w:t>
            </w:r>
            <w:r w:rsidRPr="00DC6FC7">
              <w:t xml:space="preserve"> unutarnjih granica, snažan okvir upravljanja, djelotvorno europsko integrirano upravljanje granicama</w:t>
            </w:r>
            <w:r w:rsidRPr="00DC6FC7">
              <w:rPr>
                <w:b/>
                <w:i/>
              </w:rPr>
              <w:t>, kako ga provodi europska granična i obalna straža uspostavljena Uredbom (EU) 2019/1896 Europskog parlamenta i Vijeća,</w:t>
            </w:r>
            <w:r w:rsidRPr="00DC6FC7">
              <w:t xml:space="preserve"> te vizna politika EU-a jamče cjelovitost i otpornost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0E8F1AE8" w14:textId="77777777" w:rsidR="00F45C72" w:rsidRPr="00DC6FC7" w:rsidRDefault="00F45C72" w:rsidP="007E7695">
            <w:pPr>
              <w:pStyle w:val="Normal6a"/>
            </w:pPr>
            <w:r w:rsidRPr="00DC6FC7">
              <w:t>(2)</w:t>
            </w:r>
            <w:r w:rsidRPr="00DC6FC7">
              <w:tab/>
              <w:t xml:space="preserve">Kako bi se osiguralo djelotvorno i učinkovito funkcioniranje </w:t>
            </w:r>
            <w:proofErr w:type="spellStart"/>
            <w:r w:rsidRPr="00DC6FC7">
              <w:t>schengenskog</w:t>
            </w:r>
            <w:proofErr w:type="spellEnd"/>
            <w:r w:rsidRPr="00DC6FC7">
              <w:t xml:space="preserve"> područja </w:t>
            </w:r>
            <w:r w:rsidRPr="00DC6FC7">
              <w:rPr>
                <w:b/>
                <w:i/>
              </w:rPr>
              <w:t>i zajamčilo da se osobe, bez obzira na njihovo državljanstvo, pri prelasku</w:t>
            </w:r>
            <w:r w:rsidRPr="00DC6FC7">
              <w:t xml:space="preserve"> unutarnjih granica </w:t>
            </w:r>
            <w:r w:rsidRPr="00DC6FC7">
              <w:rPr>
                <w:b/>
                <w:i/>
              </w:rPr>
              <w:t>ne provjeravaju</w:t>
            </w:r>
            <w:r w:rsidRPr="00DC6FC7">
              <w:t xml:space="preserve">, </w:t>
            </w:r>
            <w:r w:rsidRPr="00DC6FC7">
              <w:rPr>
                <w:b/>
                <w:i/>
              </w:rPr>
              <w:t>od ključne su važnosti</w:t>
            </w:r>
            <w:r w:rsidRPr="00DC6FC7">
              <w:t xml:space="preserve"> snažan okvir upravljanja, djelotvorno europsko integrirano upravljanje granicama te </w:t>
            </w:r>
            <w:r w:rsidRPr="00DC6FC7">
              <w:rPr>
                <w:b/>
                <w:i/>
              </w:rPr>
              <w:t>zajednička</w:t>
            </w:r>
            <w:r w:rsidRPr="00DC6FC7">
              <w:t xml:space="preserve"> vizna politika EU-a </w:t>
            </w:r>
            <w:r w:rsidRPr="00DC6FC7">
              <w:rPr>
                <w:b/>
                <w:i/>
              </w:rPr>
              <w:t>jer</w:t>
            </w:r>
            <w:r w:rsidRPr="00DC6FC7">
              <w:t xml:space="preserve"> jamče cjelovitost i otpornost </w:t>
            </w:r>
            <w:proofErr w:type="spellStart"/>
            <w:r w:rsidRPr="00DC6FC7">
              <w:t>schengenskog</w:t>
            </w:r>
            <w:proofErr w:type="spellEnd"/>
            <w:r w:rsidRPr="00DC6FC7">
              <w:t xml:space="preserve"> područja.</w:t>
            </w:r>
          </w:p>
        </w:tc>
      </w:tr>
      <w:tr w:rsidR="00F45C72" w:rsidRPr="00DC6FC7" w14:paraId="6F014C2B" w14:textId="77777777" w:rsidTr="007E7695">
        <w:trPr>
          <w:jc w:val="center"/>
        </w:trPr>
        <w:tc>
          <w:tcPr>
            <w:tcW w:w="4876" w:type="dxa"/>
            <w:tcBorders>
              <w:top w:val="nil"/>
              <w:left w:val="nil"/>
              <w:bottom w:val="nil"/>
              <w:right w:val="nil"/>
            </w:tcBorders>
          </w:tcPr>
          <w:p w14:paraId="00B99380"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6A5C38F0" w14:textId="77777777" w:rsidR="00F45C72" w:rsidRPr="00DC6FC7" w:rsidRDefault="00F45C72" w:rsidP="007E7695"/>
        </w:tc>
      </w:tr>
      <w:tr w:rsidR="00F45C72" w:rsidRPr="00DC6FC7" w14:paraId="00E9B91C" w14:textId="77777777" w:rsidTr="007E7695">
        <w:trPr>
          <w:jc w:val="center"/>
        </w:trPr>
        <w:tc>
          <w:tcPr>
            <w:tcW w:w="4876" w:type="dxa"/>
            <w:tcBorders>
              <w:top w:val="nil"/>
              <w:left w:val="nil"/>
              <w:bottom w:val="nil"/>
              <w:right w:val="nil"/>
            </w:tcBorders>
          </w:tcPr>
          <w:p w14:paraId="1FD3F207" w14:textId="77777777" w:rsidR="00F45C72" w:rsidRPr="00DC6FC7" w:rsidRDefault="00F45C72" w:rsidP="007E7695">
            <w:pPr>
              <w:pStyle w:val="Normal6a"/>
            </w:pPr>
            <w:r w:rsidRPr="00DC6FC7">
              <w:rPr>
                <w:b/>
                <w:i/>
                <w:vertAlign w:val="superscript"/>
              </w:rPr>
              <w:t>3</w:t>
            </w:r>
            <w:r w:rsidRPr="00DC6FC7">
              <w:t xml:space="preserve"> </w:t>
            </w:r>
            <w:r w:rsidRPr="00DC6FC7">
              <w:rPr>
                <w:b/>
                <w:i/>
              </w:rPr>
              <w:t>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14:paraId="20F8B94E" w14:textId="77777777" w:rsidR="00F45C72" w:rsidRPr="00DC6FC7" w:rsidRDefault="00F45C72" w:rsidP="007E7695"/>
        </w:tc>
      </w:tr>
    </w:tbl>
    <w:p w14:paraId="216F1D7F"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ECB5F10"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B0ACA8F" w14:textId="77777777" w:rsidR="00F45C72" w:rsidRPr="00DC6FC7" w:rsidRDefault="00F45C72" w:rsidP="00F45C72">
      <w:pPr>
        <w:pStyle w:val="AmJustText"/>
      </w:pPr>
      <w:r w:rsidRPr="00DC6FC7">
        <w:t>Bolje odražava tekst članka 77. stavka 2. Agencija za europsku graničnu i obalnu stražu ima predloženi proračun veći od predloženog proračuna za Uredbu o azilu, migracijama i integraciji, čime bi se trebalo omogućiti ispunjavanje njezinih zadaća bez upotrebe tog instrumenta financiranja.</w:t>
      </w:r>
    </w:p>
    <w:p w14:paraId="080994BD" w14:textId="77777777" w:rsidR="00F45C72" w:rsidRPr="00DC6FC7" w:rsidRDefault="00F45C72" w:rsidP="00F45C72">
      <w:r w:rsidRPr="00DC6FC7">
        <w:rPr>
          <w:rStyle w:val="HideTWBExt"/>
        </w:rPr>
        <w:t>&lt;/AmendB&gt;</w:t>
      </w:r>
    </w:p>
    <w:p w14:paraId="1D7742A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3456C3F" w14:textId="77777777" w:rsidR="00F45C72" w:rsidRPr="00DC6FC7" w:rsidRDefault="00F45C72" w:rsidP="00F45C72">
      <w:pPr>
        <w:pStyle w:val="NormalBold"/>
      </w:pPr>
      <w:r w:rsidRPr="00DC6FC7">
        <w:rPr>
          <w:rStyle w:val="HideTWBExt"/>
          <w:b w:val="0"/>
        </w:rPr>
        <w:t>&lt;RepeatBlock-By&gt;&lt;Members&gt;</w:t>
      </w:r>
      <w:proofErr w:type="spellStart"/>
      <w:r w:rsidRPr="00DC6FC7">
        <w:t>Geadis</w:t>
      </w:r>
      <w:proofErr w:type="spellEnd"/>
      <w:r w:rsidRPr="00DC6FC7">
        <w:t xml:space="preserve"> </w:t>
      </w:r>
      <w:proofErr w:type="spellStart"/>
      <w:r w:rsidRPr="00DC6FC7">
        <w:t>Geadi</w:t>
      </w:r>
      <w:proofErr w:type="spellEnd"/>
      <w:r w:rsidRPr="00DC6FC7">
        <w:rPr>
          <w:rStyle w:val="HideTWBExt"/>
          <w:b w:val="0"/>
        </w:rPr>
        <w:t>&lt;/Members&gt;</w:t>
      </w:r>
    </w:p>
    <w:p w14:paraId="1956635D" w14:textId="77777777" w:rsidR="00F45C72" w:rsidRPr="00DC6FC7" w:rsidRDefault="00F45C72" w:rsidP="00F45C72">
      <w:pPr>
        <w:pStyle w:val="NormalBold"/>
      </w:pPr>
      <w:r w:rsidRPr="00DC6FC7">
        <w:rPr>
          <w:rStyle w:val="HideTWBExt"/>
          <w:b w:val="0"/>
        </w:rPr>
        <w:t>&lt;/RepeatBlock-By&gt;</w:t>
      </w:r>
    </w:p>
    <w:p w14:paraId="222E9C4A"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12E8185" w14:textId="77777777" w:rsidR="00F45C72" w:rsidRPr="00DC6FC7" w:rsidRDefault="00F45C72" w:rsidP="00F45C72">
      <w:pPr>
        <w:pStyle w:val="NormalBold"/>
      </w:pPr>
      <w:r w:rsidRPr="00DC6FC7">
        <w:rPr>
          <w:rStyle w:val="HideTWBExt"/>
          <w:b w:val="0"/>
        </w:rPr>
        <w:t>&lt;Article&gt;</w:t>
      </w:r>
      <w:r w:rsidRPr="00DC6FC7">
        <w:t>Uvodna izjava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A5108E4" w14:textId="77777777" w:rsidTr="007E7695">
        <w:trPr>
          <w:trHeight w:hRule="exact" w:val="240"/>
          <w:jc w:val="center"/>
        </w:trPr>
        <w:tc>
          <w:tcPr>
            <w:tcW w:w="9752" w:type="dxa"/>
            <w:gridSpan w:val="2"/>
            <w:tcBorders>
              <w:top w:val="nil"/>
              <w:left w:val="nil"/>
              <w:bottom w:val="nil"/>
              <w:right w:val="nil"/>
            </w:tcBorders>
          </w:tcPr>
          <w:p w14:paraId="202BC5D4" w14:textId="77777777" w:rsidR="00F45C72" w:rsidRPr="00DC6FC7" w:rsidRDefault="00F45C72" w:rsidP="007E7695"/>
        </w:tc>
      </w:tr>
      <w:tr w:rsidR="00F45C72" w:rsidRPr="00DC6FC7" w14:paraId="39A45971" w14:textId="77777777" w:rsidTr="007E7695">
        <w:trPr>
          <w:trHeight w:val="240"/>
          <w:jc w:val="center"/>
        </w:trPr>
        <w:tc>
          <w:tcPr>
            <w:tcW w:w="4876" w:type="dxa"/>
            <w:tcBorders>
              <w:top w:val="nil"/>
              <w:left w:val="nil"/>
              <w:bottom w:val="nil"/>
              <w:right w:val="nil"/>
            </w:tcBorders>
          </w:tcPr>
          <w:p w14:paraId="21CEF97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C45B7AE" w14:textId="77777777" w:rsidR="00F45C72" w:rsidRPr="00DC6FC7" w:rsidRDefault="00F45C72" w:rsidP="007E7695">
            <w:pPr>
              <w:pStyle w:val="AmColumnHeading"/>
            </w:pPr>
            <w:r w:rsidRPr="00DC6FC7">
              <w:t>Izmjena</w:t>
            </w:r>
          </w:p>
        </w:tc>
      </w:tr>
      <w:tr w:rsidR="00F45C72" w:rsidRPr="00DC6FC7" w14:paraId="43435477" w14:textId="77777777" w:rsidTr="007E7695">
        <w:trPr>
          <w:jc w:val="center"/>
        </w:trPr>
        <w:tc>
          <w:tcPr>
            <w:tcW w:w="4876" w:type="dxa"/>
            <w:tcBorders>
              <w:top w:val="nil"/>
              <w:left w:val="nil"/>
              <w:bottom w:val="nil"/>
              <w:right w:val="nil"/>
            </w:tcBorders>
          </w:tcPr>
          <w:p w14:paraId="7108059C" w14:textId="77777777" w:rsidR="00F45C72" w:rsidRPr="00DC6FC7" w:rsidRDefault="00F45C72" w:rsidP="007E7695">
            <w:pPr>
              <w:pStyle w:val="Normal6a"/>
            </w:pPr>
            <w:r w:rsidRPr="00DC6FC7">
              <w:t>(3)</w:t>
            </w:r>
            <w:r w:rsidRPr="00DC6FC7">
              <w:tab/>
              <w:t>Stoga bi državama članicama trebalo pružiti potporu Unije za zaštitu vanjskih granica Unije, suzbijanje nezakonitih prelazaka granice i nedopuštenih kretanja među državama članicama te za modernizaciju i poboljšanje cjelokupne učinkovitosti obrade viza i sprečavanje zlouporabe viznog režima Unije. Ta potpora Unije treba se pružati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5BCC2F66" w14:textId="77777777" w:rsidR="00F45C72" w:rsidRPr="00DC6FC7" w:rsidRDefault="00F45C72" w:rsidP="007E7695">
            <w:pPr>
              <w:pStyle w:val="Normal6a"/>
            </w:pPr>
            <w:r w:rsidRPr="00DC6FC7">
              <w:t>(3)</w:t>
            </w:r>
            <w:r w:rsidRPr="00DC6FC7">
              <w:tab/>
              <w:t>Stoga bi državama članicama trebalo pružiti potporu Unije za zaštitu vanjskih granica Unije, suzbijanje nezakonitih prelazaka granice i nedopuštenih kretanja među državama članicama te za modernizaciju i poboljšanje cjelokupne učinkovitosti obrade viza i sprečavanje zlouporabe viznog režima Unije</w:t>
            </w:r>
            <w:r w:rsidRPr="00DC6FC7">
              <w:rPr>
                <w:b/>
                <w:i/>
              </w:rPr>
              <w:t>, među ostalim pojačanom dubinskom provjerom prije ulaska, provjerom identiteta, otkrivanjem krivotvorenih isprava i sustavnom upotrebom relevantnih informacijskih sustava Unije</w:t>
            </w:r>
            <w:r w:rsidRPr="00DC6FC7">
              <w:t>. Ta potpora Unije treba se pružati u skladu s horizontalnim pravilima Europskog fonda za ekonomsku, socijalnu i teritorijalnu koheziju, poljoprivredu i ruralna područja, ribarstvo i pomorstvo, prosperitet i sigurnost uspostavljenog Uredbom (EU) [...].</w:t>
            </w:r>
          </w:p>
        </w:tc>
      </w:tr>
    </w:tbl>
    <w:p w14:paraId="090C2F1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377B211" w14:textId="77777777" w:rsidR="00F45C72" w:rsidRPr="00DC6FC7" w:rsidRDefault="00F45C72" w:rsidP="00F45C72">
      <w:r w:rsidRPr="00DC6FC7">
        <w:rPr>
          <w:rStyle w:val="HideTWBExt"/>
        </w:rPr>
        <w:t>&lt;/AmendB&gt;</w:t>
      </w:r>
    </w:p>
    <w:p w14:paraId="118D921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F2B6D39"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400A2C3A" w14:textId="77777777" w:rsidR="00F45C72" w:rsidRPr="00DC6FC7" w:rsidRDefault="00F45C72" w:rsidP="00F45C72">
      <w:pPr>
        <w:pStyle w:val="NormalBold"/>
      </w:pPr>
      <w:r w:rsidRPr="00DC6FC7">
        <w:rPr>
          <w:rStyle w:val="HideTWBExt"/>
          <w:b w:val="0"/>
        </w:rPr>
        <w:t>&lt;/RepeatBlock-By&gt;</w:t>
      </w:r>
    </w:p>
    <w:p w14:paraId="614F851C"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2B26D6C" w14:textId="77777777" w:rsidR="00F45C72" w:rsidRPr="00DC6FC7" w:rsidRDefault="00F45C72" w:rsidP="00F45C72">
      <w:pPr>
        <w:pStyle w:val="NormalBold"/>
      </w:pPr>
      <w:r w:rsidRPr="00DC6FC7">
        <w:rPr>
          <w:rStyle w:val="HideTWBExt"/>
          <w:b w:val="0"/>
        </w:rPr>
        <w:t>&lt;Article&gt;</w:t>
      </w:r>
      <w:r w:rsidRPr="00DC6FC7">
        <w:t>Uvodna izjava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D046149" w14:textId="77777777" w:rsidTr="007E7695">
        <w:trPr>
          <w:trHeight w:hRule="exact" w:val="240"/>
          <w:jc w:val="center"/>
        </w:trPr>
        <w:tc>
          <w:tcPr>
            <w:tcW w:w="9752" w:type="dxa"/>
            <w:gridSpan w:val="2"/>
            <w:tcBorders>
              <w:top w:val="nil"/>
              <w:left w:val="nil"/>
              <w:bottom w:val="nil"/>
              <w:right w:val="nil"/>
            </w:tcBorders>
          </w:tcPr>
          <w:p w14:paraId="521C9170" w14:textId="77777777" w:rsidR="00F45C72" w:rsidRPr="00DC6FC7" w:rsidRDefault="00F45C72" w:rsidP="007E7695"/>
        </w:tc>
      </w:tr>
      <w:tr w:rsidR="00F45C72" w:rsidRPr="00DC6FC7" w14:paraId="034F814C" w14:textId="77777777" w:rsidTr="007E7695">
        <w:trPr>
          <w:trHeight w:val="240"/>
          <w:jc w:val="center"/>
        </w:trPr>
        <w:tc>
          <w:tcPr>
            <w:tcW w:w="4876" w:type="dxa"/>
            <w:tcBorders>
              <w:top w:val="nil"/>
              <w:left w:val="nil"/>
              <w:bottom w:val="nil"/>
              <w:right w:val="nil"/>
            </w:tcBorders>
          </w:tcPr>
          <w:p w14:paraId="1C150111"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CD6B0F4" w14:textId="77777777" w:rsidR="00F45C72" w:rsidRPr="00DC6FC7" w:rsidRDefault="00F45C72" w:rsidP="007E7695">
            <w:pPr>
              <w:pStyle w:val="AmColumnHeading"/>
            </w:pPr>
            <w:r w:rsidRPr="00DC6FC7">
              <w:t>Izmjena</w:t>
            </w:r>
          </w:p>
        </w:tc>
      </w:tr>
      <w:tr w:rsidR="00F45C72" w:rsidRPr="00DC6FC7" w14:paraId="577BE1EE" w14:textId="77777777" w:rsidTr="007E7695">
        <w:trPr>
          <w:jc w:val="center"/>
        </w:trPr>
        <w:tc>
          <w:tcPr>
            <w:tcW w:w="4876" w:type="dxa"/>
            <w:tcBorders>
              <w:top w:val="nil"/>
              <w:left w:val="nil"/>
              <w:bottom w:val="nil"/>
              <w:right w:val="nil"/>
            </w:tcBorders>
          </w:tcPr>
          <w:p w14:paraId="1C1FEF71" w14:textId="77777777" w:rsidR="00F45C72" w:rsidRPr="00DC6FC7" w:rsidRDefault="00F45C72" w:rsidP="007E7695">
            <w:pPr>
              <w:pStyle w:val="Normal6a"/>
            </w:pPr>
            <w:r w:rsidRPr="00DC6FC7">
              <w:t>(3)</w:t>
            </w:r>
            <w:r w:rsidRPr="00DC6FC7">
              <w:tab/>
              <w:t xml:space="preserve">Stoga bi državama članicama trebalo pružiti potporu Unije za </w:t>
            </w:r>
            <w:r w:rsidRPr="00DC6FC7">
              <w:rPr>
                <w:b/>
                <w:i/>
              </w:rPr>
              <w:t>zaštitu vanjskih granica</w:t>
            </w:r>
            <w:r w:rsidRPr="00DC6FC7">
              <w:t xml:space="preserve"> Unije</w:t>
            </w:r>
            <w:r w:rsidRPr="00DC6FC7">
              <w:rPr>
                <w:b/>
                <w:i/>
              </w:rPr>
              <w:t>, suzbijanje nezakonitih prelazaka granice i nedopuštenih kretanja među državama članicama</w:t>
            </w:r>
            <w:r w:rsidRPr="00DC6FC7">
              <w:t xml:space="preserve"> te </w:t>
            </w:r>
            <w:r w:rsidRPr="00DC6FC7">
              <w:rPr>
                <w:b/>
                <w:i/>
              </w:rPr>
              <w:t>za modernizaciju</w:t>
            </w:r>
            <w:r w:rsidRPr="00DC6FC7">
              <w:t xml:space="preserve"> i poboljšanje cjelokupne učinkovitosti obrade viza </w:t>
            </w:r>
            <w:r w:rsidRPr="00DC6FC7">
              <w:rPr>
                <w:b/>
                <w:i/>
              </w:rPr>
              <w:t>i sprečavanje zlouporabe viznog režima Unije</w:t>
            </w:r>
            <w:r w:rsidRPr="00DC6FC7">
              <w:t>. Ta potpora Unije treba se pružati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103189B0" w14:textId="77777777" w:rsidR="00F45C72" w:rsidRPr="00DC6FC7" w:rsidRDefault="00F45C72" w:rsidP="007E7695">
            <w:pPr>
              <w:pStyle w:val="Normal6a"/>
            </w:pPr>
            <w:r w:rsidRPr="00DC6FC7">
              <w:t>(3)</w:t>
            </w:r>
            <w:r w:rsidRPr="00DC6FC7">
              <w:tab/>
              <w:t xml:space="preserve">Stoga bi državama članicama trebalo pružiti potporu Unije za </w:t>
            </w:r>
            <w:r w:rsidRPr="00DC6FC7">
              <w:rPr>
                <w:b/>
                <w:i/>
              </w:rPr>
              <w:t>upravljanje vanjskim granicama</w:t>
            </w:r>
            <w:r w:rsidRPr="00DC6FC7">
              <w:t xml:space="preserve"> Unije </w:t>
            </w:r>
            <w:r w:rsidRPr="00DC6FC7">
              <w:rPr>
                <w:b/>
                <w:i/>
              </w:rPr>
              <w:t>uz potpuno poštovanje temeljnih prava, olakšavanje pristupa međunarodnoj zaštiti</w:t>
            </w:r>
            <w:r w:rsidRPr="00DC6FC7">
              <w:t xml:space="preserve"> te </w:t>
            </w:r>
            <w:r w:rsidRPr="00DC6FC7">
              <w:rPr>
                <w:b/>
                <w:i/>
              </w:rPr>
              <w:t>olakšavanje</w:t>
            </w:r>
            <w:r w:rsidRPr="00DC6FC7">
              <w:t xml:space="preserve"> i poboljšanje cjelokupne učinkovitosti obrade viza. Ta potpora Unije treba se pružati u skladu s horizontalnim pravilima Europskog fonda za ekonomsku, socijalnu i teritorijalnu koheziju, poljoprivredu i ruralna područja, ribarstvo i pomorstvo, prosperitet i sigurnost uspostavljenog Uredbom (EU) [...].</w:t>
            </w:r>
          </w:p>
        </w:tc>
      </w:tr>
    </w:tbl>
    <w:p w14:paraId="46973BC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2DC4237" w14:textId="77777777" w:rsidR="00F45C72" w:rsidRPr="00DC6FC7" w:rsidRDefault="00F45C72" w:rsidP="00F45C72">
      <w:r w:rsidRPr="00DC6FC7">
        <w:rPr>
          <w:rStyle w:val="HideTWBExt"/>
        </w:rPr>
        <w:t>&lt;/AmendB&gt;</w:t>
      </w:r>
    </w:p>
    <w:p w14:paraId="5C9ED1E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3E89471" w14:textId="77777777" w:rsidR="00F45C72" w:rsidRPr="00DC6FC7" w:rsidRDefault="00F45C72" w:rsidP="00F45C72">
      <w:pPr>
        <w:pStyle w:val="NormalBold"/>
      </w:pPr>
      <w:r w:rsidRPr="00DC6FC7">
        <w:rPr>
          <w:rStyle w:val="HideTWBExt"/>
          <w:b w:val="0"/>
        </w:rPr>
        <w:t>&lt;RepeatBlock-By&gt;&lt;Members&gt;</w:t>
      </w:r>
      <w:r w:rsidRPr="00DC6FC7">
        <w:t xml:space="preserve">Sebastian </w:t>
      </w:r>
      <w:proofErr w:type="spellStart"/>
      <w:r w:rsidRPr="00DC6FC7">
        <w:t>Tynkkynen</w:t>
      </w:r>
      <w:proofErr w:type="spellEnd"/>
      <w:r w:rsidRPr="00DC6FC7">
        <w:rPr>
          <w:rStyle w:val="HideTWBExt"/>
          <w:b w:val="0"/>
        </w:rPr>
        <w:t>&lt;/Members&gt;</w:t>
      </w:r>
    </w:p>
    <w:p w14:paraId="1C938BFE" w14:textId="77777777" w:rsidR="00F45C72" w:rsidRPr="00DC6FC7" w:rsidRDefault="00F45C72" w:rsidP="00F45C72">
      <w:pPr>
        <w:pStyle w:val="NormalBold"/>
      </w:pPr>
      <w:r w:rsidRPr="00DC6FC7">
        <w:rPr>
          <w:rStyle w:val="HideTWBExt"/>
          <w:b w:val="0"/>
        </w:rPr>
        <w:t>&lt;/RepeatBlock-By&gt;</w:t>
      </w:r>
    </w:p>
    <w:p w14:paraId="636E5A0D"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B818934" w14:textId="77777777" w:rsidR="00F45C72" w:rsidRPr="00DC6FC7" w:rsidRDefault="00F45C72" w:rsidP="00F45C72">
      <w:pPr>
        <w:pStyle w:val="NormalBold"/>
      </w:pPr>
      <w:r w:rsidRPr="00DC6FC7">
        <w:rPr>
          <w:rStyle w:val="HideTWBExt"/>
          <w:b w:val="0"/>
        </w:rPr>
        <w:t>&lt;Article&gt;</w:t>
      </w:r>
      <w:r w:rsidRPr="00DC6FC7">
        <w:t>Uvodna izjava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16FF868" w14:textId="77777777" w:rsidTr="007E7695">
        <w:trPr>
          <w:trHeight w:hRule="exact" w:val="240"/>
          <w:jc w:val="center"/>
        </w:trPr>
        <w:tc>
          <w:tcPr>
            <w:tcW w:w="9752" w:type="dxa"/>
            <w:gridSpan w:val="2"/>
            <w:tcBorders>
              <w:top w:val="nil"/>
              <w:left w:val="nil"/>
              <w:bottom w:val="nil"/>
              <w:right w:val="nil"/>
            </w:tcBorders>
          </w:tcPr>
          <w:p w14:paraId="5379599F" w14:textId="77777777" w:rsidR="00F45C72" w:rsidRPr="00DC6FC7" w:rsidRDefault="00F45C72" w:rsidP="007E7695"/>
        </w:tc>
      </w:tr>
      <w:tr w:rsidR="00F45C72" w:rsidRPr="00DC6FC7" w14:paraId="2BCEBCD9" w14:textId="77777777" w:rsidTr="007E7695">
        <w:trPr>
          <w:trHeight w:val="240"/>
          <w:jc w:val="center"/>
        </w:trPr>
        <w:tc>
          <w:tcPr>
            <w:tcW w:w="4876" w:type="dxa"/>
            <w:tcBorders>
              <w:top w:val="nil"/>
              <w:left w:val="nil"/>
              <w:bottom w:val="nil"/>
              <w:right w:val="nil"/>
            </w:tcBorders>
          </w:tcPr>
          <w:p w14:paraId="6F99B134"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63008CE" w14:textId="77777777" w:rsidR="00F45C72" w:rsidRPr="00DC6FC7" w:rsidRDefault="00F45C72" w:rsidP="007E7695">
            <w:pPr>
              <w:pStyle w:val="AmColumnHeading"/>
            </w:pPr>
            <w:r w:rsidRPr="00DC6FC7">
              <w:t>Izmjena</w:t>
            </w:r>
          </w:p>
        </w:tc>
      </w:tr>
      <w:tr w:rsidR="00F45C72" w:rsidRPr="00DC6FC7" w14:paraId="6FB0BD1B" w14:textId="77777777" w:rsidTr="007E7695">
        <w:trPr>
          <w:jc w:val="center"/>
        </w:trPr>
        <w:tc>
          <w:tcPr>
            <w:tcW w:w="4876" w:type="dxa"/>
            <w:tcBorders>
              <w:top w:val="nil"/>
              <w:left w:val="nil"/>
              <w:bottom w:val="nil"/>
              <w:right w:val="nil"/>
            </w:tcBorders>
          </w:tcPr>
          <w:p w14:paraId="352FADF8" w14:textId="77777777" w:rsidR="00F45C72" w:rsidRPr="00DC6FC7" w:rsidRDefault="00F45C72" w:rsidP="007E7695">
            <w:pPr>
              <w:pStyle w:val="Normal6a"/>
            </w:pPr>
            <w:r w:rsidRPr="00DC6FC7">
              <w:t>(3)</w:t>
            </w:r>
            <w:r w:rsidRPr="00DC6FC7">
              <w:tab/>
              <w:t>Stoga bi državama članicama trebalo pružiti potporu Unije za zaštitu vanjskih granica Unije, suzbijanje nezakonitih prelazaka granice i nedopuštenih kretanja među državama članicama te za modernizaciju i poboljšanje cjelokupne učinkovitosti obrade viza i sprečavanje zlouporabe viznog režima Unije. Ta potpora Unije treba se pružati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0131D478" w14:textId="77777777" w:rsidR="00F45C72" w:rsidRPr="00DC6FC7" w:rsidRDefault="00F45C72" w:rsidP="007E7695">
            <w:pPr>
              <w:pStyle w:val="Normal6a"/>
            </w:pPr>
            <w:r w:rsidRPr="00DC6FC7">
              <w:t>(3)</w:t>
            </w:r>
            <w:r w:rsidRPr="00DC6FC7">
              <w:tab/>
              <w:t>Stoga bi državama članicama trebalo pružiti potporu Unije za zaštitu vanjskih granica Unije, suzbijanje nezakonitih prelazaka granice</w:t>
            </w:r>
            <w:r w:rsidRPr="00DC6FC7">
              <w:rPr>
                <w:b/>
                <w:i/>
              </w:rPr>
              <w:t>, korištenja migracija kao oružja</w:t>
            </w:r>
            <w:r w:rsidRPr="00DC6FC7">
              <w:t xml:space="preserve"> i nedopuštenih kretanja među državama članicama te za modernizaciju i poboljšanje cjelokupne učinkovitosti obrade viza i sprečavanje zlouporabe viznog režima Unije. Ta potpora Unije treba se pružati u skladu s horizontalnim pravilima Europskog fonda za ekonomsku, socijalnu i teritorijalnu koheziju, poljoprivredu i ruralna područja, ribarstvo i pomorstvo, prosperitet i sigurnost uspostavljenog Uredbom (EU) [...].</w:t>
            </w:r>
          </w:p>
        </w:tc>
      </w:tr>
    </w:tbl>
    <w:p w14:paraId="6A53B9E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{FI}</w:t>
      </w:r>
      <w:r w:rsidRPr="00DC6FC7">
        <w:t>fi</w:t>
      </w:r>
      <w:r w:rsidRPr="00DC6FC7">
        <w:rPr>
          <w:rStyle w:val="HideTWBExt"/>
        </w:rPr>
        <w:t>&lt;/Original&gt;</w:t>
      </w:r>
    </w:p>
    <w:p w14:paraId="290EE8E5" w14:textId="77777777" w:rsidR="00F45C72" w:rsidRPr="00DC6FC7" w:rsidRDefault="00F45C72" w:rsidP="00F45C72">
      <w:r w:rsidRPr="00DC6FC7">
        <w:rPr>
          <w:rStyle w:val="HideTWBExt"/>
        </w:rPr>
        <w:t>&lt;/AmendB&gt;</w:t>
      </w:r>
    </w:p>
    <w:p w14:paraId="498E3A33"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05B98E8"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0505E915" w14:textId="77777777" w:rsidR="00F45C72" w:rsidRPr="00DC6FC7" w:rsidRDefault="00F45C72" w:rsidP="00F45C72">
      <w:pPr>
        <w:pStyle w:val="NormalBold"/>
      </w:pPr>
      <w:r w:rsidRPr="00DC6FC7">
        <w:rPr>
          <w:rStyle w:val="HideTWBExt"/>
          <w:b w:val="0"/>
        </w:rPr>
        <w:t>&lt;/RepeatBlock-By&gt;</w:t>
      </w:r>
    </w:p>
    <w:p w14:paraId="4ECB743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E36348D" w14:textId="77777777" w:rsidR="00F45C72" w:rsidRPr="00DC6FC7" w:rsidRDefault="00F45C72" w:rsidP="00F45C72">
      <w:pPr>
        <w:pStyle w:val="NormalBold"/>
      </w:pPr>
      <w:r w:rsidRPr="00DC6FC7">
        <w:rPr>
          <w:rStyle w:val="HideTWBExt"/>
          <w:b w:val="0"/>
        </w:rPr>
        <w:t>&lt;Article&gt;</w:t>
      </w:r>
      <w:r w:rsidRPr="00DC6FC7">
        <w:t>Uvodna izjava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B936F70" w14:textId="77777777" w:rsidTr="007E7695">
        <w:trPr>
          <w:trHeight w:hRule="exact" w:val="240"/>
          <w:jc w:val="center"/>
        </w:trPr>
        <w:tc>
          <w:tcPr>
            <w:tcW w:w="9752" w:type="dxa"/>
            <w:gridSpan w:val="2"/>
            <w:tcBorders>
              <w:top w:val="nil"/>
              <w:left w:val="nil"/>
              <w:bottom w:val="nil"/>
              <w:right w:val="nil"/>
            </w:tcBorders>
          </w:tcPr>
          <w:p w14:paraId="308AE582" w14:textId="77777777" w:rsidR="00F45C72" w:rsidRPr="00DC6FC7" w:rsidRDefault="00F45C72" w:rsidP="007E7695"/>
        </w:tc>
      </w:tr>
      <w:tr w:rsidR="00F45C72" w:rsidRPr="00DC6FC7" w14:paraId="48C884B2" w14:textId="77777777" w:rsidTr="007E7695">
        <w:trPr>
          <w:trHeight w:val="240"/>
          <w:jc w:val="center"/>
        </w:trPr>
        <w:tc>
          <w:tcPr>
            <w:tcW w:w="4876" w:type="dxa"/>
            <w:tcBorders>
              <w:top w:val="nil"/>
              <w:left w:val="nil"/>
              <w:bottom w:val="nil"/>
              <w:right w:val="nil"/>
            </w:tcBorders>
          </w:tcPr>
          <w:p w14:paraId="4226F2E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B41723D" w14:textId="77777777" w:rsidR="00F45C72" w:rsidRPr="00DC6FC7" w:rsidRDefault="00F45C72" w:rsidP="007E7695">
            <w:pPr>
              <w:pStyle w:val="AmColumnHeading"/>
            </w:pPr>
            <w:r w:rsidRPr="00DC6FC7">
              <w:t>Izmjena</w:t>
            </w:r>
          </w:p>
        </w:tc>
      </w:tr>
      <w:tr w:rsidR="00F45C72" w:rsidRPr="00DC6FC7" w14:paraId="5710150A" w14:textId="77777777" w:rsidTr="007E7695">
        <w:trPr>
          <w:jc w:val="center"/>
        </w:trPr>
        <w:tc>
          <w:tcPr>
            <w:tcW w:w="4876" w:type="dxa"/>
            <w:tcBorders>
              <w:top w:val="nil"/>
              <w:left w:val="nil"/>
              <w:bottom w:val="nil"/>
              <w:right w:val="nil"/>
            </w:tcBorders>
          </w:tcPr>
          <w:p w14:paraId="4F97884A" w14:textId="77777777" w:rsidR="00F45C72" w:rsidRPr="00DC6FC7" w:rsidRDefault="00F45C72" w:rsidP="007E7695">
            <w:pPr>
              <w:pStyle w:val="Normal6a"/>
            </w:pPr>
            <w:r w:rsidRPr="00DC6FC7">
              <w:t>(3)</w:t>
            </w:r>
            <w:r w:rsidRPr="00DC6FC7">
              <w:tab/>
              <w:t xml:space="preserve">Stoga bi državama članicama trebalo pružiti potporu Unije za zaštitu vanjskih granica Unije, </w:t>
            </w:r>
            <w:r w:rsidRPr="00DC6FC7">
              <w:rPr>
                <w:b/>
                <w:i/>
              </w:rPr>
              <w:t>suzbijanje</w:t>
            </w:r>
            <w:r w:rsidRPr="00DC6FC7">
              <w:t xml:space="preserve"> nezakonitih prelazaka granice </w:t>
            </w:r>
            <w:r w:rsidRPr="00DC6FC7">
              <w:rPr>
                <w:b/>
                <w:i/>
              </w:rPr>
              <w:t>i nedopuštenih kretanja među državama članicama</w:t>
            </w:r>
            <w:r w:rsidRPr="00DC6FC7">
              <w:t xml:space="preserve"> te za modernizaciju i poboljšanje cjelokupne učinkovitosti obrade viza i sprečavanje zlouporabe viznog režima Unije. Ta potpora Unije treba se pružati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035460BE" w14:textId="77777777" w:rsidR="00F45C72" w:rsidRPr="00DC6FC7" w:rsidRDefault="00F45C72" w:rsidP="007E7695">
            <w:pPr>
              <w:pStyle w:val="Normal6a"/>
            </w:pPr>
            <w:r w:rsidRPr="00DC6FC7">
              <w:t>(3)</w:t>
            </w:r>
            <w:r w:rsidRPr="00DC6FC7">
              <w:tab/>
              <w:t xml:space="preserve">Stoga bi državama članicama trebalo pružiti potporu Unije za zaštitu vanjskih granica Unije, </w:t>
            </w:r>
            <w:r w:rsidRPr="00DC6FC7">
              <w:rPr>
                <w:b/>
                <w:i/>
              </w:rPr>
              <w:t>sprečavanje</w:t>
            </w:r>
            <w:r w:rsidRPr="00DC6FC7">
              <w:t xml:space="preserve"> nezakonitih prelazaka granice te za modernizaciju i poboljšanje cjelokupne učinkovitosti obrade viza i sprečavanje zlouporabe viznog režima Unije. Ta potpora Unije treba se pružati u skladu s horizontalnim pravilima Europskog fonda za ekonomsku, socijalnu i teritorijalnu koheziju, poljoprivredu i ruralna područja, ribarstvo i pomorstvo, prosperitet i sigurnost uspostavljenog Uredbom (EU) [...].</w:t>
            </w:r>
          </w:p>
        </w:tc>
      </w:tr>
    </w:tbl>
    <w:p w14:paraId="1F040D6F"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9841BE9"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5C2FA983" w14:textId="77777777" w:rsidR="00F45C72" w:rsidRPr="00DC6FC7" w:rsidRDefault="00F45C72" w:rsidP="00F45C72">
      <w:pPr>
        <w:pStyle w:val="AmJustText"/>
      </w:pPr>
      <w:r w:rsidRPr="00DC6FC7">
        <w:t>EU ne može financirati kontrole na unutarnjim granicama ili mjere istovjetne kontrolama na unutarnjim granicama ako se Ugovorima od EU-a zahtijeva da uspostavi područje bez kontrole osoba koje prelaze unutarnje granice.</w:t>
      </w:r>
    </w:p>
    <w:p w14:paraId="2B86E7C6" w14:textId="77777777" w:rsidR="00F45C72" w:rsidRPr="00DC6FC7" w:rsidRDefault="00F45C72" w:rsidP="00F45C72">
      <w:r w:rsidRPr="00DC6FC7">
        <w:rPr>
          <w:rStyle w:val="HideTWBExt"/>
        </w:rPr>
        <w:t>&lt;/AmendB&gt;</w:t>
      </w:r>
    </w:p>
    <w:p w14:paraId="416838B8"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654B133"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0A1EE0E0" w14:textId="77777777" w:rsidR="00F45C72" w:rsidRPr="00DC6FC7" w:rsidRDefault="00F45C72" w:rsidP="00F45C72">
      <w:pPr>
        <w:pStyle w:val="NormalBold"/>
      </w:pPr>
      <w:r w:rsidRPr="00DC6FC7">
        <w:rPr>
          <w:rStyle w:val="HideTWBExt"/>
          <w:b w:val="0"/>
        </w:rPr>
        <w:t>&lt;/RepeatBlock-By&gt;</w:t>
      </w:r>
    </w:p>
    <w:p w14:paraId="5DA5A1B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639564D" w14:textId="77777777" w:rsidR="00F45C72" w:rsidRPr="00DC6FC7" w:rsidRDefault="00F45C72" w:rsidP="00F45C72">
      <w:pPr>
        <w:pStyle w:val="NormalBold"/>
      </w:pPr>
      <w:r w:rsidRPr="00DC6FC7">
        <w:rPr>
          <w:rStyle w:val="HideTWBExt"/>
          <w:b w:val="0"/>
        </w:rPr>
        <w:t>&lt;Article&gt;</w:t>
      </w:r>
      <w:r w:rsidRPr="00DC6FC7">
        <w:t>Uvodna izjava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05C9B58" w14:textId="77777777" w:rsidTr="007E7695">
        <w:trPr>
          <w:trHeight w:hRule="exact" w:val="240"/>
          <w:jc w:val="center"/>
        </w:trPr>
        <w:tc>
          <w:tcPr>
            <w:tcW w:w="9752" w:type="dxa"/>
            <w:gridSpan w:val="2"/>
            <w:tcBorders>
              <w:top w:val="nil"/>
              <w:left w:val="nil"/>
              <w:bottom w:val="nil"/>
              <w:right w:val="nil"/>
            </w:tcBorders>
          </w:tcPr>
          <w:p w14:paraId="50B08EA1" w14:textId="77777777" w:rsidR="00F45C72" w:rsidRPr="00DC6FC7" w:rsidRDefault="00F45C72" w:rsidP="007E7695"/>
        </w:tc>
      </w:tr>
      <w:tr w:rsidR="00F45C72" w:rsidRPr="00DC6FC7" w14:paraId="12CBBB0D" w14:textId="77777777" w:rsidTr="007E7695">
        <w:trPr>
          <w:trHeight w:val="240"/>
          <w:jc w:val="center"/>
        </w:trPr>
        <w:tc>
          <w:tcPr>
            <w:tcW w:w="4876" w:type="dxa"/>
            <w:tcBorders>
              <w:top w:val="nil"/>
              <w:left w:val="nil"/>
              <w:bottom w:val="nil"/>
              <w:right w:val="nil"/>
            </w:tcBorders>
          </w:tcPr>
          <w:p w14:paraId="1BC0452E"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A2AB0C1" w14:textId="77777777" w:rsidR="00F45C72" w:rsidRPr="00DC6FC7" w:rsidRDefault="00F45C72" w:rsidP="007E7695">
            <w:pPr>
              <w:pStyle w:val="AmColumnHeading"/>
            </w:pPr>
            <w:r w:rsidRPr="00DC6FC7">
              <w:t>Izmjena</w:t>
            </w:r>
          </w:p>
        </w:tc>
      </w:tr>
      <w:tr w:rsidR="00F45C72" w:rsidRPr="00DC6FC7" w14:paraId="22AFB728" w14:textId="77777777" w:rsidTr="007E7695">
        <w:trPr>
          <w:jc w:val="center"/>
        </w:trPr>
        <w:tc>
          <w:tcPr>
            <w:tcW w:w="4876" w:type="dxa"/>
            <w:tcBorders>
              <w:top w:val="nil"/>
              <w:left w:val="nil"/>
              <w:bottom w:val="nil"/>
              <w:right w:val="nil"/>
            </w:tcBorders>
          </w:tcPr>
          <w:p w14:paraId="2CD39A85" w14:textId="77777777" w:rsidR="00F45C72" w:rsidRPr="00DC6FC7" w:rsidRDefault="00F45C72" w:rsidP="007E7695">
            <w:pPr>
              <w:pStyle w:val="Normal6a"/>
            </w:pPr>
            <w:r w:rsidRPr="00DC6FC7">
              <w:t>(3)</w:t>
            </w:r>
            <w:r w:rsidRPr="00DC6FC7">
              <w:tab/>
              <w:t xml:space="preserve">Stoga bi državama članicama trebalo pružiti potporu Unije za </w:t>
            </w:r>
            <w:r w:rsidRPr="00DC6FC7">
              <w:rPr>
                <w:b/>
                <w:i/>
              </w:rPr>
              <w:t>zaštitu vanjskih granica</w:t>
            </w:r>
            <w:r w:rsidRPr="00DC6FC7">
              <w:t xml:space="preserve"> Unije</w:t>
            </w:r>
            <w:r w:rsidRPr="00DC6FC7">
              <w:rPr>
                <w:b/>
                <w:i/>
              </w:rPr>
              <w:t>, suzbijanje nezakonitih prelazaka granice i nedopuštenih kretanja među državama članicama</w:t>
            </w:r>
            <w:r w:rsidRPr="00DC6FC7">
              <w:t xml:space="preserve"> te </w:t>
            </w:r>
            <w:r w:rsidRPr="00DC6FC7">
              <w:rPr>
                <w:b/>
                <w:i/>
              </w:rPr>
              <w:t>za</w:t>
            </w:r>
            <w:r w:rsidRPr="00DC6FC7">
              <w:t xml:space="preserve"> modernizaciju i poboljšanje cjelokupne učinkovitosti obrade viza </w:t>
            </w:r>
            <w:r w:rsidRPr="00DC6FC7">
              <w:rPr>
                <w:b/>
                <w:i/>
              </w:rPr>
              <w:t>i</w:t>
            </w:r>
            <w:r w:rsidRPr="00DC6FC7">
              <w:t xml:space="preserve"> sprečavanje </w:t>
            </w:r>
            <w:r w:rsidRPr="00DC6FC7">
              <w:rPr>
                <w:b/>
                <w:i/>
              </w:rPr>
              <w:t>zlouporabe viznog režima Unije</w:t>
            </w:r>
            <w:r w:rsidRPr="00DC6FC7">
              <w:t>. Ta potpora Unije treba se pružati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4CDBAE04" w14:textId="77777777" w:rsidR="00F45C72" w:rsidRPr="00DC6FC7" w:rsidRDefault="00F45C72" w:rsidP="007E7695">
            <w:pPr>
              <w:pStyle w:val="Normal6a"/>
            </w:pPr>
            <w:r w:rsidRPr="00DC6FC7">
              <w:t>(3)</w:t>
            </w:r>
            <w:r w:rsidRPr="00DC6FC7">
              <w:tab/>
              <w:t xml:space="preserve">Stoga bi državama članicama trebalo pružiti potporu Unije za </w:t>
            </w:r>
            <w:r w:rsidRPr="00DC6FC7">
              <w:rPr>
                <w:b/>
                <w:i/>
              </w:rPr>
              <w:t>očuvanje područja slobodnog kretanja unutar Unije bez kontrola na unutarnjim granicama, upravljanje vanjskim granicama</w:t>
            </w:r>
            <w:r w:rsidRPr="00DC6FC7">
              <w:t xml:space="preserve"> Unije te modernizaciju i poboljšanje cjelokupne učinkovitosti obrade viza </w:t>
            </w:r>
            <w:r w:rsidRPr="00DC6FC7">
              <w:rPr>
                <w:b/>
                <w:i/>
              </w:rPr>
              <w:t>uz</w:t>
            </w:r>
            <w:r w:rsidRPr="00DC6FC7">
              <w:t xml:space="preserve"> sprečavanje </w:t>
            </w:r>
            <w:r w:rsidRPr="00DC6FC7">
              <w:rPr>
                <w:b/>
                <w:i/>
              </w:rPr>
              <w:t>zlouporaba</w:t>
            </w:r>
            <w:r w:rsidRPr="00DC6FC7">
              <w:t>. Ta potpora Unije treba se pružati u skladu s horizontalnim pravilima Europskog fonda za ekonomsku, socijalnu i teritorijalnu koheziju, poljoprivredu i ruralna područja, ribarstvo i pomorstvo, prosperitet i sigurnost uspostavljenog Uredbom (EU) [...].</w:t>
            </w:r>
          </w:p>
        </w:tc>
      </w:tr>
    </w:tbl>
    <w:p w14:paraId="4A123BFE"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8945D89" w14:textId="77777777" w:rsidR="00F45C72" w:rsidRPr="00DC6FC7" w:rsidRDefault="00F45C72" w:rsidP="00F45C72">
      <w:r w:rsidRPr="00DC6FC7">
        <w:rPr>
          <w:rStyle w:val="HideTWBExt"/>
        </w:rPr>
        <w:t>&lt;/AmendB&gt;</w:t>
      </w:r>
    </w:p>
    <w:p w14:paraId="5485C3E9"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30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AB9AA8C"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2FD07BBA" w14:textId="77777777" w:rsidR="00F45C72" w:rsidRPr="00DC6FC7" w:rsidRDefault="00F45C72" w:rsidP="00F45C72">
      <w:pPr>
        <w:pStyle w:val="NormalBold"/>
      </w:pPr>
      <w:r w:rsidRPr="00DC6FC7">
        <w:rPr>
          <w:rStyle w:val="HideTWBExt"/>
          <w:b w:val="0"/>
        </w:rPr>
        <w:t>&lt;/RepeatBlock-By&gt;</w:t>
      </w:r>
    </w:p>
    <w:p w14:paraId="6C27514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B651DC7" w14:textId="77777777" w:rsidR="00F45C72" w:rsidRPr="00DC6FC7" w:rsidRDefault="00F45C72" w:rsidP="00F45C72">
      <w:pPr>
        <w:pStyle w:val="NormalBold"/>
      </w:pPr>
      <w:r w:rsidRPr="00DC6FC7">
        <w:rPr>
          <w:rStyle w:val="HideTWBExt"/>
          <w:b w:val="0"/>
        </w:rPr>
        <w:t>&lt;Article&gt;</w:t>
      </w:r>
      <w:r w:rsidRPr="00DC6FC7">
        <w:t>Uvodna izjava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BF55EDE" w14:textId="77777777" w:rsidTr="007E7695">
        <w:trPr>
          <w:trHeight w:hRule="exact" w:val="240"/>
          <w:jc w:val="center"/>
        </w:trPr>
        <w:tc>
          <w:tcPr>
            <w:tcW w:w="9752" w:type="dxa"/>
            <w:gridSpan w:val="2"/>
            <w:tcBorders>
              <w:top w:val="nil"/>
              <w:left w:val="nil"/>
              <w:bottom w:val="nil"/>
              <w:right w:val="nil"/>
            </w:tcBorders>
          </w:tcPr>
          <w:p w14:paraId="31343C2D" w14:textId="77777777" w:rsidR="00F45C72" w:rsidRPr="00DC6FC7" w:rsidRDefault="00F45C72" w:rsidP="007E7695"/>
        </w:tc>
      </w:tr>
      <w:tr w:rsidR="00F45C72" w:rsidRPr="00DC6FC7" w14:paraId="21A37225" w14:textId="77777777" w:rsidTr="007E7695">
        <w:trPr>
          <w:trHeight w:val="240"/>
          <w:jc w:val="center"/>
        </w:trPr>
        <w:tc>
          <w:tcPr>
            <w:tcW w:w="4876" w:type="dxa"/>
            <w:tcBorders>
              <w:top w:val="nil"/>
              <w:left w:val="nil"/>
              <w:bottom w:val="nil"/>
              <w:right w:val="nil"/>
            </w:tcBorders>
          </w:tcPr>
          <w:p w14:paraId="4F45404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EC04853" w14:textId="77777777" w:rsidR="00F45C72" w:rsidRPr="00DC6FC7" w:rsidRDefault="00F45C72" w:rsidP="007E7695">
            <w:pPr>
              <w:pStyle w:val="AmColumnHeading"/>
            </w:pPr>
            <w:r w:rsidRPr="00DC6FC7">
              <w:t>Izmjena</w:t>
            </w:r>
          </w:p>
        </w:tc>
      </w:tr>
      <w:tr w:rsidR="00F45C72" w:rsidRPr="00DC6FC7" w14:paraId="125F85F8" w14:textId="77777777" w:rsidTr="007E7695">
        <w:trPr>
          <w:jc w:val="center"/>
        </w:trPr>
        <w:tc>
          <w:tcPr>
            <w:tcW w:w="4876" w:type="dxa"/>
            <w:tcBorders>
              <w:top w:val="nil"/>
              <w:left w:val="nil"/>
              <w:bottom w:val="nil"/>
              <w:right w:val="nil"/>
            </w:tcBorders>
          </w:tcPr>
          <w:p w14:paraId="165EAEB1" w14:textId="77777777" w:rsidR="00F45C72" w:rsidRPr="00DC6FC7" w:rsidRDefault="00F45C72" w:rsidP="007E7695">
            <w:pPr>
              <w:pStyle w:val="Normal6a"/>
            </w:pPr>
            <w:r w:rsidRPr="00DC6FC7">
              <w:t>(3)</w:t>
            </w:r>
            <w:r w:rsidRPr="00DC6FC7">
              <w:tab/>
              <w:t>Stoga bi državama članicama trebalo pružiti potporu Unije za zaštitu vanjskih granica Unije, suzbijanje nezakonitih prelazaka granice i nedopuštenih kretanja među državama članicama te za modernizaciju i poboljšanje cjelokupne učinkovitosti obrade viza i sprečavanje zlouporabe viznog režima Unije. Ta potpora Unije treba se pružati u skladu s horizontalnim pravilima Europskog fonda za ekonomsku, socijalnu i teritorijalnu koheziju, poljoprivredu i ruralna područja, ribarstvo i pomorstvo, prosperitet i sigurnost uspostavljenog Uredbom (EU) [...].</w:t>
            </w:r>
          </w:p>
        </w:tc>
        <w:tc>
          <w:tcPr>
            <w:tcW w:w="4876" w:type="dxa"/>
            <w:tcBorders>
              <w:top w:val="nil"/>
              <w:left w:val="nil"/>
              <w:bottom w:val="nil"/>
              <w:right w:val="nil"/>
            </w:tcBorders>
          </w:tcPr>
          <w:p w14:paraId="49606716" w14:textId="77777777" w:rsidR="00F45C72" w:rsidRPr="00DC6FC7" w:rsidRDefault="00F45C72" w:rsidP="007E7695">
            <w:pPr>
              <w:pStyle w:val="Normal6a"/>
            </w:pPr>
            <w:r w:rsidRPr="00DC6FC7">
              <w:rPr>
                <w:i/>
                <w:iCs/>
              </w:rPr>
              <w:t>(Ne odnosi se na hrvatsku verziju.)</w:t>
            </w:r>
            <w:r w:rsidRPr="00DC6FC7">
              <w:tab/>
              <w:t xml:space="preserve">   </w:t>
            </w:r>
          </w:p>
        </w:tc>
      </w:tr>
    </w:tbl>
    <w:p w14:paraId="75A33FCD"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2D38AF8" w14:textId="77777777" w:rsidR="00F45C72" w:rsidRPr="00DC6FC7" w:rsidRDefault="00F45C72" w:rsidP="00F45C72">
      <w:r w:rsidRPr="00DC6FC7">
        <w:rPr>
          <w:rStyle w:val="HideTWBExt"/>
        </w:rPr>
        <w:t>&lt;/AmendB&gt;</w:t>
      </w:r>
    </w:p>
    <w:p w14:paraId="5F92272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31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4F3DE1B"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1A9C5F5E" w14:textId="77777777" w:rsidR="00F45C72" w:rsidRPr="00DC6FC7" w:rsidRDefault="00F45C72" w:rsidP="00F45C72">
      <w:pPr>
        <w:pStyle w:val="NormalBold"/>
      </w:pPr>
      <w:r w:rsidRPr="00DC6FC7">
        <w:rPr>
          <w:rStyle w:val="HideTWBExt"/>
          <w:b w:val="0"/>
        </w:rPr>
        <w:t>&lt;/RepeatBlock-By&gt;</w:t>
      </w:r>
    </w:p>
    <w:p w14:paraId="7C035D68"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8234AD4" w14:textId="77777777" w:rsidR="00F45C72" w:rsidRPr="00DC6FC7" w:rsidRDefault="00F45C72" w:rsidP="00F45C72">
      <w:pPr>
        <w:pStyle w:val="NormalBold"/>
      </w:pPr>
      <w:r w:rsidRPr="00DC6FC7">
        <w:rPr>
          <w:rStyle w:val="HideTWBExt"/>
          <w:b w:val="0"/>
        </w:rPr>
        <w:t>&lt;Article&gt;</w:t>
      </w:r>
      <w:r w:rsidRPr="00DC6FC7">
        <w:t>Uvodna izjava 4.</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0C6A7E2" w14:textId="77777777" w:rsidTr="007E7695">
        <w:trPr>
          <w:trHeight w:hRule="exact" w:val="240"/>
          <w:jc w:val="center"/>
        </w:trPr>
        <w:tc>
          <w:tcPr>
            <w:tcW w:w="9752" w:type="dxa"/>
            <w:gridSpan w:val="2"/>
            <w:tcBorders>
              <w:top w:val="nil"/>
              <w:left w:val="nil"/>
              <w:bottom w:val="nil"/>
              <w:right w:val="nil"/>
            </w:tcBorders>
          </w:tcPr>
          <w:p w14:paraId="6CFA7E28" w14:textId="77777777" w:rsidR="00F45C72" w:rsidRPr="00DC6FC7" w:rsidRDefault="00F45C72" w:rsidP="007E7695"/>
        </w:tc>
      </w:tr>
      <w:tr w:rsidR="00F45C72" w:rsidRPr="00DC6FC7" w14:paraId="617E28FD" w14:textId="77777777" w:rsidTr="007E7695">
        <w:trPr>
          <w:trHeight w:val="240"/>
          <w:jc w:val="center"/>
        </w:trPr>
        <w:tc>
          <w:tcPr>
            <w:tcW w:w="4876" w:type="dxa"/>
            <w:tcBorders>
              <w:top w:val="nil"/>
              <w:left w:val="nil"/>
              <w:bottom w:val="nil"/>
              <w:right w:val="nil"/>
            </w:tcBorders>
          </w:tcPr>
          <w:p w14:paraId="402383E9"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D885052" w14:textId="77777777" w:rsidR="00F45C72" w:rsidRPr="00DC6FC7" w:rsidRDefault="00F45C72" w:rsidP="007E7695">
            <w:pPr>
              <w:pStyle w:val="AmColumnHeading"/>
            </w:pPr>
            <w:r w:rsidRPr="00DC6FC7">
              <w:t>Izmjena</w:t>
            </w:r>
          </w:p>
        </w:tc>
      </w:tr>
      <w:tr w:rsidR="00F45C72" w:rsidRPr="00DC6FC7" w14:paraId="1B5888F4" w14:textId="77777777" w:rsidTr="007E7695">
        <w:trPr>
          <w:jc w:val="center"/>
        </w:trPr>
        <w:tc>
          <w:tcPr>
            <w:tcW w:w="4876" w:type="dxa"/>
            <w:tcBorders>
              <w:top w:val="nil"/>
              <w:left w:val="nil"/>
              <w:bottom w:val="nil"/>
              <w:right w:val="nil"/>
            </w:tcBorders>
          </w:tcPr>
          <w:p w14:paraId="3FF74B86" w14:textId="77777777" w:rsidR="00F45C72" w:rsidRPr="00DC6FC7" w:rsidRDefault="00F45C72" w:rsidP="007E7695">
            <w:pPr>
              <w:pStyle w:val="Normal6a"/>
            </w:pPr>
            <w:r w:rsidRPr="00DC6FC7">
              <w:t>(4)</w:t>
            </w:r>
            <w:r w:rsidRPr="00DC6FC7">
              <w:tab/>
              <w:t xml:space="preserve">Potporu Unije trebalo bi pružati </w:t>
            </w:r>
            <w:r w:rsidRPr="00DC6FC7">
              <w:rPr>
                <w:b/>
                <w:i/>
              </w:rPr>
              <w:t>i</w:t>
            </w:r>
            <w:r w:rsidRPr="00DC6FC7">
              <w:t xml:space="preserve"> za djelotvornu provedbu, primjenu i razvoj </w:t>
            </w:r>
            <w:proofErr w:type="spellStart"/>
            <w:r w:rsidRPr="00DC6FC7">
              <w:t>schengenskog</w:t>
            </w:r>
            <w:proofErr w:type="spellEnd"/>
            <w:r w:rsidRPr="00DC6FC7">
              <w:t xml:space="preserve"> okvira na europskoj i nacionalnoj razini, među ostalim jačanjem nacionalnog upravljanja </w:t>
            </w:r>
            <w:proofErr w:type="spellStart"/>
            <w:r w:rsidRPr="00DC6FC7">
              <w:t>schengenskim</w:t>
            </w:r>
            <w:proofErr w:type="spellEnd"/>
            <w:r w:rsidRPr="00DC6FC7">
              <w:t xml:space="preserve"> područjem koje obuhvaća djelotvorne koordinacijske strukture i strateške procese koji su ključni za dobro funkcioniranje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0D1936D0" w14:textId="77777777" w:rsidR="00F45C72" w:rsidRPr="00DC6FC7" w:rsidRDefault="00F45C72" w:rsidP="007E7695">
            <w:pPr>
              <w:pStyle w:val="Normal6a"/>
            </w:pPr>
            <w:r w:rsidRPr="00DC6FC7">
              <w:t>(4)</w:t>
            </w:r>
            <w:r w:rsidRPr="00DC6FC7">
              <w:tab/>
            </w:r>
            <w:r w:rsidRPr="00DC6FC7">
              <w:rPr>
                <w:b/>
                <w:i/>
              </w:rPr>
              <w:t>Stvaranje područja u kojemu je osigurano slobodno kretanje osoba preko unutarnjih granica jedno je od glavnih postignuća Unije. U području u kojem se osobe mogu slobodno kretati, bez unutarnjih granica, ponovno uvođenje nadzora unutarnjih granica trebalo bi ostati iznimka i trebalo bi se upotrebljavati samo kao krajnja mjera.</w:t>
            </w:r>
            <w:r w:rsidRPr="00DC6FC7">
              <w:t xml:space="preserve"> Potporu Unije trebalo bi pružati za djelotvornu provedbu, primjenu i razvoj </w:t>
            </w:r>
            <w:proofErr w:type="spellStart"/>
            <w:r w:rsidRPr="00DC6FC7">
              <w:t>schengenskog</w:t>
            </w:r>
            <w:proofErr w:type="spellEnd"/>
            <w:r w:rsidRPr="00DC6FC7">
              <w:t xml:space="preserve"> okvira na europskoj i nacionalnoj razini, među ostalim jačanjem nacionalnog upravljanja </w:t>
            </w:r>
            <w:proofErr w:type="spellStart"/>
            <w:r w:rsidRPr="00DC6FC7">
              <w:t>schengenskim</w:t>
            </w:r>
            <w:proofErr w:type="spellEnd"/>
            <w:r w:rsidRPr="00DC6FC7">
              <w:t xml:space="preserve"> područjem koje obuhvaća djelotvorne koordinacijske strukture i strateške procese koji su ključni za dobro funkcioniranje </w:t>
            </w:r>
            <w:proofErr w:type="spellStart"/>
            <w:r w:rsidRPr="00DC6FC7">
              <w:t>schengenskog</w:t>
            </w:r>
            <w:proofErr w:type="spellEnd"/>
            <w:r w:rsidRPr="00DC6FC7">
              <w:t xml:space="preserve"> područja.</w:t>
            </w:r>
          </w:p>
        </w:tc>
      </w:tr>
    </w:tbl>
    <w:p w14:paraId="2E8AC5BE"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CD0E058" w14:textId="77777777" w:rsidR="00F45C72" w:rsidRPr="00DC6FC7" w:rsidRDefault="00F45C72" w:rsidP="00F45C72">
      <w:r w:rsidRPr="00DC6FC7">
        <w:rPr>
          <w:rStyle w:val="HideTWBExt"/>
        </w:rPr>
        <w:t>&lt;/AmendB&gt;</w:t>
      </w:r>
    </w:p>
    <w:p w14:paraId="034A430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32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2FAF21C"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0026F259" w14:textId="77777777" w:rsidR="00F45C72" w:rsidRPr="00DC6FC7" w:rsidRDefault="00F45C72" w:rsidP="00F45C72">
      <w:pPr>
        <w:pStyle w:val="NormalBold"/>
      </w:pPr>
      <w:r w:rsidRPr="00DC6FC7">
        <w:rPr>
          <w:rStyle w:val="HideTWBExt"/>
          <w:b w:val="0"/>
        </w:rPr>
        <w:t>&lt;/RepeatBlock-By&gt;</w:t>
      </w:r>
    </w:p>
    <w:p w14:paraId="712BE019"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B411FE3" w14:textId="77777777" w:rsidR="00F45C72" w:rsidRPr="00DC6FC7" w:rsidRDefault="00F45C72" w:rsidP="00F45C72">
      <w:pPr>
        <w:pStyle w:val="NormalBold"/>
      </w:pPr>
      <w:r w:rsidRPr="00DC6FC7">
        <w:rPr>
          <w:rStyle w:val="HideTWBExt"/>
          <w:b w:val="0"/>
        </w:rPr>
        <w:t>&lt;Article&gt;</w:t>
      </w:r>
      <w:r w:rsidRPr="00DC6FC7">
        <w:t>Uvodna izjava 4.</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8E4185B" w14:textId="77777777" w:rsidTr="007E7695">
        <w:trPr>
          <w:trHeight w:hRule="exact" w:val="240"/>
          <w:jc w:val="center"/>
        </w:trPr>
        <w:tc>
          <w:tcPr>
            <w:tcW w:w="9752" w:type="dxa"/>
            <w:gridSpan w:val="2"/>
            <w:tcBorders>
              <w:top w:val="nil"/>
              <w:left w:val="nil"/>
              <w:bottom w:val="nil"/>
              <w:right w:val="nil"/>
            </w:tcBorders>
          </w:tcPr>
          <w:p w14:paraId="4C71129E" w14:textId="77777777" w:rsidR="00F45C72" w:rsidRPr="00DC6FC7" w:rsidRDefault="00F45C72" w:rsidP="007E7695"/>
        </w:tc>
      </w:tr>
      <w:tr w:rsidR="00F45C72" w:rsidRPr="00DC6FC7" w14:paraId="1AB1FD0F" w14:textId="77777777" w:rsidTr="007E7695">
        <w:trPr>
          <w:trHeight w:val="240"/>
          <w:jc w:val="center"/>
        </w:trPr>
        <w:tc>
          <w:tcPr>
            <w:tcW w:w="4876" w:type="dxa"/>
            <w:tcBorders>
              <w:top w:val="nil"/>
              <w:left w:val="nil"/>
              <w:bottom w:val="nil"/>
              <w:right w:val="nil"/>
            </w:tcBorders>
          </w:tcPr>
          <w:p w14:paraId="5187368C"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B446A62" w14:textId="77777777" w:rsidR="00F45C72" w:rsidRPr="00DC6FC7" w:rsidRDefault="00F45C72" w:rsidP="007E7695">
            <w:pPr>
              <w:pStyle w:val="AmColumnHeading"/>
            </w:pPr>
            <w:r w:rsidRPr="00DC6FC7">
              <w:t>Izmjena</w:t>
            </w:r>
          </w:p>
        </w:tc>
      </w:tr>
      <w:tr w:rsidR="00F45C72" w:rsidRPr="00DC6FC7" w14:paraId="357E95E1" w14:textId="77777777" w:rsidTr="007E7695">
        <w:trPr>
          <w:jc w:val="center"/>
        </w:trPr>
        <w:tc>
          <w:tcPr>
            <w:tcW w:w="4876" w:type="dxa"/>
            <w:tcBorders>
              <w:top w:val="nil"/>
              <w:left w:val="nil"/>
              <w:bottom w:val="nil"/>
              <w:right w:val="nil"/>
            </w:tcBorders>
          </w:tcPr>
          <w:p w14:paraId="3945D88E" w14:textId="77777777" w:rsidR="00F45C72" w:rsidRPr="00DC6FC7" w:rsidRDefault="00F45C72" w:rsidP="007E7695">
            <w:pPr>
              <w:pStyle w:val="Normal6a"/>
            </w:pPr>
            <w:r w:rsidRPr="00DC6FC7">
              <w:t>(4)</w:t>
            </w:r>
            <w:r w:rsidRPr="00DC6FC7">
              <w:tab/>
              <w:t xml:space="preserve">Potporu Unije trebalo bi pružati i za djelotvornu provedbu, primjenu i razvoj </w:t>
            </w:r>
            <w:proofErr w:type="spellStart"/>
            <w:r w:rsidRPr="00DC6FC7">
              <w:t>schengenskog</w:t>
            </w:r>
            <w:proofErr w:type="spellEnd"/>
            <w:r w:rsidRPr="00DC6FC7">
              <w:t xml:space="preserve"> okvira na europskoj i nacionalnoj razini, među ostalim jačanjem nacionalnog upravljanja </w:t>
            </w:r>
            <w:proofErr w:type="spellStart"/>
            <w:r w:rsidRPr="00DC6FC7">
              <w:t>schengenskim</w:t>
            </w:r>
            <w:proofErr w:type="spellEnd"/>
            <w:r w:rsidRPr="00DC6FC7">
              <w:t xml:space="preserve"> područjem koje obuhvaća djelotvorne koordinacijske strukture i strateške procese koji su ključni za dobro funkcioniranje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47918A97" w14:textId="77777777" w:rsidR="00F45C72" w:rsidRPr="00DC6FC7" w:rsidRDefault="00F45C72" w:rsidP="007E7695">
            <w:pPr>
              <w:pStyle w:val="Normal6a"/>
            </w:pPr>
            <w:r w:rsidRPr="00DC6FC7">
              <w:t>(4)</w:t>
            </w:r>
            <w:r w:rsidRPr="00DC6FC7">
              <w:tab/>
              <w:t xml:space="preserve">Potporu Unije trebalo bi pružati i za djelotvornu provedbu, primjenu i razvoj </w:t>
            </w:r>
            <w:proofErr w:type="spellStart"/>
            <w:r w:rsidRPr="00DC6FC7">
              <w:t>schengenskog</w:t>
            </w:r>
            <w:proofErr w:type="spellEnd"/>
            <w:r w:rsidRPr="00DC6FC7">
              <w:t xml:space="preserve"> okvira na europskoj i nacionalnoj razini, među ostalim jačanjem nacionalnog upravljanja </w:t>
            </w:r>
            <w:proofErr w:type="spellStart"/>
            <w:r w:rsidRPr="00DC6FC7">
              <w:t>schengenskim</w:t>
            </w:r>
            <w:proofErr w:type="spellEnd"/>
            <w:r w:rsidRPr="00DC6FC7">
              <w:t xml:space="preserve"> područjem koje obuhvaća djelotvorne koordinacijske strukture i strateške procese koji su ključni za dobro funkcioniranje </w:t>
            </w:r>
            <w:proofErr w:type="spellStart"/>
            <w:r w:rsidRPr="00DC6FC7">
              <w:t>schengenskog</w:t>
            </w:r>
            <w:proofErr w:type="spellEnd"/>
            <w:r w:rsidRPr="00DC6FC7">
              <w:t xml:space="preserve"> područja</w:t>
            </w:r>
            <w:r w:rsidRPr="00DC6FC7">
              <w:rPr>
                <w:b/>
                <w:i/>
              </w:rPr>
              <w:t>, uz potpuno poštovanje ovlasti država članica u području zaštite javnog poretka i unutarnje sigurnosti u skladu s člankom 72. UFEU-a</w:t>
            </w:r>
            <w:r w:rsidRPr="00DC6FC7">
              <w:t>.</w:t>
            </w:r>
          </w:p>
        </w:tc>
      </w:tr>
    </w:tbl>
    <w:p w14:paraId="5448961B"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7FB35A94" w14:textId="77777777" w:rsidR="00F45C72" w:rsidRPr="00DC6FC7" w:rsidRDefault="00F45C72" w:rsidP="00F45C72">
      <w:r w:rsidRPr="00DC6FC7">
        <w:rPr>
          <w:rStyle w:val="HideTWBExt"/>
        </w:rPr>
        <w:t>&lt;/AmendB&gt;</w:t>
      </w:r>
    </w:p>
    <w:p w14:paraId="01E383C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33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04313A1" w14:textId="77777777" w:rsidR="00F45C72" w:rsidRPr="00DC6FC7" w:rsidRDefault="00F45C72" w:rsidP="00F45C72">
      <w:pPr>
        <w:pStyle w:val="NormalBold"/>
      </w:pPr>
      <w:r w:rsidRPr="00DC6FC7">
        <w:rPr>
          <w:rStyle w:val="HideTWBExt"/>
          <w:b w:val="0"/>
        </w:rPr>
        <w:t>&lt;RepeatBlock-By&gt;&lt;Members&gt;</w:t>
      </w:r>
      <w:r w:rsidRPr="00DC6FC7">
        <w:t xml:space="preserve">Sebastian </w:t>
      </w:r>
      <w:proofErr w:type="spellStart"/>
      <w:r w:rsidRPr="00DC6FC7">
        <w:t>Tynkkynen</w:t>
      </w:r>
      <w:proofErr w:type="spellEnd"/>
      <w:r w:rsidRPr="00DC6FC7">
        <w:rPr>
          <w:rStyle w:val="HideTWBExt"/>
          <w:b w:val="0"/>
        </w:rPr>
        <w:t>&lt;/Members&gt;</w:t>
      </w:r>
    </w:p>
    <w:p w14:paraId="7854D304" w14:textId="77777777" w:rsidR="00F45C72" w:rsidRPr="00DC6FC7" w:rsidRDefault="00F45C72" w:rsidP="00F45C72">
      <w:pPr>
        <w:pStyle w:val="NormalBold"/>
      </w:pPr>
      <w:r w:rsidRPr="00DC6FC7">
        <w:rPr>
          <w:rStyle w:val="HideTWBExt"/>
          <w:b w:val="0"/>
        </w:rPr>
        <w:t>&lt;/RepeatBlock-By&gt;</w:t>
      </w:r>
    </w:p>
    <w:p w14:paraId="693034E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969F327" w14:textId="77777777" w:rsidR="00F45C72" w:rsidRPr="00DC6FC7" w:rsidRDefault="00F45C72" w:rsidP="00F45C72">
      <w:pPr>
        <w:pStyle w:val="NormalBold"/>
      </w:pPr>
      <w:r w:rsidRPr="00DC6FC7">
        <w:rPr>
          <w:rStyle w:val="HideTWBExt"/>
          <w:b w:val="0"/>
        </w:rPr>
        <w:t>&lt;Article&gt;</w:t>
      </w:r>
      <w:r w:rsidRPr="00DC6FC7">
        <w:t>Uvodna izjava 4.</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7D962FB" w14:textId="77777777" w:rsidTr="007E7695">
        <w:trPr>
          <w:trHeight w:hRule="exact" w:val="240"/>
          <w:jc w:val="center"/>
        </w:trPr>
        <w:tc>
          <w:tcPr>
            <w:tcW w:w="9752" w:type="dxa"/>
            <w:gridSpan w:val="2"/>
            <w:tcBorders>
              <w:top w:val="nil"/>
              <w:left w:val="nil"/>
              <w:bottom w:val="nil"/>
              <w:right w:val="nil"/>
            </w:tcBorders>
          </w:tcPr>
          <w:p w14:paraId="70A227AF" w14:textId="77777777" w:rsidR="00F45C72" w:rsidRPr="00DC6FC7" w:rsidRDefault="00F45C72" w:rsidP="007E7695"/>
        </w:tc>
      </w:tr>
      <w:tr w:rsidR="00F45C72" w:rsidRPr="00DC6FC7" w14:paraId="274B9083" w14:textId="77777777" w:rsidTr="007E7695">
        <w:trPr>
          <w:trHeight w:val="240"/>
          <w:jc w:val="center"/>
        </w:trPr>
        <w:tc>
          <w:tcPr>
            <w:tcW w:w="4876" w:type="dxa"/>
            <w:tcBorders>
              <w:top w:val="nil"/>
              <w:left w:val="nil"/>
              <w:bottom w:val="nil"/>
              <w:right w:val="nil"/>
            </w:tcBorders>
          </w:tcPr>
          <w:p w14:paraId="09B6FB2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BCD8A9D" w14:textId="77777777" w:rsidR="00F45C72" w:rsidRPr="00DC6FC7" w:rsidRDefault="00F45C72" w:rsidP="007E7695">
            <w:pPr>
              <w:pStyle w:val="AmColumnHeading"/>
            </w:pPr>
            <w:r w:rsidRPr="00DC6FC7">
              <w:t>Izmjena</w:t>
            </w:r>
          </w:p>
        </w:tc>
      </w:tr>
      <w:tr w:rsidR="00F45C72" w:rsidRPr="00DC6FC7" w14:paraId="4FC6CEE1" w14:textId="77777777" w:rsidTr="007E7695">
        <w:trPr>
          <w:jc w:val="center"/>
        </w:trPr>
        <w:tc>
          <w:tcPr>
            <w:tcW w:w="4876" w:type="dxa"/>
            <w:tcBorders>
              <w:top w:val="nil"/>
              <w:left w:val="nil"/>
              <w:bottom w:val="nil"/>
              <w:right w:val="nil"/>
            </w:tcBorders>
          </w:tcPr>
          <w:p w14:paraId="18F3C583" w14:textId="77777777" w:rsidR="00F45C72" w:rsidRPr="00DC6FC7" w:rsidRDefault="00F45C72" w:rsidP="007E7695">
            <w:pPr>
              <w:pStyle w:val="Normal6a"/>
            </w:pPr>
            <w:r w:rsidRPr="00DC6FC7">
              <w:t>(4)</w:t>
            </w:r>
            <w:r w:rsidRPr="00DC6FC7">
              <w:tab/>
              <w:t xml:space="preserve">Potporu Unije trebalo bi pružati i za djelotvornu provedbu, primjenu i razvoj </w:t>
            </w:r>
            <w:proofErr w:type="spellStart"/>
            <w:r w:rsidRPr="00DC6FC7">
              <w:t>schengenskog</w:t>
            </w:r>
            <w:proofErr w:type="spellEnd"/>
            <w:r w:rsidRPr="00DC6FC7">
              <w:t xml:space="preserve"> okvira na europskoj i nacionalnoj razini, među ostalim jačanjem nacionalnog upravljanja </w:t>
            </w:r>
            <w:proofErr w:type="spellStart"/>
            <w:r w:rsidRPr="00DC6FC7">
              <w:t>schengenskim</w:t>
            </w:r>
            <w:proofErr w:type="spellEnd"/>
            <w:r w:rsidRPr="00DC6FC7">
              <w:t xml:space="preserve"> područjem koje obuhvaća djelotvorne koordinacijske strukture i strateške procese koji su ključni za dobro funkcioniranje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5AECF6D9" w14:textId="77777777" w:rsidR="00F45C72" w:rsidRPr="00DC6FC7" w:rsidRDefault="00F45C72" w:rsidP="007E7695">
            <w:pPr>
              <w:pStyle w:val="Normal6a"/>
            </w:pPr>
            <w:r w:rsidRPr="00DC6FC7">
              <w:t>(4)</w:t>
            </w:r>
            <w:r w:rsidRPr="00DC6FC7">
              <w:tab/>
              <w:t xml:space="preserve">Potporu Unije trebalo bi pružati i za djelotvornu provedbu, primjenu i razvoj </w:t>
            </w:r>
            <w:proofErr w:type="spellStart"/>
            <w:r w:rsidRPr="00DC6FC7">
              <w:t>schengenskog</w:t>
            </w:r>
            <w:proofErr w:type="spellEnd"/>
            <w:r w:rsidRPr="00DC6FC7">
              <w:t xml:space="preserve"> okvira na europskoj i nacionalnoj razini, među ostalim jačanjem nacionalnog upravljanja </w:t>
            </w:r>
            <w:proofErr w:type="spellStart"/>
            <w:r w:rsidRPr="00DC6FC7">
              <w:t>schengenskim</w:t>
            </w:r>
            <w:proofErr w:type="spellEnd"/>
            <w:r w:rsidRPr="00DC6FC7">
              <w:t xml:space="preserve"> područjem koje obuhvaća djelotvorne koordinacijske strukture i strateške procese koji su ključni za dobro funkcioniranje </w:t>
            </w:r>
            <w:proofErr w:type="spellStart"/>
            <w:r w:rsidRPr="00DC6FC7">
              <w:t>schengenskog</w:t>
            </w:r>
            <w:proofErr w:type="spellEnd"/>
            <w:r w:rsidRPr="00DC6FC7">
              <w:t xml:space="preserve"> područja</w:t>
            </w:r>
            <w:r w:rsidRPr="00DC6FC7">
              <w:rPr>
                <w:b/>
                <w:i/>
              </w:rPr>
              <w:t>, uzimajući u obzir pravo država članica na samoodređenje</w:t>
            </w:r>
            <w:r w:rsidRPr="00DC6FC7">
              <w:t>.</w:t>
            </w:r>
          </w:p>
        </w:tc>
      </w:tr>
    </w:tbl>
    <w:p w14:paraId="18FB64BC"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{FI}</w:t>
      </w:r>
      <w:r w:rsidRPr="00DC6FC7">
        <w:t>fi</w:t>
      </w:r>
      <w:r w:rsidRPr="00DC6FC7">
        <w:rPr>
          <w:rStyle w:val="HideTWBExt"/>
        </w:rPr>
        <w:t>&lt;/Original&gt;</w:t>
      </w:r>
    </w:p>
    <w:p w14:paraId="7F542F59" w14:textId="77777777" w:rsidR="00F45C72" w:rsidRPr="00DC6FC7" w:rsidRDefault="00F45C72" w:rsidP="00F45C72">
      <w:r w:rsidRPr="00DC6FC7">
        <w:rPr>
          <w:rStyle w:val="HideTWBExt"/>
        </w:rPr>
        <w:t>&lt;/AmendB&gt;</w:t>
      </w:r>
    </w:p>
    <w:p w14:paraId="0EB88B26"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34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8BEF0DE" w14:textId="77777777" w:rsidR="00F45C72" w:rsidRPr="00DC6FC7" w:rsidRDefault="00F45C72" w:rsidP="00F45C72">
      <w:pPr>
        <w:pStyle w:val="NormalBold"/>
      </w:pPr>
      <w:r w:rsidRPr="00DC6FC7">
        <w:rPr>
          <w:rStyle w:val="HideTWBExt"/>
          <w:b w:val="0"/>
        </w:rPr>
        <w:t>&lt;RepeatBlock-By&gt;&lt;Members&gt;</w:t>
      </w:r>
      <w:proofErr w:type="spellStart"/>
      <w:r w:rsidRPr="00DC6FC7">
        <w:t>Dainius</w:t>
      </w:r>
      <w:proofErr w:type="spellEnd"/>
      <w:r w:rsidRPr="00DC6FC7">
        <w:t xml:space="preserve"> </w:t>
      </w:r>
      <w:proofErr w:type="spellStart"/>
      <w:r w:rsidRPr="00DC6FC7">
        <w:t>Žalimas</w:t>
      </w:r>
      <w:proofErr w:type="spellEnd"/>
      <w:r w:rsidRPr="00DC6FC7">
        <w:rPr>
          <w:rStyle w:val="HideTWBExt"/>
          <w:b w:val="0"/>
        </w:rPr>
        <w:t>&lt;/Members&gt;</w:t>
      </w:r>
    </w:p>
    <w:p w14:paraId="302B5A1A" w14:textId="77777777" w:rsidR="00F45C72" w:rsidRPr="00DC6FC7" w:rsidRDefault="00F45C72" w:rsidP="00F45C72">
      <w:pPr>
        <w:pStyle w:val="NormalBold"/>
      </w:pPr>
      <w:r w:rsidRPr="00DC6FC7">
        <w:rPr>
          <w:rStyle w:val="HideTWBExt"/>
          <w:b w:val="0"/>
        </w:rPr>
        <w:t>&lt;/RepeatBlock-By&gt;</w:t>
      </w:r>
    </w:p>
    <w:p w14:paraId="0A2C6F0A"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5AC9312" w14:textId="77777777" w:rsidR="00F45C72" w:rsidRPr="00DC6FC7" w:rsidRDefault="00F45C72" w:rsidP="00F45C72">
      <w:pPr>
        <w:pStyle w:val="NormalBold"/>
      </w:pPr>
      <w:r w:rsidRPr="00DC6FC7">
        <w:rPr>
          <w:rStyle w:val="HideTWBExt"/>
          <w:b w:val="0"/>
        </w:rPr>
        <w:t>&lt;Article&gt;</w:t>
      </w:r>
      <w:r w:rsidRPr="00DC6FC7">
        <w:t>Uvodna izjava 5.</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9C613F2" w14:textId="77777777" w:rsidTr="007E7695">
        <w:trPr>
          <w:trHeight w:hRule="exact" w:val="240"/>
          <w:jc w:val="center"/>
        </w:trPr>
        <w:tc>
          <w:tcPr>
            <w:tcW w:w="9752" w:type="dxa"/>
            <w:gridSpan w:val="2"/>
            <w:tcBorders>
              <w:top w:val="nil"/>
              <w:left w:val="nil"/>
              <w:bottom w:val="nil"/>
              <w:right w:val="nil"/>
            </w:tcBorders>
          </w:tcPr>
          <w:p w14:paraId="2892FB79" w14:textId="77777777" w:rsidR="00F45C72" w:rsidRPr="00DC6FC7" w:rsidRDefault="00F45C72" w:rsidP="007E7695"/>
        </w:tc>
      </w:tr>
      <w:tr w:rsidR="00F45C72" w:rsidRPr="00DC6FC7" w14:paraId="60B3E3BD" w14:textId="77777777" w:rsidTr="007E7695">
        <w:trPr>
          <w:trHeight w:val="240"/>
          <w:jc w:val="center"/>
        </w:trPr>
        <w:tc>
          <w:tcPr>
            <w:tcW w:w="4876" w:type="dxa"/>
            <w:tcBorders>
              <w:top w:val="nil"/>
              <w:left w:val="nil"/>
              <w:bottom w:val="nil"/>
              <w:right w:val="nil"/>
            </w:tcBorders>
          </w:tcPr>
          <w:p w14:paraId="2EF7ED3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8549A64" w14:textId="77777777" w:rsidR="00F45C72" w:rsidRPr="00DC6FC7" w:rsidRDefault="00F45C72" w:rsidP="007E7695">
            <w:pPr>
              <w:pStyle w:val="AmColumnHeading"/>
            </w:pPr>
            <w:r w:rsidRPr="00DC6FC7">
              <w:t>Izmjena</w:t>
            </w:r>
          </w:p>
        </w:tc>
      </w:tr>
      <w:tr w:rsidR="00F45C72" w:rsidRPr="00DC6FC7" w14:paraId="597C7119" w14:textId="77777777" w:rsidTr="007E7695">
        <w:trPr>
          <w:jc w:val="center"/>
        </w:trPr>
        <w:tc>
          <w:tcPr>
            <w:tcW w:w="4876" w:type="dxa"/>
            <w:tcBorders>
              <w:top w:val="nil"/>
              <w:left w:val="nil"/>
              <w:bottom w:val="nil"/>
              <w:right w:val="nil"/>
            </w:tcBorders>
          </w:tcPr>
          <w:p w14:paraId="7034BBC6" w14:textId="77777777" w:rsidR="00F45C72" w:rsidRPr="00DC6FC7" w:rsidRDefault="00F45C72" w:rsidP="007E7695">
            <w:pPr>
              <w:pStyle w:val="Normal6a"/>
            </w:pPr>
            <w:r w:rsidRPr="00DC6FC7">
              <w:t>(5)</w:t>
            </w:r>
            <w:r w:rsidRPr="00DC6FC7">
              <w:tab/>
              <w:t xml:space="preserve">Ovom se Uredbom utvrđuju ciljevi potpore Unije za dobro funkcioniranje </w:t>
            </w:r>
            <w:proofErr w:type="spellStart"/>
            <w:r w:rsidRPr="00DC6FC7">
              <w:t>schengenskog</w:t>
            </w:r>
            <w:proofErr w:type="spellEnd"/>
            <w:r w:rsidRPr="00DC6FC7">
              <w:t xml:space="preserve"> područja bez nadzora unutarnjih granica, među ostalim za europsko integrirano upravljanje granicama, uključujući potporu funkcioniranju </w:t>
            </w:r>
            <w:proofErr w:type="spellStart"/>
            <w:r w:rsidRPr="00DC6FC7">
              <w:t>schengenskog</w:t>
            </w:r>
            <w:proofErr w:type="spellEnd"/>
            <w:r w:rsidRPr="00DC6FC7">
              <w:t xml:space="preserve"> područja, te za europsku viznu politiku („potpora Unije”). Države članice trebale bi osigurati da u svojim nacionalnim i regionalnim partnerskim planovima </w:t>
            </w:r>
            <w:r w:rsidRPr="00DC6FC7">
              <w:rPr>
                <w:b/>
                <w:i/>
              </w:rPr>
              <w:t>uzmu u obzir svaki od ciljeva utvrđenih</w:t>
            </w:r>
            <w:r w:rsidRPr="00DC6FC7">
              <w:t xml:space="preserve"> ovom Uredbom.</w:t>
            </w:r>
          </w:p>
        </w:tc>
        <w:tc>
          <w:tcPr>
            <w:tcW w:w="4876" w:type="dxa"/>
            <w:tcBorders>
              <w:top w:val="nil"/>
              <w:left w:val="nil"/>
              <w:bottom w:val="nil"/>
              <w:right w:val="nil"/>
            </w:tcBorders>
          </w:tcPr>
          <w:p w14:paraId="32148D45" w14:textId="77777777" w:rsidR="00F45C72" w:rsidRPr="00DC6FC7" w:rsidRDefault="00F45C72" w:rsidP="007E7695">
            <w:pPr>
              <w:pStyle w:val="Normal6a"/>
            </w:pPr>
            <w:r w:rsidRPr="00DC6FC7">
              <w:t>(5)</w:t>
            </w:r>
            <w:r w:rsidRPr="00DC6FC7">
              <w:tab/>
              <w:t xml:space="preserve">Ovom se Uredbom utvrđuju ciljevi potpore Unije za dobro funkcioniranje </w:t>
            </w:r>
            <w:proofErr w:type="spellStart"/>
            <w:r w:rsidRPr="00DC6FC7">
              <w:t>schengenskog</w:t>
            </w:r>
            <w:proofErr w:type="spellEnd"/>
            <w:r w:rsidRPr="00DC6FC7">
              <w:t xml:space="preserve"> područja bez nadzora unutarnjih granica, među ostalim za europsko integrirano upravljanje granicama, uključujući potporu funkcioniranju </w:t>
            </w:r>
            <w:proofErr w:type="spellStart"/>
            <w:r w:rsidRPr="00DC6FC7">
              <w:t>schengenskog</w:t>
            </w:r>
            <w:proofErr w:type="spellEnd"/>
            <w:r w:rsidRPr="00DC6FC7">
              <w:t xml:space="preserve"> područja, te za europsku viznu politiku („potpora Unije”). Države članice trebale bi osigurati da u svojim nacionalnim i regionalnim partnerskim planovima </w:t>
            </w:r>
            <w:r w:rsidRPr="00DC6FC7">
              <w:rPr>
                <w:b/>
                <w:i/>
              </w:rPr>
              <w:t>doprinose relevantnim ciljevima potpore Unije utvrđenima</w:t>
            </w:r>
            <w:r w:rsidRPr="00DC6FC7">
              <w:t xml:space="preserve"> ovom Uredbom</w:t>
            </w:r>
            <w:r w:rsidRPr="00DC6FC7">
              <w:rPr>
                <w:b/>
                <w:i/>
              </w:rPr>
              <w:t>, uzimajući u obzir posebne potrebe i izazove dotične države članice</w:t>
            </w:r>
            <w:r w:rsidRPr="00DC6FC7">
              <w:t>.</w:t>
            </w:r>
          </w:p>
        </w:tc>
      </w:tr>
    </w:tbl>
    <w:p w14:paraId="160BAE8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933B188" w14:textId="77777777" w:rsidR="00F45C72" w:rsidRPr="00DC6FC7" w:rsidRDefault="00F45C72" w:rsidP="00F45C72">
      <w:r w:rsidRPr="00DC6FC7">
        <w:rPr>
          <w:rStyle w:val="HideTWBExt"/>
        </w:rPr>
        <w:t>&lt;/AmendB&gt;</w:t>
      </w:r>
    </w:p>
    <w:p w14:paraId="69E9BBE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35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6DBB8D5"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764EAAA1" w14:textId="77777777" w:rsidR="00F45C72" w:rsidRPr="00DC6FC7" w:rsidRDefault="00F45C72" w:rsidP="00F45C72">
      <w:pPr>
        <w:pStyle w:val="NormalBold"/>
      </w:pPr>
      <w:r w:rsidRPr="00DC6FC7">
        <w:rPr>
          <w:rStyle w:val="HideTWBExt"/>
          <w:b w:val="0"/>
        </w:rPr>
        <w:t>&lt;/RepeatBlock-By&gt;</w:t>
      </w:r>
    </w:p>
    <w:p w14:paraId="42F4C7DE"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3A46059" w14:textId="77777777" w:rsidR="00F45C72" w:rsidRPr="00DC6FC7" w:rsidRDefault="00F45C72" w:rsidP="00F45C72">
      <w:pPr>
        <w:pStyle w:val="NormalBold"/>
      </w:pPr>
      <w:r w:rsidRPr="00DC6FC7">
        <w:rPr>
          <w:rStyle w:val="HideTWBExt"/>
          <w:b w:val="0"/>
        </w:rPr>
        <w:t>&lt;Article&gt;</w:t>
      </w:r>
      <w:r w:rsidRPr="00DC6FC7">
        <w:t>Uvodna izjava 5.</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B81325B" w14:textId="77777777" w:rsidTr="007E7695">
        <w:trPr>
          <w:trHeight w:hRule="exact" w:val="240"/>
          <w:jc w:val="center"/>
        </w:trPr>
        <w:tc>
          <w:tcPr>
            <w:tcW w:w="9752" w:type="dxa"/>
            <w:gridSpan w:val="2"/>
            <w:tcBorders>
              <w:top w:val="nil"/>
              <w:left w:val="nil"/>
              <w:bottom w:val="nil"/>
              <w:right w:val="nil"/>
            </w:tcBorders>
          </w:tcPr>
          <w:p w14:paraId="141101DD" w14:textId="77777777" w:rsidR="00F45C72" w:rsidRPr="00DC6FC7" w:rsidRDefault="00F45C72" w:rsidP="007E7695"/>
        </w:tc>
      </w:tr>
      <w:tr w:rsidR="00F45C72" w:rsidRPr="00DC6FC7" w14:paraId="294946E2" w14:textId="77777777" w:rsidTr="007E7695">
        <w:trPr>
          <w:trHeight w:val="240"/>
          <w:jc w:val="center"/>
        </w:trPr>
        <w:tc>
          <w:tcPr>
            <w:tcW w:w="4876" w:type="dxa"/>
            <w:tcBorders>
              <w:top w:val="nil"/>
              <w:left w:val="nil"/>
              <w:bottom w:val="nil"/>
              <w:right w:val="nil"/>
            </w:tcBorders>
          </w:tcPr>
          <w:p w14:paraId="5675BA4E"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D7915E1" w14:textId="77777777" w:rsidR="00F45C72" w:rsidRPr="00DC6FC7" w:rsidRDefault="00F45C72" w:rsidP="007E7695">
            <w:pPr>
              <w:pStyle w:val="AmColumnHeading"/>
            </w:pPr>
            <w:r w:rsidRPr="00DC6FC7">
              <w:t>Izmjena</w:t>
            </w:r>
          </w:p>
        </w:tc>
      </w:tr>
      <w:tr w:rsidR="00F45C72" w:rsidRPr="00DC6FC7" w14:paraId="4E70935F" w14:textId="77777777" w:rsidTr="007E7695">
        <w:trPr>
          <w:jc w:val="center"/>
        </w:trPr>
        <w:tc>
          <w:tcPr>
            <w:tcW w:w="4876" w:type="dxa"/>
            <w:tcBorders>
              <w:top w:val="nil"/>
              <w:left w:val="nil"/>
              <w:bottom w:val="nil"/>
              <w:right w:val="nil"/>
            </w:tcBorders>
          </w:tcPr>
          <w:p w14:paraId="7B312689" w14:textId="77777777" w:rsidR="00F45C72" w:rsidRPr="00DC6FC7" w:rsidRDefault="00F45C72" w:rsidP="007E7695">
            <w:pPr>
              <w:pStyle w:val="Normal6a"/>
            </w:pPr>
            <w:r w:rsidRPr="00DC6FC7">
              <w:t>(5)</w:t>
            </w:r>
            <w:r w:rsidRPr="00DC6FC7">
              <w:tab/>
              <w:t xml:space="preserve">Ovom se Uredbom utvrđuju ciljevi potpore Unije za dobro funkcioniranje </w:t>
            </w:r>
            <w:proofErr w:type="spellStart"/>
            <w:r w:rsidRPr="00DC6FC7">
              <w:t>schengenskog</w:t>
            </w:r>
            <w:proofErr w:type="spellEnd"/>
            <w:r w:rsidRPr="00DC6FC7">
              <w:t xml:space="preserve"> područja bez nadzora unutarnjih granica, među ostalim za europsko integrirano upravljanje granicama, uključujući potporu funkcioniranju </w:t>
            </w:r>
            <w:proofErr w:type="spellStart"/>
            <w:r w:rsidRPr="00DC6FC7">
              <w:t>schengenskog</w:t>
            </w:r>
            <w:proofErr w:type="spellEnd"/>
            <w:r w:rsidRPr="00DC6FC7">
              <w:t xml:space="preserve"> područja, te za europsku viznu politiku („potpora Unije”). Države članice trebale bi osigurati da u svojim nacionalnim i regionalnim partnerskim planovima uzmu u obzir </w:t>
            </w:r>
            <w:r w:rsidRPr="00DC6FC7">
              <w:rPr>
                <w:b/>
                <w:i/>
              </w:rPr>
              <w:t>svaki od ciljeva utvrđenih</w:t>
            </w:r>
            <w:r w:rsidRPr="00DC6FC7">
              <w:t xml:space="preserve"> ovom Uredbom.</w:t>
            </w:r>
          </w:p>
        </w:tc>
        <w:tc>
          <w:tcPr>
            <w:tcW w:w="4876" w:type="dxa"/>
            <w:tcBorders>
              <w:top w:val="nil"/>
              <w:left w:val="nil"/>
              <w:bottom w:val="nil"/>
              <w:right w:val="nil"/>
            </w:tcBorders>
          </w:tcPr>
          <w:p w14:paraId="27A05F31" w14:textId="77777777" w:rsidR="00F45C72" w:rsidRPr="00DC6FC7" w:rsidRDefault="00F45C72" w:rsidP="007E7695">
            <w:pPr>
              <w:pStyle w:val="Normal6a"/>
            </w:pPr>
            <w:r w:rsidRPr="00DC6FC7">
              <w:t>(5)</w:t>
            </w:r>
            <w:r w:rsidRPr="00DC6FC7">
              <w:tab/>
              <w:t xml:space="preserve">Ovom se Uredbom utvrđuju ciljevi potpore Unije za dobro funkcioniranje </w:t>
            </w:r>
            <w:proofErr w:type="spellStart"/>
            <w:r w:rsidRPr="00DC6FC7">
              <w:t>schengenskog</w:t>
            </w:r>
            <w:proofErr w:type="spellEnd"/>
            <w:r w:rsidRPr="00DC6FC7">
              <w:t xml:space="preserve"> područja bez nadzora unutarnjih granica, među ostalim za europsko integrirano upravljanje granicama, uključujući potporu funkcioniranju </w:t>
            </w:r>
            <w:proofErr w:type="spellStart"/>
            <w:r w:rsidRPr="00DC6FC7">
              <w:t>schengenskog</w:t>
            </w:r>
            <w:proofErr w:type="spellEnd"/>
            <w:r w:rsidRPr="00DC6FC7">
              <w:t xml:space="preserve"> područja, te za europsku viznu politiku („potpora Unije”). Države članice trebale bi osigurati da u svojim nacionalnim i regionalnim partnerskim planovima uzmu u obzir </w:t>
            </w:r>
            <w:r w:rsidRPr="00DC6FC7">
              <w:rPr>
                <w:b/>
                <w:i/>
              </w:rPr>
              <w:t>relevantne ciljeve utvrđene</w:t>
            </w:r>
            <w:r w:rsidRPr="00DC6FC7">
              <w:t xml:space="preserve"> ovom Uredbom</w:t>
            </w:r>
            <w:r w:rsidRPr="00DC6FC7">
              <w:rPr>
                <w:b/>
                <w:i/>
              </w:rPr>
              <w:t>, imajući na umu njihov zemljopisni položaj, migracijske i sigurnosne izazove te potrebe za zaštitom vanjskih granica</w:t>
            </w:r>
            <w:r w:rsidRPr="00DC6FC7">
              <w:t>.</w:t>
            </w:r>
          </w:p>
        </w:tc>
      </w:tr>
    </w:tbl>
    <w:p w14:paraId="4FD282AC"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59EBCE2F" w14:textId="77777777" w:rsidR="00F45C72" w:rsidRPr="00DC6FC7" w:rsidRDefault="00F45C72" w:rsidP="00F45C72">
      <w:r w:rsidRPr="00DC6FC7">
        <w:rPr>
          <w:rStyle w:val="HideTWBExt"/>
        </w:rPr>
        <w:t>&lt;/AmendB&gt;</w:t>
      </w:r>
    </w:p>
    <w:p w14:paraId="69FFA228"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36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EFCC520" w14:textId="77777777" w:rsidR="00F45C72" w:rsidRPr="00DC6FC7" w:rsidRDefault="00F45C72" w:rsidP="00F45C72">
      <w:pPr>
        <w:pStyle w:val="NormalBold"/>
      </w:pPr>
      <w:r w:rsidRPr="00DC6FC7">
        <w:rPr>
          <w:rStyle w:val="HideTWBExt"/>
          <w:b w:val="0"/>
        </w:rPr>
        <w:t>&lt;RepeatBlock-By&gt;&lt;Members&gt;</w:t>
      </w:r>
      <w:r w:rsidRPr="00DC6FC7">
        <w:t xml:space="preserve">Rasa </w:t>
      </w:r>
      <w:proofErr w:type="spellStart"/>
      <w:r w:rsidRPr="00DC6FC7">
        <w:t>Juknevičienė</w:t>
      </w:r>
      <w:proofErr w:type="spellEnd"/>
      <w:r w:rsidRPr="00DC6FC7">
        <w:rPr>
          <w:rStyle w:val="HideTWBExt"/>
          <w:b w:val="0"/>
        </w:rPr>
        <w:t>&lt;/Members&gt;</w:t>
      </w:r>
    </w:p>
    <w:p w14:paraId="12230FCE" w14:textId="77777777" w:rsidR="00F45C72" w:rsidRPr="00DC6FC7" w:rsidRDefault="00F45C72" w:rsidP="00F45C72">
      <w:pPr>
        <w:pStyle w:val="NormalBold"/>
      </w:pPr>
      <w:r w:rsidRPr="00DC6FC7">
        <w:rPr>
          <w:rStyle w:val="HideTWBExt"/>
          <w:b w:val="0"/>
        </w:rPr>
        <w:t>&lt;/RepeatBlock-By&gt;</w:t>
      </w:r>
    </w:p>
    <w:p w14:paraId="662207A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28BBBBA" w14:textId="77777777" w:rsidR="00F45C72" w:rsidRPr="00DC6FC7" w:rsidRDefault="00F45C72" w:rsidP="00F45C72">
      <w:pPr>
        <w:pStyle w:val="NormalBold"/>
      </w:pPr>
      <w:r w:rsidRPr="00DC6FC7">
        <w:rPr>
          <w:rStyle w:val="HideTWBExt"/>
          <w:b w:val="0"/>
        </w:rPr>
        <w:t>&lt;Article&gt;</w:t>
      </w:r>
      <w:r w:rsidRPr="00DC6FC7">
        <w:t>Uvodna izjava 5.</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02B8C72" w14:textId="77777777" w:rsidTr="007E7695">
        <w:trPr>
          <w:trHeight w:hRule="exact" w:val="240"/>
          <w:jc w:val="center"/>
        </w:trPr>
        <w:tc>
          <w:tcPr>
            <w:tcW w:w="9752" w:type="dxa"/>
            <w:gridSpan w:val="2"/>
            <w:tcBorders>
              <w:top w:val="nil"/>
              <w:left w:val="nil"/>
              <w:bottom w:val="nil"/>
              <w:right w:val="nil"/>
            </w:tcBorders>
          </w:tcPr>
          <w:p w14:paraId="05AD9B4D" w14:textId="77777777" w:rsidR="00F45C72" w:rsidRPr="00DC6FC7" w:rsidRDefault="00F45C72" w:rsidP="007E7695"/>
        </w:tc>
      </w:tr>
      <w:tr w:rsidR="00F45C72" w:rsidRPr="00DC6FC7" w14:paraId="338F9197" w14:textId="77777777" w:rsidTr="007E7695">
        <w:trPr>
          <w:trHeight w:val="240"/>
          <w:jc w:val="center"/>
        </w:trPr>
        <w:tc>
          <w:tcPr>
            <w:tcW w:w="4876" w:type="dxa"/>
            <w:tcBorders>
              <w:top w:val="nil"/>
              <w:left w:val="nil"/>
              <w:bottom w:val="nil"/>
              <w:right w:val="nil"/>
            </w:tcBorders>
          </w:tcPr>
          <w:p w14:paraId="51B7E97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783BA52" w14:textId="77777777" w:rsidR="00F45C72" w:rsidRPr="00DC6FC7" w:rsidRDefault="00F45C72" w:rsidP="007E7695">
            <w:pPr>
              <w:pStyle w:val="AmColumnHeading"/>
            </w:pPr>
            <w:r w:rsidRPr="00DC6FC7">
              <w:t>Izmjena</w:t>
            </w:r>
          </w:p>
        </w:tc>
      </w:tr>
      <w:tr w:rsidR="00F45C72" w:rsidRPr="00DC6FC7" w14:paraId="2B31DE37" w14:textId="77777777" w:rsidTr="007E7695">
        <w:trPr>
          <w:jc w:val="center"/>
        </w:trPr>
        <w:tc>
          <w:tcPr>
            <w:tcW w:w="4876" w:type="dxa"/>
            <w:tcBorders>
              <w:top w:val="nil"/>
              <w:left w:val="nil"/>
              <w:bottom w:val="nil"/>
              <w:right w:val="nil"/>
            </w:tcBorders>
          </w:tcPr>
          <w:p w14:paraId="25D1115E" w14:textId="77777777" w:rsidR="00F45C72" w:rsidRPr="00DC6FC7" w:rsidRDefault="00F45C72" w:rsidP="007E7695">
            <w:pPr>
              <w:pStyle w:val="Normal6a"/>
            </w:pPr>
            <w:r w:rsidRPr="00DC6FC7">
              <w:t>(5)</w:t>
            </w:r>
            <w:r w:rsidRPr="00DC6FC7">
              <w:tab/>
              <w:t xml:space="preserve">Ovom se Uredbom utvrđuju ciljevi potpore Unije za dobro funkcioniranje </w:t>
            </w:r>
            <w:proofErr w:type="spellStart"/>
            <w:r w:rsidRPr="00DC6FC7">
              <w:t>schengenskog</w:t>
            </w:r>
            <w:proofErr w:type="spellEnd"/>
            <w:r w:rsidRPr="00DC6FC7">
              <w:t xml:space="preserve"> područja bez nadzora unutarnjih granica, među ostalim za europsko integrirano upravljanje granicama, uključujući potporu funkcioniranju </w:t>
            </w:r>
            <w:proofErr w:type="spellStart"/>
            <w:r w:rsidRPr="00DC6FC7">
              <w:t>schengenskog</w:t>
            </w:r>
            <w:proofErr w:type="spellEnd"/>
            <w:r w:rsidRPr="00DC6FC7">
              <w:t xml:space="preserve"> područja, te za europsku viznu politiku („potpora Unije”). Države članice trebale bi osigurati da u svojim nacionalnim i regionalnim partnerskim planovima </w:t>
            </w:r>
            <w:r w:rsidRPr="00DC6FC7">
              <w:rPr>
                <w:b/>
                <w:i/>
              </w:rPr>
              <w:t>uzmu u obzir svaki od ciljeva utvrđenih</w:t>
            </w:r>
            <w:r w:rsidRPr="00DC6FC7">
              <w:t xml:space="preserve"> ovom Uredbom.</w:t>
            </w:r>
          </w:p>
        </w:tc>
        <w:tc>
          <w:tcPr>
            <w:tcW w:w="4876" w:type="dxa"/>
            <w:tcBorders>
              <w:top w:val="nil"/>
              <w:left w:val="nil"/>
              <w:bottom w:val="nil"/>
              <w:right w:val="nil"/>
            </w:tcBorders>
          </w:tcPr>
          <w:p w14:paraId="60940FE0" w14:textId="77777777" w:rsidR="00F45C72" w:rsidRPr="00DC6FC7" w:rsidRDefault="00F45C72" w:rsidP="007E7695">
            <w:pPr>
              <w:pStyle w:val="Normal6a"/>
            </w:pPr>
            <w:r w:rsidRPr="00DC6FC7">
              <w:t>(5)</w:t>
            </w:r>
            <w:r w:rsidRPr="00DC6FC7">
              <w:tab/>
              <w:t xml:space="preserve">Ovom se Uredbom utvrđuju ciljevi potpore Unije za dobro funkcioniranje </w:t>
            </w:r>
            <w:proofErr w:type="spellStart"/>
            <w:r w:rsidRPr="00DC6FC7">
              <w:t>schengenskog</w:t>
            </w:r>
            <w:proofErr w:type="spellEnd"/>
            <w:r w:rsidRPr="00DC6FC7">
              <w:t xml:space="preserve"> područja bez nadzora unutarnjih granica, među ostalim za europsko integrirano upravljanje granicama, uključujući potporu funkcioniranju </w:t>
            </w:r>
            <w:proofErr w:type="spellStart"/>
            <w:r w:rsidRPr="00DC6FC7">
              <w:t>schengenskog</w:t>
            </w:r>
            <w:proofErr w:type="spellEnd"/>
            <w:r w:rsidRPr="00DC6FC7">
              <w:t xml:space="preserve"> područja, te za europsku viznu politiku („potpora Unije”). Države članice trebale bi osigurati da u svojim nacionalnim i regionalnim partnerskim planovima </w:t>
            </w:r>
            <w:r w:rsidRPr="00DC6FC7">
              <w:rPr>
                <w:b/>
                <w:i/>
              </w:rPr>
              <w:t>doprinose relevantnim ciljevima potpore Unije utvrđenima</w:t>
            </w:r>
            <w:r w:rsidRPr="00DC6FC7">
              <w:t xml:space="preserve"> ovom Uredbom</w:t>
            </w:r>
            <w:r w:rsidRPr="00DC6FC7">
              <w:rPr>
                <w:b/>
                <w:i/>
              </w:rPr>
              <w:t>, uzimajući u obzir posebne potrebe i izazove dotične države članice</w:t>
            </w:r>
            <w:r w:rsidRPr="00DC6FC7">
              <w:t>.</w:t>
            </w:r>
          </w:p>
        </w:tc>
      </w:tr>
    </w:tbl>
    <w:p w14:paraId="3326B5A7"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F13A10E"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5F168AAC" w14:textId="77777777" w:rsidR="00F45C72" w:rsidRPr="00DC6FC7" w:rsidRDefault="00F45C72" w:rsidP="00F45C72">
      <w:pPr>
        <w:pStyle w:val="AmJustText"/>
      </w:pPr>
      <w:r w:rsidRPr="00DC6FC7">
        <w:t>Izmjenom se pruža potrebna fleksibilnost kako bi se osiguralo da se potpora Unije može usmjeriti na prioritete, izazove i potrebe koje je utvrdila dotična država članica u područjima obuhvaćenima ovom Uredbom.</w:t>
      </w:r>
    </w:p>
    <w:p w14:paraId="7ED2DA99" w14:textId="77777777" w:rsidR="00F45C72" w:rsidRPr="00DC6FC7" w:rsidRDefault="00F45C72" w:rsidP="00F45C72">
      <w:r w:rsidRPr="00DC6FC7">
        <w:rPr>
          <w:rStyle w:val="HideTWBExt"/>
        </w:rPr>
        <w:t>&lt;/AmendB&gt;</w:t>
      </w:r>
    </w:p>
    <w:p w14:paraId="33F9D4D9"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37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26755C9" w14:textId="77777777" w:rsidR="00F45C72" w:rsidRPr="00DC6FC7" w:rsidRDefault="00F45C72" w:rsidP="00F45C72">
      <w:pPr>
        <w:pStyle w:val="NormalBold"/>
      </w:pPr>
      <w:r w:rsidRPr="00DC6FC7">
        <w:rPr>
          <w:rStyle w:val="HideTWBExt"/>
          <w:b w:val="0"/>
        </w:rPr>
        <w:t>&lt;RepeatBlock-By&gt;&lt;Members&gt;</w:t>
      </w:r>
      <w:r w:rsidRPr="00DC6FC7">
        <w:t xml:space="preserve">Sebastian </w:t>
      </w:r>
      <w:proofErr w:type="spellStart"/>
      <w:r w:rsidRPr="00DC6FC7">
        <w:t>Tynkkynen</w:t>
      </w:r>
      <w:proofErr w:type="spellEnd"/>
      <w:r w:rsidRPr="00DC6FC7">
        <w:rPr>
          <w:rStyle w:val="HideTWBExt"/>
          <w:b w:val="0"/>
        </w:rPr>
        <w:t>&lt;/Members&gt;</w:t>
      </w:r>
    </w:p>
    <w:p w14:paraId="2152C867" w14:textId="77777777" w:rsidR="00F45C72" w:rsidRPr="00DC6FC7" w:rsidRDefault="00F45C72" w:rsidP="00F45C72">
      <w:pPr>
        <w:pStyle w:val="NormalBold"/>
      </w:pPr>
      <w:r w:rsidRPr="00DC6FC7">
        <w:rPr>
          <w:rStyle w:val="HideTWBExt"/>
          <w:b w:val="0"/>
        </w:rPr>
        <w:t>&lt;/RepeatBlock-By&gt;</w:t>
      </w:r>
    </w:p>
    <w:p w14:paraId="7FDEDCB9"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3C6A616" w14:textId="77777777" w:rsidR="00F45C72" w:rsidRPr="00DC6FC7" w:rsidRDefault="00F45C72" w:rsidP="00F45C72">
      <w:pPr>
        <w:pStyle w:val="NormalBold"/>
      </w:pPr>
      <w:r w:rsidRPr="00DC6FC7">
        <w:rPr>
          <w:rStyle w:val="HideTWBExt"/>
          <w:b w:val="0"/>
        </w:rPr>
        <w:t>&lt;Article&gt;</w:t>
      </w:r>
      <w:r w:rsidRPr="00DC6FC7">
        <w:t>Uvodna izjava 5.</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BBBAA54" w14:textId="77777777" w:rsidTr="007E7695">
        <w:trPr>
          <w:trHeight w:hRule="exact" w:val="240"/>
          <w:jc w:val="center"/>
        </w:trPr>
        <w:tc>
          <w:tcPr>
            <w:tcW w:w="9752" w:type="dxa"/>
            <w:gridSpan w:val="2"/>
            <w:tcBorders>
              <w:top w:val="nil"/>
              <w:left w:val="nil"/>
              <w:bottom w:val="nil"/>
              <w:right w:val="nil"/>
            </w:tcBorders>
          </w:tcPr>
          <w:p w14:paraId="16DE5DA8" w14:textId="77777777" w:rsidR="00F45C72" w:rsidRPr="00DC6FC7" w:rsidRDefault="00F45C72" w:rsidP="007E7695"/>
        </w:tc>
      </w:tr>
      <w:tr w:rsidR="00F45C72" w:rsidRPr="00DC6FC7" w14:paraId="7FB56D3D" w14:textId="77777777" w:rsidTr="007E7695">
        <w:trPr>
          <w:trHeight w:val="240"/>
          <w:jc w:val="center"/>
        </w:trPr>
        <w:tc>
          <w:tcPr>
            <w:tcW w:w="4876" w:type="dxa"/>
            <w:tcBorders>
              <w:top w:val="nil"/>
              <w:left w:val="nil"/>
              <w:bottom w:val="nil"/>
              <w:right w:val="nil"/>
            </w:tcBorders>
          </w:tcPr>
          <w:p w14:paraId="1982507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7562AD1" w14:textId="77777777" w:rsidR="00F45C72" w:rsidRPr="00DC6FC7" w:rsidRDefault="00F45C72" w:rsidP="007E7695">
            <w:pPr>
              <w:pStyle w:val="AmColumnHeading"/>
            </w:pPr>
            <w:r w:rsidRPr="00DC6FC7">
              <w:t>Izmjena</w:t>
            </w:r>
          </w:p>
        </w:tc>
      </w:tr>
      <w:tr w:rsidR="00F45C72" w:rsidRPr="00DC6FC7" w14:paraId="23F22EF5" w14:textId="77777777" w:rsidTr="007E7695">
        <w:trPr>
          <w:jc w:val="center"/>
        </w:trPr>
        <w:tc>
          <w:tcPr>
            <w:tcW w:w="4876" w:type="dxa"/>
            <w:tcBorders>
              <w:top w:val="nil"/>
              <w:left w:val="nil"/>
              <w:bottom w:val="nil"/>
              <w:right w:val="nil"/>
            </w:tcBorders>
          </w:tcPr>
          <w:p w14:paraId="6E2CAAC7" w14:textId="77777777" w:rsidR="00F45C72" w:rsidRPr="00DC6FC7" w:rsidRDefault="00F45C72" w:rsidP="007E7695">
            <w:pPr>
              <w:pStyle w:val="Normal6a"/>
            </w:pPr>
            <w:r w:rsidRPr="00DC6FC7">
              <w:t>(5)</w:t>
            </w:r>
            <w:r w:rsidRPr="00DC6FC7">
              <w:tab/>
              <w:t xml:space="preserve">Ovom se Uredbom utvrđuju ciljevi potpore Unije za dobro funkcioniranje </w:t>
            </w:r>
            <w:proofErr w:type="spellStart"/>
            <w:r w:rsidRPr="00DC6FC7">
              <w:t>schengenskog</w:t>
            </w:r>
            <w:proofErr w:type="spellEnd"/>
            <w:r w:rsidRPr="00DC6FC7">
              <w:t xml:space="preserve"> područja bez nadzora unutarnjih granica, među ostalim za europsko integrirano upravljanje granicama, uključujući potporu funkcioniranju </w:t>
            </w:r>
            <w:proofErr w:type="spellStart"/>
            <w:r w:rsidRPr="00DC6FC7">
              <w:t>schengenskog</w:t>
            </w:r>
            <w:proofErr w:type="spellEnd"/>
            <w:r w:rsidRPr="00DC6FC7">
              <w:t xml:space="preserve"> područja, te za europsku viznu politiku („potpora Unije”). Države članice trebale bi osigurati da u svojim nacionalnim i regionalnim partnerskim planovima uzmu u obzir svaki od ciljeva utvrđenih ovom Uredbom.</w:t>
            </w:r>
          </w:p>
        </w:tc>
        <w:tc>
          <w:tcPr>
            <w:tcW w:w="4876" w:type="dxa"/>
            <w:tcBorders>
              <w:top w:val="nil"/>
              <w:left w:val="nil"/>
              <w:bottom w:val="nil"/>
              <w:right w:val="nil"/>
            </w:tcBorders>
          </w:tcPr>
          <w:p w14:paraId="42A08A9B" w14:textId="77777777" w:rsidR="00F45C72" w:rsidRPr="00DC6FC7" w:rsidRDefault="00F45C72" w:rsidP="007E7695">
            <w:pPr>
              <w:pStyle w:val="Normal6a"/>
            </w:pPr>
            <w:r w:rsidRPr="00DC6FC7">
              <w:t>(5)</w:t>
            </w:r>
            <w:r w:rsidRPr="00DC6FC7">
              <w:tab/>
              <w:t xml:space="preserve">Ovom se Uredbom utvrđuju ciljevi potpore Unije za dobro funkcioniranje </w:t>
            </w:r>
            <w:proofErr w:type="spellStart"/>
            <w:r w:rsidRPr="00DC6FC7">
              <w:t>schengenskog</w:t>
            </w:r>
            <w:proofErr w:type="spellEnd"/>
            <w:r w:rsidRPr="00DC6FC7">
              <w:t xml:space="preserve"> područja bez nadzora unutarnjih granica</w:t>
            </w:r>
            <w:r w:rsidRPr="00DC6FC7">
              <w:rPr>
                <w:b/>
                <w:i/>
              </w:rPr>
              <w:t>, osim ako je to potrebno zbog sigurnosne situacije</w:t>
            </w:r>
            <w:r w:rsidRPr="00DC6FC7">
              <w:t xml:space="preserve">, među ostalim za europsko integrirano upravljanje granicama, uključujući potporu funkcioniranju </w:t>
            </w:r>
            <w:proofErr w:type="spellStart"/>
            <w:r w:rsidRPr="00DC6FC7">
              <w:t>schengenskog</w:t>
            </w:r>
            <w:proofErr w:type="spellEnd"/>
            <w:r w:rsidRPr="00DC6FC7">
              <w:t xml:space="preserve"> područja, te za europsku viznu politiku („potpora Unije”). Države članice trebale bi osigurati da u svojim nacionalnim i regionalnim partnerskim planovima uzmu u obzir svaki od ciljeva utvrđenih ovom Uredbom </w:t>
            </w:r>
            <w:r w:rsidRPr="00DC6FC7">
              <w:rPr>
                <w:b/>
                <w:i/>
              </w:rPr>
              <w:t>ako to ne dovodi predmetnu državu članicu u neprikladnu situaciju</w:t>
            </w:r>
            <w:r w:rsidRPr="00DC6FC7">
              <w:t>.</w:t>
            </w:r>
          </w:p>
        </w:tc>
      </w:tr>
    </w:tbl>
    <w:p w14:paraId="1D002DE5"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{FI}</w:t>
      </w:r>
      <w:r w:rsidRPr="00DC6FC7">
        <w:t>fi</w:t>
      </w:r>
      <w:r w:rsidRPr="00DC6FC7">
        <w:rPr>
          <w:rStyle w:val="HideTWBExt"/>
        </w:rPr>
        <w:t>&lt;/Original&gt;</w:t>
      </w:r>
    </w:p>
    <w:p w14:paraId="2AED6935" w14:textId="77777777" w:rsidR="00F45C72" w:rsidRPr="00DC6FC7" w:rsidRDefault="00F45C72" w:rsidP="00F45C72">
      <w:r w:rsidRPr="00DC6FC7">
        <w:rPr>
          <w:rStyle w:val="HideTWBExt"/>
        </w:rPr>
        <w:t>&lt;/AmendB&gt;</w:t>
      </w:r>
    </w:p>
    <w:p w14:paraId="13DCB76E"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38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575C4BD"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62094EF7" w14:textId="77777777" w:rsidR="00F45C72" w:rsidRPr="00DC6FC7" w:rsidRDefault="00F45C72" w:rsidP="00F45C72">
      <w:pPr>
        <w:pStyle w:val="NormalBold"/>
      </w:pPr>
      <w:r w:rsidRPr="00DC6FC7">
        <w:rPr>
          <w:rStyle w:val="HideTWBExt"/>
          <w:b w:val="0"/>
        </w:rPr>
        <w:t>&lt;/RepeatBlock-By&gt;</w:t>
      </w:r>
    </w:p>
    <w:p w14:paraId="1A273E70"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E9306F5" w14:textId="77777777" w:rsidR="00F45C72" w:rsidRPr="00DC6FC7" w:rsidRDefault="00F45C72" w:rsidP="00F45C72">
      <w:pPr>
        <w:pStyle w:val="NormalBold"/>
      </w:pPr>
      <w:r w:rsidRPr="00DC6FC7">
        <w:rPr>
          <w:rStyle w:val="HideTWBExt"/>
          <w:b w:val="0"/>
        </w:rPr>
        <w:t>&lt;Article&gt;</w:t>
      </w:r>
      <w:r w:rsidRPr="00DC6FC7">
        <w:t>Uvodna izjava 5.</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0CABB01" w14:textId="77777777" w:rsidTr="007E7695">
        <w:trPr>
          <w:trHeight w:hRule="exact" w:val="240"/>
          <w:jc w:val="center"/>
        </w:trPr>
        <w:tc>
          <w:tcPr>
            <w:tcW w:w="9752" w:type="dxa"/>
            <w:gridSpan w:val="2"/>
            <w:tcBorders>
              <w:top w:val="nil"/>
              <w:left w:val="nil"/>
              <w:bottom w:val="nil"/>
              <w:right w:val="nil"/>
            </w:tcBorders>
          </w:tcPr>
          <w:p w14:paraId="197ECEA8" w14:textId="77777777" w:rsidR="00F45C72" w:rsidRPr="00DC6FC7" w:rsidRDefault="00F45C72" w:rsidP="007E7695"/>
        </w:tc>
      </w:tr>
      <w:tr w:rsidR="00F45C72" w:rsidRPr="00DC6FC7" w14:paraId="73C12861" w14:textId="77777777" w:rsidTr="007E7695">
        <w:trPr>
          <w:trHeight w:val="240"/>
          <w:jc w:val="center"/>
        </w:trPr>
        <w:tc>
          <w:tcPr>
            <w:tcW w:w="4876" w:type="dxa"/>
            <w:tcBorders>
              <w:top w:val="nil"/>
              <w:left w:val="nil"/>
              <w:bottom w:val="nil"/>
              <w:right w:val="nil"/>
            </w:tcBorders>
          </w:tcPr>
          <w:p w14:paraId="6C74E32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B3AA462" w14:textId="77777777" w:rsidR="00F45C72" w:rsidRPr="00DC6FC7" w:rsidRDefault="00F45C72" w:rsidP="007E7695">
            <w:pPr>
              <w:pStyle w:val="AmColumnHeading"/>
            </w:pPr>
            <w:r w:rsidRPr="00DC6FC7">
              <w:t>Izmjena</w:t>
            </w:r>
          </w:p>
        </w:tc>
      </w:tr>
      <w:tr w:rsidR="00F45C72" w:rsidRPr="00DC6FC7" w14:paraId="699BD469" w14:textId="77777777" w:rsidTr="007E7695">
        <w:trPr>
          <w:jc w:val="center"/>
        </w:trPr>
        <w:tc>
          <w:tcPr>
            <w:tcW w:w="4876" w:type="dxa"/>
            <w:tcBorders>
              <w:top w:val="nil"/>
              <w:left w:val="nil"/>
              <w:bottom w:val="nil"/>
              <w:right w:val="nil"/>
            </w:tcBorders>
          </w:tcPr>
          <w:p w14:paraId="5436F6D7" w14:textId="77777777" w:rsidR="00F45C72" w:rsidRPr="00DC6FC7" w:rsidRDefault="00F45C72" w:rsidP="007E7695">
            <w:pPr>
              <w:pStyle w:val="Normal6a"/>
            </w:pPr>
            <w:r w:rsidRPr="00DC6FC7">
              <w:t>(5)</w:t>
            </w:r>
            <w:r w:rsidRPr="00DC6FC7">
              <w:tab/>
              <w:t xml:space="preserve">Ovom se Uredbom utvrđuju ciljevi potpore Unije za dobro funkcioniranje </w:t>
            </w:r>
            <w:proofErr w:type="spellStart"/>
            <w:r w:rsidRPr="00DC6FC7">
              <w:t>schengenskog</w:t>
            </w:r>
            <w:proofErr w:type="spellEnd"/>
            <w:r w:rsidRPr="00DC6FC7">
              <w:t xml:space="preserve"> područja bez nadzora unutarnjih granica, među ostalim za europsko integrirano upravljanje granicama</w:t>
            </w:r>
            <w:r w:rsidRPr="00DC6FC7">
              <w:rPr>
                <w:b/>
                <w:i/>
              </w:rPr>
              <w:t xml:space="preserve">, uključujući potporu funkcioniranju </w:t>
            </w:r>
            <w:proofErr w:type="spellStart"/>
            <w:r w:rsidRPr="00DC6FC7">
              <w:rPr>
                <w:b/>
                <w:i/>
              </w:rPr>
              <w:t>schengenskog</w:t>
            </w:r>
            <w:proofErr w:type="spellEnd"/>
            <w:r w:rsidRPr="00DC6FC7">
              <w:rPr>
                <w:b/>
                <w:i/>
              </w:rPr>
              <w:t xml:space="preserve"> područja,</w:t>
            </w:r>
            <w:r w:rsidRPr="00DC6FC7">
              <w:t xml:space="preserve"> te za europsku viznu politiku („potpora Unije”). Države članice trebale bi osigurati da u svojim nacionalnim i regionalnim partnerskim planovima uzmu u obzir svaki od ciljeva utvrđenih ovom Uredbom.</w:t>
            </w:r>
          </w:p>
        </w:tc>
        <w:tc>
          <w:tcPr>
            <w:tcW w:w="4876" w:type="dxa"/>
            <w:tcBorders>
              <w:top w:val="nil"/>
              <w:left w:val="nil"/>
              <w:bottom w:val="nil"/>
              <w:right w:val="nil"/>
            </w:tcBorders>
          </w:tcPr>
          <w:p w14:paraId="5BA87BA2" w14:textId="77777777" w:rsidR="00F45C72" w:rsidRPr="00DC6FC7" w:rsidRDefault="00F45C72" w:rsidP="007E7695">
            <w:pPr>
              <w:pStyle w:val="Normal6a"/>
            </w:pPr>
            <w:r w:rsidRPr="00DC6FC7">
              <w:t>(5)</w:t>
            </w:r>
            <w:r w:rsidRPr="00DC6FC7">
              <w:tab/>
              <w:t xml:space="preserve">Ovom se Uredbom utvrđuju ciljevi potpore Unije za dobro funkcioniranje </w:t>
            </w:r>
            <w:proofErr w:type="spellStart"/>
            <w:r w:rsidRPr="00DC6FC7">
              <w:t>schengenskog</w:t>
            </w:r>
            <w:proofErr w:type="spellEnd"/>
            <w:r w:rsidRPr="00DC6FC7">
              <w:t xml:space="preserve"> područja bez nadzora unutarnjih granica, među ostalim za europsko integrirano upravljanje granicama te za europsku viznu politiku („potpora Unije”). Države članice trebale bi osigurati da u svojim nacionalnim i regionalnim partnerskim planovima </w:t>
            </w:r>
            <w:r w:rsidRPr="00DC6FC7">
              <w:rPr>
                <w:b/>
                <w:i/>
              </w:rPr>
              <w:t>na razmjeran način</w:t>
            </w:r>
            <w:r w:rsidRPr="00DC6FC7">
              <w:t xml:space="preserve"> uzmu u obzir svaki od ciljeva utvrđenih ovom Uredbom </w:t>
            </w:r>
            <w:r w:rsidRPr="00DC6FC7">
              <w:rPr>
                <w:b/>
                <w:i/>
              </w:rPr>
              <w:t>te da raspodjela sredstava među tim ciljevima osigurava ispunjavanje tih ciljeva</w:t>
            </w:r>
            <w:r w:rsidRPr="00DC6FC7">
              <w:t>.</w:t>
            </w:r>
          </w:p>
        </w:tc>
      </w:tr>
    </w:tbl>
    <w:p w14:paraId="1A30A2D4"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6E35AF5" w14:textId="77777777" w:rsidR="00F45C72" w:rsidRPr="00DC6FC7" w:rsidRDefault="00F45C72" w:rsidP="00F45C72">
      <w:r w:rsidRPr="00DC6FC7">
        <w:rPr>
          <w:rStyle w:val="HideTWBExt"/>
        </w:rPr>
        <w:t>&lt;/AmendB&gt;</w:t>
      </w:r>
    </w:p>
    <w:p w14:paraId="62825C5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39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E1C8D3B"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6862E94C" w14:textId="77777777" w:rsidR="00F45C72" w:rsidRPr="00DC6FC7" w:rsidRDefault="00F45C72" w:rsidP="00F45C72">
      <w:pPr>
        <w:pStyle w:val="NormalBold"/>
      </w:pPr>
      <w:r w:rsidRPr="00DC6FC7">
        <w:rPr>
          <w:rStyle w:val="HideTWBExt"/>
          <w:b w:val="0"/>
        </w:rPr>
        <w:t>&lt;/RepeatBlock-By&gt;</w:t>
      </w:r>
    </w:p>
    <w:p w14:paraId="359CF2C9"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11ACB41" w14:textId="77777777" w:rsidR="00F45C72" w:rsidRPr="00DC6FC7" w:rsidRDefault="00F45C72" w:rsidP="00F45C72">
      <w:pPr>
        <w:pStyle w:val="NormalBold"/>
      </w:pPr>
      <w:r w:rsidRPr="00DC6FC7">
        <w:rPr>
          <w:rStyle w:val="HideTWBExt"/>
          <w:b w:val="0"/>
        </w:rPr>
        <w:t>&lt;Article&gt;</w:t>
      </w:r>
      <w:r w:rsidRPr="00DC6FC7">
        <w:t>Uvodna izjava 5.</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AECCC0D" w14:textId="77777777" w:rsidTr="007E7695">
        <w:trPr>
          <w:trHeight w:hRule="exact" w:val="240"/>
          <w:jc w:val="center"/>
        </w:trPr>
        <w:tc>
          <w:tcPr>
            <w:tcW w:w="9752" w:type="dxa"/>
            <w:gridSpan w:val="2"/>
            <w:tcBorders>
              <w:top w:val="nil"/>
              <w:left w:val="nil"/>
              <w:bottom w:val="nil"/>
              <w:right w:val="nil"/>
            </w:tcBorders>
          </w:tcPr>
          <w:p w14:paraId="5BF46C54" w14:textId="77777777" w:rsidR="00F45C72" w:rsidRPr="00DC6FC7" w:rsidRDefault="00F45C72" w:rsidP="007E7695"/>
        </w:tc>
      </w:tr>
      <w:tr w:rsidR="00F45C72" w:rsidRPr="00DC6FC7" w14:paraId="798D3725" w14:textId="77777777" w:rsidTr="007E7695">
        <w:trPr>
          <w:trHeight w:val="240"/>
          <w:jc w:val="center"/>
        </w:trPr>
        <w:tc>
          <w:tcPr>
            <w:tcW w:w="4876" w:type="dxa"/>
            <w:tcBorders>
              <w:top w:val="nil"/>
              <w:left w:val="nil"/>
              <w:bottom w:val="nil"/>
              <w:right w:val="nil"/>
            </w:tcBorders>
          </w:tcPr>
          <w:p w14:paraId="795CDA0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A250712" w14:textId="77777777" w:rsidR="00F45C72" w:rsidRPr="00DC6FC7" w:rsidRDefault="00F45C72" w:rsidP="007E7695">
            <w:pPr>
              <w:pStyle w:val="AmColumnHeading"/>
            </w:pPr>
            <w:r w:rsidRPr="00DC6FC7">
              <w:t>Izmjena</w:t>
            </w:r>
          </w:p>
        </w:tc>
      </w:tr>
      <w:tr w:rsidR="00F45C72" w:rsidRPr="00DC6FC7" w14:paraId="25D3983B" w14:textId="77777777" w:rsidTr="007E7695">
        <w:trPr>
          <w:jc w:val="center"/>
        </w:trPr>
        <w:tc>
          <w:tcPr>
            <w:tcW w:w="4876" w:type="dxa"/>
            <w:tcBorders>
              <w:top w:val="nil"/>
              <w:left w:val="nil"/>
              <w:bottom w:val="nil"/>
              <w:right w:val="nil"/>
            </w:tcBorders>
          </w:tcPr>
          <w:p w14:paraId="39897F27" w14:textId="77777777" w:rsidR="00F45C72" w:rsidRPr="00DC6FC7" w:rsidRDefault="00F45C72" w:rsidP="007E7695">
            <w:pPr>
              <w:pStyle w:val="Normal6a"/>
            </w:pPr>
            <w:r w:rsidRPr="00DC6FC7">
              <w:t>(5)</w:t>
            </w:r>
            <w:r w:rsidRPr="00DC6FC7">
              <w:tab/>
              <w:t xml:space="preserve">Ovom se Uredbom utvrđuju ciljevi potpore Unije za dobro funkcioniranje </w:t>
            </w:r>
            <w:proofErr w:type="spellStart"/>
            <w:r w:rsidRPr="00DC6FC7">
              <w:t>schengenskog</w:t>
            </w:r>
            <w:proofErr w:type="spellEnd"/>
            <w:r w:rsidRPr="00DC6FC7">
              <w:t xml:space="preserve"> područja bez nadzora unutarnjih granica</w:t>
            </w:r>
            <w:r w:rsidRPr="00DC6FC7">
              <w:rPr>
                <w:b/>
                <w:i/>
              </w:rPr>
              <w:t>, među ostalim za europsko integrirano upravljanje granicama</w:t>
            </w:r>
            <w:r w:rsidRPr="00DC6FC7">
              <w:t xml:space="preserve">, uključujući potporu funkcioniranju </w:t>
            </w:r>
            <w:proofErr w:type="spellStart"/>
            <w:r w:rsidRPr="00DC6FC7">
              <w:t>schengenskog</w:t>
            </w:r>
            <w:proofErr w:type="spellEnd"/>
            <w:r w:rsidRPr="00DC6FC7">
              <w:t xml:space="preserve"> područja, te za europsku viznu politiku („potpora Unije”). Države članice trebale bi osigurati da u svojim nacionalnim i regionalnim partnerskim planovima uzmu u obzir svaki od ciljeva utvrđenih ovom Uredbom.</w:t>
            </w:r>
          </w:p>
        </w:tc>
        <w:tc>
          <w:tcPr>
            <w:tcW w:w="4876" w:type="dxa"/>
            <w:tcBorders>
              <w:top w:val="nil"/>
              <w:left w:val="nil"/>
              <w:bottom w:val="nil"/>
              <w:right w:val="nil"/>
            </w:tcBorders>
          </w:tcPr>
          <w:p w14:paraId="6ADFC69E" w14:textId="77777777" w:rsidR="00F45C72" w:rsidRPr="00DC6FC7" w:rsidRDefault="00F45C72" w:rsidP="007E7695">
            <w:pPr>
              <w:pStyle w:val="Normal6a"/>
            </w:pPr>
            <w:r w:rsidRPr="00DC6FC7">
              <w:t>(5)</w:t>
            </w:r>
            <w:r w:rsidRPr="00DC6FC7">
              <w:tab/>
              <w:t xml:space="preserve">Ovom se Uredbom utvrđuju ciljevi potpore Unije za dobro funkcioniranje </w:t>
            </w:r>
            <w:proofErr w:type="spellStart"/>
            <w:r w:rsidRPr="00DC6FC7">
              <w:t>schengenskog</w:t>
            </w:r>
            <w:proofErr w:type="spellEnd"/>
            <w:r w:rsidRPr="00DC6FC7">
              <w:t xml:space="preserve"> područja bez nadzora unutarnjih granica, uključujući potporu funkcioniranju </w:t>
            </w:r>
            <w:proofErr w:type="spellStart"/>
            <w:r w:rsidRPr="00DC6FC7">
              <w:t>schengenskog</w:t>
            </w:r>
            <w:proofErr w:type="spellEnd"/>
            <w:r w:rsidRPr="00DC6FC7">
              <w:t xml:space="preserve"> područja, te za europsku viznu politiku („potpora Unije”). Države članice trebale bi osigurati da u svojim nacionalnim i regionalnim partnerskim planovima uzmu u obzir svaki od ciljeva utvrđenih ovom Uredbom.</w:t>
            </w:r>
          </w:p>
        </w:tc>
      </w:tr>
    </w:tbl>
    <w:p w14:paraId="4183DA96"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A658D72" w14:textId="77777777" w:rsidR="00F45C72" w:rsidRPr="00DC6FC7" w:rsidRDefault="00F45C72" w:rsidP="00F45C72">
      <w:r w:rsidRPr="00DC6FC7">
        <w:rPr>
          <w:rStyle w:val="HideTWBExt"/>
        </w:rPr>
        <w:t>&lt;/AmendB&gt;</w:t>
      </w:r>
    </w:p>
    <w:p w14:paraId="0F38A2B5"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40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AC6A42B"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0194B1C2" w14:textId="77777777" w:rsidR="00F45C72" w:rsidRPr="00DC6FC7" w:rsidRDefault="00F45C72" w:rsidP="00F45C72">
      <w:pPr>
        <w:pStyle w:val="NormalBold"/>
      </w:pPr>
      <w:r w:rsidRPr="00DC6FC7">
        <w:rPr>
          <w:rStyle w:val="HideTWBExt"/>
          <w:b w:val="0"/>
        </w:rPr>
        <w:t>&lt;/RepeatBlock-By&gt;</w:t>
      </w:r>
    </w:p>
    <w:p w14:paraId="4074126E"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FF3CD38" w14:textId="77777777" w:rsidR="00F45C72" w:rsidRPr="00DC6FC7" w:rsidRDefault="00F45C72" w:rsidP="00F45C72">
      <w:pPr>
        <w:pStyle w:val="NormalBold"/>
      </w:pPr>
      <w:r w:rsidRPr="00DC6FC7">
        <w:rPr>
          <w:rStyle w:val="HideTWBExt"/>
          <w:b w:val="0"/>
        </w:rPr>
        <w:t>&lt;Article&gt;</w:t>
      </w:r>
      <w:r w:rsidRPr="00DC6FC7">
        <w:t>Uvodna izjava 6.</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0FDD529" w14:textId="77777777" w:rsidTr="007E7695">
        <w:trPr>
          <w:trHeight w:hRule="exact" w:val="240"/>
          <w:jc w:val="center"/>
        </w:trPr>
        <w:tc>
          <w:tcPr>
            <w:tcW w:w="9752" w:type="dxa"/>
            <w:gridSpan w:val="2"/>
            <w:tcBorders>
              <w:top w:val="nil"/>
              <w:left w:val="nil"/>
              <w:bottom w:val="nil"/>
              <w:right w:val="nil"/>
            </w:tcBorders>
          </w:tcPr>
          <w:p w14:paraId="0714B8AF" w14:textId="77777777" w:rsidR="00F45C72" w:rsidRPr="00DC6FC7" w:rsidRDefault="00F45C72" w:rsidP="007E7695"/>
        </w:tc>
      </w:tr>
      <w:tr w:rsidR="00F45C72" w:rsidRPr="00DC6FC7" w14:paraId="27E29873" w14:textId="77777777" w:rsidTr="007E7695">
        <w:trPr>
          <w:trHeight w:val="240"/>
          <w:jc w:val="center"/>
        </w:trPr>
        <w:tc>
          <w:tcPr>
            <w:tcW w:w="4876" w:type="dxa"/>
            <w:tcBorders>
              <w:top w:val="nil"/>
              <w:left w:val="nil"/>
              <w:bottom w:val="nil"/>
              <w:right w:val="nil"/>
            </w:tcBorders>
          </w:tcPr>
          <w:p w14:paraId="64E7599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A64CB93" w14:textId="77777777" w:rsidR="00F45C72" w:rsidRPr="00DC6FC7" w:rsidRDefault="00F45C72" w:rsidP="007E7695">
            <w:pPr>
              <w:pStyle w:val="AmColumnHeading"/>
            </w:pPr>
            <w:r w:rsidRPr="00DC6FC7">
              <w:t>Izmjena</w:t>
            </w:r>
          </w:p>
        </w:tc>
      </w:tr>
      <w:tr w:rsidR="00F45C72" w:rsidRPr="00DC6FC7" w14:paraId="4EE437B9" w14:textId="77777777" w:rsidTr="007E7695">
        <w:trPr>
          <w:jc w:val="center"/>
        </w:trPr>
        <w:tc>
          <w:tcPr>
            <w:tcW w:w="4876" w:type="dxa"/>
            <w:tcBorders>
              <w:top w:val="nil"/>
              <w:left w:val="nil"/>
              <w:bottom w:val="nil"/>
              <w:right w:val="nil"/>
            </w:tcBorders>
          </w:tcPr>
          <w:p w14:paraId="3AFF49A5" w14:textId="77777777" w:rsidR="00F45C72" w:rsidRPr="00DC6FC7" w:rsidRDefault="00F45C72" w:rsidP="007E7695">
            <w:pPr>
              <w:pStyle w:val="Normal6a"/>
            </w:pPr>
            <w:r w:rsidRPr="00DC6FC7">
              <w:rPr>
                <w:b/>
                <w:i/>
              </w:rPr>
              <w:t>(6)</w:t>
            </w:r>
            <w:r w:rsidRPr="00DC6FC7">
              <w:tab/>
            </w:r>
            <w:r w:rsidRPr="00DC6FC7">
              <w:rPr>
                <w:b/>
                <w:i/>
              </w:rPr>
              <w:t xml:space="preserve">U skladu s Aktom o pristupanju Litve EU-u u Uredbi se uzima u obzir i potreba za potporom Litvi u upravljanju tranzitom osoba između </w:t>
            </w:r>
            <w:proofErr w:type="spellStart"/>
            <w:r w:rsidRPr="00DC6FC7">
              <w:rPr>
                <w:b/>
                <w:i/>
              </w:rPr>
              <w:t>Kalinjingradske</w:t>
            </w:r>
            <w:proofErr w:type="spellEnd"/>
            <w:r w:rsidRPr="00DC6FC7">
              <w:rPr>
                <w:b/>
                <w:i/>
              </w:rPr>
              <w:t xml:space="preserve"> oblasti i drugih dijelova Ruske Federacije.</w:t>
            </w:r>
          </w:p>
        </w:tc>
        <w:tc>
          <w:tcPr>
            <w:tcW w:w="4876" w:type="dxa"/>
            <w:tcBorders>
              <w:top w:val="nil"/>
              <w:left w:val="nil"/>
              <w:bottom w:val="nil"/>
              <w:right w:val="nil"/>
            </w:tcBorders>
          </w:tcPr>
          <w:p w14:paraId="6EB91EEC" w14:textId="77777777" w:rsidR="00F45C72" w:rsidRPr="00DC6FC7" w:rsidRDefault="00F45C72" w:rsidP="007E7695">
            <w:pPr>
              <w:pStyle w:val="Normal6a"/>
            </w:pPr>
            <w:r w:rsidRPr="00DC6FC7">
              <w:rPr>
                <w:b/>
                <w:i/>
              </w:rPr>
              <w:t>Briše se.</w:t>
            </w:r>
          </w:p>
        </w:tc>
      </w:tr>
    </w:tbl>
    <w:p w14:paraId="243A94F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7670A821"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5AEEFE3C" w14:textId="77777777" w:rsidR="00F45C72" w:rsidRPr="00DC6FC7" w:rsidRDefault="00F45C72" w:rsidP="00F45C72">
      <w:pPr>
        <w:pStyle w:val="AmJustText"/>
      </w:pPr>
      <w:r w:rsidRPr="00DC6FC7">
        <w:t xml:space="preserve">Obrazloženje se odnosi na posebnu povijesnu situaciju povezanu s pristupanjem Litve Europskoj uniji i nije općenito relevantno za funkcioniranje </w:t>
      </w:r>
      <w:proofErr w:type="spellStart"/>
      <w:r w:rsidRPr="00DC6FC7">
        <w:t>schengenskog</w:t>
      </w:r>
      <w:proofErr w:type="spellEnd"/>
      <w:r w:rsidRPr="00DC6FC7">
        <w:t xml:space="preserve"> područja ni za ciljeve programa za razdoblje 2028. – 2034. Uredba bi se trebala usredotočiti na zajedničke izazove svih država članica u području zaštite vanjskih granica, vizne politike i sigurnosti. Zadržavanje upućivanja na posebnu iznimku može stvoriti dojam da postoji poseban sustav koji nije izravno povezan s glavnim ciljevima programa.</w:t>
      </w:r>
    </w:p>
    <w:p w14:paraId="1D9C3491" w14:textId="77777777" w:rsidR="00F45C72" w:rsidRPr="00DC6FC7" w:rsidRDefault="00F45C72" w:rsidP="00F45C72">
      <w:r w:rsidRPr="00DC6FC7">
        <w:rPr>
          <w:rStyle w:val="HideTWBExt"/>
        </w:rPr>
        <w:t>&lt;/AmendB&gt;</w:t>
      </w:r>
    </w:p>
    <w:p w14:paraId="0FB22C92"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41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164A7A1"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4D7FB1BA" w14:textId="77777777" w:rsidR="00F45C72" w:rsidRPr="00DC6FC7" w:rsidRDefault="00F45C72" w:rsidP="00F45C72">
      <w:pPr>
        <w:pStyle w:val="NormalBold"/>
      </w:pPr>
      <w:r w:rsidRPr="00DC6FC7">
        <w:rPr>
          <w:rStyle w:val="HideTWBExt"/>
          <w:b w:val="0"/>
        </w:rPr>
        <w:t>&lt;/RepeatBlock-By&gt;</w:t>
      </w:r>
    </w:p>
    <w:p w14:paraId="36D213D3"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44F44AB" w14:textId="77777777" w:rsidR="00F45C72" w:rsidRPr="00DC6FC7" w:rsidRDefault="00F45C72" w:rsidP="00F45C72">
      <w:pPr>
        <w:pStyle w:val="NormalBold"/>
      </w:pPr>
      <w:r w:rsidRPr="00DC6FC7">
        <w:rPr>
          <w:rStyle w:val="HideTWBExt"/>
          <w:b w:val="0"/>
        </w:rPr>
        <w:t>&lt;Article&gt;</w:t>
      </w:r>
      <w:r w:rsidRPr="00DC6FC7">
        <w:t>Uvodna izjava 7.</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03077F3" w14:textId="77777777" w:rsidTr="007E7695">
        <w:trPr>
          <w:trHeight w:hRule="exact" w:val="240"/>
          <w:jc w:val="center"/>
        </w:trPr>
        <w:tc>
          <w:tcPr>
            <w:tcW w:w="9752" w:type="dxa"/>
            <w:gridSpan w:val="2"/>
            <w:tcBorders>
              <w:top w:val="nil"/>
              <w:left w:val="nil"/>
              <w:bottom w:val="nil"/>
              <w:right w:val="nil"/>
            </w:tcBorders>
          </w:tcPr>
          <w:p w14:paraId="600A24BE" w14:textId="77777777" w:rsidR="00F45C72" w:rsidRPr="00DC6FC7" w:rsidRDefault="00F45C72" w:rsidP="007E7695"/>
        </w:tc>
      </w:tr>
      <w:tr w:rsidR="00F45C72" w:rsidRPr="00DC6FC7" w14:paraId="3B9A6289" w14:textId="77777777" w:rsidTr="007E7695">
        <w:trPr>
          <w:trHeight w:val="240"/>
          <w:jc w:val="center"/>
        </w:trPr>
        <w:tc>
          <w:tcPr>
            <w:tcW w:w="4876" w:type="dxa"/>
            <w:tcBorders>
              <w:top w:val="nil"/>
              <w:left w:val="nil"/>
              <w:bottom w:val="nil"/>
              <w:right w:val="nil"/>
            </w:tcBorders>
          </w:tcPr>
          <w:p w14:paraId="5E766078"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E5FC876" w14:textId="77777777" w:rsidR="00F45C72" w:rsidRPr="00DC6FC7" w:rsidRDefault="00F45C72" w:rsidP="007E7695">
            <w:pPr>
              <w:pStyle w:val="AmColumnHeading"/>
            </w:pPr>
            <w:r w:rsidRPr="00DC6FC7">
              <w:t>Izmjena</w:t>
            </w:r>
          </w:p>
        </w:tc>
      </w:tr>
      <w:tr w:rsidR="00F45C72" w:rsidRPr="00DC6FC7" w14:paraId="28A8EDFA" w14:textId="77777777" w:rsidTr="007E7695">
        <w:trPr>
          <w:jc w:val="center"/>
        </w:trPr>
        <w:tc>
          <w:tcPr>
            <w:tcW w:w="4876" w:type="dxa"/>
            <w:tcBorders>
              <w:top w:val="nil"/>
              <w:left w:val="nil"/>
              <w:bottom w:val="nil"/>
              <w:right w:val="nil"/>
            </w:tcBorders>
          </w:tcPr>
          <w:p w14:paraId="2CC2EB6D" w14:textId="77777777" w:rsidR="00F45C72" w:rsidRPr="00DC6FC7" w:rsidRDefault="00F45C72" w:rsidP="007E7695">
            <w:pPr>
              <w:pStyle w:val="Normal6a"/>
            </w:pPr>
            <w:r w:rsidRPr="00DC6FC7">
              <w:t>(7)</w:t>
            </w:r>
            <w:r w:rsidRPr="00DC6FC7">
              <w:tab/>
              <w:t>Iznose koje treba dodijeliti po državi članici Komisija bi trebala utvrditi u skladu s metodologijom raspodjele utvrđenom u Uredbi (EU) [...] o uspostavi Europskog fonda za ekonomsku, socijalnu i teritorijalnu koheziju, poljoprivredu i ruralna područja, ribarstvo i pomorstvo, prosperitet i sigurnost na temelju jedinstvene provedbene odluke. Tom bi odlukom u pravilu trebalo obuhvatiti i iznose na temelju Uredbe (EU) [...] o uspostavi Europskog fonda za ekonomsku, socijalnu i teritorijalnu koheziju, poljoprivredu i ruralna područja, ribarstvo i pomorstvo, prosperitet i sigurnost, Uredbe (EU) [...] o uvođenju potpore Unije za azil, migracije i integraciju te Uredbe (EU) [...] o uvođenju potpore Unije za unutarnju sigurnost.</w:t>
            </w:r>
          </w:p>
        </w:tc>
        <w:tc>
          <w:tcPr>
            <w:tcW w:w="4876" w:type="dxa"/>
            <w:tcBorders>
              <w:top w:val="nil"/>
              <w:left w:val="nil"/>
              <w:bottom w:val="nil"/>
              <w:right w:val="nil"/>
            </w:tcBorders>
          </w:tcPr>
          <w:p w14:paraId="4CCE7D47" w14:textId="77777777" w:rsidR="00F45C72" w:rsidRPr="00DC6FC7" w:rsidRDefault="00F45C72" w:rsidP="007E7695">
            <w:pPr>
              <w:pStyle w:val="Normal6a"/>
            </w:pPr>
            <w:r w:rsidRPr="00DC6FC7">
              <w:t>(7)</w:t>
            </w:r>
            <w:r w:rsidRPr="00DC6FC7">
              <w:tab/>
              <w:t>Iznose koje treba dodijeliti po državi članici Komisija bi trebala utvrditi u skladu s metodologijom raspodjele utvrđenom u Uredbi (EU) [...] o uspostavi Europskog fonda za ekonomsku, socijalnu i teritorijalnu koheziju, poljoprivredu i ruralna područja, ribarstvo i pomorstvo, prosperitet i sigurnost na temelju jedinstvene provedbene odluke</w:t>
            </w:r>
            <w:r w:rsidRPr="00DC6FC7">
              <w:rPr>
                <w:b/>
                <w:i/>
              </w:rPr>
              <w:t>, uzimajući u obzir objektivne kriterije, posebno opseg vanjskih granica, migracijski pritisak, sigurnosne rizike i posebne geografske uvjete država članica</w:t>
            </w:r>
            <w:r w:rsidRPr="00DC6FC7">
              <w:t>. Tom bi odlukom u pravilu trebalo obuhvatiti i iznose na temelju Uredbe (EU) [...] o uspostavi Europskog fonda za ekonomsku, socijalnu i teritorijalnu koheziju, poljoprivredu i ruralna područja, ribarstvo i pomorstvo, prosperitet i sigurnost, Uredbe (EU) [...] o uvođenju potpore Unije za azil, migracije i integraciju te Uredbe (EU) [...] o uvođenju potpore Unije za unutarnju sigurnost.</w:t>
            </w:r>
          </w:p>
        </w:tc>
      </w:tr>
    </w:tbl>
    <w:p w14:paraId="73BE59D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6889C55A" w14:textId="77777777" w:rsidR="00F45C72" w:rsidRPr="00DC6FC7" w:rsidRDefault="00F45C72" w:rsidP="00F45C72">
      <w:r w:rsidRPr="00DC6FC7">
        <w:rPr>
          <w:rStyle w:val="HideTWBExt"/>
        </w:rPr>
        <w:t>&lt;/AmendB&gt;</w:t>
      </w:r>
    </w:p>
    <w:p w14:paraId="1C67C71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42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44EBCFD"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6BB50FBF" w14:textId="77777777" w:rsidR="00F45C72" w:rsidRPr="00DC6FC7" w:rsidRDefault="00F45C72" w:rsidP="00F45C72">
      <w:pPr>
        <w:pStyle w:val="NormalBold"/>
      </w:pPr>
      <w:r w:rsidRPr="00DC6FC7">
        <w:rPr>
          <w:rStyle w:val="HideTWBExt"/>
          <w:b w:val="0"/>
        </w:rPr>
        <w:t>&lt;/RepeatBlock-By&gt;</w:t>
      </w:r>
    </w:p>
    <w:p w14:paraId="1C2A0A6D"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3DEAAC7" w14:textId="77777777" w:rsidR="00F45C72" w:rsidRPr="00DC6FC7" w:rsidRDefault="00F45C72" w:rsidP="00F45C72">
      <w:pPr>
        <w:pStyle w:val="NormalBold"/>
      </w:pPr>
      <w:r w:rsidRPr="00DC6FC7">
        <w:rPr>
          <w:rStyle w:val="HideTWBExt"/>
          <w:b w:val="0"/>
        </w:rPr>
        <w:t>&lt;Article&gt;</w:t>
      </w:r>
      <w:r w:rsidRPr="00DC6FC7">
        <w:t>Uvodna izjava 7.a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D093E3B" w14:textId="77777777" w:rsidTr="007E7695">
        <w:trPr>
          <w:trHeight w:hRule="exact" w:val="240"/>
          <w:jc w:val="center"/>
        </w:trPr>
        <w:tc>
          <w:tcPr>
            <w:tcW w:w="9752" w:type="dxa"/>
            <w:gridSpan w:val="2"/>
            <w:tcBorders>
              <w:top w:val="nil"/>
              <w:left w:val="nil"/>
              <w:bottom w:val="nil"/>
              <w:right w:val="nil"/>
            </w:tcBorders>
          </w:tcPr>
          <w:p w14:paraId="604A4A17" w14:textId="77777777" w:rsidR="00F45C72" w:rsidRPr="00DC6FC7" w:rsidRDefault="00F45C72" w:rsidP="007E7695"/>
        </w:tc>
      </w:tr>
      <w:tr w:rsidR="00F45C72" w:rsidRPr="00DC6FC7" w14:paraId="40733DF8" w14:textId="77777777" w:rsidTr="007E7695">
        <w:trPr>
          <w:trHeight w:val="240"/>
          <w:jc w:val="center"/>
        </w:trPr>
        <w:tc>
          <w:tcPr>
            <w:tcW w:w="4876" w:type="dxa"/>
            <w:tcBorders>
              <w:top w:val="nil"/>
              <w:left w:val="nil"/>
              <w:bottom w:val="nil"/>
              <w:right w:val="nil"/>
            </w:tcBorders>
          </w:tcPr>
          <w:p w14:paraId="06A52A2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94F40BD" w14:textId="77777777" w:rsidR="00F45C72" w:rsidRPr="00DC6FC7" w:rsidRDefault="00F45C72" w:rsidP="007E7695">
            <w:pPr>
              <w:pStyle w:val="AmColumnHeading"/>
            </w:pPr>
            <w:r w:rsidRPr="00DC6FC7">
              <w:t>Izmjena</w:t>
            </w:r>
          </w:p>
        </w:tc>
      </w:tr>
      <w:tr w:rsidR="00F45C72" w:rsidRPr="00DC6FC7" w14:paraId="3293CC2F" w14:textId="77777777" w:rsidTr="007E7695">
        <w:trPr>
          <w:jc w:val="center"/>
        </w:trPr>
        <w:tc>
          <w:tcPr>
            <w:tcW w:w="4876" w:type="dxa"/>
            <w:tcBorders>
              <w:top w:val="nil"/>
              <w:left w:val="nil"/>
              <w:bottom w:val="nil"/>
              <w:right w:val="nil"/>
            </w:tcBorders>
          </w:tcPr>
          <w:p w14:paraId="201D2C7C" w14:textId="77777777" w:rsidR="00F45C72" w:rsidRPr="00DC6FC7" w:rsidRDefault="00F45C72" w:rsidP="007E7695">
            <w:pPr>
              <w:pStyle w:val="Normal6a"/>
            </w:pPr>
          </w:p>
        </w:tc>
        <w:tc>
          <w:tcPr>
            <w:tcW w:w="4876" w:type="dxa"/>
            <w:tcBorders>
              <w:top w:val="nil"/>
              <w:left w:val="nil"/>
              <w:bottom w:val="nil"/>
              <w:right w:val="nil"/>
            </w:tcBorders>
          </w:tcPr>
          <w:p w14:paraId="1A405F46" w14:textId="77777777" w:rsidR="00F45C72" w:rsidRPr="00DC6FC7" w:rsidRDefault="00F45C72" w:rsidP="007E7695">
            <w:pPr>
              <w:pStyle w:val="Normal6a"/>
            </w:pPr>
            <w:r w:rsidRPr="00DC6FC7">
              <w:rPr>
                <w:b/>
                <w:i/>
              </w:rPr>
              <w:t>(7.a)</w:t>
            </w:r>
            <w:r w:rsidRPr="00DC6FC7">
              <w:tab/>
            </w:r>
            <w:r w:rsidRPr="00DC6FC7">
              <w:rPr>
                <w:b/>
                <w:i/>
              </w:rPr>
              <w:t xml:space="preserve">Komisiji bi trebalo delegirati ovlast za donošenje akata u skladu s člankom 290. Ugovora o funkcioniranju Europske unije u vezi sa svakom naknadnom prilagodbom ili revizijom okvirne financijske omotnice utvrđene u članku 4. stavcima 1. i 3. ove Uredbe za provedbu ciljeva utvrđenih u članku 3. ove Uredbe za razdoblje od 2028. do 2034. kako bi se pružilo odgovore na geopolitičke pritiske koji se brzo mijenjaju, nove sigurnosne krize ili ažurirane procjene ranjivosti na vanjskim granicama, posebno u istočnim pograničnim regijama, koje su najviše pogođene pogoršanjem sigurnosnog okruženja i povećanim rizikom od konvencionalnih i nekonvencionalnih vojnih djelovanja, kako je Komisija navela u svojoj Komunikaciji od 18. veljače 2026. o istočnim regijama EU-a koje graniče s Rusijom, </w:t>
            </w:r>
            <w:proofErr w:type="spellStart"/>
            <w:r w:rsidRPr="00DC6FC7">
              <w:rPr>
                <w:b/>
                <w:i/>
              </w:rPr>
              <w:t>Bjelarusom</w:t>
            </w:r>
            <w:proofErr w:type="spellEnd"/>
            <w:r w:rsidRPr="00DC6FC7">
              <w:rPr>
                <w:b/>
                <w:i/>
              </w:rPr>
              <w:t xml:space="preserve"> i Ukrajinom. Posebno je važno da Komisija tijekom svojeg pripremnog rada provede odgovarajuća savjetovanja, uključujući ona na razini stručnjaka, te da se ta savjetovanja provedu u skladu s načelima utvrđenima u </w:t>
            </w:r>
            <w:proofErr w:type="spellStart"/>
            <w:r w:rsidRPr="00DC6FC7">
              <w:rPr>
                <w:b/>
                <w:i/>
              </w:rPr>
              <w:t>Međuinstitucijskom</w:t>
            </w:r>
            <w:proofErr w:type="spellEnd"/>
            <w:r w:rsidRPr="00DC6FC7">
              <w:rPr>
                <w:b/>
                <w:i/>
              </w:rPr>
              <w:t xml:space="preserve"> sporazumu o boljoj izradi zakonodavstva od 13. travnja 2016.*</w:t>
            </w:r>
            <w:r w:rsidRPr="00DC6FC7">
              <w:rPr>
                <w:b/>
                <w:i/>
                <w:vertAlign w:val="superscript"/>
              </w:rPr>
              <w:t>1a</w:t>
            </w:r>
            <w:r w:rsidRPr="00DC6FC7">
              <w:rPr>
                <w:b/>
                <w:i/>
              </w:rPr>
              <w:t xml:space="preserve">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tc>
      </w:tr>
      <w:tr w:rsidR="00F45C72" w:rsidRPr="00DC6FC7" w14:paraId="0C6A80E8" w14:textId="77777777" w:rsidTr="007E7695">
        <w:trPr>
          <w:jc w:val="center"/>
        </w:trPr>
        <w:tc>
          <w:tcPr>
            <w:tcW w:w="4876" w:type="dxa"/>
            <w:tcBorders>
              <w:top w:val="nil"/>
              <w:left w:val="nil"/>
              <w:bottom w:val="nil"/>
              <w:right w:val="nil"/>
            </w:tcBorders>
          </w:tcPr>
          <w:p w14:paraId="6B0CF30D" w14:textId="77777777" w:rsidR="00F45C72" w:rsidRPr="00DC6FC7" w:rsidRDefault="00F45C72" w:rsidP="007E7695"/>
        </w:tc>
        <w:tc>
          <w:tcPr>
            <w:tcW w:w="4876" w:type="dxa"/>
            <w:tcBorders>
              <w:top w:val="nil"/>
              <w:left w:val="nil"/>
              <w:bottom w:val="nil"/>
              <w:right w:val="nil"/>
            </w:tcBorders>
          </w:tcPr>
          <w:p w14:paraId="6AD51A9A" w14:textId="77777777" w:rsidR="00F45C72" w:rsidRPr="00DC6FC7" w:rsidRDefault="00F45C72" w:rsidP="007E7695">
            <w:pPr>
              <w:pStyle w:val="Normal6a"/>
            </w:pPr>
            <w:r w:rsidRPr="00DC6FC7">
              <w:rPr>
                <w:b/>
                <w:i/>
              </w:rPr>
              <w:t>_________________</w:t>
            </w:r>
          </w:p>
        </w:tc>
      </w:tr>
      <w:tr w:rsidR="00F45C72" w:rsidRPr="00DC6FC7" w14:paraId="2DCA060A" w14:textId="77777777" w:rsidTr="007E7695">
        <w:trPr>
          <w:jc w:val="center"/>
        </w:trPr>
        <w:tc>
          <w:tcPr>
            <w:tcW w:w="4876" w:type="dxa"/>
            <w:tcBorders>
              <w:top w:val="nil"/>
              <w:left w:val="nil"/>
              <w:bottom w:val="nil"/>
              <w:right w:val="nil"/>
            </w:tcBorders>
          </w:tcPr>
          <w:p w14:paraId="6CDFFA9A" w14:textId="77777777" w:rsidR="00F45C72" w:rsidRPr="00DC6FC7" w:rsidRDefault="00F45C72" w:rsidP="007E7695"/>
        </w:tc>
        <w:tc>
          <w:tcPr>
            <w:tcW w:w="4876" w:type="dxa"/>
            <w:tcBorders>
              <w:top w:val="nil"/>
              <w:left w:val="nil"/>
              <w:bottom w:val="nil"/>
              <w:right w:val="nil"/>
            </w:tcBorders>
          </w:tcPr>
          <w:p w14:paraId="679DDA3B" w14:textId="77777777" w:rsidR="00F45C72" w:rsidRPr="00DC6FC7" w:rsidRDefault="00F45C72" w:rsidP="007E7695">
            <w:pPr>
              <w:pStyle w:val="Normal6a"/>
            </w:pPr>
            <w:r w:rsidRPr="00DC6FC7">
              <w:rPr>
                <w:b/>
                <w:i/>
                <w:vertAlign w:val="superscript"/>
              </w:rPr>
              <w:t>1a</w:t>
            </w:r>
            <w:r w:rsidRPr="00DC6FC7">
              <w:t xml:space="preserve"> </w:t>
            </w:r>
            <w:r w:rsidRPr="00DC6FC7">
              <w:rPr>
                <w:b/>
                <w:i/>
              </w:rPr>
              <w:t>* SL L 123, 12.5.2016., str. 1., http://data.europa.eu/eli/agree_interinstit/2016/512/oj.</w:t>
            </w:r>
          </w:p>
        </w:tc>
      </w:tr>
    </w:tbl>
    <w:p w14:paraId="3A568A1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4FC9A1B"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09B0BA0E" w14:textId="77777777" w:rsidR="00F45C72" w:rsidRPr="00DC6FC7" w:rsidRDefault="00F45C72" w:rsidP="00F45C72">
      <w:pPr>
        <w:pStyle w:val="AmJustText"/>
      </w:pPr>
      <w:r w:rsidRPr="00DC6FC7">
        <w:t xml:space="preserve">As </w:t>
      </w:r>
      <w:proofErr w:type="spellStart"/>
      <w:r w:rsidRPr="00DC6FC7">
        <w:t>explicitly</w:t>
      </w:r>
      <w:proofErr w:type="spellEnd"/>
      <w:r w:rsidRPr="00DC6FC7">
        <w:t xml:space="preserve"> </w:t>
      </w:r>
      <w:proofErr w:type="spellStart"/>
      <w:r w:rsidRPr="00DC6FC7">
        <w:t>detailed</w:t>
      </w:r>
      <w:proofErr w:type="spellEnd"/>
      <w:r w:rsidRPr="00DC6FC7">
        <w:t xml:space="preserve"> </w:t>
      </w:r>
      <w:proofErr w:type="spellStart"/>
      <w:r w:rsidRPr="00DC6FC7">
        <w:t>in</w:t>
      </w:r>
      <w:proofErr w:type="spellEnd"/>
      <w:r w:rsidRPr="00DC6FC7">
        <w:t xml:space="preserve"> </w:t>
      </w:r>
      <w:proofErr w:type="spellStart"/>
      <w:r w:rsidRPr="00DC6FC7">
        <w:t>the</w:t>
      </w:r>
      <w:proofErr w:type="spellEnd"/>
      <w:r w:rsidRPr="00DC6FC7">
        <w:t xml:space="preserve"> </w:t>
      </w:r>
      <w:proofErr w:type="spellStart"/>
      <w:r w:rsidRPr="00DC6FC7">
        <w:t>Commission's</w:t>
      </w:r>
      <w:proofErr w:type="spellEnd"/>
      <w:r w:rsidRPr="00DC6FC7">
        <w:t xml:space="preserve"> </w:t>
      </w:r>
      <w:proofErr w:type="spellStart"/>
      <w:r w:rsidRPr="00DC6FC7">
        <w:t>Communication</w:t>
      </w:r>
      <w:proofErr w:type="spellEnd"/>
      <w:r w:rsidRPr="00DC6FC7">
        <w:t xml:space="preserve"> on </w:t>
      </w:r>
      <w:proofErr w:type="spellStart"/>
      <w:r w:rsidRPr="00DC6FC7">
        <w:t>the</w:t>
      </w:r>
      <w:proofErr w:type="spellEnd"/>
      <w:r w:rsidRPr="00DC6FC7">
        <w:t xml:space="preserve"> </w:t>
      </w:r>
      <w:proofErr w:type="spellStart"/>
      <w:r w:rsidRPr="00DC6FC7">
        <w:t>Eastern</w:t>
      </w:r>
      <w:proofErr w:type="spellEnd"/>
      <w:r w:rsidRPr="00DC6FC7">
        <w:t xml:space="preserve"> </w:t>
      </w:r>
      <w:proofErr w:type="spellStart"/>
      <w:r w:rsidRPr="00DC6FC7">
        <w:t>Border</w:t>
      </w:r>
      <w:proofErr w:type="spellEnd"/>
      <w:r w:rsidRPr="00DC6FC7">
        <w:t xml:space="preserve"> Regions (COM(2026) 82 </w:t>
      </w:r>
      <w:proofErr w:type="spellStart"/>
      <w:r w:rsidRPr="00DC6FC7">
        <w:t>final</w:t>
      </w:r>
      <w:proofErr w:type="spellEnd"/>
      <w:r w:rsidRPr="00DC6FC7">
        <w:t xml:space="preserve">), </w:t>
      </w:r>
      <w:proofErr w:type="spellStart"/>
      <w:r w:rsidRPr="00DC6FC7">
        <w:t>Europe's</w:t>
      </w:r>
      <w:proofErr w:type="spellEnd"/>
      <w:r w:rsidRPr="00DC6FC7">
        <w:t xml:space="preserve"> </w:t>
      </w:r>
      <w:proofErr w:type="spellStart"/>
      <w:r w:rsidRPr="00DC6FC7">
        <w:t>Eastern</w:t>
      </w:r>
      <w:proofErr w:type="spellEnd"/>
      <w:r w:rsidRPr="00DC6FC7">
        <w:t xml:space="preserve"> </w:t>
      </w:r>
      <w:proofErr w:type="spellStart"/>
      <w:r w:rsidRPr="00DC6FC7">
        <w:t>Flank</w:t>
      </w:r>
      <w:proofErr w:type="spellEnd"/>
      <w:r w:rsidRPr="00DC6FC7">
        <w:t xml:space="preserve"> </w:t>
      </w:r>
      <w:proofErr w:type="spellStart"/>
      <w:r w:rsidRPr="00DC6FC7">
        <w:t>is</w:t>
      </w:r>
      <w:proofErr w:type="spellEnd"/>
      <w:r w:rsidRPr="00DC6FC7">
        <w:t xml:space="preserve"> </w:t>
      </w:r>
      <w:proofErr w:type="spellStart"/>
      <w:r w:rsidRPr="00DC6FC7">
        <w:t>facing</w:t>
      </w:r>
      <w:proofErr w:type="spellEnd"/>
      <w:r w:rsidRPr="00DC6FC7">
        <w:t xml:space="preserve"> </w:t>
      </w:r>
      <w:proofErr w:type="spellStart"/>
      <w:r w:rsidRPr="00DC6FC7">
        <w:t>an</w:t>
      </w:r>
      <w:proofErr w:type="spellEnd"/>
      <w:r w:rsidRPr="00DC6FC7">
        <w:t xml:space="preserve"> </w:t>
      </w:r>
      <w:proofErr w:type="spellStart"/>
      <w:r w:rsidRPr="00DC6FC7">
        <w:t>escalating</w:t>
      </w:r>
      <w:proofErr w:type="spellEnd"/>
      <w:r w:rsidRPr="00DC6FC7">
        <w:t xml:space="preserve">, </w:t>
      </w:r>
      <w:proofErr w:type="spellStart"/>
      <w:r w:rsidRPr="00DC6FC7">
        <w:t>unprecedented</w:t>
      </w:r>
      <w:proofErr w:type="spellEnd"/>
      <w:r w:rsidRPr="00DC6FC7">
        <w:t xml:space="preserve"> </w:t>
      </w:r>
      <w:proofErr w:type="spellStart"/>
      <w:r w:rsidRPr="00DC6FC7">
        <w:t>threat</w:t>
      </w:r>
      <w:proofErr w:type="spellEnd"/>
      <w:r w:rsidRPr="00DC6FC7">
        <w:t xml:space="preserve"> </w:t>
      </w:r>
      <w:proofErr w:type="spellStart"/>
      <w:r w:rsidRPr="00DC6FC7">
        <w:t>environment</w:t>
      </w:r>
      <w:proofErr w:type="spellEnd"/>
      <w:r w:rsidRPr="00DC6FC7">
        <w:t xml:space="preserve">. </w:t>
      </w:r>
      <w:proofErr w:type="spellStart"/>
      <w:r w:rsidRPr="00DC6FC7">
        <w:t>This</w:t>
      </w:r>
      <w:proofErr w:type="spellEnd"/>
      <w:r w:rsidRPr="00DC6FC7">
        <w:t xml:space="preserve"> </w:t>
      </w:r>
      <w:proofErr w:type="spellStart"/>
      <w:r w:rsidRPr="00DC6FC7">
        <w:t>includes</w:t>
      </w:r>
      <w:proofErr w:type="spellEnd"/>
      <w:r w:rsidRPr="00DC6FC7">
        <w:t xml:space="preserve"> </w:t>
      </w:r>
      <w:proofErr w:type="spellStart"/>
      <w:r w:rsidRPr="00DC6FC7">
        <w:t>state-sponsored</w:t>
      </w:r>
      <w:proofErr w:type="spellEnd"/>
      <w:r w:rsidRPr="00DC6FC7">
        <w:t xml:space="preserve"> </w:t>
      </w:r>
      <w:proofErr w:type="spellStart"/>
      <w:r w:rsidRPr="00DC6FC7">
        <w:t>hybrid</w:t>
      </w:r>
      <w:proofErr w:type="spellEnd"/>
      <w:r w:rsidRPr="00DC6FC7">
        <w:t xml:space="preserve"> </w:t>
      </w:r>
      <w:proofErr w:type="spellStart"/>
      <w:r w:rsidRPr="00DC6FC7">
        <w:t>warfare</w:t>
      </w:r>
      <w:proofErr w:type="spellEnd"/>
      <w:r w:rsidRPr="00DC6FC7">
        <w:t xml:space="preserve">, </w:t>
      </w:r>
      <w:proofErr w:type="spellStart"/>
      <w:r w:rsidRPr="00DC6FC7">
        <w:t>weaponized</w:t>
      </w:r>
      <w:proofErr w:type="spellEnd"/>
      <w:r w:rsidRPr="00DC6FC7">
        <w:t xml:space="preserve"> </w:t>
      </w:r>
      <w:proofErr w:type="spellStart"/>
      <w:r w:rsidRPr="00DC6FC7">
        <w:t>migration</w:t>
      </w:r>
      <w:proofErr w:type="spellEnd"/>
      <w:r w:rsidRPr="00DC6FC7">
        <w:t xml:space="preserve">, </w:t>
      </w:r>
      <w:proofErr w:type="spellStart"/>
      <w:r w:rsidRPr="00DC6FC7">
        <w:t>violation</w:t>
      </w:r>
      <w:proofErr w:type="spellEnd"/>
      <w:r w:rsidRPr="00DC6FC7">
        <w:t xml:space="preserve"> </w:t>
      </w:r>
      <w:proofErr w:type="spellStart"/>
      <w:r w:rsidRPr="00DC6FC7">
        <w:t>of</w:t>
      </w:r>
      <w:proofErr w:type="spellEnd"/>
      <w:r w:rsidRPr="00DC6FC7">
        <w:t xml:space="preserve"> </w:t>
      </w:r>
      <w:proofErr w:type="spellStart"/>
      <w:r w:rsidRPr="00DC6FC7">
        <w:t>airspace</w:t>
      </w:r>
      <w:proofErr w:type="spellEnd"/>
      <w:r w:rsidRPr="00DC6FC7">
        <w:t xml:space="preserve"> </w:t>
      </w:r>
      <w:proofErr w:type="spellStart"/>
      <w:r w:rsidRPr="00DC6FC7">
        <w:t>by</w:t>
      </w:r>
      <w:proofErr w:type="spellEnd"/>
      <w:r w:rsidRPr="00DC6FC7">
        <w:t xml:space="preserve"> </w:t>
      </w:r>
      <w:proofErr w:type="spellStart"/>
      <w:r w:rsidRPr="00DC6FC7">
        <w:t>drones</w:t>
      </w:r>
      <w:proofErr w:type="spellEnd"/>
      <w:r w:rsidRPr="00DC6FC7">
        <w:t xml:space="preserve"> </w:t>
      </w:r>
      <w:proofErr w:type="spellStart"/>
      <w:r w:rsidRPr="00DC6FC7">
        <w:t>and</w:t>
      </w:r>
      <w:proofErr w:type="spellEnd"/>
      <w:r w:rsidRPr="00DC6FC7">
        <w:t xml:space="preserve"> </w:t>
      </w:r>
      <w:proofErr w:type="spellStart"/>
      <w:r w:rsidRPr="00DC6FC7">
        <w:t>balloons</w:t>
      </w:r>
      <w:proofErr w:type="spellEnd"/>
      <w:r w:rsidRPr="00DC6FC7">
        <w:t xml:space="preserve">, </w:t>
      </w:r>
      <w:proofErr w:type="spellStart"/>
      <w:r w:rsidRPr="00DC6FC7">
        <w:t>and</w:t>
      </w:r>
      <w:proofErr w:type="spellEnd"/>
      <w:r w:rsidRPr="00DC6FC7">
        <w:t xml:space="preserve"> cyber-</w:t>
      </w:r>
      <w:proofErr w:type="spellStart"/>
      <w:r w:rsidRPr="00DC6FC7">
        <w:t>attacks</w:t>
      </w:r>
      <w:proofErr w:type="spellEnd"/>
      <w:r w:rsidRPr="00DC6FC7">
        <w:t xml:space="preserve">, as </w:t>
      </w:r>
      <w:proofErr w:type="spellStart"/>
      <w:r w:rsidRPr="00DC6FC7">
        <w:t>well</w:t>
      </w:r>
      <w:proofErr w:type="spellEnd"/>
      <w:r w:rsidRPr="00DC6FC7">
        <w:t xml:space="preserve"> as </w:t>
      </w:r>
      <w:proofErr w:type="spellStart"/>
      <w:r w:rsidRPr="00DC6FC7">
        <w:t>distinct</w:t>
      </w:r>
      <w:proofErr w:type="spellEnd"/>
      <w:r w:rsidRPr="00DC6FC7">
        <w:t xml:space="preserve"> </w:t>
      </w:r>
      <w:proofErr w:type="spellStart"/>
      <w:r w:rsidRPr="00DC6FC7">
        <w:t>maritime</w:t>
      </w:r>
      <w:proofErr w:type="spellEnd"/>
      <w:r w:rsidRPr="00DC6FC7">
        <w:t xml:space="preserve"> </w:t>
      </w:r>
      <w:proofErr w:type="spellStart"/>
      <w:r w:rsidRPr="00DC6FC7">
        <w:t>risks</w:t>
      </w:r>
      <w:proofErr w:type="spellEnd"/>
      <w:r w:rsidRPr="00DC6FC7">
        <w:t xml:space="preserve"> </w:t>
      </w:r>
      <w:proofErr w:type="spellStart"/>
      <w:r w:rsidRPr="00DC6FC7">
        <w:t>like</w:t>
      </w:r>
      <w:proofErr w:type="spellEnd"/>
      <w:r w:rsidRPr="00DC6FC7">
        <w:t xml:space="preserve"> </w:t>
      </w:r>
      <w:proofErr w:type="spellStart"/>
      <w:r w:rsidRPr="00DC6FC7">
        <w:t>the</w:t>
      </w:r>
      <w:proofErr w:type="spellEnd"/>
      <w:r w:rsidRPr="00DC6FC7">
        <w:t xml:space="preserve"> </w:t>
      </w:r>
      <w:proofErr w:type="spellStart"/>
      <w:r w:rsidRPr="00DC6FC7">
        <w:t>mining</w:t>
      </w:r>
      <w:proofErr w:type="spellEnd"/>
      <w:r w:rsidRPr="00DC6FC7">
        <w:t xml:space="preserve"> </w:t>
      </w:r>
      <w:proofErr w:type="spellStart"/>
      <w:r w:rsidRPr="00DC6FC7">
        <w:t>of</w:t>
      </w:r>
      <w:proofErr w:type="spellEnd"/>
      <w:r w:rsidRPr="00DC6FC7">
        <w:t xml:space="preserve"> </w:t>
      </w:r>
      <w:proofErr w:type="spellStart"/>
      <w:r w:rsidRPr="00DC6FC7">
        <w:t>the</w:t>
      </w:r>
      <w:proofErr w:type="spellEnd"/>
      <w:r w:rsidRPr="00DC6FC7">
        <w:t xml:space="preserve"> Black </w:t>
      </w:r>
      <w:proofErr w:type="spellStart"/>
      <w:r w:rsidRPr="00DC6FC7">
        <w:t>Sea</w:t>
      </w:r>
      <w:proofErr w:type="spellEnd"/>
      <w:r w:rsidRPr="00DC6FC7">
        <w:t xml:space="preserve"> </w:t>
      </w:r>
      <w:proofErr w:type="spellStart"/>
      <w:r w:rsidRPr="00DC6FC7">
        <w:t>basin</w:t>
      </w:r>
      <w:proofErr w:type="spellEnd"/>
      <w:r w:rsidRPr="00DC6FC7">
        <w:t xml:space="preserve"> </w:t>
      </w:r>
      <w:proofErr w:type="spellStart"/>
      <w:r w:rsidRPr="00DC6FC7">
        <w:t>shared</w:t>
      </w:r>
      <w:proofErr w:type="spellEnd"/>
      <w:r w:rsidRPr="00DC6FC7">
        <w:t xml:space="preserve"> </w:t>
      </w:r>
      <w:proofErr w:type="spellStart"/>
      <w:r w:rsidRPr="00DC6FC7">
        <w:t>by</w:t>
      </w:r>
      <w:proofErr w:type="spellEnd"/>
      <w:r w:rsidRPr="00DC6FC7">
        <w:t xml:space="preserve"> </w:t>
      </w:r>
      <w:proofErr w:type="spellStart"/>
      <w:r w:rsidRPr="00DC6FC7">
        <w:t>Romania</w:t>
      </w:r>
      <w:proofErr w:type="spellEnd"/>
      <w:r w:rsidRPr="00DC6FC7">
        <w:t xml:space="preserve"> </w:t>
      </w:r>
      <w:proofErr w:type="spellStart"/>
      <w:r w:rsidRPr="00DC6FC7">
        <w:t>and</w:t>
      </w:r>
      <w:proofErr w:type="spellEnd"/>
      <w:r w:rsidRPr="00DC6FC7">
        <w:t xml:space="preserve"> </w:t>
      </w:r>
      <w:proofErr w:type="spellStart"/>
      <w:r w:rsidRPr="00DC6FC7">
        <w:t>Bulgaria.Because</w:t>
      </w:r>
      <w:proofErr w:type="spellEnd"/>
      <w:r w:rsidRPr="00DC6FC7">
        <w:t xml:space="preserve"> </w:t>
      </w:r>
      <w:proofErr w:type="spellStart"/>
      <w:r w:rsidRPr="00DC6FC7">
        <w:t>these</w:t>
      </w:r>
      <w:proofErr w:type="spellEnd"/>
      <w:r w:rsidRPr="00DC6FC7">
        <w:t xml:space="preserve"> </w:t>
      </w:r>
      <w:proofErr w:type="spellStart"/>
      <w:r w:rsidRPr="00DC6FC7">
        <w:t>geopolitical</w:t>
      </w:r>
      <w:proofErr w:type="spellEnd"/>
      <w:r w:rsidRPr="00DC6FC7">
        <w:t xml:space="preserve"> </w:t>
      </w:r>
      <w:proofErr w:type="spellStart"/>
      <w:r w:rsidRPr="00DC6FC7">
        <w:t>realities</w:t>
      </w:r>
      <w:proofErr w:type="spellEnd"/>
      <w:r w:rsidRPr="00DC6FC7">
        <w:t xml:space="preserve"> </w:t>
      </w:r>
      <w:proofErr w:type="spellStart"/>
      <w:r w:rsidRPr="00DC6FC7">
        <w:t>directly</w:t>
      </w:r>
      <w:proofErr w:type="spellEnd"/>
      <w:r w:rsidRPr="00DC6FC7">
        <w:t xml:space="preserve"> </w:t>
      </w:r>
      <w:proofErr w:type="spellStart"/>
      <w:r w:rsidRPr="00DC6FC7">
        <w:t>dictate</w:t>
      </w:r>
      <w:proofErr w:type="spellEnd"/>
      <w:r w:rsidRPr="00DC6FC7">
        <w:t xml:space="preserve"> a </w:t>
      </w:r>
      <w:proofErr w:type="spellStart"/>
      <w:r w:rsidRPr="00DC6FC7">
        <w:t>three-fold</w:t>
      </w:r>
      <w:proofErr w:type="spellEnd"/>
      <w:r w:rsidRPr="00DC6FC7">
        <w:t xml:space="preserve"> </w:t>
      </w:r>
      <w:proofErr w:type="spellStart"/>
      <w:r w:rsidRPr="00DC6FC7">
        <w:t>increase</w:t>
      </w:r>
      <w:proofErr w:type="spellEnd"/>
      <w:r w:rsidRPr="00DC6FC7">
        <w:t xml:space="preserve"> </w:t>
      </w:r>
      <w:proofErr w:type="spellStart"/>
      <w:r w:rsidRPr="00DC6FC7">
        <w:t>in</w:t>
      </w:r>
      <w:proofErr w:type="spellEnd"/>
      <w:r w:rsidRPr="00DC6FC7">
        <w:t xml:space="preserve"> EU </w:t>
      </w:r>
      <w:proofErr w:type="spellStart"/>
      <w:r w:rsidRPr="00DC6FC7">
        <w:t>funding</w:t>
      </w:r>
      <w:proofErr w:type="spellEnd"/>
      <w:r w:rsidRPr="00DC6FC7">
        <w:t xml:space="preserve"> for </w:t>
      </w:r>
      <w:proofErr w:type="spellStart"/>
      <w:r w:rsidRPr="00DC6FC7">
        <w:t>border</w:t>
      </w:r>
      <w:proofErr w:type="spellEnd"/>
      <w:r w:rsidRPr="00DC6FC7">
        <w:t xml:space="preserve"> management </w:t>
      </w:r>
      <w:proofErr w:type="spellStart"/>
      <w:r w:rsidRPr="00DC6FC7">
        <w:t>and</w:t>
      </w:r>
      <w:proofErr w:type="spellEnd"/>
      <w:r w:rsidRPr="00DC6FC7">
        <w:t xml:space="preserve"> </w:t>
      </w:r>
      <w:proofErr w:type="spellStart"/>
      <w:r w:rsidRPr="00DC6FC7">
        <w:t>migration</w:t>
      </w:r>
      <w:proofErr w:type="spellEnd"/>
      <w:r w:rsidRPr="00DC6FC7">
        <w:t xml:space="preserve"> </w:t>
      </w:r>
      <w:proofErr w:type="spellStart"/>
      <w:r w:rsidRPr="00DC6FC7">
        <w:t>under</w:t>
      </w:r>
      <w:proofErr w:type="spellEnd"/>
      <w:r w:rsidRPr="00DC6FC7">
        <w:t xml:space="preserve"> </w:t>
      </w:r>
      <w:proofErr w:type="spellStart"/>
      <w:r w:rsidRPr="00DC6FC7">
        <w:t>the</w:t>
      </w:r>
      <w:proofErr w:type="spellEnd"/>
      <w:r w:rsidRPr="00DC6FC7">
        <w:t xml:space="preserve"> 2028–2034 MFF, </w:t>
      </w:r>
      <w:proofErr w:type="spellStart"/>
      <w:r w:rsidRPr="00DC6FC7">
        <w:t>the</w:t>
      </w:r>
      <w:proofErr w:type="spellEnd"/>
      <w:r w:rsidRPr="00DC6FC7">
        <w:t xml:space="preserve"> </w:t>
      </w:r>
      <w:proofErr w:type="spellStart"/>
      <w:r w:rsidRPr="00DC6FC7">
        <w:t>mid-term</w:t>
      </w:r>
      <w:proofErr w:type="spellEnd"/>
      <w:r w:rsidRPr="00DC6FC7">
        <w:t xml:space="preserve"> </w:t>
      </w:r>
      <w:proofErr w:type="spellStart"/>
      <w:r w:rsidRPr="00DC6FC7">
        <w:t>modification</w:t>
      </w:r>
      <w:proofErr w:type="spellEnd"/>
      <w:r w:rsidRPr="00DC6FC7">
        <w:t xml:space="preserve"> </w:t>
      </w:r>
      <w:proofErr w:type="spellStart"/>
      <w:r w:rsidRPr="00DC6FC7">
        <w:t>of</w:t>
      </w:r>
      <w:proofErr w:type="spellEnd"/>
      <w:r w:rsidRPr="00DC6FC7">
        <w:t xml:space="preserve"> </w:t>
      </w:r>
      <w:proofErr w:type="spellStart"/>
      <w:r w:rsidRPr="00DC6FC7">
        <w:t>these</w:t>
      </w:r>
      <w:proofErr w:type="spellEnd"/>
      <w:r w:rsidRPr="00DC6FC7">
        <w:t xml:space="preserve"> </w:t>
      </w:r>
      <w:proofErr w:type="spellStart"/>
      <w:r w:rsidRPr="00DC6FC7">
        <w:t>envelopes</w:t>
      </w:r>
      <w:proofErr w:type="spellEnd"/>
      <w:r w:rsidRPr="00DC6FC7">
        <w:t xml:space="preserve"> </w:t>
      </w:r>
      <w:proofErr w:type="spellStart"/>
      <w:r w:rsidRPr="00DC6FC7">
        <w:t>cannot</w:t>
      </w:r>
      <w:proofErr w:type="spellEnd"/>
      <w:r w:rsidRPr="00DC6FC7">
        <w:t xml:space="preserve"> </w:t>
      </w:r>
      <w:proofErr w:type="spellStart"/>
      <w:r w:rsidRPr="00DC6FC7">
        <w:t>be</w:t>
      </w:r>
      <w:proofErr w:type="spellEnd"/>
      <w:r w:rsidRPr="00DC6FC7">
        <w:t xml:space="preserve"> </w:t>
      </w:r>
      <w:proofErr w:type="spellStart"/>
      <w:r w:rsidRPr="00DC6FC7">
        <w:t>treated</w:t>
      </w:r>
      <w:proofErr w:type="spellEnd"/>
      <w:r w:rsidRPr="00DC6FC7">
        <w:t xml:space="preserve"> as a </w:t>
      </w:r>
      <w:proofErr w:type="spellStart"/>
      <w:r w:rsidRPr="00DC6FC7">
        <w:t>generic</w:t>
      </w:r>
      <w:proofErr w:type="spellEnd"/>
      <w:r w:rsidRPr="00DC6FC7">
        <w:t xml:space="preserve"> </w:t>
      </w:r>
      <w:proofErr w:type="spellStart"/>
      <w:r w:rsidRPr="00DC6FC7">
        <w:t>technical</w:t>
      </w:r>
      <w:proofErr w:type="spellEnd"/>
      <w:r w:rsidRPr="00DC6FC7">
        <w:t xml:space="preserve"> </w:t>
      </w:r>
      <w:proofErr w:type="spellStart"/>
      <w:r w:rsidRPr="00DC6FC7">
        <w:t>exercise</w:t>
      </w:r>
      <w:proofErr w:type="spellEnd"/>
      <w:r w:rsidRPr="00DC6FC7">
        <w:t xml:space="preserve"> </w:t>
      </w:r>
      <w:proofErr w:type="spellStart"/>
      <w:r w:rsidRPr="00DC6FC7">
        <w:t>under</w:t>
      </w:r>
      <w:proofErr w:type="spellEnd"/>
      <w:r w:rsidRPr="00DC6FC7">
        <w:t xml:space="preserve"> </w:t>
      </w:r>
      <w:proofErr w:type="spellStart"/>
      <w:r w:rsidRPr="00DC6FC7">
        <w:t>comitology</w:t>
      </w:r>
      <w:proofErr w:type="spellEnd"/>
      <w:r w:rsidRPr="00DC6FC7">
        <w:t xml:space="preserve">. </w:t>
      </w:r>
      <w:proofErr w:type="spellStart"/>
      <w:r w:rsidRPr="00DC6FC7">
        <w:t>Involving</w:t>
      </w:r>
      <w:proofErr w:type="spellEnd"/>
      <w:r w:rsidRPr="00DC6FC7">
        <w:t xml:space="preserve"> </w:t>
      </w:r>
      <w:proofErr w:type="spellStart"/>
      <w:r w:rsidRPr="00DC6FC7">
        <w:t>the</w:t>
      </w:r>
      <w:proofErr w:type="spellEnd"/>
      <w:r w:rsidRPr="00DC6FC7">
        <w:t xml:space="preserve"> European </w:t>
      </w:r>
      <w:proofErr w:type="spellStart"/>
      <w:r w:rsidRPr="00DC6FC7">
        <w:t>Parliament</w:t>
      </w:r>
      <w:proofErr w:type="spellEnd"/>
      <w:r w:rsidRPr="00DC6FC7">
        <w:t xml:space="preserve"> via </w:t>
      </w:r>
      <w:proofErr w:type="spellStart"/>
      <w:r w:rsidRPr="00DC6FC7">
        <w:t>delegated</w:t>
      </w:r>
      <w:proofErr w:type="spellEnd"/>
      <w:r w:rsidRPr="00DC6FC7">
        <w:t xml:space="preserve"> </w:t>
      </w:r>
      <w:proofErr w:type="spellStart"/>
      <w:r w:rsidRPr="00DC6FC7">
        <w:t>acts</w:t>
      </w:r>
      <w:proofErr w:type="spellEnd"/>
      <w:r w:rsidRPr="00DC6FC7">
        <w:t xml:space="preserve"> </w:t>
      </w:r>
      <w:proofErr w:type="spellStart"/>
      <w:r w:rsidRPr="00DC6FC7">
        <w:t>ensures</w:t>
      </w:r>
      <w:proofErr w:type="spellEnd"/>
      <w:r w:rsidRPr="00DC6FC7">
        <w:t xml:space="preserve"> </w:t>
      </w:r>
      <w:proofErr w:type="spellStart"/>
      <w:r w:rsidRPr="00DC6FC7">
        <w:t>that</w:t>
      </w:r>
      <w:proofErr w:type="spellEnd"/>
      <w:r w:rsidRPr="00DC6FC7">
        <w:t xml:space="preserve"> </w:t>
      </w:r>
      <w:proofErr w:type="spellStart"/>
      <w:r w:rsidRPr="00DC6FC7">
        <w:t>budget</w:t>
      </w:r>
      <w:proofErr w:type="spellEnd"/>
      <w:r w:rsidRPr="00DC6FC7">
        <w:t xml:space="preserve"> </w:t>
      </w:r>
      <w:proofErr w:type="spellStart"/>
      <w:r w:rsidRPr="00DC6FC7">
        <w:t>reallocations</w:t>
      </w:r>
      <w:proofErr w:type="spellEnd"/>
      <w:r w:rsidRPr="00DC6FC7">
        <w:t xml:space="preserve"> </w:t>
      </w:r>
      <w:proofErr w:type="spellStart"/>
      <w:r w:rsidRPr="00DC6FC7">
        <w:t>respond</w:t>
      </w:r>
      <w:proofErr w:type="spellEnd"/>
      <w:r w:rsidRPr="00DC6FC7">
        <w:t xml:space="preserve"> to </w:t>
      </w:r>
      <w:proofErr w:type="spellStart"/>
      <w:r w:rsidRPr="00DC6FC7">
        <w:t>changing</w:t>
      </w:r>
      <w:proofErr w:type="spellEnd"/>
      <w:r w:rsidRPr="00DC6FC7">
        <w:t xml:space="preserve"> </w:t>
      </w:r>
      <w:proofErr w:type="spellStart"/>
      <w:r w:rsidRPr="00DC6FC7">
        <w:t>frontline</w:t>
      </w:r>
      <w:proofErr w:type="spellEnd"/>
      <w:r w:rsidRPr="00DC6FC7">
        <w:t xml:space="preserve"> </w:t>
      </w:r>
      <w:proofErr w:type="spellStart"/>
      <w:r w:rsidRPr="00DC6FC7">
        <w:t>realities</w:t>
      </w:r>
      <w:proofErr w:type="spellEnd"/>
      <w:r w:rsidRPr="00DC6FC7">
        <w:t xml:space="preserve"> </w:t>
      </w:r>
      <w:proofErr w:type="spellStart"/>
      <w:r w:rsidRPr="00DC6FC7">
        <w:t>in</w:t>
      </w:r>
      <w:proofErr w:type="spellEnd"/>
      <w:r w:rsidRPr="00DC6FC7">
        <w:t xml:space="preserve"> a </w:t>
      </w:r>
      <w:proofErr w:type="spellStart"/>
      <w:r w:rsidRPr="00DC6FC7">
        <w:t>politically</w:t>
      </w:r>
      <w:proofErr w:type="spellEnd"/>
      <w:r w:rsidRPr="00DC6FC7">
        <w:t xml:space="preserve"> </w:t>
      </w:r>
      <w:proofErr w:type="spellStart"/>
      <w:r w:rsidRPr="00DC6FC7">
        <w:t>accountable</w:t>
      </w:r>
      <w:proofErr w:type="spellEnd"/>
      <w:r w:rsidRPr="00DC6FC7">
        <w:t xml:space="preserve">, transparent </w:t>
      </w:r>
      <w:proofErr w:type="spellStart"/>
      <w:r w:rsidRPr="00DC6FC7">
        <w:t>manner</w:t>
      </w:r>
      <w:proofErr w:type="spellEnd"/>
      <w:r w:rsidRPr="00DC6FC7">
        <w:t xml:space="preserve">, </w:t>
      </w:r>
      <w:proofErr w:type="spellStart"/>
      <w:r w:rsidRPr="00DC6FC7">
        <w:t>reflecting</w:t>
      </w:r>
      <w:proofErr w:type="spellEnd"/>
      <w:r w:rsidRPr="00DC6FC7">
        <w:t xml:space="preserve"> </w:t>
      </w:r>
      <w:proofErr w:type="spellStart"/>
      <w:r w:rsidRPr="00DC6FC7">
        <w:t>the</w:t>
      </w:r>
      <w:proofErr w:type="spellEnd"/>
      <w:r w:rsidRPr="00DC6FC7">
        <w:t xml:space="preserve"> </w:t>
      </w:r>
      <w:proofErr w:type="spellStart"/>
      <w:r w:rsidRPr="00DC6FC7">
        <w:t>Commission’s</w:t>
      </w:r>
      <w:proofErr w:type="spellEnd"/>
      <w:r w:rsidRPr="00DC6FC7">
        <w:t xml:space="preserve"> </w:t>
      </w:r>
      <w:proofErr w:type="spellStart"/>
      <w:r w:rsidRPr="00DC6FC7">
        <w:t>own</w:t>
      </w:r>
      <w:proofErr w:type="spellEnd"/>
      <w:r w:rsidRPr="00DC6FC7">
        <w:t xml:space="preserve"> stance </w:t>
      </w:r>
      <w:proofErr w:type="spellStart"/>
      <w:r w:rsidRPr="00DC6FC7">
        <w:t>that</w:t>
      </w:r>
      <w:proofErr w:type="spellEnd"/>
      <w:r w:rsidRPr="00DC6FC7">
        <w:t xml:space="preserve"> </w:t>
      </w:r>
      <w:proofErr w:type="spellStart"/>
      <w:r w:rsidRPr="00DC6FC7">
        <w:t>the</w:t>
      </w:r>
      <w:proofErr w:type="spellEnd"/>
      <w:r w:rsidRPr="00DC6FC7">
        <w:t xml:space="preserve"> '</w:t>
      </w:r>
      <w:proofErr w:type="spellStart"/>
      <w:r w:rsidRPr="00DC6FC7">
        <w:t>eastern</w:t>
      </w:r>
      <w:proofErr w:type="spellEnd"/>
      <w:r w:rsidRPr="00DC6FC7">
        <w:t xml:space="preserve"> </w:t>
      </w:r>
      <w:proofErr w:type="spellStart"/>
      <w:r w:rsidRPr="00DC6FC7">
        <w:t>border</w:t>
      </w:r>
      <w:proofErr w:type="spellEnd"/>
      <w:r w:rsidRPr="00DC6FC7">
        <w:t xml:space="preserve"> </w:t>
      </w:r>
      <w:proofErr w:type="spellStart"/>
      <w:r w:rsidRPr="00DC6FC7">
        <w:t>regions</w:t>
      </w:r>
      <w:proofErr w:type="spellEnd"/>
      <w:r w:rsidRPr="00DC6FC7">
        <w:t xml:space="preserve"> do </w:t>
      </w:r>
      <w:proofErr w:type="spellStart"/>
      <w:r w:rsidRPr="00DC6FC7">
        <w:t>not</w:t>
      </w:r>
      <w:proofErr w:type="spellEnd"/>
      <w:r w:rsidRPr="00DC6FC7">
        <w:t xml:space="preserve"> </w:t>
      </w:r>
      <w:proofErr w:type="spellStart"/>
      <w:r w:rsidRPr="00DC6FC7">
        <w:t>represent</w:t>
      </w:r>
      <w:proofErr w:type="spellEnd"/>
      <w:r w:rsidRPr="00DC6FC7">
        <w:t xml:space="preserve"> </w:t>
      </w:r>
      <w:proofErr w:type="spellStart"/>
      <w:r w:rsidRPr="00DC6FC7">
        <w:t>national</w:t>
      </w:r>
      <w:proofErr w:type="spellEnd"/>
      <w:r w:rsidRPr="00DC6FC7">
        <w:t xml:space="preserve"> </w:t>
      </w:r>
      <w:proofErr w:type="spellStart"/>
      <w:r w:rsidRPr="00DC6FC7">
        <w:t>borders</w:t>
      </w:r>
      <w:proofErr w:type="spellEnd"/>
      <w:r w:rsidRPr="00DC6FC7">
        <w:t xml:space="preserve">, but </w:t>
      </w:r>
      <w:proofErr w:type="spellStart"/>
      <w:r w:rsidRPr="00DC6FC7">
        <w:t>they</w:t>
      </w:r>
      <w:proofErr w:type="spellEnd"/>
      <w:r w:rsidRPr="00DC6FC7">
        <w:t xml:space="preserve"> are European </w:t>
      </w:r>
      <w:proofErr w:type="spellStart"/>
      <w:r w:rsidRPr="00DC6FC7">
        <w:t>borders</w:t>
      </w:r>
      <w:proofErr w:type="spellEnd"/>
      <w:r w:rsidRPr="00DC6FC7">
        <w:t>'.</w:t>
      </w:r>
    </w:p>
    <w:p w14:paraId="5BDE600F" w14:textId="77777777" w:rsidR="00F45C72" w:rsidRPr="00DC6FC7" w:rsidRDefault="00F45C72" w:rsidP="00F45C72">
      <w:r w:rsidRPr="00DC6FC7">
        <w:rPr>
          <w:rStyle w:val="HideTWBExt"/>
        </w:rPr>
        <w:t>&lt;/AmendB&gt;</w:t>
      </w:r>
    </w:p>
    <w:p w14:paraId="493B0DB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43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988E643"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13F68391" w14:textId="77777777" w:rsidR="00F45C72" w:rsidRPr="00DC6FC7" w:rsidRDefault="00F45C72" w:rsidP="00F45C72">
      <w:pPr>
        <w:pStyle w:val="NormalBold"/>
      </w:pPr>
      <w:r w:rsidRPr="00DC6FC7">
        <w:rPr>
          <w:rStyle w:val="HideTWBExt"/>
          <w:b w:val="0"/>
        </w:rPr>
        <w:t>&lt;/RepeatBlock-By&gt;</w:t>
      </w:r>
    </w:p>
    <w:p w14:paraId="7322027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AC4FF7E" w14:textId="77777777" w:rsidR="00F45C72" w:rsidRPr="00DC6FC7" w:rsidRDefault="00F45C72" w:rsidP="00F45C72">
      <w:pPr>
        <w:pStyle w:val="NormalBold"/>
      </w:pPr>
      <w:r w:rsidRPr="00DC6FC7">
        <w:rPr>
          <w:rStyle w:val="HideTWBExt"/>
          <w:b w:val="0"/>
        </w:rPr>
        <w:t>&lt;Article&gt;</w:t>
      </w:r>
      <w:r w:rsidRPr="00DC6FC7">
        <w:t>Uvodna izjava 8.</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64D45E1" w14:textId="77777777" w:rsidTr="007E7695">
        <w:trPr>
          <w:trHeight w:hRule="exact" w:val="240"/>
          <w:jc w:val="center"/>
        </w:trPr>
        <w:tc>
          <w:tcPr>
            <w:tcW w:w="9752" w:type="dxa"/>
            <w:gridSpan w:val="2"/>
            <w:tcBorders>
              <w:top w:val="nil"/>
              <w:left w:val="nil"/>
              <w:bottom w:val="nil"/>
              <w:right w:val="nil"/>
            </w:tcBorders>
          </w:tcPr>
          <w:p w14:paraId="728A7F94" w14:textId="77777777" w:rsidR="00F45C72" w:rsidRPr="00DC6FC7" w:rsidRDefault="00F45C72" w:rsidP="007E7695"/>
        </w:tc>
      </w:tr>
      <w:tr w:rsidR="00F45C72" w:rsidRPr="00DC6FC7" w14:paraId="7F819C52" w14:textId="77777777" w:rsidTr="007E7695">
        <w:trPr>
          <w:trHeight w:val="240"/>
          <w:jc w:val="center"/>
        </w:trPr>
        <w:tc>
          <w:tcPr>
            <w:tcW w:w="4876" w:type="dxa"/>
            <w:tcBorders>
              <w:top w:val="nil"/>
              <w:left w:val="nil"/>
              <w:bottom w:val="nil"/>
              <w:right w:val="nil"/>
            </w:tcBorders>
          </w:tcPr>
          <w:p w14:paraId="1D7E9EFC"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DA5DFA6" w14:textId="77777777" w:rsidR="00F45C72" w:rsidRPr="00DC6FC7" w:rsidRDefault="00F45C72" w:rsidP="007E7695">
            <w:pPr>
              <w:pStyle w:val="AmColumnHeading"/>
            </w:pPr>
            <w:r w:rsidRPr="00DC6FC7">
              <w:t>Izmjena</w:t>
            </w:r>
          </w:p>
        </w:tc>
      </w:tr>
      <w:tr w:rsidR="00F45C72" w:rsidRPr="00DC6FC7" w14:paraId="2C689C83" w14:textId="77777777" w:rsidTr="007E7695">
        <w:trPr>
          <w:jc w:val="center"/>
        </w:trPr>
        <w:tc>
          <w:tcPr>
            <w:tcW w:w="4876" w:type="dxa"/>
            <w:tcBorders>
              <w:top w:val="nil"/>
              <w:left w:val="nil"/>
              <w:bottom w:val="nil"/>
              <w:right w:val="nil"/>
            </w:tcBorders>
          </w:tcPr>
          <w:p w14:paraId="2A56FEC2" w14:textId="77777777" w:rsidR="00F45C72" w:rsidRPr="00DC6FC7" w:rsidRDefault="00F45C72" w:rsidP="007E7695">
            <w:pPr>
              <w:pStyle w:val="Normal6a"/>
            </w:pPr>
            <w:r w:rsidRPr="00DC6FC7">
              <w:t>(8)</w:t>
            </w:r>
            <w:r w:rsidRPr="00DC6FC7">
              <w:tab/>
              <w:t>Potpora Unije trebala bi se temeljiti na rezultatima i ulaganjima iz prethodnih programskih razdoblja: i. Fond za vanjske granice za razdoblje 2007. – 2013. osnovan Odlukom br. 574/2007/EZ Europskog parlamenta i Vijeća</w:t>
            </w:r>
            <w:r w:rsidRPr="00DC6FC7">
              <w:rPr>
                <w:vertAlign w:val="superscript"/>
              </w:rPr>
              <w:t>4</w:t>
            </w:r>
            <w:r w:rsidRPr="00DC6FC7">
              <w:t>; instrument za financijsku potporu u području vanjskih granica i viza u okviru Fonda za unutarnju sigurnost za razdoblje 2014. – 2020. uspostavljen Uredbom (EU) br. 515/2014 Europskog parlamenta i Vijeća</w:t>
            </w:r>
            <w:r w:rsidRPr="00DC6FC7">
              <w:rPr>
                <w:vertAlign w:val="superscript"/>
              </w:rPr>
              <w:t>5</w:t>
            </w:r>
            <w:r w:rsidRPr="00DC6FC7">
              <w:t>; te iii. Instrument za financijsku potporu u području upravljanja granicama i vizne politike u okviru Fonda za integrirano upravljanje granicama za razdoblje 2021. – 2027. uspostavljen Uredbom (EU) 2021/1148 Europskog parlamenta i Vijeća</w:t>
            </w:r>
            <w:r w:rsidRPr="00DC6FC7">
              <w:rPr>
                <w:vertAlign w:val="superscript"/>
              </w:rPr>
              <w:t>6</w:t>
            </w:r>
            <w:r w:rsidRPr="00DC6FC7">
              <w:t>;</w:t>
            </w:r>
          </w:p>
        </w:tc>
        <w:tc>
          <w:tcPr>
            <w:tcW w:w="4876" w:type="dxa"/>
            <w:tcBorders>
              <w:top w:val="nil"/>
              <w:left w:val="nil"/>
              <w:bottom w:val="nil"/>
              <w:right w:val="nil"/>
            </w:tcBorders>
          </w:tcPr>
          <w:p w14:paraId="667833D0" w14:textId="77777777" w:rsidR="00F45C72" w:rsidRPr="00DC6FC7" w:rsidRDefault="00F45C72" w:rsidP="007E7695">
            <w:pPr>
              <w:pStyle w:val="Normal6a"/>
            </w:pPr>
            <w:r w:rsidRPr="00DC6FC7">
              <w:t>(8)</w:t>
            </w:r>
            <w:r w:rsidRPr="00DC6FC7">
              <w:tab/>
              <w:t>Potpora Unije trebala bi se temeljiti na rezultatima</w:t>
            </w:r>
            <w:r w:rsidRPr="00DC6FC7">
              <w:rPr>
                <w:b/>
                <w:i/>
              </w:rPr>
              <w:t>, evaluacijama</w:t>
            </w:r>
            <w:r w:rsidRPr="00DC6FC7">
              <w:t xml:space="preserve"> i ulaganjima iz prethodnih programskih razdoblja: i. Fond za vanjske granice za razdoblje 2007. – 2013. osnovan Odlukom br. 574/2007/EZ Europskog parlamenta i Vijeća</w:t>
            </w:r>
            <w:r w:rsidRPr="00DC6FC7">
              <w:rPr>
                <w:vertAlign w:val="superscript"/>
              </w:rPr>
              <w:t>4</w:t>
            </w:r>
            <w:r w:rsidRPr="00DC6FC7">
              <w:t>; instrument za financijsku potporu u području vanjskih granica i viza u okviru Fonda za unutarnju sigurnost za razdoblje 2014. – 2020. uspostavljen Uredbom (EU) br. 515/2014 Europskog parlamenta i Vijeća</w:t>
            </w:r>
            <w:r w:rsidRPr="00DC6FC7">
              <w:rPr>
                <w:vertAlign w:val="superscript"/>
              </w:rPr>
              <w:t>5</w:t>
            </w:r>
            <w:r w:rsidRPr="00DC6FC7">
              <w:t>; te iii. Instrument za financijsku potporu u području upravljanja granicama i vizne politike u okviru Fonda za integrirano upravljanje granicama za razdoblje 2021. – 2027. uspostavljen Uredbom (EU) 2021/1148 Europskog parlamenta i Vijeća</w:t>
            </w:r>
            <w:r w:rsidRPr="00DC6FC7">
              <w:rPr>
                <w:vertAlign w:val="superscript"/>
              </w:rPr>
              <w:t>6</w:t>
            </w:r>
            <w:r w:rsidRPr="00DC6FC7">
              <w:t>;</w:t>
            </w:r>
          </w:p>
        </w:tc>
      </w:tr>
      <w:tr w:rsidR="00F45C72" w:rsidRPr="00DC6FC7" w14:paraId="33E4CD35" w14:textId="77777777" w:rsidTr="007E7695">
        <w:trPr>
          <w:jc w:val="center"/>
        </w:trPr>
        <w:tc>
          <w:tcPr>
            <w:tcW w:w="4876" w:type="dxa"/>
            <w:tcBorders>
              <w:top w:val="nil"/>
              <w:left w:val="nil"/>
              <w:bottom w:val="nil"/>
              <w:right w:val="nil"/>
            </w:tcBorders>
          </w:tcPr>
          <w:p w14:paraId="44492149"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448EC33D" w14:textId="77777777" w:rsidR="00F45C72" w:rsidRPr="00DC6FC7" w:rsidRDefault="00F45C72" w:rsidP="007E7695">
            <w:pPr>
              <w:pStyle w:val="Normal6a"/>
            </w:pPr>
            <w:r w:rsidRPr="00DC6FC7">
              <w:rPr>
                <w:b/>
                <w:i/>
              </w:rPr>
              <w:t>_________________</w:t>
            </w:r>
          </w:p>
        </w:tc>
      </w:tr>
      <w:tr w:rsidR="00F45C72" w:rsidRPr="00DC6FC7" w14:paraId="580CCF96" w14:textId="77777777" w:rsidTr="007E7695">
        <w:trPr>
          <w:jc w:val="center"/>
        </w:trPr>
        <w:tc>
          <w:tcPr>
            <w:tcW w:w="4876" w:type="dxa"/>
            <w:tcBorders>
              <w:top w:val="nil"/>
              <w:left w:val="nil"/>
              <w:bottom w:val="nil"/>
              <w:right w:val="nil"/>
            </w:tcBorders>
          </w:tcPr>
          <w:p w14:paraId="6BA1401F" w14:textId="77777777" w:rsidR="00F45C72" w:rsidRPr="00DC6FC7" w:rsidRDefault="00F45C72" w:rsidP="007E7695">
            <w:pPr>
              <w:pStyle w:val="Normal6a"/>
            </w:pPr>
            <w:r w:rsidRPr="00DC6FC7">
              <w:rPr>
                <w:vertAlign w:val="superscript"/>
              </w:rPr>
              <w:t>4</w:t>
            </w:r>
            <w:r w:rsidRPr="00DC6FC7">
              <w:t xml:space="preserve"> SL L 144, 6.6.2007., str. 22.</w:t>
            </w:r>
          </w:p>
        </w:tc>
        <w:tc>
          <w:tcPr>
            <w:tcW w:w="4876" w:type="dxa"/>
            <w:tcBorders>
              <w:top w:val="nil"/>
              <w:left w:val="nil"/>
              <w:bottom w:val="nil"/>
              <w:right w:val="nil"/>
            </w:tcBorders>
          </w:tcPr>
          <w:p w14:paraId="2425C53F" w14:textId="77777777" w:rsidR="00F45C72" w:rsidRPr="00DC6FC7" w:rsidRDefault="00F45C72" w:rsidP="007E7695">
            <w:pPr>
              <w:pStyle w:val="Normal6a"/>
            </w:pPr>
            <w:r w:rsidRPr="00DC6FC7">
              <w:rPr>
                <w:vertAlign w:val="superscript"/>
              </w:rPr>
              <w:t>4</w:t>
            </w:r>
            <w:r w:rsidRPr="00DC6FC7">
              <w:t xml:space="preserve"> SL L 144, 6.6.2007., str. 22.</w:t>
            </w:r>
          </w:p>
        </w:tc>
      </w:tr>
      <w:tr w:rsidR="00F45C72" w:rsidRPr="00DC6FC7" w14:paraId="561A1575" w14:textId="77777777" w:rsidTr="007E7695">
        <w:trPr>
          <w:jc w:val="center"/>
        </w:trPr>
        <w:tc>
          <w:tcPr>
            <w:tcW w:w="4876" w:type="dxa"/>
            <w:tcBorders>
              <w:top w:val="nil"/>
              <w:left w:val="nil"/>
              <w:bottom w:val="nil"/>
              <w:right w:val="nil"/>
            </w:tcBorders>
          </w:tcPr>
          <w:p w14:paraId="7E849530" w14:textId="77777777" w:rsidR="00F45C72" w:rsidRPr="00DC6FC7" w:rsidRDefault="00F45C72" w:rsidP="007E7695">
            <w:pPr>
              <w:pStyle w:val="Normal6a"/>
            </w:pPr>
            <w:r w:rsidRPr="00DC6FC7">
              <w:rPr>
                <w:vertAlign w:val="superscript"/>
              </w:rPr>
              <w:t>5</w:t>
            </w:r>
            <w:r w:rsidRPr="00DC6FC7">
              <w:t xml:space="preserve"> Uredba (EU) br. 515/2014 Europskog parlamenta i Vijeća od 16. travnja 2014. o uspostavljanju, u okviru Fonda za unutarnju sigurnost, instrumenta za financijsku potporu u području vanjskih granica i viza i stavljanju izvan snage Odluke br. 574/2007/EZ (SL L 150, 20.5.2014., str. 143., ELI: http://data.europa.eu/eli/reg/2014/515/oj).</w:t>
            </w:r>
          </w:p>
        </w:tc>
        <w:tc>
          <w:tcPr>
            <w:tcW w:w="4876" w:type="dxa"/>
            <w:tcBorders>
              <w:top w:val="nil"/>
              <w:left w:val="nil"/>
              <w:bottom w:val="nil"/>
              <w:right w:val="nil"/>
            </w:tcBorders>
          </w:tcPr>
          <w:p w14:paraId="3F5C61A0" w14:textId="77777777" w:rsidR="00F45C72" w:rsidRPr="00DC6FC7" w:rsidRDefault="00F45C72" w:rsidP="007E7695">
            <w:pPr>
              <w:pStyle w:val="Normal6a"/>
            </w:pPr>
            <w:r w:rsidRPr="00DC6FC7">
              <w:rPr>
                <w:vertAlign w:val="superscript"/>
              </w:rPr>
              <w:t>5</w:t>
            </w:r>
            <w:r w:rsidRPr="00DC6FC7">
              <w:t xml:space="preserve"> Uredba (EU) br. 515/2014 Europskog parlamenta i Vijeća od 16. travnja 2014. o uspostavljanju, u okviru Fonda za unutarnju sigurnost, instrumenta za financijsku potporu u području vanjskih granica i viza i stavljanju izvan snage Odluke br. 574/2007/EZ (SL L 150, 20.5.2014., str. 143., ELI: http://data.europa.eu/eli/reg/2014/515/oj).</w:t>
            </w:r>
          </w:p>
        </w:tc>
      </w:tr>
      <w:tr w:rsidR="00F45C72" w:rsidRPr="00DC6FC7" w14:paraId="37685497" w14:textId="77777777" w:rsidTr="007E7695">
        <w:trPr>
          <w:jc w:val="center"/>
        </w:trPr>
        <w:tc>
          <w:tcPr>
            <w:tcW w:w="4876" w:type="dxa"/>
            <w:tcBorders>
              <w:top w:val="nil"/>
              <w:left w:val="nil"/>
              <w:bottom w:val="nil"/>
              <w:right w:val="nil"/>
            </w:tcBorders>
          </w:tcPr>
          <w:p w14:paraId="41B61DA5" w14:textId="77777777" w:rsidR="00F45C72" w:rsidRPr="00DC6FC7" w:rsidRDefault="00F45C72" w:rsidP="007E7695">
            <w:pPr>
              <w:pStyle w:val="Normal6a"/>
            </w:pPr>
            <w:r w:rsidRPr="00DC6FC7">
              <w:rPr>
                <w:vertAlign w:val="superscript"/>
              </w:rPr>
              <w:t>6</w:t>
            </w:r>
            <w:r w:rsidRPr="00DC6FC7">
              <w:t xml:space="preserve"> Uredba (EU) 2021/1148 Europskog parlamenta i Vijeća od 7. srpnja 2021. o uspostavi, u okviru Fonda za integrirano upravljanje granicama, Instrumenta za financijsku potporu u području upravljanja granicama i vizne politike (SL L 251, 15.7.2021., str. 48., ELI: http://data.europa.eu/eli/reg/2021/1148/oj).</w:t>
            </w:r>
          </w:p>
        </w:tc>
        <w:tc>
          <w:tcPr>
            <w:tcW w:w="4876" w:type="dxa"/>
            <w:tcBorders>
              <w:top w:val="nil"/>
              <w:left w:val="nil"/>
              <w:bottom w:val="nil"/>
              <w:right w:val="nil"/>
            </w:tcBorders>
          </w:tcPr>
          <w:p w14:paraId="029C0B40" w14:textId="77777777" w:rsidR="00F45C72" w:rsidRPr="00DC6FC7" w:rsidRDefault="00F45C72" w:rsidP="007E7695">
            <w:pPr>
              <w:pStyle w:val="Normal6a"/>
            </w:pPr>
            <w:r w:rsidRPr="00DC6FC7">
              <w:rPr>
                <w:vertAlign w:val="superscript"/>
              </w:rPr>
              <w:t>6</w:t>
            </w:r>
            <w:r w:rsidRPr="00DC6FC7">
              <w:t xml:space="preserve"> Uredba (EU) 2021/1148 Europskog parlamenta i Vijeća od 7. srpnja 2021. o uspostavi, u okviru Fonda za integrirano upravljanje granicama, Instrumenta za financijsku potporu u području upravljanja granicama i vizne politike (SL L 251, 15.7.2021., str. 48., ELI: http://data.europa.eu/eli/reg/2021/1148/oj).</w:t>
            </w:r>
          </w:p>
        </w:tc>
      </w:tr>
    </w:tbl>
    <w:p w14:paraId="3882037E"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ECCD30F" w14:textId="77777777" w:rsidR="00F45C72" w:rsidRPr="00DC6FC7" w:rsidRDefault="00F45C72" w:rsidP="00F45C72">
      <w:r w:rsidRPr="00DC6FC7">
        <w:rPr>
          <w:rStyle w:val="HideTWBExt"/>
        </w:rPr>
        <w:t>&lt;/AmendB&gt;</w:t>
      </w:r>
    </w:p>
    <w:p w14:paraId="412E57B9"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44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9E81CF7"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48ABF184" w14:textId="77777777" w:rsidR="00F45C72" w:rsidRPr="00DC6FC7" w:rsidRDefault="00F45C72" w:rsidP="00F45C72">
      <w:pPr>
        <w:pStyle w:val="NormalBold"/>
      </w:pPr>
      <w:r w:rsidRPr="00DC6FC7">
        <w:rPr>
          <w:rStyle w:val="HideTWBExt"/>
          <w:b w:val="0"/>
        </w:rPr>
        <w:t>&lt;/RepeatBlock-By&gt;</w:t>
      </w:r>
    </w:p>
    <w:p w14:paraId="075D413A"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F9C139B" w14:textId="77777777" w:rsidR="00F45C72" w:rsidRPr="00DC6FC7" w:rsidRDefault="00F45C72" w:rsidP="00F45C72">
      <w:pPr>
        <w:pStyle w:val="NormalBold"/>
      </w:pPr>
      <w:r w:rsidRPr="00DC6FC7">
        <w:rPr>
          <w:rStyle w:val="HideTWBExt"/>
          <w:b w:val="0"/>
        </w:rPr>
        <w:t>&lt;Article&gt;</w:t>
      </w:r>
      <w:r w:rsidRPr="00DC6FC7">
        <w:t>Uvodna izjava 8.a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833CF73" w14:textId="77777777" w:rsidTr="007E7695">
        <w:trPr>
          <w:trHeight w:hRule="exact" w:val="240"/>
          <w:jc w:val="center"/>
        </w:trPr>
        <w:tc>
          <w:tcPr>
            <w:tcW w:w="9752" w:type="dxa"/>
            <w:gridSpan w:val="2"/>
            <w:tcBorders>
              <w:top w:val="nil"/>
              <w:left w:val="nil"/>
              <w:bottom w:val="nil"/>
              <w:right w:val="nil"/>
            </w:tcBorders>
          </w:tcPr>
          <w:p w14:paraId="41A8EA5D" w14:textId="77777777" w:rsidR="00F45C72" w:rsidRPr="00DC6FC7" w:rsidRDefault="00F45C72" w:rsidP="007E7695"/>
        </w:tc>
      </w:tr>
      <w:tr w:rsidR="00F45C72" w:rsidRPr="00DC6FC7" w14:paraId="73593010" w14:textId="77777777" w:rsidTr="007E7695">
        <w:trPr>
          <w:trHeight w:val="240"/>
          <w:jc w:val="center"/>
        </w:trPr>
        <w:tc>
          <w:tcPr>
            <w:tcW w:w="4876" w:type="dxa"/>
            <w:tcBorders>
              <w:top w:val="nil"/>
              <w:left w:val="nil"/>
              <w:bottom w:val="nil"/>
              <w:right w:val="nil"/>
            </w:tcBorders>
          </w:tcPr>
          <w:p w14:paraId="46AA243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83BA5ED" w14:textId="77777777" w:rsidR="00F45C72" w:rsidRPr="00DC6FC7" w:rsidRDefault="00F45C72" w:rsidP="007E7695">
            <w:pPr>
              <w:pStyle w:val="AmColumnHeading"/>
            </w:pPr>
            <w:r w:rsidRPr="00DC6FC7">
              <w:t>Izmjena</w:t>
            </w:r>
          </w:p>
        </w:tc>
      </w:tr>
      <w:tr w:rsidR="00F45C72" w:rsidRPr="00DC6FC7" w14:paraId="5D9BF27D" w14:textId="77777777" w:rsidTr="007E7695">
        <w:trPr>
          <w:jc w:val="center"/>
        </w:trPr>
        <w:tc>
          <w:tcPr>
            <w:tcW w:w="4876" w:type="dxa"/>
            <w:tcBorders>
              <w:top w:val="nil"/>
              <w:left w:val="nil"/>
              <w:bottom w:val="nil"/>
              <w:right w:val="nil"/>
            </w:tcBorders>
          </w:tcPr>
          <w:p w14:paraId="3F95D424" w14:textId="77777777" w:rsidR="00F45C72" w:rsidRPr="00DC6FC7" w:rsidRDefault="00F45C72" w:rsidP="007E7695">
            <w:pPr>
              <w:pStyle w:val="Normal6a"/>
            </w:pPr>
          </w:p>
        </w:tc>
        <w:tc>
          <w:tcPr>
            <w:tcW w:w="4876" w:type="dxa"/>
            <w:tcBorders>
              <w:top w:val="nil"/>
              <w:left w:val="nil"/>
              <w:bottom w:val="nil"/>
              <w:right w:val="nil"/>
            </w:tcBorders>
          </w:tcPr>
          <w:p w14:paraId="71F84C81" w14:textId="77777777" w:rsidR="00F45C72" w:rsidRPr="00DC6FC7" w:rsidRDefault="00F45C72" w:rsidP="007E7695">
            <w:pPr>
              <w:pStyle w:val="Normal6a"/>
            </w:pPr>
            <w:r w:rsidRPr="00DC6FC7">
              <w:rPr>
                <w:b/>
                <w:i/>
              </w:rPr>
              <w:t>(8.a)</w:t>
            </w:r>
            <w:r w:rsidRPr="00DC6FC7">
              <w:tab/>
            </w:r>
            <w:r w:rsidRPr="00DC6FC7">
              <w:rPr>
                <w:b/>
                <w:i/>
              </w:rPr>
              <w:t>U skladu s člankom 80. UFEU-a politike Unije koje se odnose na graničnu kontrolu, azil i useljavanje te njihova provedba uređene su načelom solidarnosti i pravedne podjele odgovornosti među državama članicama, uključujući njihove financijske posljedice.</w:t>
            </w:r>
          </w:p>
        </w:tc>
      </w:tr>
    </w:tbl>
    <w:p w14:paraId="42B2888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62CFBE2" w14:textId="77777777" w:rsidR="00F45C72" w:rsidRPr="00DC6FC7" w:rsidRDefault="00F45C72" w:rsidP="00F45C72">
      <w:r w:rsidRPr="00DC6FC7">
        <w:rPr>
          <w:rStyle w:val="HideTWBExt"/>
        </w:rPr>
        <w:t>&lt;/AmendB&gt;</w:t>
      </w:r>
    </w:p>
    <w:p w14:paraId="47E2B12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45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EB2FA4A"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1338C08D" w14:textId="77777777" w:rsidR="00F45C72" w:rsidRPr="00DC6FC7" w:rsidRDefault="00F45C72" w:rsidP="00F45C72">
      <w:pPr>
        <w:pStyle w:val="NormalBold"/>
      </w:pPr>
      <w:r w:rsidRPr="00DC6FC7">
        <w:rPr>
          <w:rStyle w:val="HideTWBExt"/>
          <w:b w:val="0"/>
        </w:rPr>
        <w:t>&lt;/RepeatBlock-By&gt;</w:t>
      </w:r>
    </w:p>
    <w:p w14:paraId="033FA8A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C35064D" w14:textId="77777777" w:rsidR="00F45C72" w:rsidRPr="00DC6FC7" w:rsidRDefault="00F45C72" w:rsidP="00F45C72">
      <w:pPr>
        <w:pStyle w:val="NormalBold"/>
      </w:pPr>
      <w:r w:rsidRPr="00DC6FC7">
        <w:rPr>
          <w:rStyle w:val="HideTWBExt"/>
          <w:b w:val="0"/>
        </w:rPr>
        <w:t>&lt;Article&gt;</w:t>
      </w:r>
      <w:r w:rsidRPr="00DC6FC7">
        <w:t>Uvodna izjava 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36B6808" w14:textId="77777777" w:rsidTr="007E7695">
        <w:trPr>
          <w:trHeight w:hRule="exact" w:val="240"/>
          <w:jc w:val="center"/>
        </w:trPr>
        <w:tc>
          <w:tcPr>
            <w:tcW w:w="9752" w:type="dxa"/>
            <w:gridSpan w:val="2"/>
            <w:tcBorders>
              <w:top w:val="nil"/>
              <w:left w:val="nil"/>
              <w:bottom w:val="nil"/>
              <w:right w:val="nil"/>
            </w:tcBorders>
          </w:tcPr>
          <w:p w14:paraId="593F7B56" w14:textId="77777777" w:rsidR="00F45C72" w:rsidRPr="00DC6FC7" w:rsidRDefault="00F45C72" w:rsidP="007E7695"/>
        </w:tc>
      </w:tr>
      <w:tr w:rsidR="00F45C72" w:rsidRPr="00DC6FC7" w14:paraId="62ECD522" w14:textId="77777777" w:rsidTr="007E7695">
        <w:trPr>
          <w:trHeight w:val="240"/>
          <w:jc w:val="center"/>
        </w:trPr>
        <w:tc>
          <w:tcPr>
            <w:tcW w:w="4876" w:type="dxa"/>
            <w:tcBorders>
              <w:top w:val="nil"/>
              <w:left w:val="nil"/>
              <w:bottom w:val="nil"/>
              <w:right w:val="nil"/>
            </w:tcBorders>
          </w:tcPr>
          <w:p w14:paraId="7A82FA48"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DC89445" w14:textId="77777777" w:rsidR="00F45C72" w:rsidRPr="00DC6FC7" w:rsidRDefault="00F45C72" w:rsidP="007E7695">
            <w:pPr>
              <w:pStyle w:val="AmColumnHeading"/>
            </w:pPr>
            <w:r w:rsidRPr="00DC6FC7">
              <w:t>Izmjena</w:t>
            </w:r>
          </w:p>
        </w:tc>
      </w:tr>
      <w:tr w:rsidR="00F45C72" w:rsidRPr="00DC6FC7" w14:paraId="28F66E29" w14:textId="77777777" w:rsidTr="007E7695">
        <w:trPr>
          <w:jc w:val="center"/>
        </w:trPr>
        <w:tc>
          <w:tcPr>
            <w:tcW w:w="4876" w:type="dxa"/>
            <w:tcBorders>
              <w:top w:val="nil"/>
              <w:left w:val="nil"/>
              <w:bottom w:val="nil"/>
              <w:right w:val="nil"/>
            </w:tcBorders>
          </w:tcPr>
          <w:p w14:paraId="32B970CA" w14:textId="77777777" w:rsidR="00F45C72" w:rsidRPr="00DC6FC7" w:rsidRDefault="00F45C72" w:rsidP="007E7695">
            <w:pPr>
              <w:pStyle w:val="Normal6a"/>
            </w:pPr>
            <w:r w:rsidRPr="00DC6FC7">
              <w:t>(9)</w:t>
            </w:r>
            <w:r w:rsidRPr="00DC6FC7">
              <w:tab/>
            </w:r>
            <w:r w:rsidRPr="00DC6FC7">
              <w:rPr>
                <w:b/>
                <w:i/>
              </w:rPr>
              <w:t>S obzirom na promjenjivo globalno okruženje i sve veću nestabilnost,</w:t>
            </w:r>
            <w:r w:rsidRPr="00DC6FC7">
              <w:t xml:space="preserve"> Unija i njezine države članice moraju </w:t>
            </w:r>
            <w:r w:rsidRPr="00DC6FC7">
              <w:rPr>
                <w:b/>
                <w:i/>
              </w:rPr>
              <w:t>udružiti svoje resurse kako bi djelotvorno štitile vanjske granice Unije, među ostalim od nezakonitih migracija, krijumčarenja migranata i</w:t>
            </w:r>
            <w:r w:rsidRPr="00DC6FC7">
              <w:t xml:space="preserve"> trgovine ljudima </w:t>
            </w:r>
            <w:r w:rsidRPr="00DC6FC7">
              <w:rPr>
                <w:b/>
                <w:i/>
              </w:rPr>
              <w:t xml:space="preserve">te od državnih aktera koji umjetno pokreću i olakšavaju nezakonite migracije, </w:t>
            </w:r>
            <w:proofErr w:type="spellStart"/>
            <w:r w:rsidRPr="00DC6FC7">
              <w:rPr>
                <w:b/>
                <w:i/>
              </w:rPr>
              <w:t>instrumentalizirajući</w:t>
            </w:r>
            <w:proofErr w:type="spellEnd"/>
            <w:r w:rsidRPr="00DC6FC7">
              <w:rPr>
                <w:b/>
                <w:i/>
              </w:rPr>
              <w:t xml:space="preserve"> migracijske tokove u političke svrhe i primjenjujući taktike hibridnog ratovanja, kao što je upotreba migracija kao oružja</w:t>
            </w:r>
            <w:r w:rsidRPr="00DC6FC7">
              <w:rPr>
                <w:b/>
                <w:i/>
                <w:vertAlign w:val="superscript"/>
              </w:rPr>
              <w:t>7</w:t>
            </w:r>
            <w:r w:rsidRPr="00DC6FC7">
              <w:rPr>
                <w:b/>
                <w:i/>
              </w:rPr>
              <w:t>, kako bi destabilizirali Europsku uniju i njezine države članice</w:t>
            </w:r>
            <w:r w:rsidRPr="00DC6FC7">
              <w:t>.</w:t>
            </w:r>
            <w:r w:rsidRPr="00DC6FC7">
              <w:rPr>
                <w:b/>
                <w:i/>
              </w:rPr>
              <w:t xml:space="preserve"> U interesu solidarnosti u </w:t>
            </w:r>
            <w:proofErr w:type="spellStart"/>
            <w:r w:rsidRPr="00DC6FC7">
              <w:rPr>
                <w:b/>
                <w:i/>
              </w:rPr>
              <w:t>schengenskom</w:t>
            </w:r>
            <w:proofErr w:type="spellEnd"/>
            <w:r w:rsidRPr="00DC6FC7">
              <w:rPr>
                <w:b/>
                <w:i/>
              </w:rPr>
              <w:t xml:space="preserve"> području u cjelini i u duhu podijeljene odgovornosti za zaštitu vanjskih granica Unije, u nacionalnom i regionalnom partnerskom planu</w:t>
            </w:r>
            <w:r w:rsidRPr="00DC6FC7">
              <w:t xml:space="preserve"> države članice </w:t>
            </w:r>
            <w:r w:rsidRPr="00DC6FC7">
              <w:rPr>
                <w:b/>
                <w:i/>
              </w:rPr>
              <w:t>trebali</w:t>
            </w:r>
            <w:r w:rsidRPr="00DC6FC7">
              <w:t xml:space="preserve"> bi </w:t>
            </w:r>
            <w:r w:rsidRPr="00DC6FC7">
              <w:rPr>
                <w:b/>
                <w:i/>
              </w:rPr>
              <w:t>se</w:t>
            </w:r>
            <w:r w:rsidRPr="00DC6FC7">
              <w:t xml:space="preserve"> na odgovarajući način </w:t>
            </w:r>
            <w:r w:rsidRPr="00DC6FC7">
              <w:rPr>
                <w:b/>
                <w:i/>
              </w:rPr>
              <w:t xml:space="preserve">u obzir uzeti utvrđeni izazovi, posebno u kontekstu strategije za europsko integrirano upravljanje granicama, strategije za europsku viznu politiku i nove </w:t>
            </w:r>
            <w:proofErr w:type="spellStart"/>
            <w:r w:rsidRPr="00DC6FC7">
              <w:rPr>
                <w:b/>
                <w:i/>
              </w:rPr>
              <w:t>schengenske</w:t>
            </w:r>
            <w:proofErr w:type="spellEnd"/>
            <w:r w:rsidRPr="00DC6FC7">
              <w:rPr>
                <w:b/>
                <w:i/>
              </w:rPr>
              <w:t xml:space="preserve"> IT strukture koja se oslanja na opsežne informacijske sustave (IT) za upravljanje vanjskim granicama i sigurnošću, kao i na interoperabilnost tih sustava</w:t>
            </w:r>
            <w:r w:rsidRPr="00DC6FC7">
              <w:t xml:space="preserve">. </w:t>
            </w:r>
            <w:r w:rsidRPr="00DC6FC7">
              <w:rPr>
                <w:b/>
                <w:i/>
              </w:rPr>
              <w:t>Nadalje, trebalo bi razmotriti uvođenje tehnologije i digitalnih rješenja za potporu zadaćama nadzora granice.</w:t>
            </w:r>
          </w:p>
        </w:tc>
        <w:tc>
          <w:tcPr>
            <w:tcW w:w="4876" w:type="dxa"/>
            <w:tcBorders>
              <w:top w:val="nil"/>
              <w:left w:val="nil"/>
              <w:bottom w:val="nil"/>
              <w:right w:val="nil"/>
            </w:tcBorders>
          </w:tcPr>
          <w:p w14:paraId="0F28BD64" w14:textId="77777777" w:rsidR="00F45C72" w:rsidRPr="00DC6FC7" w:rsidRDefault="00F45C72" w:rsidP="007E7695">
            <w:pPr>
              <w:pStyle w:val="Normal6a"/>
            </w:pPr>
            <w:r w:rsidRPr="00DC6FC7">
              <w:t>(9)</w:t>
            </w:r>
            <w:r w:rsidRPr="00DC6FC7">
              <w:tab/>
              <w:t xml:space="preserve">Unija i njezine države članice moraju </w:t>
            </w:r>
            <w:r w:rsidRPr="00DC6FC7">
              <w:rPr>
                <w:b/>
                <w:i/>
              </w:rPr>
              <w:t>riješiti problem</w:t>
            </w:r>
            <w:r w:rsidRPr="00DC6FC7">
              <w:t xml:space="preserve"> trgovine ljudima</w:t>
            </w:r>
            <w:r w:rsidRPr="00DC6FC7">
              <w:rPr>
                <w:b/>
                <w:i/>
              </w:rPr>
              <w:t>, posebno poboljšanjem pomoći i potpore žrtvama trgovine ljudima</w:t>
            </w:r>
            <w:r w:rsidRPr="00DC6FC7">
              <w:t xml:space="preserve">. Države članice </w:t>
            </w:r>
            <w:r w:rsidRPr="00DC6FC7">
              <w:rPr>
                <w:b/>
                <w:i/>
              </w:rPr>
              <w:t>trebale</w:t>
            </w:r>
            <w:r w:rsidRPr="00DC6FC7">
              <w:t xml:space="preserve"> bi na odgovarajući način </w:t>
            </w:r>
            <w:r w:rsidRPr="00DC6FC7">
              <w:rPr>
                <w:b/>
                <w:i/>
              </w:rPr>
              <w:t>odgovoriti na utvrđene izazove</w:t>
            </w:r>
            <w:r w:rsidRPr="00DC6FC7">
              <w:t>.</w:t>
            </w:r>
          </w:p>
        </w:tc>
      </w:tr>
      <w:tr w:rsidR="00F45C72" w:rsidRPr="00DC6FC7" w14:paraId="1E1D316A" w14:textId="77777777" w:rsidTr="007E7695">
        <w:trPr>
          <w:jc w:val="center"/>
        </w:trPr>
        <w:tc>
          <w:tcPr>
            <w:tcW w:w="4876" w:type="dxa"/>
            <w:tcBorders>
              <w:top w:val="nil"/>
              <w:left w:val="nil"/>
              <w:bottom w:val="nil"/>
              <w:right w:val="nil"/>
            </w:tcBorders>
          </w:tcPr>
          <w:p w14:paraId="10ECE3A7"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6AE63F74" w14:textId="77777777" w:rsidR="00F45C72" w:rsidRPr="00DC6FC7" w:rsidRDefault="00F45C72" w:rsidP="007E7695"/>
        </w:tc>
      </w:tr>
      <w:tr w:rsidR="00F45C72" w:rsidRPr="00DC6FC7" w14:paraId="136F6A47" w14:textId="77777777" w:rsidTr="007E7695">
        <w:trPr>
          <w:jc w:val="center"/>
        </w:trPr>
        <w:tc>
          <w:tcPr>
            <w:tcW w:w="4876" w:type="dxa"/>
            <w:tcBorders>
              <w:top w:val="nil"/>
              <w:left w:val="nil"/>
              <w:bottom w:val="nil"/>
              <w:right w:val="nil"/>
            </w:tcBorders>
          </w:tcPr>
          <w:p w14:paraId="60FD751D" w14:textId="77777777" w:rsidR="00F45C72" w:rsidRPr="00DC6FC7" w:rsidRDefault="00F45C72" w:rsidP="007E7695">
            <w:pPr>
              <w:pStyle w:val="Normal6a"/>
            </w:pPr>
            <w:r w:rsidRPr="00DC6FC7">
              <w:rPr>
                <w:b/>
                <w:i/>
                <w:vertAlign w:val="superscript"/>
              </w:rPr>
              <w:t>7</w:t>
            </w:r>
            <w:r w:rsidRPr="00DC6FC7">
              <w:t xml:space="preserve"> </w:t>
            </w:r>
            <w:r w:rsidRPr="00DC6FC7">
              <w:rPr>
                <w:b/>
                <w:i/>
              </w:rPr>
              <w:t xml:space="preserve">Komunikacija Komisije Europskom parlamentu i Vijeću o suzbijanju hibridnih prijetnji koje proizlaze iz korištenja migracija kao oružja i o jačanju sigurnosti na vanjskim granicama EU-a (COM(2024) 570 </w:t>
            </w:r>
            <w:proofErr w:type="spellStart"/>
            <w:r w:rsidRPr="00DC6FC7">
              <w:rPr>
                <w:b/>
                <w:i/>
              </w:rPr>
              <w:t>final</w:t>
            </w:r>
            <w:proofErr w:type="spellEnd"/>
            <w:r w:rsidRPr="00DC6FC7">
              <w:rPr>
                <w:b/>
                <w:i/>
              </w:rPr>
              <w:t xml:space="preserve"> od 11.12.2024.).</w:t>
            </w:r>
          </w:p>
        </w:tc>
        <w:tc>
          <w:tcPr>
            <w:tcW w:w="4876" w:type="dxa"/>
            <w:tcBorders>
              <w:top w:val="nil"/>
              <w:left w:val="nil"/>
              <w:bottom w:val="nil"/>
              <w:right w:val="nil"/>
            </w:tcBorders>
          </w:tcPr>
          <w:p w14:paraId="7682CFEB" w14:textId="77777777" w:rsidR="00F45C72" w:rsidRPr="00DC6FC7" w:rsidRDefault="00F45C72" w:rsidP="007E7695"/>
        </w:tc>
      </w:tr>
    </w:tbl>
    <w:p w14:paraId="344CDBAB"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393F99B" w14:textId="77777777" w:rsidR="00F45C72" w:rsidRPr="00DC6FC7" w:rsidRDefault="00F45C72" w:rsidP="00F45C72">
      <w:r w:rsidRPr="00DC6FC7">
        <w:rPr>
          <w:rStyle w:val="HideTWBExt"/>
        </w:rPr>
        <w:t>&lt;/AmendB&gt;</w:t>
      </w:r>
    </w:p>
    <w:p w14:paraId="29BF551A"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46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C308011" w14:textId="77777777" w:rsidR="00F45C72" w:rsidRPr="00DC6FC7" w:rsidRDefault="00F45C72" w:rsidP="00F45C72">
      <w:pPr>
        <w:pStyle w:val="NormalBold"/>
      </w:pPr>
      <w:r w:rsidRPr="00DC6FC7">
        <w:rPr>
          <w:rStyle w:val="HideTWBExt"/>
          <w:b w:val="0"/>
        </w:rPr>
        <w:t>&lt;RepeatBlock-By&gt;&lt;Members&gt;</w:t>
      </w:r>
      <w:r w:rsidRPr="00DC6FC7">
        <w:t>Emil Radev</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5BADD9CD" w14:textId="77777777" w:rsidR="00F45C72" w:rsidRPr="00DC6FC7" w:rsidRDefault="00F45C72" w:rsidP="00F45C72">
      <w:pPr>
        <w:pStyle w:val="NormalBold"/>
      </w:pPr>
      <w:r w:rsidRPr="00DC6FC7">
        <w:rPr>
          <w:rStyle w:val="HideTWBExt"/>
          <w:b w:val="0"/>
        </w:rPr>
        <w:t>&lt;/RepeatBlock-By&gt;</w:t>
      </w:r>
    </w:p>
    <w:p w14:paraId="37896E35"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E55ADD6" w14:textId="77777777" w:rsidR="00F45C72" w:rsidRPr="00DC6FC7" w:rsidRDefault="00F45C72" w:rsidP="00F45C72">
      <w:pPr>
        <w:pStyle w:val="NormalBold"/>
      </w:pPr>
      <w:r w:rsidRPr="00DC6FC7">
        <w:rPr>
          <w:rStyle w:val="HideTWBExt"/>
          <w:b w:val="0"/>
        </w:rPr>
        <w:t>&lt;Article&gt;</w:t>
      </w:r>
      <w:r w:rsidRPr="00DC6FC7">
        <w:t>Uvodna izjava 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AEF92D1" w14:textId="77777777" w:rsidTr="007E7695">
        <w:trPr>
          <w:trHeight w:hRule="exact" w:val="240"/>
          <w:jc w:val="center"/>
        </w:trPr>
        <w:tc>
          <w:tcPr>
            <w:tcW w:w="9752" w:type="dxa"/>
            <w:gridSpan w:val="2"/>
            <w:tcBorders>
              <w:top w:val="nil"/>
              <w:left w:val="nil"/>
              <w:bottom w:val="nil"/>
              <w:right w:val="nil"/>
            </w:tcBorders>
          </w:tcPr>
          <w:p w14:paraId="27FAC8A1" w14:textId="77777777" w:rsidR="00F45C72" w:rsidRPr="00DC6FC7" w:rsidRDefault="00F45C72" w:rsidP="007E7695"/>
        </w:tc>
      </w:tr>
      <w:tr w:rsidR="00F45C72" w:rsidRPr="00DC6FC7" w14:paraId="64342D44" w14:textId="77777777" w:rsidTr="007E7695">
        <w:trPr>
          <w:trHeight w:val="240"/>
          <w:jc w:val="center"/>
        </w:trPr>
        <w:tc>
          <w:tcPr>
            <w:tcW w:w="4876" w:type="dxa"/>
            <w:tcBorders>
              <w:top w:val="nil"/>
              <w:left w:val="nil"/>
              <w:bottom w:val="nil"/>
              <w:right w:val="nil"/>
            </w:tcBorders>
          </w:tcPr>
          <w:p w14:paraId="33E03CF5"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C8F6576" w14:textId="77777777" w:rsidR="00F45C72" w:rsidRPr="00DC6FC7" w:rsidRDefault="00F45C72" w:rsidP="007E7695">
            <w:pPr>
              <w:pStyle w:val="AmColumnHeading"/>
            </w:pPr>
            <w:r w:rsidRPr="00DC6FC7">
              <w:t>Izmjena</w:t>
            </w:r>
          </w:p>
        </w:tc>
      </w:tr>
      <w:tr w:rsidR="00F45C72" w:rsidRPr="00DC6FC7" w14:paraId="00FAC27B" w14:textId="77777777" w:rsidTr="007E7695">
        <w:trPr>
          <w:jc w:val="center"/>
        </w:trPr>
        <w:tc>
          <w:tcPr>
            <w:tcW w:w="4876" w:type="dxa"/>
            <w:tcBorders>
              <w:top w:val="nil"/>
              <w:left w:val="nil"/>
              <w:bottom w:val="nil"/>
              <w:right w:val="nil"/>
            </w:tcBorders>
          </w:tcPr>
          <w:p w14:paraId="40B97BE5"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taktike hibridnog ratovanja, kao što je upotreba migracija kao oružja</w:t>
            </w:r>
            <w:r w:rsidRPr="00DC6FC7">
              <w:rPr>
                <w:vertAlign w:val="superscript"/>
              </w:rPr>
              <w:t>7</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w:t>
            </w:r>
            <w:r w:rsidRPr="00DC6FC7">
              <w:rPr>
                <w:b/>
                <w:i/>
              </w:rPr>
              <w:t>,</w:t>
            </w:r>
            <w:r w:rsidRPr="00DC6FC7">
              <w:t xml:space="preserve">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c>
          <w:tcPr>
            <w:tcW w:w="4876" w:type="dxa"/>
            <w:tcBorders>
              <w:top w:val="nil"/>
              <w:left w:val="nil"/>
              <w:bottom w:val="nil"/>
              <w:right w:val="nil"/>
            </w:tcBorders>
          </w:tcPr>
          <w:p w14:paraId="26D2D324"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taktike hibridnog ratovanja, kao što je upotreba migracija kao oružja</w:t>
            </w:r>
            <w:r w:rsidRPr="00DC6FC7">
              <w:rPr>
                <w:vertAlign w:val="superscript"/>
              </w:rPr>
              <w:t>7</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w:t>
            </w:r>
            <w:r w:rsidRPr="00DC6FC7">
              <w:rPr>
                <w:b/>
                <w:i/>
              </w:rPr>
              <w:t>uz priznavanje strateške uloge država članica odgovornih za zaštitu vanjskih granica unije,</w:t>
            </w:r>
            <w:r w:rsidRPr="00DC6FC7">
              <w:t xml:space="preserve"> u nacionalnom i regionalnom partnerskom planu države članice trebali bi se na odgovarajući način u obzir uzeti utvrđeni izazovi</w:t>
            </w:r>
            <w:r w:rsidRPr="00DC6FC7">
              <w:rPr>
                <w:b/>
                <w:i/>
              </w:rPr>
              <w:t>. Ti bi odgovori trebali doprinijeti održavanju trajnog stanja operativne spremnosti, dostatnih kapaciteta i otpornosti na vanjskim granicama Unije, bez obzira na privremene fluktuacije migracijskog pritiska. To bi se</w:t>
            </w:r>
            <w:r w:rsidRPr="00DC6FC7">
              <w:t xml:space="preserve"> posebno </w:t>
            </w:r>
            <w:r w:rsidRPr="00DC6FC7">
              <w:rPr>
                <w:b/>
                <w:i/>
              </w:rPr>
              <w:t>trebalo postići</w:t>
            </w:r>
            <w:r w:rsidRPr="00DC6FC7">
              <w:t xml:space="preserve">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w:t>
            </w:r>
            <w:r w:rsidRPr="00DC6FC7">
              <w:rPr>
                <w:b/>
                <w:i/>
              </w:rPr>
              <w:t>, bolju informiranost o stanju, rano otkrivanje rizika i djelotvornije raspoređivanje operativnih resursa</w:t>
            </w:r>
            <w:r w:rsidRPr="00DC6FC7">
              <w:t>. Nadalje, trebalo bi razmotriti uvođenje tehnologije i digitalnih rješenja za potporu zadaćama nadzora granice</w:t>
            </w:r>
            <w:r w:rsidRPr="00DC6FC7">
              <w:rPr>
                <w:b/>
                <w:i/>
              </w:rPr>
              <w:t>, među ostalim pametnih sustava nadzora, naprednih alata za analizu rizika, tehnologija za obradu podataka i inovativnih rješenja za podupiranje donošenja odluka i upravljanja resursima</w:t>
            </w:r>
            <w:r w:rsidRPr="00DC6FC7">
              <w:t xml:space="preserve">. </w:t>
            </w:r>
            <w:r w:rsidRPr="00DC6FC7">
              <w:rPr>
                <w:b/>
                <w:i/>
              </w:rPr>
              <w:t>Posebnu pozornost trebalo bi posvetiti ulaganjima u infrastrukturu, opremu, sustave nadzora i kvalificirano osoblje na vanjskim kopnenim granicama Unije, koje zahtijevaju stalno održavanje visoke razine sigurnosti i spremnosti.</w:t>
            </w:r>
          </w:p>
        </w:tc>
      </w:tr>
      <w:tr w:rsidR="00F45C72" w:rsidRPr="00DC6FC7" w14:paraId="4B642CC8" w14:textId="77777777" w:rsidTr="007E7695">
        <w:trPr>
          <w:jc w:val="center"/>
        </w:trPr>
        <w:tc>
          <w:tcPr>
            <w:tcW w:w="4876" w:type="dxa"/>
            <w:tcBorders>
              <w:top w:val="nil"/>
              <w:left w:val="nil"/>
              <w:bottom w:val="nil"/>
              <w:right w:val="nil"/>
            </w:tcBorders>
          </w:tcPr>
          <w:p w14:paraId="2F039737"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37CCEB1B" w14:textId="77777777" w:rsidR="00F45C72" w:rsidRPr="00DC6FC7" w:rsidRDefault="00F45C72" w:rsidP="007E7695">
            <w:pPr>
              <w:pStyle w:val="Normal6a"/>
            </w:pPr>
            <w:r w:rsidRPr="00DC6FC7">
              <w:rPr>
                <w:b/>
                <w:i/>
              </w:rPr>
              <w:t>_________________</w:t>
            </w:r>
          </w:p>
        </w:tc>
      </w:tr>
      <w:tr w:rsidR="00F45C72" w:rsidRPr="00DC6FC7" w14:paraId="5E47AF34" w14:textId="77777777" w:rsidTr="007E7695">
        <w:trPr>
          <w:jc w:val="center"/>
        </w:trPr>
        <w:tc>
          <w:tcPr>
            <w:tcW w:w="4876" w:type="dxa"/>
            <w:tcBorders>
              <w:top w:val="nil"/>
              <w:left w:val="nil"/>
              <w:bottom w:val="nil"/>
              <w:right w:val="nil"/>
            </w:tcBorders>
          </w:tcPr>
          <w:p w14:paraId="5D16DF34"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c>
          <w:tcPr>
            <w:tcW w:w="4876" w:type="dxa"/>
            <w:tcBorders>
              <w:top w:val="nil"/>
              <w:left w:val="nil"/>
              <w:bottom w:val="nil"/>
              <w:right w:val="nil"/>
            </w:tcBorders>
          </w:tcPr>
          <w:p w14:paraId="517DB2F8"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r>
    </w:tbl>
    <w:p w14:paraId="7F19594B"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{BG}</w:t>
      </w:r>
      <w:proofErr w:type="spellStart"/>
      <w:r w:rsidRPr="00DC6FC7">
        <w:t>bg</w:t>
      </w:r>
      <w:proofErr w:type="spellEnd"/>
      <w:r w:rsidRPr="00DC6FC7">
        <w:rPr>
          <w:rStyle w:val="HideTWBExt"/>
        </w:rPr>
        <w:t>&lt;/Original&gt;</w:t>
      </w:r>
    </w:p>
    <w:p w14:paraId="0A8398AC" w14:textId="77777777" w:rsidR="00F45C72" w:rsidRPr="00DC6FC7" w:rsidRDefault="00F45C72" w:rsidP="00F45C72">
      <w:r w:rsidRPr="00DC6FC7">
        <w:rPr>
          <w:rStyle w:val="HideTWBExt"/>
        </w:rPr>
        <w:t>&lt;/AmendB&gt;</w:t>
      </w:r>
    </w:p>
    <w:p w14:paraId="6FCE239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47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238EE83"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6D230582" w14:textId="77777777" w:rsidR="00F45C72" w:rsidRPr="00DC6FC7" w:rsidRDefault="00F45C72" w:rsidP="00F45C72">
      <w:pPr>
        <w:pStyle w:val="NormalBold"/>
      </w:pPr>
      <w:r w:rsidRPr="00DC6FC7">
        <w:rPr>
          <w:rStyle w:val="HideTWBExt"/>
          <w:b w:val="0"/>
        </w:rPr>
        <w:t>&lt;/RepeatBlock-By&gt;</w:t>
      </w:r>
    </w:p>
    <w:p w14:paraId="739737F8"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0B4B2D18" w14:textId="77777777" w:rsidR="00F45C72" w:rsidRPr="00DC6FC7" w:rsidRDefault="00F45C72" w:rsidP="00F45C72">
      <w:pPr>
        <w:pStyle w:val="NormalBold"/>
      </w:pPr>
      <w:r w:rsidRPr="00DC6FC7">
        <w:rPr>
          <w:rStyle w:val="HideTWBExt"/>
          <w:b w:val="0"/>
        </w:rPr>
        <w:t>&lt;Article&gt;</w:t>
      </w:r>
      <w:r w:rsidRPr="00DC6FC7">
        <w:t>Uvodna izjava 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AAFD60C" w14:textId="77777777" w:rsidTr="007E7695">
        <w:trPr>
          <w:trHeight w:hRule="exact" w:val="240"/>
          <w:jc w:val="center"/>
        </w:trPr>
        <w:tc>
          <w:tcPr>
            <w:tcW w:w="9752" w:type="dxa"/>
            <w:gridSpan w:val="2"/>
            <w:tcBorders>
              <w:top w:val="nil"/>
              <w:left w:val="nil"/>
              <w:bottom w:val="nil"/>
              <w:right w:val="nil"/>
            </w:tcBorders>
          </w:tcPr>
          <w:p w14:paraId="5E0D98E8" w14:textId="77777777" w:rsidR="00F45C72" w:rsidRPr="00DC6FC7" w:rsidRDefault="00F45C72" w:rsidP="007E7695"/>
        </w:tc>
      </w:tr>
      <w:tr w:rsidR="00F45C72" w:rsidRPr="00DC6FC7" w14:paraId="17255201" w14:textId="77777777" w:rsidTr="007E7695">
        <w:trPr>
          <w:trHeight w:val="240"/>
          <w:jc w:val="center"/>
        </w:trPr>
        <w:tc>
          <w:tcPr>
            <w:tcW w:w="4876" w:type="dxa"/>
            <w:tcBorders>
              <w:top w:val="nil"/>
              <w:left w:val="nil"/>
              <w:bottom w:val="nil"/>
              <w:right w:val="nil"/>
            </w:tcBorders>
          </w:tcPr>
          <w:p w14:paraId="56B35510"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8D32453" w14:textId="77777777" w:rsidR="00F45C72" w:rsidRPr="00DC6FC7" w:rsidRDefault="00F45C72" w:rsidP="007E7695">
            <w:pPr>
              <w:pStyle w:val="AmColumnHeading"/>
            </w:pPr>
            <w:r w:rsidRPr="00DC6FC7">
              <w:t>Izmjena</w:t>
            </w:r>
          </w:p>
        </w:tc>
      </w:tr>
      <w:tr w:rsidR="00F45C72" w:rsidRPr="00DC6FC7" w14:paraId="4BFE611E" w14:textId="77777777" w:rsidTr="007E7695">
        <w:trPr>
          <w:jc w:val="center"/>
        </w:trPr>
        <w:tc>
          <w:tcPr>
            <w:tcW w:w="4876" w:type="dxa"/>
            <w:tcBorders>
              <w:top w:val="nil"/>
              <w:left w:val="nil"/>
              <w:bottom w:val="nil"/>
              <w:right w:val="nil"/>
            </w:tcBorders>
          </w:tcPr>
          <w:p w14:paraId="0DC7BFA4" w14:textId="77777777" w:rsidR="00F45C72" w:rsidRPr="00DC6FC7" w:rsidRDefault="00F45C72" w:rsidP="007E7695">
            <w:pPr>
              <w:pStyle w:val="Normal6a"/>
            </w:pPr>
            <w:r w:rsidRPr="00DC6FC7">
              <w:t>(9)</w:t>
            </w:r>
            <w:r w:rsidRPr="00DC6FC7">
              <w:tab/>
            </w:r>
            <w:r w:rsidRPr="00DC6FC7">
              <w:rPr>
                <w:b/>
                <w:i/>
              </w:rPr>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rPr>
                <w:b/>
                <w:i/>
              </w:rPr>
              <w:t>instrumentalizirajući</w:t>
            </w:r>
            <w:proofErr w:type="spellEnd"/>
            <w:r w:rsidRPr="00DC6FC7">
              <w:rPr>
                <w:b/>
                <w:i/>
              </w:rPr>
              <w:t xml:space="preserve"> migracijske tokove u političke svrhe i primjenjujući taktike hibridnog ratovanja, kao što je upotreba migracija kao oružja</w:t>
            </w:r>
            <w:r w:rsidRPr="00DC6FC7">
              <w:rPr>
                <w:b/>
                <w:i/>
                <w:vertAlign w:val="superscript"/>
              </w:rPr>
              <w:t>7</w:t>
            </w:r>
            <w:r w:rsidRPr="00DC6FC7">
              <w:rPr>
                <w:b/>
                <w:i/>
              </w:rPr>
              <w:t>, kako bi destabilizirali Europsku uniju i njezine države članice.</w:t>
            </w:r>
            <w:r w:rsidRPr="00DC6FC7">
              <w:t xml:space="preserve"> U interesu solidarnosti u </w:t>
            </w:r>
            <w:proofErr w:type="spellStart"/>
            <w:r w:rsidRPr="00DC6FC7">
              <w:t>schengenskom</w:t>
            </w:r>
            <w:proofErr w:type="spellEnd"/>
            <w:r w:rsidRPr="00DC6FC7">
              <w:t xml:space="preserve"> području u cjelini i u duhu podijeljene odgovornosti za </w:t>
            </w:r>
            <w:r w:rsidRPr="00DC6FC7">
              <w:rPr>
                <w:b/>
                <w:i/>
              </w:rPr>
              <w:t>zaštitu vanjskih granica</w:t>
            </w:r>
            <w:r w:rsidRPr="00DC6FC7">
              <w:t xml:space="preserve"> Unije, u nacionalnom i regionalnom partnerskom planu države članice trebali bi se na odgovarajući način u obzir uzeti utvrđeni </w:t>
            </w:r>
            <w:r w:rsidRPr="00DC6FC7">
              <w:rPr>
                <w:b/>
                <w:i/>
              </w:rPr>
              <w:t>izazovi</w:t>
            </w:r>
            <w:r w:rsidRPr="00DC6FC7">
              <w:t xml:space="preserve">, posebno </w:t>
            </w:r>
            <w:r w:rsidRPr="00DC6FC7">
              <w:rPr>
                <w:b/>
                <w:i/>
              </w:rPr>
              <w:t xml:space="preserve">u kontekstu strategije za europsko integrirano upravljanje granicama, strategije za europsku viznu politiku i nove </w:t>
            </w:r>
            <w:proofErr w:type="spellStart"/>
            <w:r w:rsidRPr="00DC6FC7">
              <w:rPr>
                <w:b/>
                <w:i/>
              </w:rPr>
              <w:t>schengenske</w:t>
            </w:r>
            <w:proofErr w:type="spellEnd"/>
            <w:r w:rsidRPr="00DC6FC7">
              <w:rPr>
                <w:b/>
                <w:i/>
              </w:rPr>
              <w:t xml:space="preserve"> IT strukture koja se oslanja na opsežne informacijske sustave (IT) za upravljanje vanjskim granicama i sigurnošću, kao i na interoperabilnost tih sustava</w:t>
            </w:r>
            <w:r w:rsidRPr="00DC6FC7">
              <w:t xml:space="preserve">. </w:t>
            </w:r>
            <w:r w:rsidRPr="00DC6FC7">
              <w:rPr>
                <w:b/>
                <w:i/>
              </w:rPr>
              <w:t>Nadalje, trebalo bi razmotriti uvođenje tehnologije i digitalnih rješenja za potporu zadaćama nadzora granice.</w:t>
            </w:r>
          </w:p>
        </w:tc>
        <w:tc>
          <w:tcPr>
            <w:tcW w:w="4876" w:type="dxa"/>
            <w:tcBorders>
              <w:top w:val="nil"/>
              <w:left w:val="nil"/>
              <w:bottom w:val="nil"/>
              <w:right w:val="nil"/>
            </w:tcBorders>
          </w:tcPr>
          <w:p w14:paraId="430FB0CC" w14:textId="77777777" w:rsidR="00F45C72" w:rsidRPr="00DC6FC7" w:rsidRDefault="00F45C72" w:rsidP="007E7695">
            <w:pPr>
              <w:pStyle w:val="Normal6a"/>
            </w:pPr>
            <w:r w:rsidRPr="00DC6FC7">
              <w:t>(9)</w:t>
            </w:r>
            <w:r w:rsidRPr="00DC6FC7">
              <w:tab/>
              <w:t xml:space="preserve">U interesu solidarnosti u </w:t>
            </w:r>
            <w:proofErr w:type="spellStart"/>
            <w:r w:rsidRPr="00DC6FC7">
              <w:t>schengenskom</w:t>
            </w:r>
            <w:proofErr w:type="spellEnd"/>
            <w:r w:rsidRPr="00DC6FC7">
              <w:t xml:space="preserve"> području u cjelini i u duhu podijeljene odgovornosti za </w:t>
            </w:r>
            <w:r w:rsidRPr="00DC6FC7">
              <w:rPr>
                <w:b/>
                <w:i/>
              </w:rPr>
              <w:t>upravljanje vanjskim granicama</w:t>
            </w:r>
            <w:r w:rsidRPr="00DC6FC7">
              <w:t xml:space="preserve"> Unije, u nacionalnom i regionalnom partnerskom planu države članice trebali bi se na odgovarajući način u obzir uzeti </w:t>
            </w:r>
            <w:r w:rsidRPr="00DC6FC7">
              <w:rPr>
                <w:b/>
                <w:i/>
              </w:rPr>
              <w:t>svi ciljevi</w:t>
            </w:r>
            <w:r w:rsidRPr="00DC6FC7">
              <w:t xml:space="preserve"> utvrđeni </w:t>
            </w:r>
            <w:r w:rsidRPr="00DC6FC7">
              <w:rPr>
                <w:b/>
                <w:i/>
              </w:rPr>
              <w:t>u ovoj Uredbi</w:t>
            </w:r>
            <w:r w:rsidRPr="00DC6FC7">
              <w:t xml:space="preserve">, posebno </w:t>
            </w:r>
            <w:r w:rsidRPr="00DC6FC7">
              <w:rPr>
                <w:b/>
                <w:i/>
              </w:rPr>
              <w:t>dodjelom razmjernog iznosa sredstava za svakog od njih</w:t>
            </w:r>
            <w:r w:rsidRPr="00DC6FC7">
              <w:t>.</w:t>
            </w:r>
          </w:p>
        </w:tc>
      </w:tr>
      <w:tr w:rsidR="00F45C72" w:rsidRPr="00DC6FC7" w14:paraId="1AD57D7D" w14:textId="77777777" w:rsidTr="007E7695">
        <w:trPr>
          <w:jc w:val="center"/>
        </w:trPr>
        <w:tc>
          <w:tcPr>
            <w:tcW w:w="4876" w:type="dxa"/>
            <w:tcBorders>
              <w:top w:val="nil"/>
              <w:left w:val="nil"/>
              <w:bottom w:val="nil"/>
              <w:right w:val="nil"/>
            </w:tcBorders>
          </w:tcPr>
          <w:p w14:paraId="78E0A206"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5CB4B01F" w14:textId="77777777" w:rsidR="00F45C72" w:rsidRPr="00DC6FC7" w:rsidRDefault="00F45C72" w:rsidP="007E7695"/>
        </w:tc>
      </w:tr>
      <w:tr w:rsidR="00F45C72" w:rsidRPr="00DC6FC7" w14:paraId="5ECEDE0A" w14:textId="77777777" w:rsidTr="007E7695">
        <w:trPr>
          <w:jc w:val="center"/>
        </w:trPr>
        <w:tc>
          <w:tcPr>
            <w:tcW w:w="4876" w:type="dxa"/>
            <w:tcBorders>
              <w:top w:val="nil"/>
              <w:left w:val="nil"/>
              <w:bottom w:val="nil"/>
              <w:right w:val="nil"/>
            </w:tcBorders>
          </w:tcPr>
          <w:p w14:paraId="0B3BF14A" w14:textId="77777777" w:rsidR="00F45C72" w:rsidRPr="00DC6FC7" w:rsidRDefault="00F45C72" w:rsidP="007E7695">
            <w:pPr>
              <w:pStyle w:val="Normal6a"/>
            </w:pPr>
            <w:r w:rsidRPr="00DC6FC7">
              <w:rPr>
                <w:b/>
                <w:i/>
                <w:vertAlign w:val="superscript"/>
              </w:rPr>
              <w:t>7</w:t>
            </w:r>
            <w:r w:rsidRPr="00DC6FC7">
              <w:t xml:space="preserve"> </w:t>
            </w:r>
            <w:r w:rsidRPr="00DC6FC7">
              <w:rPr>
                <w:b/>
                <w:i/>
              </w:rPr>
              <w:t xml:space="preserve">Komunikacija Komisije Europskom parlamentu i Vijeću o suzbijanju hibridnih prijetnji koje proizlaze iz korištenja migracija kao oružja i o jačanju sigurnosti na vanjskim granicama EU-a (COM(2024) 570 </w:t>
            </w:r>
            <w:proofErr w:type="spellStart"/>
            <w:r w:rsidRPr="00DC6FC7">
              <w:rPr>
                <w:b/>
                <w:i/>
              </w:rPr>
              <w:t>final</w:t>
            </w:r>
            <w:proofErr w:type="spellEnd"/>
            <w:r w:rsidRPr="00DC6FC7">
              <w:rPr>
                <w:b/>
                <w:i/>
              </w:rPr>
              <w:t xml:space="preserve"> od 11.12.2024.).</w:t>
            </w:r>
          </w:p>
        </w:tc>
        <w:tc>
          <w:tcPr>
            <w:tcW w:w="4876" w:type="dxa"/>
            <w:tcBorders>
              <w:top w:val="nil"/>
              <w:left w:val="nil"/>
              <w:bottom w:val="nil"/>
              <w:right w:val="nil"/>
            </w:tcBorders>
          </w:tcPr>
          <w:p w14:paraId="15A4654C" w14:textId="77777777" w:rsidR="00F45C72" w:rsidRPr="00DC6FC7" w:rsidRDefault="00F45C72" w:rsidP="007E7695"/>
        </w:tc>
      </w:tr>
    </w:tbl>
    <w:p w14:paraId="4128FFC6"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CE9161C" w14:textId="77777777" w:rsidR="00F45C72" w:rsidRPr="00DC6FC7" w:rsidRDefault="00F45C72" w:rsidP="00F45C72">
      <w:r w:rsidRPr="00DC6FC7">
        <w:rPr>
          <w:rStyle w:val="HideTWBExt"/>
        </w:rPr>
        <w:t>&lt;/AmendB&gt;</w:t>
      </w:r>
    </w:p>
    <w:p w14:paraId="04C2289E"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48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79CD9E4"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475FC4E9" w14:textId="77777777" w:rsidR="00F45C72" w:rsidRPr="00DC6FC7" w:rsidRDefault="00F45C72" w:rsidP="00F45C72">
      <w:pPr>
        <w:pStyle w:val="NormalBold"/>
      </w:pPr>
      <w:r w:rsidRPr="00DC6FC7">
        <w:rPr>
          <w:rStyle w:val="HideTWBExt"/>
          <w:b w:val="0"/>
        </w:rPr>
        <w:t>&lt;/RepeatBlock-By&gt;</w:t>
      </w:r>
    </w:p>
    <w:p w14:paraId="40120A9E"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0F2E1F6D" w14:textId="77777777" w:rsidR="00F45C72" w:rsidRPr="00DC6FC7" w:rsidRDefault="00F45C72" w:rsidP="00F45C72">
      <w:pPr>
        <w:pStyle w:val="NormalBold"/>
      </w:pPr>
      <w:r w:rsidRPr="00DC6FC7">
        <w:rPr>
          <w:rStyle w:val="HideTWBExt"/>
          <w:b w:val="0"/>
        </w:rPr>
        <w:t>&lt;Article&gt;</w:t>
      </w:r>
      <w:r w:rsidRPr="00DC6FC7">
        <w:t>Uvodna izjava 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CFFC717" w14:textId="77777777" w:rsidTr="007E7695">
        <w:trPr>
          <w:trHeight w:hRule="exact" w:val="240"/>
          <w:jc w:val="center"/>
        </w:trPr>
        <w:tc>
          <w:tcPr>
            <w:tcW w:w="9752" w:type="dxa"/>
            <w:gridSpan w:val="2"/>
            <w:tcBorders>
              <w:top w:val="nil"/>
              <w:left w:val="nil"/>
              <w:bottom w:val="nil"/>
              <w:right w:val="nil"/>
            </w:tcBorders>
          </w:tcPr>
          <w:p w14:paraId="77784BC5" w14:textId="77777777" w:rsidR="00F45C72" w:rsidRPr="00DC6FC7" w:rsidRDefault="00F45C72" w:rsidP="007E7695"/>
        </w:tc>
      </w:tr>
      <w:tr w:rsidR="00F45C72" w:rsidRPr="00DC6FC7" w14:paraId="260F8584" w14:textId="77777777" w:rsidTr="007E7695">
        <w:trPr>
          <w:trHeight w:val="240"/>
          <w:jc w:val="center"/>
        </w:trPr>
        <w:tc>
          <w:tcPr>
            <w:tcW w:w="4876" w:type="dxa"/>
            <w:tcBorders>
              <w:top w:val="nil"/>
              <w:left w:val="nil"/>
              <w:bottom w:val="nil"/>
              <w:right w:val="nil"/>
            </w:tcBorders>
          </w:tcPr>
          <w:p w14:paraId="5B85A761"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1730EE7" w14:textId="77777777" w:rsidR="00F45C72" w:rsidRPr="00DC6FC7" w:rsidRDefault="00F45C72" w:rsidP="007E7695">
            <w:pPr>
              <w:pStyle w:val="AmColumnHeading"/>
            </w:pPr>
            <w:r w:rsidRPr="00DC6FC7">
              <w:t>Izmjena</w:t>
            </w:r>
          </w:p>
        </w:tc>
      </w:tr>
      <w:tr w:rsidR="00F45C72" w:rsidRPr="00DC6FC7" w14:paraId="3F561A16" w14:textId="77777777" w:rsidTr="007E7695">
        <w:trPr>
          <w:jc w:val="center"/>
        </w:trPr>
        <w:tc>
          <w:tcPr>
            <w:tcW w:w="4876" w:type="dxa"/>
            <w:tcBorders>
              <w:top w:val="nil"/>
              <w:left w:val="nil"/>
              <w:bottom w:val="nil"/>
              <w:right w:val="nil"/>
            </w:tcBorders>
          </w:tcPr>
          <w:p w14:paraId="3C81EB60" w14:textId="77777777" w:rsidR="00F45C72" w:rsidRPr="00DC6FC7" w:rsidRDefault="00F45C72" w:rsidP="007E7695">
            <w:pPr>
              <w:pStyle w:val="Normal6a"/>
            </w:pPr>
            <w:r w:rsidRPr="00DC6FC7">
              <w:t>(9)</w:t>
            </w:r>
            <w:r w:rsidRPr="00DC6FC7">
              <w:tab/>
            </w:r>
            <w:r w:rsidRPr="00DC6FC7">
              <w:rPr>
                <w:b/>
                <w:i/>
              </w:rPr>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rPr>
                <w:b/>
                <w:i/>
              </w:rPr>
              <w:t>instrumentalizirajući</w:t>
            </w:r>
            <w:proofErr w:type="spellEnd"/>
            <w:r w:rsidRPr="00DC6FC7">
              <w:rPr>
                <w:b/>
                <w:i/>
              </w:rPr>
              <w:t xml:space="preserve"> migracijske tokove u političke svrhe i primjenjujući taktike hibridnog ratovanja, kao što je upotreba migracija kao oružja</w:t>
            </w:r>
            <w:r w:rsidRPr="00DC6FC7">
              <w:rPr>
                <w:b/>
                <w:i/>
                <w:vertAlign w:val="superscript"/>
              </w:rPr>
              <w:t>7</w:t>
            </w:r>
            <w:r w:rsidRPr="00DC6FC7">
              <w:rPr>
                <w:b/>
                <w:i/>
              </w:rPr>
              <w:t>, kako bi destabilizirali Europsku uniju i njezine države članice.</w:t>
            </w:r>
            <w:r w:rsidRPr="00DC6FC7">
              <w:t xml:space="preserv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w:t>
            </w:r>
            <w:r w:rsidRPr="00DC6FC7">
              <w:rPr>
                <w:b/>
                <w:i/>
              </w:rPr>
              <w:t>Nadalje, trebalo bi razmotriti uvođenje tehnologije i digitalnih rješenja za potporu zadaćama nadzora granice.</w:t>
            </w:r>
          </w:p>
        </w:tc>
        <w:tc>
          <w:tcPr>
            <w:tcW w:w="4876" w:type="dxa"/>
            <w:tcBorders>
              <w:top w:val="nil"/>
              <w:left w:val="nil"/>
              <w:bottom w:val="nil"/>
              <w:right w:val="nil"/>
            </w:tcBorders>
          </w:tcPr>
          <w:p w14:paraId="5F2F9438" w14:textId="77777777" w:rsidR="00F45C72" w:rsidRPr="00DC6FC7" w:rsidRDefault="00F45C72" w:rsidP="007E7695">
            <w:pPr>
              <w:pStyle w:val="Normal6a"/>
            </w:pPr>
            <w:r w:rsidRPr="00DC6FC7">
              <w:t>(9)</w:t>
            </w:r>
            <w:r w:rsidRPr="00DC6FC7">
              <w:tab/>
              <w:t xml:space="preserve">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w:t>
            </w:r>
          </w:p>
        </w:tc>
      </w:tr>
      <w:tr w:rsidR="00F45C72" w:rsidRPr="00DC6FC7" w14:paraId="6164EF33" w14:textId="77777777" w:rsidTr="007E7695">
        <w:trPr>
          <w:jc w:val="center"/>
        </w:trPr>
        <w:tc>
          <w:tcPr>
            <w:tcW w:w="4876" w:type="dxa"/>
            <w:tcBorders>
              <w:top w:val="nil"/>
              <w:left w:val="nil"/>
              <w:bottom w:val="nil"/>
              <w:right w:val="nil"/>
            </w:tcBorders>
          </w:tcPr>
          <w:p w14:paraId="65338D7D"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05C7E9E7" w14:textId="77777777" w:rsidR="00F45C72" w:rsidRPr="00DC6FC7" w:rsidRDefault="00F45C72" w:rsidP="007E7695"/>
        </w:tc>
      </w:tr>
      <w:tr w:rsidR="00F45C72" w:rsidRPr="00DC6FC7" w14:paraId="3245E02F" w14:textId="77777777" w:rsidTr="007E7695">
        <w:trPr>
          <w:jc w:val="center"/>
        </w:trPr>
        <w:tc>
          <w:tcPr>
            <w:tcW w:w="4876" w:type="dxa"/>
            <w:tcBorders>
              <w:top w:val="nil"/>
              <w:left w:val="nil"/>
              <w:bottom w:val="nil"/>
              <w:right w:val="nil"/>
            </w:tcBorders>
          </w:tcPr>
          <w:p w14:paraId="78395EC7" w14:textId="77777777" w:rsidR="00F45C72" w:rsidRPr="00DC6FC7" w:rsidRDefault="00F45C72" w:rsidP="007E7695">
            <w:pPr>
              <w:pStyle w:val="Normal6a"/>
            </w:pPr>
            <w:r w:rsidRPr="00DC6FC7">
              <w:rPr>
                <w:b/>
                <w:i/>
                <w:vertAlign w:val="superscript"/>
              </w:rPr>
              <w:t>7</w:t>
            </w:r>
            <w:r w:rsidRPr="00DC6FC7">
              <w:t xml:space="preserve"> </w:t>
            </w:r>
            <w:r w:rsidRPr="00DC6FC7">
              <w:rPr>
                <w:b/>
                <w:i/>
              </w:rPr>
              <w:t xml:space="preserve">Komunikacija Komisije Europskom parlamentu i Vijeću o suzbijanju hibridnih prijetnji koje proizlaze iz korištenja migracija kao oružja i o jačanju sigurnosti na vanjskim granicama EU-a (COM(2024) 570 </w:t>
            </w:r>
            <w:proofErr w:type="spellStart"/>
            <w:r w:rsidRPr="00DC6FC7">
              <w:rPr>
                <w:b/>
                <w:i/>
              </w:rPr>
              <w:t>final</w:t>
            </w:r>
            <w:proofErr w:type="spellEnd"/>
            <w:r w:rsidRPr="00DC6FC7">
              <w:rPr>
                <w:b/>
                <w:i/>
              </w:rPr>
              <w:t xml:space="preserve"> od 11.12.2024.).</w:t>
            </w:r>
          </w:p>
        </w:tc>
        <w:tc>
          <w:tcPr>
            <w:tcW w:w="4876" w:type="dxa"/>
            <w:tcBorders>
              <w:top w:val="nil"/>
              <w:left w:val="nil"/>
              <w:bottom w:val="nil"/>
              <w:right w:val="nil"/>
            </w:tcBorders>
          </w:tcPr>
          <w:p w14:paraId="4BF5DDAC" w14:textId="77777777" w:rsidR="00F45C72" w:rsidRPr="00DC6FC7" w:rsidRDefault="00F45C72" w:rsidP="007E7695"/>
        </w:tc>
      </w:tr>
    </w:tbl>
    <w:p w14:paraId="3DB6369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2598F62"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0DE697D" w14:textId="77777777" w:rsidR="00F45C72" w:rsidRPr="00DC6FC7" w:rsidRDefault="00F45C72" w:rsidP="00F45C72">
      <w:pPr>
        <w:pStyle w:val="AmJustText"/>
      </w:pPr>
      <w:proofErr w:type="spellStart"/>
      <w:r w:rsidRPr="00DC6FC7">
        <w:t>Instrumentalizacija</w:t>
      </w:r>
      <w:proofErr w:type="spellEnd"/>
      <w:r w:rsidRPr="00DC6FC7">
        <w:t xml:space="preserve"> je adresirana u okviru pakta o migracijama i azilu. Financirat će se u okviru Uredbe o azilu, migraciji i integraciji. Ne bismo trebali poticati dvostruko financiranje. „Upotreba kao oružja” nije način izražavanja koji možemo priznati ili podržati kada raspravljamo o ljudima.</w:t>
      </w:r>
    </w:p>
    <w:p w14:paraId="3F818D71" w14:textId="77777777" w:rsidR="00F45C72" w:rsidRPr="00DC6FC7" w:rsidRDefault="00F45C72" w:rsidP="00F45C72">
      <w:r w:rsidRPr="00DC6FC7">
        <w:rPr>
          <w:rStyle w:val="HideTWBExt"/>
        </w:rPr>
        <w:t>&lt;/AmendB&gt;</w:t>
      </w:r>
    </w:p>
    <w:p w14:paraId="03B6EC2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49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B8F3BC3" w14:textId="77777777" w:rsidR="00F45C72" w:rsidRPr="00DC6FC7" w:rsidRDefault="00F45C72" w:rsidP="00F45C72">
      <w:pPr>
        <w:pStyle w:val="NormalBold"/>
      </w:pPr>
      <w:r w:rsidRPr="00DC6FC7">
        <w:rPr>
          <w:rStyle w:val="HideTWBExt"/>
          <w:b w:val="0"/>
        </w:rPr>
        <w:t>&lt;RepeatBlock-By&gt;&lt;Members&gt;</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60F47145" w14:textId="77777777" w:rsidR="00F45C72" w:rsidRPr="00DC6FC7" w:rsidRDefault="00F45C72" w:rsidP="00F45C72">
      <w:pPr>
        <w:pStyle w:val="NormalBold"/>
      </w:pPr>
      <w:r w:rsidRPr="00DC6FC7">
        <w:rPr>
          <w:rStyle w:val="HideTWBExt"/>
          <w:b w:val="0"/>
        </w:rPr>
        <w:t>&lt;/RepeatBlock-By&gt;</w:t>
      </w:r>
    </w:p>
    <w:p w14:paraId="1CAA3E35"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A213E6F" w14:textId="77777777" w:rsidR="00F45C72" w:rsidRPr="00DC6FC7" w:rsidRDefault="00F45C72" w:rsidP="00F45C72">
      <w:pPr>
        <w:pStyle w:val="NormalBold"/>
      </w:pPr>
      <w:r w:rsidRPr="00DC6FC7">
        <w:rPr>
          <w:rStyle w:val="HideTWBExt"/>
          <w:b w:val="0"/>
        </w:rPr>
        <w:t>&lt;Article&gt;</w:t>
      </w:r>
      <w:r w:rsidRPr="00DC6FC7">
        <w:t>Uvodna izjava 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946F1F1" w14:textId="77777777" w:rsidTr="007E7695">
        <w:trPr>
          <w:trHeight w:hRule="exact" w:val="240"/>
          <w:jc w:val="center"/>
        </w:trPr>
        <w:tc>
          <w:tcPr>
            <w:tcW w:w="9752" w:type="dxa"/>
            <w:gridSpan w:val="2"/>
            <w:tcBorders>
              <w:top w:val="nil"/>
              <w:left w:val="nil"/>
              <w:bottom w:val="nil"/>
              <w:right w:val="nil"/>
            </w:tcBorders>
          </w:tcPr>
          <w:p w14:paraId="78651797" w14:textId="77777777" w:rsidR="00F45C72" w:rsidRPr="00DC6FC7" w:rsidRDefault="00F45C72" w:rsidP="007E7695"/>
        </w:tc>
      </w:tr>
      <w:tr w:rsidR="00F45C72" w:rsidRPr="00DC6FC7" w14:paraId="409A9485" w14:textId="77777777" w:rsidTr="007E7695">
        <w:trPr>
          <w:trHeight w:val="240"/>
          <w:jc w:val="center"/>
        </w:trPr>
        <w:tc>
          <w:tcPr>
            <w:tcW w:w="4876" w:type="dxa"/>
            <w:tcBorders>
              <w:top w:val="nil"/>
              <w:left w:val="nil"/>
              <w:bottom w:val="nil"/>
              <w:right w:val="nil"/>
            </w:tcBorders>
          </w:tcPr>
          <w:p w14:paraId="11BC8E95"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9B6B06A" w14:textId="77777777" w:rsidR="00F45C72" w:rsidRPr="00DC6FC7" w:rsidRDefault="00F45C72" w:rsidP="007E7695">
            <w:pPr>
              <w:pStyle w:val="AmColumnHeading"/>
            </w:pPr>
            <w:r w:rsidRPr="00DC6FC7">
              <w:t>Izmjena</w:t>
            </w:r>
          </w:p>
        </w:tc>
      </w:tr>
      <w:tr w:rsidR="00F45C72" w:rsidRPr="00DC6FC7" w14:paraId="106780DD" w14:textId="77777777" w:rsidTr="007E7695">
        <w:trPr>
          <w:jc w:val="center"/>
        </w:trPr>
        <w:tc>
          <w:tcPr>
            <w:tcW w:w="4876" w:type="dxa"/>
            <w:tcBorders>
              <w:top w:val="nil"/>
              <w:left w:val="nil"/>
              <w:bottom w:val="nil"/>
              <w:right w:val="nil"/>
            </w:tcBorders>
          </w:tcPr>
          <w:p w14:paraId="05408D22"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w:t>
            </w:r>
            <w:r w:rsidRPr="00DC6FC7">
              <w:rPr>
                <w:b/>
                <w:i/>
              </w:rPr>
              <w:t xml:space="preserve">te od državnih aktera koji umjetno pokreću i olakšavaju nezakonite migracije, </w:t>
            </w:r>
            <w:proofErr w:type="spellStart"/>
            <w:r w:rsidRPr="00DC6FC7">
              <w:rPr>
                <w:b/>
                <w:i/>
              </w:rPr>
              <w:t>instrumentalizirajući</w:t>
            </w:r>
            <w:proofErr w:type="spellEnd"/>
            <w:r w:rsidRPr="00DC6FC7">
              <w:rPr>
                <w:b/>
                <w:i/>
              </w:rPr>
              <w:t xml:space="preserve"> migracijske tokove u političke svrhe i primjenjujući taktike hibridnog ratovanja, kao što je upotreba migracija kao oružja</w:t>
            </w:r>
            <w:r w:rsidRPr="00DC6FC7">
              <w:rPr>
                <w:b/>
                <w:i/>
                <w:vertAlign w:val="superscript"/>
              </w:rPr>
              <w:t>7</w:t>
            </w:r>
            <w:r w:rsidRPr="00DC6FC7">
              <w:rPr>
                <w:b/>
                <w:i/>
              </w:rPr>
              <w:t>, kako bi destabilizirali Europsku uniju i njezine države članice</w:t>
            </w:r>
            <w:r w:rsidRPr="00DC6FC7">
              <w:t xml:space="preserv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c>
          <w:tcPr>
            <w:tcW w:w="4876" w:type="dxa"/>
            <w:tcBorders>
              <w:top w:val="nil"/>
              <w:left w:val="nil"/>
              <w:bottom w:val="nil"/>
              <w:right w:val="nil"/>
            </w:tcBorders>
          </w:tcPr>
          <w:p w14:paraId="18730A86"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r>
      <w:tr w:rsidR="00F45C72" w:rsidRPr="00DC6FC7" w14:paraId="396C7BD2" w14:textId="77777777" w:rsidTr="007E7695">
        <w:trPr>
          <w:jc w:val="center"/>
        </w:trPr>
        <w:tc>
          <w:tcPr>
            <w:tcW w:w="4876" w:type="dxa"/>
            <w:tcBorders>
              <w:top w:val="nil"/>
              <w:left w:val="nil"/>
              <w:bottom w:val="nil"/>
              <w:right w:val="nil"/>
            </w:tcBorders>
          </w:tcPr>
          <w:p w14:paraId="6DC74B04"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1195C327" w14:textId="77777777" w:rsidR="00F45C72" w:rsidRPr="00DC6FC7" w:rsidRDefault="00F45C72" w:rsidP="007E7695"/>
        </w:tc>
      </w:tr>
      <w:tr w:rsidR="00F45C72" w:rsidRPr="00DC6FC7" w14:paraId="008454F5" w14:textId="77777777" w:rsidTr="007E7695">
        <w:trPr>
          <w:jc w:val="center"/>
        </w:trPr>
        <w:tc>
          <w:tcPr>
            <w:tcW w:w="4876" w:type="dxa"/>
            <w:tcBorders>
              <w:top w:val="nil"/>
              <w:left w:val="nil"/>
              <w:bottom w:val="nil"/>
              <w:right w:val="nil"/>
            </w:tcBorders>
          </w:tcPr>
          <w:p w14:paraId="11D6FA2A" w14:textId="77777777" w:rsidR="00F45C72" w:rsidRPr="00DC6FC7" w:rsidRDefault="00F45C72" w:rsidP="007E7695">
            <w:pPr>
              <w:pStyle w:val="Normal6a"/>
            </w:pPr>
            <w:r w:rsidRPr="00DC6FC7">
              <w:rPr>
                <w:b/>
                <w:i/>
                <w:vertAlign w:val="superscript"/>
              </w:rPr>
              <w:t>7</w:t>
            </w:r>
            <w:r w:rsidRPr="00DC6FC7">
              <w:t xml:space="preserve"> </w:t>
            </w:r>
            <w:r w:rsidRPr="00DC6FC7">
              <w:rPr>
                <w:b/>
                <w:i/>
              </w:rPr>
              <w:t xml:space="preserve">Komunikacija Komisije Europskom parlamentu i Vijeću o suzbijanju hibridnih prijetnji koje proizlaze iz korištenja migracija kao oružja i o jačanju sigurnosti na vanjskim granicama EU-a (COM(2024) 570 </w:t>
            </w:r>
            <w:proofErr w:type="spellStart"/>
            <w:r w:rsidRPr="00DC6FC7">
              <w:rPr>
                <w:b/>
                <w:i/>
              </w:rPr>
              <w:t>final</w:t>
            </w:r>
            <w:proofErr w:type="spellEnd"/>
            <w:r w:rsidRPr="00DC6FC7">
              <w:rPr>
                <w:b/>
                <w:i/>
              </w:rPr>
              <w:t xml:space="preserve"> od 11.12.2024.).</w:t>
            </w:r>
          </w:p>
        </w:tc>
        <w:tc>
          <w:tcPr>
            <w:tcW w:w="4876" w:type="dxa"/>
            <w:tcBorders>
              <w:top w:val="nil"/>
              <w:left w:val="nil"/>
              <w:bottom w:val="nil"/>
              <w:right w:val="nil"/>
            </w:tcBorders>
          </w:tcPr>
          <w:p w14:paraId="7F47CCAF" w14:textId="77777777" w:rsidR="00F45C72" w:rsidRPr="00DC6FC7" w:rsidRDefault="00F45C72" w:rsidP="007E7695"/>
        </w:tc>
      </w:tr>
    </w:tbl>
    <w:p w14:paraId="6FBBE66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6824454" w14:textId="77777777" w:rsidR="00F45C72" w:rsidRPr="00DC6FC7" w:rsidRDefault="00F45C72" w:rsidP="00F45C72">
      <w:r w:rsidRPr="00DC6FC7">
        <w:rPr>
          <w:rStyle w:val="HideTWBExt"/>
        </w:rPr>
        <w:t>&lt;/AmendB&gt;</w:t>
      </w:r>
    </w:p>
    <w:p w14:paraId="7118D156"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50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023B58B" w14:textId="77777777" w:rsidR="00F45C72" w:rsidRPr="00DC6FC7" w:rsidRDefault="00F45C72" w:rsidP="00F45C72">
      <w:pPr>
        <w:pStyle w:val="NormalBold"/>
      </w:pPr>
      <w:r w:rsidRPr="00DC6FC7">
        <w:rPr>
          <w:rStyle w:val="HideTWBExt"/>
          <w:b w:val="0"/>
        </w:rPr>
        <w:t>&lt;RepeatBlock-By&gt;&lt;Members&gt;</w:t>
      </w:r>
      <w:r w:rsidRPr="00DC6FC7">
        <w:t xml:space="preserve">Tom </w:t>
      </w:r>
      <w:proofErr w:type="spellStart"/>
      <w:r w:rsidRPr="00DC6FC7">
        <w:t>Vandendriessche</w:t>
      </w:r>
      <w:proofErr w:type="spellEnd"/>
      <w:r w:rsidRPr="00DC6FC7">
        <w:rPr>
          <w:rStyle w:val="HideTWBExt"/>
          <w:b w:val="0"/>
        </w:rPr>
        <w:t>&lt;/Members&gt;</w:t>
      </w:r>
    </w:p>
    <w:p w14:paraId="54F88583" w14:textId="77777777" w:rsidR="00F45C72" w:rsidRPr="00DC6FC7" w:rsidRDefault="00F45C72" w:rsidP="00F45C72">
      <w:pPr>
        <w:pStyle w:val="NormalBold"/>
      </w:pPr>
      <w:r w:rsidRPr="00DC6FC7">
        <w:rPr>
          <w:rStyle w:val="HideTWBExt"/>
          <w:b w:val="0"/>
        </w:rPr>
        <w:t>&lt;/RepeatBlock-By&gt;</w:t>
      </w:r>
    </w:p>
    <w:p w14:paraId="5D26E1A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7AAE509" w14:textId="77777777" w:rsidR="00F45C72" w:rsidRPr="00DC6FC7" w:rsidRDefault="00F45C72" w:rsidP="00F45C72">
      <w:pPr>
        <w:pStyle w:val="NormalBold"/>
      </w:pPr>
      <w:r w:rsidRPr="00DC6FC7">
        <w:rPr>
          <w:rStyle w:val="HideTWBExt"/>
          <w:b w:val="0"/>
        </w:rPr>
        <w:t>&lt;Article&gt;</w:t>
      </w:r>
      <w:r w:rsidRPr="00DC6FC7">
        <w:t>Uvodna izjava 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3ABD322" w14:textId="77777777" w:rsidTr="007E7695">
        <w:trPr>
          <w:trHeight w:hRule="exact" w:val="240"/>
          <w:jc w:val="center"/>
        </w:trPr>
        <w:tc>
          <w:tcPr>
            <w:tcW w:w="9752" w:type="dxa"/>
            <w:gridSpan w:val="2"/>
            <w:tcBorders>
              <w:top w:val="nil"/>
              <w:left w:val="nil"/>
              <w:bottom w:val="nil"/>
              <w:right w:val="nil"/>
            </w:tcBorders>
          </w:tcPr>
          <w:p w14:paraId="3221544D" w14:textId="77777777" w:rsidR="00F45C72" w:rsidRPr="00DC6FC7" w:rsidRDefault="00F45C72" w:rsidP="007E7695"/>
        </w:tc>
      </w:tr>
      <w:tr w:rsidR="00F45C72" w:rsidRPr="00DC6FC7" w14:paraId="37CCCAB3" w14:textId="77777777" w:rsidTr="007E7695">
        <w:trPr>
          <w:trHeight w:val="240"/>
          <w:jc w:val="center"/>
        </w:trPr>
        <w:tc>
          <w:tcPr>
            <w:tcW w:w="4876" w:type="dxa"/>
            <w:tcBorders>
              <w:top w:val="nil"/>
              <w:left w:val="nil"/>
              <w:bottom w:val="nil"/>
              <w:right w:val="nil"/>
            </w:tcBorders>
          </w:tcPr>
          <w:p w14:paraId="31CF8BEE"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237F55E" w14:textId="77777777" w:rsidR="00F45C72" w:rsidRPr="00DC6FC7" w:rsidRDefault="00F45C72" w:rsidP="007E7695">
            <w:pPr>
              <w:pStyle w:val="AmColumnHeading"/>
            </w:pPr>
            <w:r w:rsidRPr="00DC6FC7">
              <w:t>Izmjena</w:t>
            </w:r>
          </w:p>
        </w:tc>
      </w:tr>
      <w:tr w:rsidR="00F45C72" w:rsidRPr="00DC6FC7" w14:paraId="7418F939" w14:textId="77777777" w:rsidTr="007E7695">
        <w:trPr>
          <w:jc w:val="center"/>
        </w:trPr>
        <w:tc>
          <w:tcPr>
            <w:tcW w:w="4876" w:type="dxa"/>
            <w:tcBorders>
              <w:top w:val="nil"/>
              <w:left w:val="nil"/>
              <w:bottom w:val="nil"/>
              <w:right w:val="nil"/>
            </w:tcBorders>
          </w:tcPr>
          <w:p w14:paraId="46890DAB" w14:textId="77777777" w:rsidR="00F45C72" w:rsidRPr="00DC6FC7" w:rsidRDefault="00F45C72" w:rsidP="007E7695">
            <w:pPr>
              <w:pStyle w:val="Normal6a"/>
            </w:pPr>
            <w:r w:rsidRPr="00DC6FC7">
              <w:t>(9)</w:t>
            </w:r>
            <w:r w:rsidRPr="00DC6FC7">
              <w:tab/>
              <w:t>S obzirom na promjenjivo globalno okruženje i sve veću nestabilnost, Unija i njezine države članice moraju udružiti svoje resurse kako bi djelotvorno štitile vanjske granice Unije</w:t>
            </w:r>
            <w:r w:rsidRPr="00DC6FC7">
              <w:rPr>
                <w:b/>
                <w:i/>
              </w:rPr>
              <w:t>, među ostalim od</w:t>
            </w:r>
            <w:r w:rsidRPr="00DC6FC7">
              <w:t xml:space="preserve"> nezakonitih migracija, krijumčarenja migranata i trgovine ljudima te </w:t>
            </w:r>
            <w:r w:rsidRPr="00DC6FC7">
              <w:rPr>
                <w:b/>
                <w:i/>
              </w:rPr>
              <w:t>od državnih aktera</w:t>
            </w:r>
            <w:r w:rsidRPr="00DC6FC7">
              <w:t xml:space="preserve"> koji umjetno pokreću i olakšavaju nezakonite migracije, </w:t>
            </w:r>
            <w:proofErr w:type="spellStart"/>
            <w:r w:rsidRPr="00DC6FC7">
              <w:t>instrumentalizirajući</w:t>
            </w:r>
            <w:proofErr w:type="spellEnd"/>
            <w:r w:rsidRPr="00DC6FC7">
              <w:t xml:space="preserve"> migracijske tokove u političke svrhe i primjenjujući taktike hibridnog ratovanja, kao što je upotreba migracija kao oružja</w:t>
            </w:r>
            <w:r w:rsidRPr="00DC6FC7">
              <w:rPr>
                <w:vertAlign w:val="superscript"/>
              </w:rPr>
              <w:t>7</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c>
          <w:tcPr>
            <w:tcW w:w="4876" w:type="dxa"/>
            <w:tcBorders>
              <w:top w:val="nil"/>
              <w:left w:val="nil"/>
              <w:bottom w:val="nil"/>
              <w:right w:val="nil"/>
            </w:tcBorders>
          </w:tcPr>
          <w:p w14:paraId="12DE4565"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w:t>
            </w:r>
            <w:r w:rsidRPr="00DC6FC7">
              <w:rPr>
                <w:b/>
                <w:i/>
              </w:rPr>
              <w:t>i čvrsto odbijale sve oblike nereguliranih migracija, a posebno nezakonite migracije. To mora uključivati financiranje fizičke granične infrastrukture, kao što su ograde i zidovi, i uvođenje tehnologija pojačanog nadzora kako bi se riješio problem nereguliranih i</w:t>
            </w:r>
            <w:r w:rsidRPr="00DC6FC7">
              <w:t xml:space="preserve"> nezakonitih migracija, krijumčarenja migranata i trgovine ljudima te </w:t>
            </w:r>
            <w:r w:rsidRPr="00DC6FC7">
              <w:rPr>
                <w:b/>
                <w:i/>
              </w:rPr>
              <w:t>odgovorilo državnim akterima</w:t>
            </w:r>
            <w:r w:rsidRPr="00DC6FC7">
              <w:t xml:space="preserve"> koji umjetno pokreću i olakšavaju nezakonite migracije, </w:t>
            </w:r>
            <w:proofErr w:type="spellStart"/>
            <w:r w:rsidRPr="00DC6FC7">
              <w:t>instrumentalizirajući</w:t>
            </w:r>
            <w:proofErr w:type="spellEnd"/>
            <w:r w:rsidRPr="00DC6FC7">
              <w:t xml:space="preserve"> migracijske tokove u političke svrhe i primjenjujući taktike hibridnog ratovanja, kao što je upotreba migracija kao oružja</w:t>
            </w:r>
            <w:r w:rsidRPr="00DC6FC7">
              <w:rPr>
                <w:vertAlign w:val="superscript"/>
              </w:rPr>
              <w:t>7</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r>
      <w:tr w:rsidR="00F45C72" w:rsidRPr="00DC6FC7" w14:paraId="368EB841" w14:textId="77777777" w:rsidTr="007E7695">
        <w:trPr>
          <w:jc w:val="center"/>
        </w:trPr>
        <w:tc>
          <w:tcPr>
            <w:tcW w:w="4876" w:type="dxa"/>
            <w:tcBorders>
              <w:top w:val="nil"/>
              <w:left w:val="nil"/>
              <w:bottom w:val="nil"/>
              <w:right w:val="nil"/>
            </w:tcBorders>
          </w:tcPr>
          <w:p w14:paraId="7D1DEF1F"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006B7C5D" w14:textId="77777777" w:rsidR="00F45C72" w:rsidRPr="00DC6FC7" w:rsidRDefault="00F45C72" w:rsidP="007E7695">
            <w:pPr>
              <w:pStyle w:val="Normal6a"/>
            </w:pPr>
            <w:r w:rsidRPr="00DC6FC7">
              <w:rPr>
                <w:b/>
                <w:i/>
              </w:rPr>
              <w:t>_________________</w:t>
            </w:r>
          </w:p>
        </w:tc>
      </w:tr>
      <w:tr w:rsidR="00F45C72" w:rsidRPr="00DC6FC7" w14:paraId="05996475" w14:textId="77777777" w:rsidTr="007E7695">
        <w:trPr>
          <w:jc w:val="center"/>
        </w:trPr>
        <w:tc>
          <w:tcPr>
            <w:tcW w:w="4876" w:type="dxa"/>
            <w:tcBorders>
              <w:top w:val="nil"/>
              <w:left w:val="nil"/>
              <w:bottom w:val="nil"/>
              <w:right w:val="nil"/>
            </w:tcBorders>
          </w:tcPr>
          <w:p w14:paraId="1C3F5F7F"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c>
          <w:tcPr>
            <w:tcW w:w="4876" w:type="dxa"/>
            <w:tcBorders>
              <w:top w:val="nil"/>
              <w:left w:val="nil"/>
              <w:bottom w:val="nil"/>
              <w:right w:val="nil"/>
            </w:tcBorders>
          </w:tcPr>
          <w:p w14:paraId="463F4DD3"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r>
    </w:tbl>
    <w:p w14:paraId="68AF96F2"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33EB5D4" w14:textId="77777777" w:rsidR="00F45C72" w:rsidRPr="00DC6FC7" w:rsidRDefault="00F45C72" w:rsidP="00F45C72">
      <w:r w:rsidRPr="00DC6FC7">
        <w:rPr>
          <w:rStyle w:val="HideTWBExt"/>
        </w:rPr>
        <w:t>&lt;/AmendB&gt;</w:t>
      </w:r>
    </w:p>
    <w:p w14:paraId="09031386"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51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610B7FF"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5A6F93F1" w14:textId="77777777" w:rsidR="00F45C72" w:rsidRPr="00DC6FC7" w:rsidRDefault="00F45C72" w:rsidP="00F45C72">
      <w:pPr>
        <w:pStyle w:val="NormalBold"/>
      </w:pPr>
      <w:r w:rsidRPr="00DC6FC7">
        <w:rPr>
          <w:rStyle w:val="HideTWBExt"/>
          <w:b w:val="0"/>
        </w:rPr>
        <w:t>&lt;/RepeatBlock-By&gt;</w:t>
      </w:r>
    </w:p>
    <w:p w14:paraId="058B6A6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07CDF4F" w14:textId="77777777" w:rsidR="00F45C72" w:rsidRPr="00DC6FC7" w:rsidRDefault="00F45C72" w:rsidP="00F45C72">
      <w:pPr>
        <w:pStyle w:val="NormalBold"/>
      </w:pPr>
      <w:r w:rsidRPr="00DC6FC7">
        <w:rPr>
          <w:rStyle w:val="HideTWBExt"/>
          <w:b w:val="0"/>
        </w:rPr>
        <w:t>&lt;Article&gt;</w:t>
      </w:r>
      <w:r w:rsidRPr="00DC6FC7">
        <w:t>Uvodna izjava 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FC253FF" w14:textId="77777777" w:rsidTr="007E7695">
        <w:trPr>
          <w:trHeight w:hRule="exact" w:val="240"/>
          <w:jc w:val="center"/>
        </w:trPr>
        <w:tc>
          <w:tcPr>
            <w:tcW w:w="9752" w:type="dxa"/>
            <w:gridSpan w:val="2"/>
            <w:tcBorders>
              <w:top w:val="nil"/>
              <w:left w:val="nil"/>
              <w:bottom w:val="nil"/>
              <w:right w:val="nil"/>
            </w:tcBorders>
          </w:tcPr>
          <w:p w14:paraId="618FABE5" w14:textId="77777777" w:rsidR="00F45C72" w:rsidRPr="00DC6FC7" w:rsidRDefault="00F45C72" w:rsidP="007E7695"/>
        </w:tc>
      </w:tr>
      <w:tr w:rsidR="00F45C72" w:rsidRPr="00DC6FC7" w14:paraId="1A0C98BA" w14:textId="77777777" w:rsidTr="007E7695">
        <w:trPr>
          <w:trHeight w:val="240"/>
          <w:jc w:val="center"/>
        </w:trPr>
        <w:tc>
          <w:tcPr>
            <w:tcW w:w="4876" w:type="dxa"/>
            <w:tcBorders>
              <w:top w:val="nil"/>
              <w:left w:val="nil"/>
              <w:bottom w:val="nil"/>
              <w:right w:val="nil"/>
            </w:tcBorders>
          </w:tcPr>
          <w:p w14:paraId="3D1D3561"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495989E" w14:textId="77777777" w:rsidR="00F45C72" w:rsidRPr="00DC6FC7" w:rsidRDefault="00F45C72" w:rsidP="007E7695">
            <w:pPr>
              <w:pStyle w:val="AmColumnHeading"/>
            </w:pPr>
            <w:r w:rsidRPr="00DC6FC7">
              <w:t>Izmjena</w:t>
            </w:r>
          </w:p>
        </w:tc>
      </w:tr>
      <w:tr w:rsidR="00F45C72" w:rsidRPr="00DC6FC7" w14:paraId="29E297A5" w14:textId="77777777" w:rsidTr="007E7695">
        <w:trPr>
          <w:jc w:val="center"/>
        </w:trPr>
        <w:tc>
          <w:tcPr>
            <w:tcW w:w="4876" w:type="dxa"/>
            <w:tcBorders>
              <w:top w:val="nil"/>
              <w:left w:val="nil"/>
              <w:bottom w:val="nil"/>
              <w:right w:val="nil"/>
            </w:tcBorders>
          </w:tcPr>
          <w:p w14:paraId="704BDB4E"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taktike hibridnog ratovanja, kao što je upotreba migracija kao oružja</w:t>
            </w:r>
            <w:r w:rsidRPr="00DC6FC7">
              <w:rPr>
                <w:vertAlign w:val="superscript"/>
              </w:rPr>
              <w:t>7</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c>
          <w:tcPr>
            <w:tcW w:w="4876" w:type="dxa"/>
            <w:tcBorders>
              <w:top w:val="nil"/>
              <w:left w:val="nil"/>
              <w:bottom w:val="nil"/>
              <w:right w:val="nil"/>
            </w:tcBorders>
          </w:tcPr>
          <w:p w14:paraId="292920F8"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taktike hibridnog ratovanja, kao što je upotreba migracija kao oružja</w:t>
            </w:r>
            <w:r w:rsidRPr="00DC6FC7">
              <w:rPr>
                <w:vertAlign w:val="superscript"/>
              </w:rPr>
              <w:t>7</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r w:rsidRPr="00DC6FC7">
              <w:rPr>
                <w:b/>
                <w:i/>
              </w:rPr>
              <w:t>, posebno ako oni doprinose djelotvornijem otkrivanju neovlaštenih prelazaka granice, krijumčarskih mreža i hibridnih prijetnji, uz istodobno osiguravanje učinkovite upotrebe sredstava Unije</w:t>
            </w:r>
            <w:r w:rsidRPr="00DC6FC7">
              <w:t>.</w:t>
            </w:r>
          </w:p>
        </w:tc>
      </w:tr>
      <w:tr w:rsidR="00F45C72" w:rsidRPr="00DC6FC7" w14:paraId="6CC6C616" w14:textId="77777777" w:rsidTr="007E7695">
        <w:trPr>
          <w:jc w:val="center"/>
        </w:trPr>
        <w:tc>
          <w:tcPr>
            <w:tcW w:w="4876" w:type="dxa"/>
            <w:tcBorders>
              <w:top w:val="nil"/>
              <w:left w:val="nil"/>
              <w:bottom w:val="nil"/>
              <w:right w:val="nil"/>
            </w:tcBorders>
          </w:tcPr>
          <w:p w14:paraId="74E06EB4"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6103E075" w14:textId="77777777" w:rsidR="00F45C72" w:rsidRPr="00DC6FC7" w:rsidRDefault="00F45C72" w:rsidP="007E7695">
            <w:pPr>
              <w:pStyle w:val="Normal6a"/>
            </w:pPr>
            <w:r w:rsidRPr="00DC6FC7">
              <w:rPr>
                <w:b/>
                <w:i/>
              </w:rPr>
              <w:t>_________________</w:t>
            </w:r>
          </w:p>
        </w:tc>
      </w:tr>
      <w:tr w:rsidR="00F45C72" w:rsidRPr="00DC6FC7" w14:paraId="31537175" w14:textId="77777777" w:rsidTr="007E7695">
        <w:trPr>
          <w:jc w:val="center"/>
        </w:trPr>
        <w:tc>
          <w:tcPr>
            <w:tcW w:w="4876" w:type="dxa"/>
            <w:tcBorders>
              <w:top w:val="nil"/>
              <w:left w:val="nil"/>
              <w:bottom w:val="nil"/>
              <w:right w:val="nil"/>
            </w:tcBorders>
          </w:tcPr>
          <w:p w14:paraId="20AA352D"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c>
          <w:tcPr>
            <w:tcW w:w="4876" w:type="dxa"/>
            <w:tcBorders>
              <w:top w:val="nil"/>
              <w:left w:val="nil"/>
              <w:bottom w:val="nil"/>
              <w:right w:val="nil"/>
            </w:tcBorders>
          </w:tcPr>
          <w:p w14:paraId="3CC6CA80"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r>
    </w:tbl>
    <w:p w14:paraId="693470FD"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1BDF91CC"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6AE90A8F" w14:textId="77777777" w:rsidR="00F45C72" w:rsidRPr="00DC6FC7" w:rsidRDefault="00F45C72" w:rsidP="00F45C72">
      <w:pPr>
        <w:pStyle w:val="AmJustText"/>
      </w:pPr>
      <w:r w:rsidRPr="00DC6FC7">
        <w:t xml:space="preserve">U izvornom tekstu ispravno su utvrđene sve veće sigurnosne prijetnje, uključujući </w:t>
      </w:r>
      <w:proofErr w:type="spellStart"/>
      <w:r w:rsidRPr="00DC6FC7">
        <w:t>instrumentalizaciju</w:t>
      </w:r>
      <w:proofErr w:type="spellEnd"/>
      <w:r w:rsidRPr="00DC6FC7">
        <w:t xml:space="preserve"> migracija i hibridne napade. Predloženom izmjenom pojašnjava se svrha upotrebe novih tehnologija i digitalnih rješenja kako bi se pojasnilo da se njihovim uvođenjem nastoji ostvariti konkretna dodana vrijednost u zaštiti granica i borbi protiv krijumčarenja. Također naglašava potrebu za učinkovitom upotrebom sredstava Unije i usmjeravanjem na mjerljive rezultate.</w:t>
      </w:r>
    </w:p>
    <w:p w14:paraId="09470CC9" w14:textId="77777777" w:rsidR="00F45C72" w:rsidRPr="00DC6FC7" w:rsidRDefault="00F45C72" w:rsidP="00F45C72">
      <w:r w:rsidRPr="00DC6FC7">
        <w:rPr>
          <w:rStyle w:val="HideTWBExt"/>
        </w:rPr>
        <w:t>&lt;/AmendB&gt;</w:t>
      </w:r>
    </w:p>
    <w:p w14:paraId="2A820B22"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52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9F1DD55" w14:textId="77777777" w:rsidR="00F45C72" w:rsidRPr="00DC6FC7" w:rsidRDefault="00F45C72" w:rsidP="00F45C72">
      <w:pPr>
        <w:pStyle w:val="NormalBold"/>
      </w:pPr>
      <w:r w:rsidRPr="00DC6FC7">
        <w:rPr>
          <w:rStyle w:val="HideTWBExt"/>
          <w:b w:val="0"/>
        </w:rPr>
        <w:t>&lt;RepeatBlock-By&gt;&lt;Members&gt;</w:t>
      </w:r>
      <w:r w:rsidRPr="00DC6FC7">
        <w:t xml:space="preserve">Sebastian </w:t>
      </w:r>
      <w:proofErr w:type="spellStart"/>
      <w:r w:rsidRPr="00DC6FC7">
        <w:t>Tynkkynen</w:t>
      </w:r>
      <w:proofErr w:type="spellEnd"/>
      <w:r w:rsidRPr="00DC6FC7">
        <w:rPr>
          <w:rStyle w:val="HideTWBExt"/>
          <w:b w:val="0"/>
        </w:rPr>
        <w:t>&lt;/Members&gt;</w:t>
      </w:r>
    </w:p>
    <w:p w14:paraId="2EC4F8BF" w14:textId="77777777" w:rsidR="00F45C72" w:rsidRPr="00DC6FC7" w:rsidRDefault="00F45C72" w:rsidP="00F45C72">
      <w:pPr>
        <w:pStyle w:val="NormalBold"/>
      </w:pPr>
      <w:r w:rsidRPr="00DC6FC7">
        <w:rPr>
          <w:rStyle w:val="HideTWBExt"/>
          <w:b w:val="0"/>
        </w:rPr>
        <w:t>&lt;/RepeatBlock-By&gt;</w:t>
      </w:r>
    </w:p>
    <w:p w14:paraId="55877C5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9B933D3" w14:textId="77777777" w:rsidR="00F45C72" w:rsidRPr="00DC6FC7" w:rsidRDefault="00F45C72" w:rsidP="00F45C72">
      <w:pPr>
        <w:pStyle w:val="NormalBold"/>
      </w:pPr>
      <w:r w:rsidRPr="00DC6FC7">
        <w:rPr>
          <w:rStyle w:val="HideTWBExt"/>
          <w:b w:val="0"/>
        </w:rPr>
        <w:t>&lt;Article&gt;</w:t>
      </w:r>
      <w:r w:rsidRPr="00DC6FC7">
        <w:t>Uvodna izjava 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DEAF929" w14:textId="77777777" w:rsidTr="007E7695">
        <w:trPr>
          <w:trHeight w:hRule="exact" w:val="240"/>
          <w:jc w:val="center"/>
        </w:trPr>
        <w:tc>
          <w:tcPr>
            <w:tcW w:w="9752" w:type="dxa"/>
            <w:gridSpan w:val="2"/>
            <w:tcBorders>
              <w:top w:val="nil"/>
              <w:left w:val="nil"/>
              <w:bottom w:val="nil"/>
              <w:right w:val="nil"/>
            </w:tcBorders>
          </w:tcPr>
          <w:p w14:paraId="6105FDEB" w14:textId="77777777" w:rsidR="00F45C72" w:rsidRPr="00DC6FC7" w:rsidRDefault="00F45C72" w:rsidP="007E7695"/>
        </w:tc>
      </w:tr>
      <w:tr w:rsidR="00F45C72" w:rsidRPr="00DC6FC7" w14:paraId="3393EBE4" w14:textId="77777777" w:rsidTr="007E7695">
        <w:trPr>
          <w:trHeight w:val="240"/>
          <w:jc w:val="center"/>
        </w:trPr>
        <w:tc>
          <w:tcPr>
            <w:tcW w:w="4876" w:type="dxa"/>
            <w:tcBorders>
              <w:top w:val="nil"/>
              <w:left w:val="nil"/>
              <w:bottom w:val="nil"/>
              <w:right w:val="nil"/>
            </w:tcBorders>
          </w:tcPr>
          <w:p w14:paraId="7A657D19"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27D14CE" w14:textId="77777777" w:rsidR="00F45C72" w:rsidRPr="00DC6FC7" w:rsidRDefault="00F45C72" w:rsidP="007E7695">
            <w:pPr>
              <w:pStyle w:val="AmColumnHeading"/>
            </w:pPr>
            <w:r w:rsidRPr="00DC6FC7">
              <w:t>Izmjena</w:t>
            </w:r>
          </w:p>
        </w:tc>
      </w:tr>
      <w:tr w:rsidR="00F45C72" w:rsidRPr="00DC6FC7" w14:paraId="7149258F" w14:textId="77777777" w:rsidTr="007E7695">
        <w:trPr>
          <w:jc w:val="center"/>
        </w:trPr>
        <w:tc>
          <w:tcPr>
            <w:tcW w:w="4876" w:type="dxa"/>
            <w:tcBorders>
              <w:top w:val="nil"/>
              <w:left w:val="nil"/>
              <w:bottom w:val="nil"/>
              <w:right w:val="nil"/>
            </w:tcBorders>
          </w:tcPr>
          <w:p w14:paraId="4CCD677D"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taktike hibridnog ratovanja, kao što je upotreba migracija kao oružja</w:t>
            </w:r>
            <w:r w:rsidRPr="00DC6FC7">
              <w:rPr>
                <w:vertAlign w:val="superscript"/>
              </w:rPr>
              <w:t>7</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c>
          <w:tcPr>
            <w:tcW w:w="4876" w:type="dxa"/>
            <w:tcBorders>
              <w:top w:val="nil"/>
              <w:left w:val="nil"/>
              <w:bottom w:val="nil"/>
              <w:right w:val="nil"/>
            </w:tcBorders>
          </w:tcPr>
          <w:p w14:paraId="7F080232" w14:textId="77777777" w:rsidR="00F45C72" w:rsidRPr="00DC6FC7" w:rsidRDefault="00F45C72" w:rsidP="007E7695">
            <w:pPr>
              <w:pStyle w:val="Normal6a"/>
            </w:pPr>
            <w:r w:rsidRPr="00DC6FC7">
              <w:t>(9)</w:t>
            </w:r>
            <w:r w:rsidRPr="00DC6FC7">
              <w:tab/>
              <w:t>S obzirom na promjenjivo globalno okruženje i sve veću nestabilnost, Unija i njezine države članice moraju udružiti svoje resurse</w:t>
            </w:r>
            <w:r w:rsidRPr="00DC6FC7">
              <w:rPr>
                <w:b/>
                <w:i/>
                <w:iCs/>
              </w:rPr>
              <w:t>, osobito</w:t>
            </w:r>
            <w:r w:rsidRPr="00DC6FC7">
              <w:t xml:space="preserve"> kako bi djelotvorno štitile </w:t>
            </w:r>
            <w:r w:rsidRPr="00DC6FC7">
              <w:rPr>
                <w:b/>
                <w:i/>
              </w:rPr>
              <w:t>najranjivije</w:t>
            </w:r>
            <w:r w:rsidRPr="00DC6FC7">
              <w:t xml:space="preserv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taktike hibridnog ratovanja, kao što je upotreba migracija kao oružja</w:t>
            </w:r>
            <w:r w:rsidRPr="00DC6FC7">
              <w:rPr>
                <w:vertAlign w:val="superscript"/>
              </w:rPr>
              <w:t>7</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r>
      <w:tr w:rsidR="00F45C72" w:rsidRPr="00DC6FC7" w14:paraId="624F0269" w14:textId="77777777" w:rsidTr="007E7695">
        <w:trPr>
          <w:jc w:val="center"/>
        </w:trPr>
        <w:tc>
          <w:tcPr>
            <w:tcW w:w="4876" w:type="dxa"/>
            <w:tcBorders>
              <w:top w:val="nil"/>
              <w:left w:val="nil"/>
              <w:bottom w:val="nil"/>
              <w:right w:val="nil"/>
            </w:tcBorders>
          </w:tcPr>
          <w:p w14:paraId="1E32C049"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1C076233" w14:textId="77777777" w:rsidR="00F45C72" w:rsidRPr="00DC6FC7" w:rsidRDefault="00F45C72" w:rsidP="007E7695">
            <w:pPr>
              <w:pStyle w:val="Normal6a"/>
            </w:pPr>
            <w:r w:rsidRPr="00DC6FC7">
              <w:rPr>
                <w:b/>
                <w:i/>
              </w:rPr>
              <w:t>_________________</w:t>
            </w:r>
          </w:p>
        </w:tc>
      </w:tr>
      <w:tr w:rsidR="00F45C72" w:rsidRPr="00DC6FC7" w14:paraId="43E45A07" w14:textId="77777777" w:rsidTr="007E7695">
        <w:trPr>
          <w:jc w:val="center"/>
        </w:trPr>
        <w:tc>
          <w:tcPr>
            <w:tcW w:w="4876" w:type="dxa"/>
            <w:tcBorders>
              <w:top w:val="nil"/>
              <w:left w:val="nil"/>
              <w:bottom w:val="nil"/>
              <w:right w:val="nil"/>
            </w:tcBorders>
          </w:tcPr>
          <w:p w14:paraId="0C1C65B7"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c>
          <w:tcPr>
            <w:tcW w:w="4876" w:type="dxa"/>
            <w:tcBorders>
              <w:top w:val="nil"/>
              <w:left w:val="nil"/>
              <w:bottom w:val="nil"/>
              <w:right w:val="nil"/>
            </w:tcBorders>
          </w:tcPr>
          <w:p w14:paraId="3876E2B7"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r>
    </w:tbl>
    <w:p w14:paraId="2A5E865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{FI}</w:t>
      </w:r>
      <w:r w:rsidRPr="00DC6FC7">
        <w:t>fi</w:t>
      </w:r>
      <w:r w:rsidRPr="00DC6FC7">
        <w:rPr>
          <w:rStyle w:val="HideTWBExt"/>
        </w:rPr>
        <w:t>&lt;/Original&gt;</w:t>
      </w:r>
    </w:p>
    <w:p w14:paraId="0753F872" w14:textId="77777777" w:rsidR="00F45C72" w:rsidRPr="00DC6FC7" w:rsidRDefault="00F45C72" w:rsidP="00F45C72">
      <w:r w:rsidRPr="00DC6FC7">
        <w:rPr>
          <w:rStyle w:val="HideTWBExt"/>
        </w:rPr>
        <w:t>&lt;/AmendB&gt;</w:t>
      </w:r>
    </w:p>
    <w:p w14:paraId="5BF83E62"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53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D7E0ED7"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480C34C2" w14:textId="77777777" w:rsidR="00F45C72" w:rsidRPr="00DC6FC7" w:rsidRDefault="00F45C72" w:rsidP="00F45C72">
      <w:pPr>
        <w:pStyle w:val="NormalBold"/>
      </w:pPr>
      <w:r w:rsidRPr="00DC6FC7">
        <w:rPr>
          <w:rStyle w:val="HideTWBExt"/>
          <w:b w:val="0"/>
        </w:rPr>
        <w:t>&lt;/RepeatBlock-By&gt;</w:t>
      </w:r>
    </w:p>
    <w:p w14:paraId="1750CA79"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1744F30" w14:textId="77777777" w:rsidR="00F45C72" w:rsidRPr="00DC6FC7" w:rsidRDefault="00F45C72" w:rsidP="00F45C72">
      <w:pPr>
        <w:pStyle w:val="NormalBold"/>
      </w:pPr>
      <w:r w:rsidRPr="00DC6FC7">
        <w:rPr>
          <w:rStyle w:val="HideTWBExt"/>
          <w:b w:val="0"/>
        </w:rPr>
        <w:t>&lt;Article&gt;</w:t>
      </w:r>
      <w:r w:rsidRPr="00DC6FC7">
        <w:t>Uvodna izjava 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B03255D" w14:textId="77777777" w:rsidTr="007E7695">
        <w:trPr>
          <w:trHeight w:hRule="exact" w:val="240"/>
          <w:jc w:val="center"/>
        </w:trPr>
        <w:tc>
          <w:tcPr>
            <w:tcW w:w="9752" w:type="dxa"/>
            <w:gridSpan w:val="2"/>
            <w:tcBorders>
              <w:top w:val="nil"/>
              <w:left w:val="nil"/>
              <w:bottom w:val="nil"/>
              <w:right w:val="nil"/>
            </w:tcBorders>
          </w:tcPr>
          <w:p w14:paraId="360EA600" w14:textId="77777777" w:rsidR="00F45C72" w:rsidRPr="00DC6FC7" w:rsidRDefault="00F45C72" w:rsidP="007E7695"/>
        </w:tc>
      </w:tr>
      <w:tr w:rsidR="00F45C72" w:rsidRPr="00DC6FC7" w14:paraId="61BE840D" w14:textId="77777777" w:rsidTr="007E7695">
        <w:trPr>
          <w:trHeight w:val="240"/>
          <w:jc w:val="center"/>
        </w:trPr>
        <w:tc>
          <w:tcPr>
            <w:tcW w:w="4876" w:type="dxa"/>
            <w:tcBorders>
              <w:top w:val="nil"/>
              <w:left w:val="nil"/>
              <w:bottom w:val="nil"/>
              <w:right w:val="nil"/>
            </w:tcBorders>
          </w:tcPr>
          <w:p w14:paraId="72BD590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50DE95D" w14:textId="77777777" w:rsidR="00F45C72" w:rsidRPr="00DC6FC7" w:rsidRDefault="00F45C72" w:rsidP="007E7695">
            <w:pPr>
              <w:pStyle w:val="AmColumnHeading"/>
            </w:pPr>
            <w:r w:rsidRPr="00DC6FC7">
              <w:t>Izmjena</w:t>
            </w:r>
          </w:p>
        </w:tc>
      </w:tr>
      <w:tr w:rsidR="00F45C72" w:rsidRPr="00DC6FC7" w14:paraId="6273FEB7" w14:textId="77777777" w:rsidTr="007E7695">
        <w:trPr>
          <w:jc w:val="center"/>
        </w:trPr>
        <w:tc>
          <w:tcPr>
            <w:tcW w:w="4876" w:type="dxa"/>
            <w:tcBorders>
              <w:top w:val="nil"/>
              <w:left w:val="nil"/>
              <w:bottom w:val="nil"/>
              <w:right w:val="nil"/>
            </w:tcBorders>
          </w:tcPr>
          <w:p w14:paraId="64DCDCCF"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taktike hibridnog ratovanja</w:t>
            </w:r>
            <w:r w:rsidRPr="00DC6FC7">
              <w:rPr>
                <w:b/>
                <w:i/>
              </w:rPr>
              <w:t>, kao što je upotreba migracija kao oružja</w:t>
            </w:r>
            <w:r w:rsidRPr="00DC6FC7">
              <w:rPr>
                <w:b/>
                <w:i/>
                <w:vertAlign w:val="superscript"/>
              </w:rPr>
              <w:t>7</w:t>
            </w:r>
            <w:r w:rsidRPr="00DC6FC7">
              <w:rPr>
                <w:b/>
                <w:i/>
              </w:rPr>
              <w:t>,</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w:t>
            </w:r>
            <w:r w:rsidRPr="00DC6FC7">
              <w:rPr>
                <w:b/>
                <w:i/>
              </w:rPr>
              <w:t>tehnologije</w:t>
            </w:r>
            <w:r w:rsidRPr="00DC6FC7">
              <w:t xml:space="preserve"> i digitalnih </w:t>
            </w:r>
            <w:r w:rsidRPr="00DC6FC7">
              <w:rPr>
                <w:b/>
                <w:i/>
              </w:rPr>
              <w:t>rješenja</w:t>
            </w:r>
            <w:r w:rsidRPr="00DC6FC7">
              <w:t xml:space="preserve"> za potporu zadaćama nadzora granice.</w:t>
            </w:r>
          </w:p>
        </w:tc>
        <w:tc>
          <w:tcPr>
            <w:tcW w:w="4876" w:type="dxa"/>
            <w:tcBorders>
              <w:top w:val="nil"/>
              <w:left w:val="nil"/>
              <w:bottom w:val="nil"/>
              <w:right w:val="nil"/>
            </w:tcBorders>
          </w:tcPr>
          <w:p w14:paraId="080FD53B"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taktike hibridnog ratovanja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w:t>
            </w:r>
            <w:r w:rsidRPr="00DC6FC7">
              <w:rPr>
                <w:b/>
                <w:i/>
              </w:rPr>
              <w:t>informacijskih sustava</w:t>
            </w:r>
            <w:r w:rsidRPr="00DC6FC7">
              <w:t xml:space="preserve"> i digitalnih </w:t>
            </w:r>
            <w:r w:rsidRPr="00DC6FC7">
              <w:rPr>
                <w:b/>
                <w:i/>
              </w:rPr>
              <w:t>alata</w:t>
            </w:r>
            <w:r w:rsidRPr="00DC6FC7">
              <w:t xml:space="preserve"> za potporu zadaćama nadzora granice</w:t>
            </w:r>
            <w:r w:rsidRPr="00DC6FC7">
              <w:rPr>
                <w:b/>
                <w:i/>
              </w:rPr>
              <w:t>, u skladu s relevantnom pravnom stečevinom Unije</w:t>
            </w:r>
            <w:r w:rsidRPr="00DC6FC7">
              <w:t>.</w:t>
            </w:r>
          </w:p>
        </w:tc>
      </w:tr>
      <w:tr w:rsidR="00F45C72" w:rsidRPr="00DC6FC7" w14:paraId="6B9C820B" w14:textId="77777777" w:rsidTr="007E7695">
        <w:trPr>
          <w:jc w:val="center"/>
        </w:trPr>
        <w:tc>
          <w:tcPr>
            <w:tcW w:w="4876" w:type="dxa"/>
            <w:tcBorders>
              <w:top w:val="nil"/>
              <w:left w:val="nil"/>
              <w:bottom w:val="nil"/>
              <w:right w:val="nil"/>
            </w:tcBorders>
          </w:tcPr>
          <w:p w14:paraId="16FF9ADC"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66E49E5F" w14:textId="77777777" w:rsidR="00F45C72" w:rsidRPr="00DC6FC7" w:rsidRDefault="00F45C72" w:rsidP="007E7695"/>
        </w:tc>
      </w:tr>
      <w:tr w:rsidR="00F45C72" w:rsidRPr="00DC6FC7" w14:paraId="623D8895" w14:textId="77777777" w:rsidTr="007E7695">
        <w:trPr>
          <w:jc w:val="center"/>
        </w:trPr>
        <w:tc>
          <w:tcPr>
            <w:tcW w:w="4876" w:type="dxa"/>
            <w:tcBorders>
              <w:top w:val="nil"/>
              <w:left w:val="nil"/>
              <w:bottom w:val="nil"/>
              <w:right w:val="nil"/>
            </w:tcBorders>
          </w:tcPr>
          <w:p w14:paraId="6E35D089" w14:textId="77777777" w:rsidR="00F45C72" w:rsidRPr="00DC6FC7" w:rsidRDefault="00F45C72" w:rsidP="007E7695">
            <w:pPr>
              <w:pStyle w:val="Normal6a"/>
            </w:pPr>
            <w:r w:rsidRPr="00DC6FC7">
              <w:rPr>
                <w:b/>
                <w:i/>
                <w:vertAlign w:val="superscript"/>
              </w:rPr>
              <w:t>7</w:t>
            </w:r>
            <w:r w:rsidRPr="00DC6FC7">
              <w:t xml:space="preserve"> </w:t>
            </w:r>
            <w:r w:rsidRPr="00DC6FC7">
              <w:rPr>
                <w:b/>
                <w:i/>
              </w:rPr>
              <w:t xml:space="preserve">Komunikacija Komisije Europskom parlamentu i Vijeću o suzbijanju hibridnih prijetnji koje proizlaze iz korištenja migracija kao oružja i o jačanju sigurnosti na vanjskim granicama EU-a (COM(2024) 570 </w:t>
            </w:r>
            <w:proofErr w:type="spellStart"/>
            <w:r w:rsidRPr="00DC6FC7">
              <w:rPr>
                <w:b/>
                <w:i/>
              </w:rPr>
              <w:t>final</w:t>
            </w:r>
            <w:proofErr w:type="spellEnd"/>
            <w:r w:rsidRPr="00DC6FC7">
              <w:rPr>
                <w:b/>
                <w:i/>
              </w:rPr>
              <w:t xml:space="preserve"> od 11.12.2024.).</w:t>
            </w:r>
          </w:p>
        </w:tc>
        <w:tc>
          <w:tcPr>
            <w:tcW w:w="4876" w:type="dxa"/>
            <w:tcBorders>
              <w:top w:val="nil"/>
              <w:left w:val="nil"/>
              <w:bottom w:val="nil"/>
              <w:right w:val="nil"/>
            </w:tcBorders>
          </w:tcPr>
          <w:p w14:paraId="218E1161" w14:textId="77777777" w:rsidR="00F45C72" w:rsidRPr="00DC6FC7" w:rsidRDefault="00F45C72" w:rsidP="007E7695"/>
        </w:tc>
      </w:tr>
    </w:tbl>
    <w:p w14:paraId="6DADADDE"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AF41383" w14:textId="77777777" w:rsidR="00F45C72" w:rsidRPr="00DC6FC7" w:rsidRDefault="00F45C72" w:rsidP="00F45C72">
      <w:r w:rsidRPr="00DC6FC7">
        <w:rPr>
          <w:rStyle w:val="HideTWBExt"/>
        </w:rPr>
        <w:t>&lt;/AmendB&gt;</w:t>
      </w:r>
    </w:p>
    <w:p w14:paraId="25A59BD2"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54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D57A03A" w14:textId="77777777" w:rsidR="00F45C72" w:rsidRPr="00DC6FC7" w:rsidRDefault="00F45C72" w:rsidP="00F45C72">
      <w:pPr>
        <w:pStyle w:val="NormalBold"/>
      </w:pPr>
      <w:r w:rsidRPr="00DC6FC7">
        <w:rPr>
          <w:rStyle w:val="HideTWBExt"/>
          <w:b w:val="0"/>
        </w:rPr>
        <w:t>&lt;RepeatBlock-By&gt;&lt;Members&gt;</w:t>
      </w:r>
      <w:proofErr w:type="spellStart"/>
      <w:r w:rsidRPr="00DC6FC7">
        <w:t>Dainius</w:t>
      </w:r>
      <w:proofErr w:type="spellEnd"/>
      <w:r w:rsidRPr="00DC6FC7">
        <w:t xml:space="preserve"> </w:t>
      </w:r>
      <w:proofErr w:type="spellStart"/>
      <w:r w:rsidRPr="00DC6FC7">
        <w:t>Žalimas</w:t>
      </w:r>
      <w:proofErr w:type="spellEnd"/>
      <w:r w:rsidRPr="00DC6FC7">
        <w:rPr>
          <w:rStyle w:val="HideTWBExt"/>
          <w:b w:val="0"/>
        </w:rPr>
        <w:t>&lt;/Members&gt;</w:t>
      </w:r>
    </w:p>
    <w:p w14:paraId="05AAC237" w14:textId="77777777" w:rsidR="00F45C72" w:rsidRPr="00DC6FC7" w:rsidRDefault="00F45C72" w:rsidP="00F45C72">
      <w:pPr>
        <w:pStyle w:val="NormalBold"/>
      </w:pPr>
      <w:r w:rsidRPr="00DC6FC7">
        <w:rPr>
          <w:rStyle w:val="HideTWBExt"/>
          <w:b w:val="0"/>
        </w:rPr>
        <w:t>&lt;/RepeatBlock-By&gt;</w:t>
      </w:r>
    </w:p>
    <w:p w14:paraId="02E9761A"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16466D0" w14:textId="77777777" w:rsidR="00F45C72" w:rsidRPr="00DC6FC7" w:rsidRDefault="00F45C72" w:rsidP="00F45C72">
      <w:pPr>
        <w:pStyle w:val="NormalBold"/>
      </w:pPr>
      <w:r w:rsidRPr="00DC6FC7">
        <w:rPr>
          <w:rStyle w:val="HideTWBExt"/>
          <w:b w:val="0"/>
        </w:rPr>
        <w:t>&lt;Article&gt;</w:t>
      </w:r>
      <w:r w:rsidRPr="00DC6FC7">
        <w:t>Uvodna izjava 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27350AF" w14:textId="77777777" w:rsidTr="007E7695">
        <w:trPr>
          <w:trHeight w:hRule="exact" w:val="240"/>
          <w:jc w:val="center"/>
        </w:trPr>
        <w:tc>
          <w:tcPr>
            <w:tcW w:w="9752" w:type="dxa"/>
            <w:gridSpan w:val="2"/>
            <w:tcBorders>
              <w:top w:val="nil"/>
              <w:left w:val="nil"/>
              <w:bottom w:val="nil"/>
              <w:right w:val="nil"/>
            </w:tcBorders>
          </w:tcPr>
          <w:p w14:paraId="13C90937" w14:textId="77777777" w:rsidR="00F45C72" w:rsidRPr="00DC6FC7" w:rsidRDefault="00F45C72" w:rsidP="007E7695"/>
        </w:tc>
      </w:tr>
      <w:tr w:rsidR="00F45C72" w:rsidRPr="00DC6FC7" w14:paraId="65BD5ADA" w14:textId="77777777" w:rsidTr="007E7695">
        <w:trPr>
          <w:trHeight w:val="240"/>
          <w:jc w:val="center"/>
        </w:trPr>
        <w:tc>
          <w:tcPr>
            <w:tcW w:w="4876" w:type="dxa"/>
            <w:tcBorders>
              <w:top w:val="nil"/>
              <w:left w:val="nil"/>
              <w:bottom w:val="nil"/>
              <w:right w:val="nil"/>
            </w:tcBorders>
          </w:tcPr>
          <w:p w14:paraId="3CEB0AE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00E7579" w14:textId="77777777" w:rsidR="00F45C72" w:rsidRPr="00DC6FC7" w:rsidRDefault="00F45C72" w:rsidP="007E7695">
            <w:pPr>
              <w:pStyle w:val="AmColumnHeading"/>
            </w:pPr>
            <w:r w:rsidRPr="00DC6FC7">
              <w:t>Izmjena</w:t>
            </w:r>
          </w:p>
        </w:tc>
      </w:tr>
      <w:tr w:rsidR="00F45C72" w:rsidRPr="00DC6FC7" w14:paraId="727A1FBB" w14:textId="77777777" w:rsidTr="007E7695">
        <w:trPr>
          <w:jc w:val="center"/>
        </w:trPr>
        <w:tc>
          <w:tcPr>
            <w:tcW w:w="4876" w:type="dxa"/>
            <w:tcBorders>
              <w:top w:val="nil"/>
              <w:left w:val="nil"/>
              <w:bottom w:val="nil"/>
              <w:right w:val="nil"/>
            </w:tcBorders>
          </w:tcPr>
          <w:p w14:paraId="2C534A5E"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w:t>
            </w:r>
            <w:r w:rsidRPr="00DC6FC7">
              <w:rPr>
                <w:b/>
                <w:i/>
              </w:rPr>
              <w:t>taktike hibridnog ratovanja</w:t>
            </w:r>
            <w:r w:rsidRPr="00DC6FC7">
              <w:t>, kao što je upotreba migracija kao oružja</w:t>
            </w:r>
            <w:r w:rsidRPr="00DC6FC7">
              <w:rPr>
                <w:vertAlign w:val="superscript"/>
              </w:rPr>
              <w:t>7</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c>
          <w:tcPr>
            <w:tcW w:w="4876" w:type="dxa"/>
            <w:tcBorders>
              <w:top w:val="nil"/>
              <w:left w:val="nil"/>
              <w:bottom w:val="nil"/>
              <w:right w:val="nil"/>
            </w:tcBorders>
          </w:tcPr>
          <w:p w14:paraId="1258C494"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w:t>
            </w:r>
            <w:r w:rsidRPr="00DC6FC7">
              <w:rPr>
                <w:b/>
                <w:i/>
              </w:rPr>
              <w:t>hibridne prijetnje</w:t>
            </w:r>
            <w:r w:rsidRPr="00DC6FC7">
              <w:t>, kao što je upotreba migracija kao oružja</w:t>
            </w:r>
            <w:r w:rsidRPr="00DC6FC7">
              <w:rPr>
                <w:vertAlign w:val="superscript"/>
              </w:rPr>
              <w:t>7</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r>
      <w:tr w:rsidR="00F45C72" w:rsidRPr="00DC6FC7" w14:paraId="2B03B1F1" w14:textId="77777777" w:rsidTr="007E7695">
        <w:trPr>
          <w:jc w:val="center"/>
        </w:trPr>
        <w:tc>
          <w:tcPr>
            <w:tcW w:w="4876" w:type="dxa"/>
            <w:tcBorders>
              <w:top w:val="nil"/>
              <w:left w:val="nil"/>
              <w:bottom w:val="nil"/>
              <w:right w:val="nil"/>
            </w:tcBorders>
          </w:tcPr>
          <w:p w14:paraId="52202B17"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3721E966" w14:textId="77777777" w:rsidR="00F45C72" w:rsidRPr="00DC6FC7" w:rsidRDefault="00F45C72" w:rsidP="007E7695">
            <w:pPr>
              <w:pStyle w:val="Normal6a"/>
            </w:pPr>
            <w:r w:rsidRPr="00DC6FC7">
              <w:rPr>
                <w:b/>
                <w:i/>
              </w:rPr>
              <w:t>_________________</w:t>
            </w:r>
          </w:p>
        </w:tc>
      </w:tr>
      <w:tr w:rsidR="00F45C72" w:rsidRPr="00DC6FC7" w14:paraId="58D23FA9" w14:textId="77777777" w:rsidTr="007E7695">
        <w:trPr>
          <w:jc w:val="center"/>
        </w:trPr>
        <w:tc>
          <w:tcPr>
            <w:tcW w:w="4876" w:type="dxa"/>
            <w:tcBorders>
              <w:top w:val="nil"/>
              <w:left w:val="nil"/>
              <w:bottom w:val="nil"/>
              <w:right w:val="nil"/>
            </w:tcBorders>
          </w:tcPr>
          <w:p w14:paraId="47CE33C1"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c>
          <w:tcPr>
            <w:tcW w:w="4876" w:type="dxa"/>
            <w:tcBorders>
              <w:top w:val="nil"/>
              <w:left w:val="nil"/>
              <w:bottom w:val="nil"/>
              <w:right w:val="nil"/>
            </w:tcBorders>
          </w:tcPr>
          <w:p w14:paraId="4CA45EB6"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r>
    </w:tbl>
    <w:p w14:paraId="14E1248B"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C439C6D" w14:textId="77777777" w:rsidR="00F45C72" w:rsidRPr="00DC6FC7" w:rsidRDefault="00F45C72" w:rsidP="00F45C72">
      <w:r w:rsidRPr="00DC6FC7">
        <w:rPr>
          <w:rStyle w:val="HideTWBExt"/>
        </w:rPr>
        <w:t>&lt;/AmendB&gt;</w:t>
      </w:r>
    </w:p>
    <w:p w14:paraId="6A1F47D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55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D130BAB" w14:textId="77777777" w:rsidR="00F45C72" w:rsidRPr="00DC6FC7" w:rsidRDefault="00F45C72" w:rsidP="00F45C72">
      <w:pPr>
        <w:pStyle w:val="NormalBold"/>
      </w:pPr>
      <w:r w:rsidRPr="00DC6FC7">
        <w:rPr>
          <w:rStyle w:val="HideTWBExt"/>
          <w:b w:val="0"/>
        </w:rPr>
        <w:t>&lt;RepeatBlock-By&gt;&lt;Members&gt;</w:t>
      </w:r>
      <w:r w:rsidRPr="00DC6FC7">
        <w:t xml:space="preserve">Rasa </w:t>
      </w:r>
      <w:proofErr w:type="spellStart"/>
      <w:r w:rsidRPr="00DC6FC7">
        <w:t>Juknevičienė</w:t>
      </w:r>
      <w:proofErr w:type="spellEnd"/>
      <w:r w:rsidRPr="00DC6FC7">
        <w:rPr>
          <w:rStyle w:val="HideTWBExt"/>
          <w:b w:val="0"/>
        </w:rPr>
        <w:t>&lt;/Members&gt;</w:t>
      </w:r>
    </w:p>
    <w:p w14:paraId="6EB38ACA" w14:textId="77777777" w:rsidR="00F45C72" w:rsidRPr="00DC6FC7" w:rsidRDefault="00F45C72" w:rsidP="00F45C72">
      <w:pPr>
        <w:pStyle w:val="NormalBold"/>
      </w:pPr>
      <w:r w:rsidRPr="00DC6FC7">
        <w:rPr>
          <w:rStyle w:val="HideTWBExt"/>
          <w:b w:val="0"/>
        </w:rPr>
        <w:t>&lt;/RepeatBlock-By&gt;</w:t>
      </w:r>
    </w:p>
    <w:p w14:paraId="78E0684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40C9600" w14:textId="77777777" w:rsidR="00F45C72" w:rsidRPr="00DC6FC7" w:rsidRDefault="00F45C72" w:rsidP="00F45C72">
      <w:pPr>
        <w:pStyle w:val="NormalBold"/>
      </w:pPr>
      <w:r w:rsidRPr="00DC6FC7">
        <w:rPr>
          <w:rStyle w:val="HideTWBExt"/>
          <w:b w:val="0"/>
        </w:rPr>
        <w:t>&lt;Article&gt;</w:t>
      </w:r>
      <w:r w:rsidRPr="00DC6FC7">
        <w:t>Uvodna izjava 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9D0233B" w14:textId="77777777" w:rsidTr="007E7695">
        <w:trPr>
          <w:trHeight w:hRule="exact" w:val="240"/>
          <w:jc w:val="center"/>
        </w:trPr>
        <w:tc>
          <w:tcPr>
            <w:tcW w:w="9752" w:type="dxa"/>
            <w:gridSpan w:val="2"/>
            <w:tcBorders>
              <w:top w:val="nil"/>
              <w:left w:val="nil"/>
              <w:bottom w:val="nil"/>
              <w:right w:val="nil"/>
            </w:tcBorders>
          </w:tcPr>
          <w:p w14:paraId="01E358BE" w14:textId="77777777" w:rsidR="00F45C72" w:rsidRPr="00DC6FC7" w:rsidRDefault="00F45C72" w:rsidP="007E7695"/>
        </w:tc>
      </w:tr>
      <w:tr w:rsidR="00F45C72" w:rsidRPr="00DC6FC7" w14:paraId="04A2BAFB" w14:textId="77777777" w:rsidTr="007E7695">
        <w:trPr>
          <w:trHeight w:val="240"/>
          <w:jc w:val="center"/>
        </w:trPr>
        <w:tc>
          <w:tcPr>
            <w:tcW w:w="4876" w:type="dxa"/>
            <w:tcBorders>
              <w:top w:val="nil"/>
              <w:left w:val="nil"/>
              <w:bottom w:val="nil"/>
              <w:right w:val="nil"/>
            </w:tcBorders>
          </w:tcPr>
          <w:p w14:paraId="10E43660"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E06C43B" w14:textId="77777777" w:rsidR="00F45C72" w:rsidRPr="00DC6FC7" w:rsidRDefault="00F45C72" w:rsidP="007E7695">
            <w:pPr>
              <w:pStyle w:val="AmColumnHeading"/>
            </w:pPr>
            <w:r w:rsidRPr="00DC6FC7">
              <w:t>Izmjena</w:t>
            </w:r>
          </w:p>
        </w:tc>
      </w:tr>
      <w:tr w:rsidR="00F45C72" w:rsidRPr="00DC6FC7" w14:paraId="6B658B9E" w14:textId="77777777" w:rsidTr="007E7695">
        <w:trPr>
          <w:jc w:val="center"/>
        </w:trPr>
        <w:tc>
          <w:tcPr>
            <w:tcW w:w="4876" w:type="dxa"/>
            <w:tcBorders>
              <w:top w:val="nil"/>
              <w:left w:val="nil"/>
              <w:bottom w:val="nil"/>
              <w:right w:val="nil"/>
            </w:tcBorders>
          </w:tcPr>
          <w:p w14:paraId="71EBD91A"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w:t>
            </w:r>
            <w:r w:rsidRPr="00DC6FC7">
              <w:rPr>
                <w:b/>
                <w:i/>
              </w:rPr>
              <w:t>taktike hibridnog ratovanja</w:t>
            </w:r>
            <w:r w:rsidRPr="00DC6FC7">
              <w:t>, kao što je upotreba migracija kao oružja</w:t>
            </w:r>
            <w:r w:rsidRPr="00DC6FC7">
              <w:rPr>
                <w:vertAlign w:val="superscript"/>
              </w:rPr>
              <w:t>7</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c>
          <w:tcPr>
            <w:tcW w:w="4876" w:type="dxa"/>
            <w:tcBorders>
              <w:top w:val="nil"/>
              <w:left w:val="nil"/>
              <w:bottom w:val="nil"/>
              <w:right w:val="nil"/>
            </w:tcBorders>
          </w:tcPr>
          <w:p w14:paraId="7FF4BF8D"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w:t>
            </w:r>
            <w:r w:rsidRPr="00DC6FC7">
              <w:rPr>
                <w:b/>
                <w:i/>
              </w:rPr>
              <w:t>hibridne prijetnje</w:t>
            </w:r>
            <w:r w:rsidRPr="00DC6FC7">
              <w:t xml:space="preserve">, kao što je upotreba migracija kao oružja7,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r>
      <w:tr w:rsidR="00F45C72" w:rsidRPr="00DC6FC7" w14:paraId="2B5C56F5" w14:textId="77777777" w:rsidTr="007E7695">
        <w:trPr>
          <w:jc w:val="center"/>
        </w:trPr>
        <w:tc>
          <w:tcPr>
            <w:tcW w:w="4876" w:type="dxa"/>
            <w:tcBorders>
              <w:top w:val="nil"/>
              <w:left w:val="nil"/>
              <w:bottom w:val="nil"/>
              <w:right w:val="nil"/>
            </w:tcBorders>
          </w:tcPr>
          <w:p w14:paraId="31AA0EEE"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640B94E7" w14:textId="77777777" w:rsidR="00F45C72" w:rsidRPr="00DC6FC7" w:rsidRDefault="00F45C72" w:rsidP="007E7695">
            <w:pPr>
              <w:pStyle w:val="Normal6a"/>
            </w:pPr>
            <w:r w:rsidRPr="00DC6FC7">
              <w:rPr>
                <w:b/>
                <w:i/>
              </w:rPr>
              <w:t>_________________</w:t>
            </w:r>
          </w:p>
        </w:tc>
      </w:tr>
      <w:tr w:rsidR="00F45C72" w:rsidRPr="00DC6FC7" w14:paraId="43C5AFFE" w14:textId="77777777" w:rsidTr="007E7695">
        <w:trPr>
          <w:jc w:val="center"/>
        </w:trPr>
        <w:tc>
          <w:tcPr>
            <w:tcW w:w="4876" w:type="dxa"/>
            <w:tcBorders>
              <w:top w:val="nil"/>
              <w:left w:val="nil"/>
              <w:bottom w:val="nil"/>
              <w:right w:val="nil"/>
            </w:tcBorders>
          </w:tcPr>
          <w:p w14:paraId="1080C435"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c>
          <w:tcPr>
            <w:tcW w:w="4876" w:type="dxa"/>
            <w:tcBorders>
              <w:top w:val="nil"/>
              <w:left w:val="nil"/>
              <w:bottom w:val="nil"/>
              <w:right w:val="nil"/>
            </w:tcBorders>
          </w:tcPr>
          <w:p w14:paraId="36F3D881"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r>
    </w:tbl>
    <w:p w14:paraId="11FD8907"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467E9EA5" w14:textId="77777777" w:rsidR="00F45C72" w:rsidRPr="00DC6FC7" w:rsidRDefault="00F45C72" w:rsidP="00F45C72">
      <w:r w:rsidRPr="00DC6FC7">
        <w:rPr>
          <w:rStyle w:val="HideTWBExt"/>
        </w:rPr>
        <w:t>&lt;/AmendB&gt;</w:t>
      </w:r>
    </w:p>
    <w:p w14:paraId="5114BA52"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56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33CCE82"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6ECB0839" w14:textId="77777777" w:rsidR="00F45C72" w:rsidRPr="00DC6FC7" w:rsidRDefault="00F45C72" w:rsidP="00F45C72">
      <w:pPr>
        <w:pStyle w:val="NormalBold"/>
      </w:pPr>
      <w:r w:rsidRPr="00DC6FC7">
        <w:rPr>
          <w:rStyle w:val="HideTWBExt"/>
          <w:b w:val="0"/>
        </w:rPr>
        <w:t>&lt;/RepeatBlock-By&gt;</w:t>
      </w:r>
    </w:p>
    <w:p w14:paraId="7E0758FB"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AED9323" w14:textId="77777777" w:rsidR="00F45C72" w:rsidRPr="00DC6FC7" w:rsidRDefault="00F45C72" w:rsidP="00F45C72">
      <w:pPr>
        <w:pStyle w:val="NormalBold"/>
      </w:pPr>
      <w:r w:rsidRPr="00DC6FC7">
        <w:rPr>
          <w:rStyle w:val="HideTWBExt"/>
          <w:b w:val="0"/>
        </w:rPr>
        <w:t>&lt;Article&gt;</w:t>
      </w:r>
      <w:r w:rsidRPr="00DC6FC7">
        <w:t>Uvodna izjava 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94865D5" w14:textId="77777777" w:rsidTr="007E7695">
        <w:trPr>
          <w:trHeight w:hRule="exact" w:val="240"/>
          <w:jc w:val="center"/>
        </w:trPr>
        <w:tc>
          <w:tcPr>
            <w:tcW w:w="9752" w:type="dxa"/>
            <w:gridSpan w:val="2"/>
            <w:tcBorders>
              <w:top w:val="nil"/>
              <w:left w:val="nil"/>
              <w:bottom w:val="nil"/>
              <w:right w:val="nil"/>
            </w:tcBorders>
          </w:tcPr>
          <w:p w14:paraId="07328C98" w14:textId="77777777" w:rsidR="00F45C72" w:rsidRPr="00DC6FC7" w:rsidRDefault="00F45C72" w:rsidP="007E7695"/>
        </w:tc>
      </w:tr>
      <w:tr w:rsidR="00F45C72" w:rsidRPr="00DC6FC7" w14:paraId="5F3F4609" w14:textId="77777777" w:rsidTr="007E7695">
        <w:trPr>
          <w:trHeight w:val="240"/>
          <w:jc w:val="center"/>
        </w:trPr>
        <w:tc>
          <w:tcPr>
            <w:tcW w:w="4876" w:type="dxa"/>
            <w:tcBorders>
              <w:top w:val="nil"/>
              <w:left w:val="nil"/>
              <w:bottom w:val="nil"/>
              <w:right w:val="nil"/>
            </w:tcBorders>
          </w:tcPr>
          <w:p w14:paraId="2977623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3FF968B" w14:textId="77777777" w:rsidR="00F45C72" w:rsidRPr="00DC6FC7" w:rsidRDefault="00F45C72" w:rsidP="007E7695">
            <w:pPr>
              <w:pStyle w:val="AmColumnHeading"/>
            </w:pPr>
            <w:r w:rsidRPr="00DC6FC7">
              <w:t>Izmjena</w:t>
            </w:r>
          </w:p>
        </w:tc>
      </w:tr>
      <w:tr w:rsidR="00F45C72" w:rsidRPr="00DC6FC7" w14:paraId="0B2DBED5" w14:textId="77777777" w:rsidTr="007E7695">
        <w:trPr>
          <w:jc w:val="center"/>
        </w:trPr>
        <w:tc>
          <w:tcPr>
            <w:tcW w:w="4876" w:type="dxa"/>
            <w:tcBorders>
              <w:top w:val="nil"/>
              <w:left w:val="nil"/>
              <w:bottom w:val="nil"/>
              <w:right w:val="nil"/>
            </w:tcBorders>
          </w:tcPr>
          <w:p w14:paraId="196EA48F"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w:t>
            </w:r>
            <w:r w:rsidRPr="00DC6FC7">
              <w:rPr>
                <w:b/>
                <w:i/>
              </w:rPr>
              <w:t>taktike hibridnog ratovanja</w:t>
            </w:r>
            <w:r w:rsidRPr="00DC6FC7">
              <w:t>, kao što je upotreba migracija kao oružja</w:t>
            </w:r>
            <w:r w:rsidRPr="00DC6FC7">
              <w:rPr>
                <w:vertAlign w:val="superscript"/>
              </w:rPr>
              <w:t>7</w:t>
            </w:r>
            <w:r w:rsidRPr="00DC6FC7">
              <w:t xml:space="preserve">,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c>
          <w:tcPr>
            <w:tcW w:w="4876" w:type="dxa"/>
            <w:tcBorders>
              <w:top w:val="nil"/>
              <w:left w:val="nil"/>
              <w:bottom w:val="nil"/>
              <w:right w:val="nil"/>
            </w:tcBorders>
          </w:tcPr>
          <w:p w14:paraId="44ABBAE5" w14:textId="77777777" w:rsidR="00F45C72" w:rsidRPr="00DC6FC7" w:rsidRDefault="00F45C72" w:rsidP="007E7695">
            <w:pPr>
              <w:pStyle w:val="Normal6a"/>
            </w:pPr>
            <w:r w:rsidRPr="00DC6FC7">
              <w:t>(9)</w:t>
            </w:r>
            <w:r w:rsidRPr="00DC6FC7">
              <w:tab/>
              <w:t xml:space="preserve">S obzirom na promjenjivo globalno okruženje i sve veću nestabilnost, Unija i njezine države članice moraju udružiti svoje resurse kako bi djelotvorno štitile vanjske granice Unije, među ostalim od nezakonitih migracija, krijumčarenja migranata i trgovine ljudima te od državnih aktera koji umjetno pokreću i olakšavaju nezakonite migracije, </w:t>
            </w:r>
            <w:proofErr w:type="spellStart"/>
            <w:r w:rsidRPr="00DC6FC7">
              <w:t>instrumentalizirajući</w:t>
            </w:r>
            <w:proofErr w:type="spellEnd"/>
            <w:r w:rsidRPr="00DC6FC7">
              <w:t xml:space="preserve"> migracijske tokove u političke svrhe i primjenjujući </w:t>
            </w:r>
            <w:r w:rsidRPr="00DC6FC7">
              <w:rPr>
                <w:b/>
                <w:i/>
              </w:rPr>
              <w:t>hibridne prijetnje</w:t>
            </w:r>
            <w:r w:rsidRPr="00DC6FC7">
              <w:t xml:space="preserve">, kao što je upotreba migracija kao oružja7, kako bi destabilizirali Europsku uniju i njezine države članice. U interesu solidarnosti u </w:t>
            </w:r>
            <w:proofErr w:type="spellStart"/>
            <w:r w:rsidRPr="00DC6FC7">
              <w:t>schengenskom</w:t>
            </w:r>
            <w:proofErr w:type="spellEnd"/>
            <w:r w:rsidRPr="00DC6FC7">
              <w:t xml:space="preserve"> području u cjelini i u duhu podijeljene odgovornosti za zaštitu vanjskih granica Unije, u nacionalnom i regionalnom partnerskom planu države članice trebali bi se na odgovarajući način u obzir uzeti utvrđeni izazovi, posebno u kontekstu strategije za europsko integrirano upravljanje granicama, strategije za europsku viznu politiku i nove </w:t>
            </w:r>
            <w:proofErr w:type="spellStart"/>
            <w:r w:rsidRPr="00DC6FC7">
              <w:t>schengenske</w:t>
            </w:r>
            <w:proofErr w:type="spellEnd"/>
            <w:r w:rsidRPr="00DC6FC7">
              <w:t xml:space="preserve"> IT strukture koja se oslanja na opsežne informacijske sustave (IT) za upravljanje vanjskim granicama i sigurnošću, kao i na interoperabilnost tih sustava. Nadalje, trebalo bi razmotriti uvođenje tehnologije i digitalnih rješenja za potporu zadaćama nadzora granice.</w:t>
            </w:r>
          </w:p>
        </w:tc>
      </w:tr>
      <w:tr w:rsidR="00F45C72" w:rsidRPr="00DC6FC7" w14:paraId="467FB1B3" w14:textId="77777777" w:rsidTr="007E7695">
        <w:trPr>
          <w:jc w:val="center"/>
        </w:trPr>
        <w:tc>
          <w:tcPr>
            <w:tcW w:w="4876" w:type="dxa"/>
            <w:tcBorders>
              <w:top w:val="nil"/>
              <w:left w:val="nil"/>
              <w:bottom w:val="nil"/>
              <w:right w:val="nil"/>
            </w:tcBorders>
          </w:tcPr>
          <w:p w14:paraId="74FEAA79"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68DECD87" w14:textId="77777777" w:rsidR="00F45C72" w:rsidRPr="00DC6FC7" w:rsidRDefault="00F45C72" w:rsidP="007E7695">
            <w:pPr>
              <w:pStyle w:val="Normal6a"/>
            </w:pPr>
            <w:r w:rsidRPr="00DC6FC7">
              <w:rPr>
                <w:b/>
                <w:i/>
              </w:rPr>
              <w:t>_________________</w:t>
            </w:r>
          </w:p>
        </w:tc>
      </w:tr>
      <w:tr w:rsidR="00F45C72" w:rsidRPr="00DC6FC7" w14:paraId="0F4751F1" w14:textId="77777777" w:rsidTr="007E7695">
        <w:trPr>
          <w:jc w:val="center"/>
        </w:trPr>
        <w:tc>
          <w:tcPr>
            <w:tcW w:w="4876" w:type="dxa"/>
            <w:tcBorders>
              <w:top w:val="nil"/>
              <w:left w:val="nil"/>
              <w:bottom w:val="nil"/>
              <w:right w:val="nil"/>
            </w:tcBorders>
          </w:tcPr>
          <w:p w14:paraId="2BD0EAF5"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c>
          <w:tcPr>
            <w:tcW w:w="4876" w:type="dxa"/>
            <w:tcBorders>
              <w:top w:val="nil"/>
              <w:left w:val="nil"/>
              <w:bottom w:val="nil"/>
              <w:right w:val="nil"/>
            </w:tcBorders>
          </w:tcPr>
          <w:p w14:paraId="08D2850F" w14:textId="77777777" w:rsidR="00F45C72" w:rsidRPr="00DC6FC7" w:rsidRDefault="00F45C72" w:rsidP="007E7695">
            <w:pPr>
              <w:pStyle w:val="Normal6a"/>
            </w:pPr>
            <w:r w:rsidRPr="00DC6FC7">
              <w:rPr>
                <w:vertAlign w:val="superscript"/>
              </w:rPr>
              <w:t>7</w:t>
            </w:r>
            <w:r w:rsidRPr="00DC6FC7">
              <w:t xml:space="preserve"> Komunikacija Komisije Europskom parlamentu i Vijeću o suzbijanju hibridnih prijetnji koje proizlaze iz korištenja migracija kao oružja i o jačanju sigurnosti na vanjskim granicama EU-a (COM(2024) 570 </w:t>
            </w:r>
            <w:proofErr w:type="spellStart"/>
            <w:r w:rsidRPr="00DC6FC7">
              <w:t>final</w:t>
            </w:r>
            <w:proofErr w:type="spellEnd"/>
            <w:r w:rsidRPr="00DC6FC7">
              <w:t xml:space="preserve"> od 11.12.2024.).</w:t>
            </w:r>
          </w:p>
        </w:tc>
      </w:tr>
    </w:tbl>
    <w:p w14:paraId="3E1F3496"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4E313482" w14:textId="77777777" w:rsidR="00F45C72" w:rsidRPr="00DC6FC7" w:rsidRDefault="00F45C72" w:rsidP="00F45C72">
      <w:r w:rsidRPr="00DC6FC7">
        <w:rPr>
          <w:rStyle w:val="HideTWBExt"/>
        </w:rPr>
        <w:t>&lt;/AmendB&gt;</w:t>
      </w:r>
    </w:p>
    <w:p w14:paraId="4CD819C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57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960EED0" w14:textId="77777777" w:rsidR="00F45C72" w:rsidRPr="00DC6FC7" w:rsidRDefault="00F45C72" w:rsidP="00F45C72">
      <w:pPr>
        <w:pStyle w:val="NormalBold"/>
      </w:pPr>
      <w:r w:rsidRPr="00DC6FC7">
        <w:rPr>
          <w:rStyle w:val="HideTWBExt"/>
          <w:b w:val="0"/>
        </w:rPr>
        <w:t>&lt;RepeatBlock-By&gt;&lt;Members&gt;</w:t>
      </w:r>
      <w:proofErr w:type="spellStart"/>
      <w:r w:rsidRPr="00DC6FC7">
        <w:t>Geadis</w:t>
      </w:r>
      <w:proofErr w:type="spellEnd"/>
      <w:r w:rsidRPr="00DC6FC7">
        <w:t xml:space="preserve"> </w:t>
      </w:r>
      <w:proofErr w:type="spellStart"/>
      <w:r w:rsidRPr="00DC6FC7">
        <w:t>Geadi</w:t>
      </w:r>
      <w:proofErr w:type="spellEnd"/>
      <w:r w:rsidRPr="00DC6FC7">
        <w:rPr>
          <w:rStyle w:val="HideTWBExt"/>
          <w:b w:val="0"/>
        </w:rPr>
        <w:t>&lt;/Members&gt;</w:t>
      </w:r>
    </w:p>
    <w:p w14:paraId="36B6520B" w14:textId="77777777" w:rsidR="00F45C72" w:rsidRPr="00DC6FC7" w:rsidRDefault="00F45C72" w:rsidP="00F45C72">
      <w:pPr>
        <w:pStyle w:val="NormalBold"/>
      </w:pPr>
      <w:r w:rsidRPr="00DC6FC7">
        <w:rPr>
          <w:rStyle w:val="HideTWBExt"/>
          <w:b w:val="0"/>
        </w:rPr>
        <w:t>&lt;/RepeatBlock-By&gt;</w:t>
      </w:r>
    </w:p>
    <w:p w14:paraId="0B76377B"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13B2819" w14:textId="77777777" w:rsidR="00F45C72" w:rsidRPr="00DC6FC7" w:rsidRDefault="00F45C72" w:rsidP="00F45C72">
      <w:pPr>
        <w:pStyle w:val="NormalBold"/>
      </w:pPr>
      <w:r w:rsidRPr="00DC6FC7">
        <w:rPr>
          <w:rStyle w:val="HideTWBExt"/>
          <w:b w:val="0"/>
        </w:rPr>
        <w:t>&lt;Article&gt;</w:t>
      </w:r>
      <w:r w:rsidRPr="00DC6FC7">
        <w:t>Uvodna izjava 9.a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4851B1A" w14:textId="77777777" w:rsidTr="007E7695">
        <w:trPr>
          <w:trHeight w:hRule="exact" w:val="240"/>
          <w:jc w:val="center"/>
        </w:trPr>
        <w:tc>
          <w:tcPr>
            <w:tcW w:w="9752" w:type="dxa"/>
            <w:gridSpan w:val="2"/>
            <w:tcBorders>
              <w:top w:val="nil"/>
              <w:left w:val="nil"/>
              <w:bottom w:val="nil"/>
              <w:right w:val="nil"/>
            </w:tcBorders>
          </w:tcPr>
          <w:p w14:paraId="657E2CAF" w14:textId="77777777" w:rsidR="00F45C72" w:rsidRPr="00DC6FC7" w:rsidRDefault="00F45C72" w:rsidP="007E7695"/>
        </w:tc>
      </w:tr>
      <w:tr w:rsidR="00F45C72" w:rsidRPr="00DC6FC7" w14:paraId="7FB03860" w14:textId="77777777" w:rsidTr="007E7695">
        <w:trPr>
          <w:trHeight w:val="240"/>
          <w:jc w:val="center"/>
        </w:trPr>
        <w:tc>
          <w:tcPr>
            <w:tcW w:w="4876" w:type="dxa"/>
            <w:tcBorders>
              <w:top w:val="nil"/>
              <w:left w:val="nil"/>
              <w:bottom w:val="nil"/>
              <w:right w:val="nil"/>
            </w:tcBorders>
          </w:tcPr>
          <w:p w14:paraId="716D9301"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3AD700C" w14:textId="77777777" w:rsidR="00F45C72" w:rsidRPr="00DC6FC7" w:rsidRDefault="00F45C72" w:rsidP="007E7695">
            <w:pPr>
              <w:pStyle w:val="AmColumnHeading"/>
            </w:pPr>
            <w:r w:rsidRPr="00DC6FC7">
              <w:t>Izmjena</w:t>
            </w:r>
          </w:p>
        </w:tc>
      </w:tr>
      <w:tr w:rsidR="00F45C72" w:rsidRPr="00DC6FC7" w14:paraId="675B11E5" w14:textId="77777777" w:rsidTr="007E7695">
        <w:trPr>
          <w:jc w:val="center"/>
        </w:trPr>
        <w:tc>
          <w:tcPr>
            <w:tcW w:w="4876" w:type="dxa"/>
            <w:tcBorders>
              <w:top w:val="nil"/>
              <w:left w:val="nil"/>
              <w:bottom w:val="nil"/>
              <w:right w:val="nil"/>
            </w:tcBorders>
          </w:tcPr>
          <w:p w14:paraId="266FA7AC" w14:textId="77777777" w:rsidR="00F45C72" w:rsidRPr="00DC6FC7" w:rsidRDefault="00F45C72" w:rsidP="007E7695">
            <w:pPr>
              <w:pStyle w:val="Normal6a"/>
            </w:pPr>
          </w:p>
        </w:tc>
        <w:tc>
          <w:tcPr>
            <w:tcW w:w="4876" w:type="dxa"/>
            <w:tcBorders>
              <w:top w:val="nil"/>
              <w:left w:val="nil"/>
              <w:bottom w:val="nil"/>
              <w:right w:val="nil"/>
            </w:tcBorders>
          </w:tcPr>
          <w:p w14:paraId="2480416F" w14:textId="77777777" w:rsidR="00F45C72" w:rsidRPr="00DC6FC7" w:rsidRDefault="00F45C72" w:rsidP="007E7695">
            <w:pPr>
              <w:pStyle w:val="Normal6a"/>
            </w:pPr>
            <w:r w:rsidRPr="00DC6FC7">
              <w:rPr>
                <w:b/>
                <w:i/>
              </w:rPr>
              <w:t>(9.a)</w:t>
            </w:r>
            <w:r w:rsidRPr="00DC6FC7">
              <w:tab/>
            </w:r>
            <w:r w:rsidRPr="00DC6FC7">
              <w:rPr>
                <w:b/>
                <w:i/>
              </w:rPr>
              <w:t xml:space="preserve">Nepostojanje nadzora unutarnjih granica u </w:t>
            </w:r>
            <w:proofErr w:type="spellStart"/>
            <w:r w:rsidRPr="00DC6FC7">
              <w:rPr>
                <w:b/>
                <w:i/>
              </w:rPr>
              <w:t>schengenskom</w:t>
            </w:r>
            <w:proofErr w:type="spellEnd"/>
            <w:r w:rsidRPr="00DC6FC7">
              <w:rPr>
                <w:b/>
                <w:i/>
              </w:rPr>
              <w:t xml:space="preserve"> području ovisi o učinkovitom nadzoru vanjskih granica. Trajni propusti na vanjskim granicama i zloupotreba kanala za dobivanje vize ili azila narušavaju uzajamno povjerenje među državama članicama i ugrožavaju funkcioniranje </w:t>
            </w:r>
            <w:proofErr w:type="spellStart"/>
            <w:r w:rsidRPr="00DC6FC7">
              <w:rPr>
                <w:b/>
                <w:i/>
              </w:rPr>
              <w:t>schengenskog</w:t>
            </w:r>
            <w:proofErr w:type="spellEnd"/>
            <w:r w:rsidRPr="00DC6FC7">
              <w:rPr>
                <w:b/>
                <w:i/>
              </w:rPr>
              <w:t xml:space="preserve"> područja.</w:t>
            </w:r>
          </w:p>
        </w:tc>
      </w:tr>
    </w:tbl>
    <w:p w14:paraId="2BCA5E7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D973176" w14:textId="77777777" w:rsidR="00F45C72" w:rsidRPr="00DC6FC7" w:rsidRDefault="00F45C72" w:rsidP="00F45C72">
      <w:r w:rsidRPr="00DC6FC7">
        <w:rPr>
          <w:rStyle w:val="HideTWBExt"/>
        </w:rPr>
        <w:t>&lt;/AmendB&gt;</w:t>
      </w:r>
    </w:p>
    <w:p w14:paraId="101D2D4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58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A5FF947" w14:textId="77777777" w:rsidR="00F45C72" w:rsidRPr="00DC6FC7" w:rsidRDefault="00F45C72" w:rsidP="00F45C72">
      <w:pPr>
        <w:pStyle w:val="NormalBold"/>
      </w:pPr>
      <w:r w:rsidRPr="00DC6FC7">
        <w:rPr>
          <w:rStyle w:val="HideTWBExt"/>
          <w:b w:val="0"/>
        </w:rPr>
        <w:t>&lt;RepeatBlock-By&gt;&lt;Members&gt;</w:t>
      </w:r>
      <w:r w:rsidRPr="00DC6FC7">
        <w:t>Emil Radev</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5EEB00DE" w14:textId="77777777" w:rsidR="00F45C72" w:rsidRPr="00DC6FC7" w:rsidRDefault="00F45C72" w:rsidP="00F45C72">
      <w:pPr>
        <w:pStyle w:val="NormalBold"/>
      </w:pPr>
      <w:r w:rsidRPr="00DC6FC7">
        <w:rPr>
          <w:rStyle w:val="HideTWBExt"/>
          <w:b w:val="0"/>
        </w:rPr>
        <w:t>&lt;/RepeatBlock-By&gt;</w:t>
      </w:r>
    </w:p>
    <w:p w14:paraId="788D29F3"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A8F3F4B" w14:textId="77777777" w:rsidR="00F45C72" w:rsidRPr="00DC6FC7" w:rsidRDefault="00F45C72" w:rsidP="00F45C72">
      <w:pPr>
        <w:pStyle w:val="NormalBold"/>
      </w:pPr>
      <w:r w:rsidRPr="00DC6FC7">
        <w:rPr>
          <w:rStyle w:val="HideTWBExt"/>
          <w:b w:val="0"/>
        </w:rPr>
        <w:t>&lt;Article&gt;</w:t>
      </w:r>
      <w:r w:rsidRPr="00DC6FC7">
        <w:t>Uvodna izjava 9.a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6664AEF" w14:textId="77777777" w:rsidTr="007E7695">
        <w:trPr>
          <w:trHeight w:hRule="exact" w:val="240"/>
          <w:jc w:val="center"/>
        </w:trPr>
        <w:tc>
          <w:tcPr>
            <w:tcW w:w="9752" w:type="dxa"/>
            <w:gridSpan w:val="2"/>
            <w:tcBorders>
              <w:top w:val="nil"/>
              <w:left w:val="nil"/>
              <w:bottom w:val="nil"/>
              <w:right w:val="nil"/>
            </w:tcBorders>
          </w:tcPr>
          <w:p w14:paraId="447C0F5D" w14:textId="77777777" w:rsidR="00F45C72" w:rsidRPr="00DC6FC7" w:rsidRDefault="00F45C72" w:rsidP="007E7695"/>
        </w:tc>
      </w:tr>
      <w:tr w:rsidR="00F45C72" w:rsidRPr="00DC6FC7" w14:paraId="23594175" w14:textId="77777777" w:rsidTr="007E7695">
        <w:trPr>
          <w:trHeight w:val="240"/>
          <w:jc w:val="center"/>
        </w:trPr>
        <w:tc>
          <w:tcPr>
            <w:tcW w:w="4876" w:type="dxa"/>
            <w:tcBorders>
              <w:top w:val="nil"/>
              <w:left w:val="nil"/>
              <w:bottom w:val="nil"/>
              <w:right w:val="nil"/>
            </w:tcBorders>
          </w:tcPr>
          <w:p w14:paraId="7D559F18"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8C5479D" w14:textId="77777777" w:rsidR="00F45C72" w:rsidRPr="00DC6FC7" w:rsidRDefault="00F45C72" w:rsidP="007E7695">
            <w:pPr>
              <w:pStyle w:val="AmColumnHeading"/>
            </w:pPr>
            <w:r w:rsidRPr="00DC6FC7">
              <w:t>Izmjena</w:t>
            </w:r>
          </w:p>
        </w:tc>
      </w:tr>
      <w:tr w:rsidR="00F45C72" w:rsidRPr="00DC6FC7" w14:paraId="10AC5160" w14:textId="77777777" w:rsidTr="007E7695">
        <w:trPr>
          <w:jc w:val="center"/>
        </w:trPr>
        <w:tc>
          <w:tcPr>
            <w:tcW w:w="4876" w:type="dxa"/>
            <w:tcBorders>
              <w:top w:val="nil"/>
              <w:left w:val="nil"/>
              <w:bottom w:val="nil"/>
              <w:right w:val="nil"/>
            </w:tcBorders>
          </w:tcPr>
          <w:p w14:paraId="3230DCCD" w14:textId="77777777" w:rsidR="00F45C72" w:rsidRPr="00DC6FC7" w:rsidRDefault="00F45C72" w:rsidP="007E7695">
            <w:pPr>
              <w:pStyle w:val="Normal6a"/>
            </w:pPr>
          </w:p>
        </w:tc>
        <w:tc>
          <w:tcPr>
            <w:tcW w:w="4876" w:type="dxa"/>
            <w:tcBorders>
              <w:top w:val="nil"/>
              <w:left w:val="nil"/>
              <w:bottom w:val="nil"/>
              <w:right w:val="nil"/>
            </w:tcBorders>
          </w:tcPr>
          <w:p w14:paraId="17938043" w14:textId="77777777" w:rsidR="00F45C72" w:rsidRPr="00DC6FC7" w:rsidRDefault="00F45C72" w:rsidP="007E7695">
            <w:pPr>
              <w:pStyle w:val="Normal6a"/>
            </w:pPr>
            <w:r w:rsidRPr="00DC6FC7">
              <w:rPr>
                <w:b/>
                <w:i/>
              </w:rPr>
              <w:t>(9.а)</w:t>
            </w:r>
            <w:r w:rsidRPr="00DC6FC7">
              <w:tab/>
            </w:r>
            <w:r w:rsidRPr="00DC6FC7">
              <w:rPr>
                <w:b/>
                <w:i/>
              </w:rPr>
              <w:t>U tu bi svrhu trebalo poticati upotrebu inovativnih tehnoloških rješenja, uključujući alate koji se temelje na umjetnoj inteligenciji i naprednu analitiku podataka, kako bi se poduprlo donošenje odluka, strateško planiranje i operativno upravljanje vanjskim granicama Unije.</w:t>
            </w:r>
          </w:p>
        </w:tc>
      </w:tr>
    </w:tbl>
    <w:p w14:paraId="3DBA8AD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{BG}</w:t>
      </w:r>
      <w:proofErr w:type="spellStart"/>
      <w:r w:rsidRPr="00DC6FC7">
        <w:t>bg</w:t>
      </w:r>
      <w:proofErr w:type="spellEnd"/>
      <w:r w:rsidRPr="00DC6FC7">
        <w:rPr>
          <w:rStyle w:val="HideTWBExt"/>
        </w:rPr>
        <w:t>&lt;/Original&gt;</w:t>
      </w:r>
    </w:p>
    <w:p w14:paraId="386D586F"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55E67D9A" w14:textId="77777777" w:rsidR="00F45C72" w:rsidRPr="00DC6FC7" w:rsidRDefault="00F45C72" w:rsidP="00F45C72">
      <w:pPr>
        <w:pStyle w:val="AmJustText"/>
      </w:pPr>
      <w:r w:rsidRPr="00DC6FC7">
        <w:t>Prijedlogom Komisije već se potiče upotreba inovativnih metoda i novih tehnologija u upravljanju vanjskim granicama. Ova se izmjena nastavlja na taj pristup jer se njome prepoznaje sve veća važnost digitalnih inovacija za jačanje kapaciteta nadležnih tijela i povećanje otpornosti, prilagodljivosti i djelotvornosti sustava upravljanja vanjskim granicama, a da to pritom ne dovede do nerazmjernog povećanja administrativnog ili operativnog opterećenja.</w:t>
      </w:r>
    </w:p>
    <w:p w14:paraId="066D70A3" w14:textId="77777777" w:rsidR="00F45C72" w:rsidRPr="00DC6FC7" w:rsidRDefault="00F45C72" w:rsidP="00F45C72">
      <w:r w:rsidRPr="00DC6FC7">
        <w:rPr>
          <w:rStyle w:val="HideTWBExt"/>
        </w:rPr>
        <w:t>&lt;/AmendB&gt;</w:t>
      </w:r>
    </w:p>
    <w:p w14:paraId="026615AE"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59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15A5854"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21FB5720" w14:textId="77777777" w:rsidR="00F45C72" w:rsidRPr="00DC6FC7" w:rsidRDefault="00F45C72" w:rsidP="00F45C72">
      <w:pPr>
        <w:pStyle w:val="NormalBold"/>
      </w:pPr>
      <w:r w:rsidRPr="00DC6FC7">
        <w:rPr>
          <w:rStyle w:val="HideTWBExt"/>
          <w:b w:val="0"/>
        </w:rPr>
        <w:t>&lt;/RepeatBlock-By&gt;</w:t>
      </w:r>
    </w:p>
    <w:p w14:paraId="424A317B"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35900C5" w14:textId="77777777" w:rsidR="00F45C72" w:rsidRPr="00DC6FC7" w:rsidRDefault="00F45C72" w:rsidP="00F45C72">
      <w:pPr>
        <w:pStyle w:val="NormalBold"/>
      </w:pPr>
      <w:r w:rsidRPr="00DC6FC7">
        <w:rPr>
          <w:rStyle w:val="HideTWBExt"/>
          <w:b w:val="0"/>
        </w:rPr>
        <w:t>&lt;Article&gt;</w:t>
      </w:r>
      <w:r w:rsidRPr="00DC6FC7">
        <w:t>Uvodna izjava 10.</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673CD5F" w14:textId="77777777" w:rsidTr="007E7695">
        <w:trPr>
          <w:trHeight w:hRule="exact" w:val="240"/>
          <w:jc w:val="center"/>
        </w:trPr>
        <w:tc>
          <w:tcPr>
            <w:tcW w:w="9752" w:type="dxa"/>
            <w:gridSpan w:val="2"/>
            <w:tcBorders>
              <w:top w:val="nil"/>
              <w:left w:val="nil"/>
              <w:bottom w:val="nil"/>
              <w:right w:val="nil"/>
            </w:tcBorders>
          </w:tcPr>
          <w:p w14:paraId="787F4B2C" w14:textId="77777777" w:rsidR="00F45C72" w:rsidRPr="00DC6FC7" w:rsidRDefault="00F45C72" w:rsidP="007E7695"/>
        </w:tc>
      </w:tr>
      <w:tr w:rsidR="00F45C72" w:rsidRPr="00DC6FC7" w14:paraId="2310E4FA" w14:textId="77777777" w:rsidTr="007E7695">
        <w:trPr>
          <w:trHeight w:val="240"/>
          <w:jc w:val="center"/>
        </w:trPr>
        <w:tc>
          <w:tcPr>
            <w:tcW w:w="4876" w:type="dxa"/>
            <w:tcBorders>
              <w:top w:val="nil"/>
              <w:left w:val="nil"/>
              <w:bottom w:val="nil"/>
              <w:right w:val="nil"/>
            </w:tcBorders>
          </w:tcPr>
          <w:p w14:paraId="639A8F0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B6EC1E3" w14:textId="77777777" w:rsidR="00F45C72" w:rsidRPr="00DC6FC7" w:rsidRDefault="00F45C72" w:rsidP="007E7695">
            <w:pPr>
              <w:pStyle w:val="AmColumnHeading"/>
            </w:pPr>
            <w:r w:rsidRPr="00DC6FC7">
              <w:t>Izmjena</w:t>
            </w:r>
          </w:p>
        </w:tc>
      </w:tr>
      <w:tr w:rsidR="00F45C72" w:rsidRPr="00DC6FC7" w14:paraId="3C4BB7B3" w14:textId="77777777" w:rsidTr="007E7695">
        <w:trPr>
          <w:jc w:val="center"/>
        </w:trPr>
        <w:tc>
          <w:tcPr>
            <w:tcW w:w="4876" w:type="dxa"/>
            <w:tcBorders>
              <w:top w:val="nil"/>
              <w:left w:val="nil"/>
              <w:bottom w:val="nil"/>
              <w:right w:val="nil"/>
            </w:tcBorders>
          </w:tcPr>
          <w:p w14:paraId="5A2D178C" w14:textId="77777777" w:rsidR="00F45C72" w:rsidRPr="00DC6FC7" w:rsidRDefault="00F45C72" w:rsidP="007E7695">
            <w:pPr>
              <w:pStyle w:val="Normal6a"/>
            </w:pPr>
            <w:r w:rsidRPr="00DC6FC7">
              <w:rPr>
                <w:b/>
                <w:i/>
              </w:rPr>
              <w:t>(10)</w:t>
            </w:r>
            <w:r w:rsidRPr="00DC6FC7">
              <w:tab/>
            </w:r>
            <w:r w:rsidRPr="00DC6FC7">
              <w:rPr>
                <w:b/>
                <w:i/>
              </w:rPr>
              <w:t>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cjelovitom i strukturiranom pristupu migracijama, povećavajući sinergije i utjecaj. Potpora Unije na temelju ove Uredbe može uključivati i potporu za relevantne resurse delegacija EU-a u propisno opravdanim slučajevima te se može koordinirati između država članica i Komisije u fazama programiranja i provedbe.</w:t>
            </w:r>
          </w:p>
        </w:tc>
        <w:tc>
          <w:tcPr>
            <w:tcW w:w="4876" w:type="dxa"/>
            <w:tcBorders>
              <w:top w:val="nil"/>
              <w:left w:val="nil"/>
              <w:bottom w:val="nil"/>
              <w:right w:val="nil"/>
            </w:tcBorders>
          </w:tcPr>
          <w:p w14:paraId="0EED2FB4" w14:textId="77777777" w:rsidR="00F45C72" w:rsidRPr="00DC6FC7" w:rsidRDefault="00F45C72" w:rsidP="007E7695">
            <w:pPr>
              <w:pStyle w:val="Normal6a"/>
            </w:pPr>
            <w:r w:rsidRPr="00DC6FC7">
              <w:rPr>
                <w:b/>
                <w:i/>
              </w:rPr>
              <w:t>Briše se.</w:t>
            </w:r>
          </w:p>
        </w:tc>
      </w:tr>
    </w:tbl>
    <w:p w14:paraId="3FD3276B"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29C0219"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560944D5" w14:textId="77777777" w:rsidR="00F45C72" w:rsidRPr="00DC6FC7" w:rsidRDefault="00F45C72" w:rsidP="00F45C72">
      <w:pPr>
        <w:pStyle w:val="AmJustText"/>
      </w:pPr>
      <w:r w:rsidRPr="00DC6FC7">
        <w:t xml:space="preserve">Unutarnja migracijska politika EU-a financirat će se u okviru Uredbe o azilu, migraciji i integraciji. Vanjska migracijska politika EU-a financirat će se u okviru instrumenta Globalna Europa. Instrumentom za </w:t>
      </w:r>
      <w:proofErr w:type="spellStart"/>
      <w:r w:rsidRPr="00DC6FC7">
        <w:t>schengensko</w:t>
      </w:r>
      <w:proofErr w:type="spellEnd"/>
      <w:r w:rsidRPr="00DC6FC7">
        <w:t xml:space="preserve"> područje, granice i vize neće se financirati unutarnja ili vanjska migracijska politika. Ova uvodna izjava je suvišna.</w:t>
      </w:r>
    </w:p>
    <w:p w14:paraId="3CA291B8" w14:textId="77777777" w:rsidR="00F45C72" w:rsidRPr="00DC6FC7" w:rsidRDefault="00F45C72" w:rsidP="00F45C72">
      <w:r w:rsidRPr="00DC6FC7">
        <w:rPr>
          <w:rStyle w:val="HideTWBExt"/>
        </w:rPr>
        <w:t>&lt;/AmendB&gt;</w:t>
      </w:r>
    </w:p>
    <w:p w14:paraId="2C16D975"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60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3A12357"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57D57F2B" w14:textId="77777777" w:rsidR="00F45C72" w:rsidRPr="00DC6FC7" w:rsidRDefault="00F45C72" w:rsidP="00F45C72">
      <w:pPr>
        <w:pStyle w:val="NormalBold"/>
      </w:pPr>
      <w:r w:rsidRPr="00DC6FC7">
        <w:rPr>
          <w:rStyle w:val="HideTWBExt"/>
          <w:b w:val="0"/>
        </w:rPr>
        <w:t>&lt;/RepeatBlock-By&gt;</w:t>
      </w:r>
    </w:p>
    <w:p w14:paraId="347C8829"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8806A2F" w14:textId="77777777" w:rsidR="00F45C72" w:rsidRPr="00DC6FC7" w:rsidRDefault="00F45C72" w:rsidP="00F45C72">
      <w:pPr>
        <w:pStyle w:val="NormalBold"/>
      </w:pPr>
      <w:r w:rsidRPr="00DC6FC7">
        <w:rPr>
          <w:rStyle w:val="HideTWBExt"/>
          <w:b w:val="0"/>
        </w:rPr>
        <w:t>&lt;Article&gt;</w:t>
      </w:r>
      <w:r w:rsidRPr="00DC6FC7">
        <w:t>Uvodna izjava 10.</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1690975" w14:textId="77777777" w:rsidTr="007E7695">
        <w:trPr>
          <w:trHeight w:hRule="exact" w:val="240"/>
          <w:jc w:val="center"/>
        </w:trPr>
        <w:tc>
          <w:tcPr>
            <w:tcW w:w="9752" w:type="dxa"/>
            <w:gridSpan w:val="2"/>
            <w:tcBorders>
              <w:top w:val="nil"/>
              <w:left w:val="nil"/>
              <w:bottom w:val="nil"/>
              <w:right w:val="nil"/>
            </w:tcBorders>
          </w:tcPr>
          <w:p w14:paraId="61764605" w14:textId="77777777" w:rsidR="00F45C72" w:rsidRPr="00DC6FC7" w:rsidRDefault="00F45C72" w:rsidP="007E7695"/>
        </w:tc>
      </w:tr>
      <w:tr w:rsidR="00F45C72" w:rsidRPr="00DC6FC7" w14:paraId="39D526C0" w14:textId="77777777" w:rsidTr="007E7695">
        <w:trPr>
          <w:trHeight w:val="240"/>
          <w:jc w:val="center"/>
        </w:trPr>
        <w:tc>
          <w:tcPr>
            <w:tcW w:w="4876" w:type="dxa"/>
            <w:tcBorders>
              <w:top w:val="nil"/>
              <w:left w:val="nil"/>
              <w:bottom w:val="nil"/>
              <w:right w:val="nil"/>
            </w:tcBorders>
          </w:tcPr>
          <w:p w14:paraId="059C869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0E48528" w14:textId="77777777" w:rsidR="00F45C72" w:rsidRPr="00DC6FC7" w:rsidRDefault="00F45C72" w:rsidP="007E7695">
            <w:pPr>
              <w:pStyle w:val="AmColumnHeading"/>
            </w:pPr>
            <w:r w:rsidRPr="00DC6FC7">
              <w:t>Izmjena</w:t>
            </w:r>
          </w:p>
        </w:tc>
      </w:tr>
      <w:tr w:rsidR="00F45C72" w:rsidRPr="00DC6FC7" w14:paraId="19874B5D" w14:textId="77777777" w:rsidTr="007E7695">
        <w:trPr>
          <w:jc w:val="center"/>
        </w:trPr>
        <w:tc>
          <w:tcPr>
            <w:tcW w:w="4876" w:type="dxa"/>
            <w:tcBorders>
              <w:top w:val="nil"/>
              <w:left w:val="nil"/>
              <w:bottom w:val="nil"/>
              <w:right w:val="nil"/>
            </w:tcBorders>
          </w:tcPr>
          <w:p w14:paraId="413C57B6" w14:textId="77777777" w:rsidR="00F45C72" w:rsidRPr="00DC6FC7" w:rsidRDefault="00F45C72" w:rsidP="007E7695">
            <w:pPr>
              <w:pStyle w:val="Normal6a"/>
            </w:pPr>
            <w:r w:rsidRPr="00DC6FC7">
              <w:rPr>
                <w:b/>
                <w:i/>
              </w:rPr>
              <w:t>(10)</w:t>
            </w:r>
            <w:r w:rsidRPr="00DC6FC7">
              <w:tab/>
            </w:r>
            <w:r w:rsidRPr="00DC6FC7">
              <w:rPr>
                <w:b/>
                <w:i/>
              </w:rPr>
              <w:t>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cjelovitom i strukturiranom pristupu migracijama, povećavajući sinergije i utjecaj. Potpora Unije na temelju ove Uredbe može uključivati i potporu za relevantne resurse delegacija EU-a u propisno opravdanim slučajevima te se može koordinirati između država članica i Komisije u fazama programiranja i provedbe.</w:t>
            </w:r>
          </w:p>
        </w:tc>
        <w:tc>
          <w:tcPr>
            <w:tcW w:w="4876" w:type="dxa"/>
            <w:tcBorders>
              <w:top w:val="nil"/>
              <w:left w:val="nil"/>
              <w:bottom w:val="nil"/>
              <w:right w:val="nil"/>
            </w:tcBorders>
          </w:tcPr>
          <w:p w14:paraId="42FDB14A" w14:textId="77777777" w:rsidR="00F45C72" w:rsidRPr="00DC6FC7" w:rsidRDefault="00F45C72" w:rsidP="007E7695">
            <w:pPr>
              <w:pStyle w:val="Normal6a"/>
            </w:pPr>
            <w:r w:rsidRPr="00DC6FC7">
              <w:rPr>
                <w:b/>
                <w:i/>
              </w:rPr>
              <w:t>Briše se.</w:t>
            </w:r>
          </w:p>
        </w:tc>
      </w:tr>
    </w:tbl>
    <w:p w14:paraId="7662DC57"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49ABE03A" w14:textId="77777777" w:rsidR="00F45C72" w:rsidRPr="00DC6FC7" w:rsidRDefault="00F45C72" w:rsidP="00F45C72">
      <w:r w:rsidRPr="00DC6FC7">
        <w:rPr>
          <w:rStyle w:val="HideTWBExt"/>
        </w:rPr>
        <w:t>&lt;/AmendB&gt;</w:t>
      </w:r>
    </w:p>
    <w:p w14:paraId="1A4A945A"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61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A29F8F8"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77410560" w14:textId="77777777" w:rsidR="00F45C72" w:rsidRPr="00DC6FC7" w:rsidRDefault="00F45C72" w:rsidP="00F45C72">
      <w:pPr>
        <w:pStyle w:val="NormalBold"/>
      </w:pPr>
      <w:r w:rsidRPr="00DC6FC7">
        <w:rPr>
          <w:rStyle w:val="HideTWBExt"/>
          <w:b w:val="0"/>
        </w:rPr>
        <w:t>&lt;/RepeatBlock-By&gt;</w:t>
      </w:r>
    </w:p>
    <w:p w14:paraId="1478386D"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3196D82" w14:textId="77777777" w:rsidR="00F45C72" w:rsidRPr="00DC6FC7" w:rsidRDefault="00F45C72" w:rsidP="00F45C72">
      <w:pPr>
        <w:pStyle w:val="NormalBold"/>
      </w:pPr>
      <w:r w:rsidRPr="00DC6FC7">
        <w:rPr>
          <w:rStyle w:val="HideTWBExt"/>
          <w:b w:val="0"/>
        </w:rPr>
        <w:t>&lt;Article&gt;</w:t>
      </w:r>
      <w:r w:rsidRPr="00DC6FC7">
        <w:t>Uvodna izjava 10.</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F4275A5" w14:textId="77777777" w:rsidTr="007E7695">
        <w:trPr>
          <w:trHeight w:hRule="exact" w:val="240"/>
          <w:jc w:val="center"/>
        </w:trPr>
        <w:tc>
          <w:tcPr>
            <w:tcW w:w="9752" w:type="dxa"/>
            <w:gridSpan w:val="2"/>
            <w:tcBorders>
              <w:top w:val="nil"/>
              <w:left w:val="nil"/>
              <w:bottom w:val="nil"/>
              <w:right w:val="nil"/>
            </w:tcBorders>
          </w:tcPr>
          <w:p w14:paraId="618B121B" w14:textId="77777777" w:rsidR="00F45C72" w:rsidRPr="00DC6FC7" w:rsidRDefault="00F45C72" w:rsidP="007E7695"/>
        </w:tc>
      </w:tr>
      <w:tr w:rsidR="00F45C72" w:rsidRPr="00DC6FC7" w14:paraId="7F5E2A0F" w14:textId="77777777" w:rsidTr="007E7695">
        <w:trPr>
          <w:trHeight w:val="240"/>
          <w:jc w:val="center"/>
        </w:trPr>
        <w:tc>
          <w:tcPr>
            <w:tcW w:w="4876" w:type="dxa"/>
            <w:tcBorders>
              <w:top w:val="nil"/>
              <w:left w:val="nil"/>
              <w:bottom w:val="nil"/>
              <w:right w:val="nil"/>
            </w:tcBorders>
          </w:tcPr>
          <w:p w14:paraId="23A7FAA2"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E46DB76" w14:textId="77777777" w:rsidR="00F45C72" w:rsidRPr="00DC6FC7" w:rsidRDefault="00F45C72" w:rsidP="007E7695">
            <w:pPr>
              <w:pStyle w:val="AmColumnHeading"/>
            </w:pPr>
            <w:r w:rsidRPr="00DC6FC7">
              <w:t>Izmjena</w:t>
            </w:r>
          </w:p>
        </w:tc>
      </w:tr>
      <w:tr w:rsidR="00F45C72" w:rsidRPr="00DC6FC7" w14:paraId="03C3BBB0" w14:textId="77777777" w:rsidTr="007E7695">
        <w:trPr>
          <w:jc w:val="center"/>
        </w:trPr>
        <w:tc>
          <w:tcPr>
            <w:tcW w:w="4876" w:type="dxa"/>
            <w:tcBorders>
              <w:top w:val="nil"/>
              <w:left w:val="nil"/>
              <w:bottom w:val="nil"/>
              <w:right w:val="nil"/>
            </w:tcBorders>
          </w:tcPr>
          <w:p w14:paraId="5A808CBD" w14:textId="77777777" w:rsidR="00F45C72" w:rsidRPr="00DC6FC7" w:rsidRDefault="00F45C72" w:rsidP="007E7695">
            <w:pPr>
              <w:pStyle w:val="Normal6a"/>
            </w:pPr>
            <w:r w:rsidRPr="00DC6FC7">
              <w:t>(10)</w:t>
            </w:r>
            <w:r w:rsidRPr="00DC6FC7">
              <w:tab/>
              <w:t xml:space="preserve">Potpora Unije trebala bi povećati dosljednost, usklađenost, sinergije i komplementarnost između </w:t>
            </w:r>
            <w:r w:rsidRPr="00DC6FC7">
              <w:rPr>
                <w:b/>
                <w:i/>
              </w:rPr>
              <w:t>unutarnjih i vanjskih</w:t>
            </w:r>
            <w:r w:rsidRPr="00DC6FC7">
              <w:t xml:space="preserve"> politika Unije.</w:t>
            </w:r>
            <w:r w:rsidRPr="00DC6FC7">
              <w:rPr>
                <w:b/>
                <w:i/>
              </w:rPr>
              <w:t xml:space="preserve"> Potrebna je veća usklađenost između politika u području migracija, azila, vraćanja i vanjske politike te je važno osigurati da vanjska pomoć Unije i potpora Unije na temelju ove Uredbe doprinose koordiniranom, cjelovitom i strukturiranom pristupu migracijama, povećavajući sinergije i utjecaj.</w:t>
            </w:r>
            <w:r w:rsidRPr="00DC6FC7">
              <w:t xml:space="preserve"> Potpora Unije na temelju ove Uredbe </w:t>
            </w:r>
            <w:r w:rsidRPr="00DC6FC7">
              <w:rPr>
                <w:b/>
                <w:i/>
              </w:rPr>
              <w:t>može uključivati i potporu za relevantne resurse delegacija</w:t>
            </w:r>
            <w:r w:rsidRPr="00DC6FC7">
              <w:t xml:space="preserve"> EU-a </w:t>
            </w:r>
            <w:r w:rsidRPr="00DC6FC7">
              <w:rPr>
                <w:b/>
                <w:i/>
              </w:rPr>
              <w:t>u propisno opravdanim slučajevima te se može koordinirati između država članica i Komisije u fazama programiranja i provedbe</w:t>
            </w:r>
            <w:r w:rsidRPr="00DC6FC7">
              <w:t>.</w:t>
            </w:r>
          </w:p>
        </w:tc>
        <w:tc>
          <w:tcPr>
            <w:tcW w:w="4876" w:type="dxa"/>
            <w:tcBorders>
              <w:top w:val="nil"/>
              <w:left w:val="nil"/>
              <w:bottom w:val="nil"/>
              <w:right w:val="nil"/>
            </w:tcBorders>
          </w:tcPr>
          <w:p w14:paraId="10A42247" w14:textId="77777777" w:rsidR="00F45C72" w:rsidRPr="00DC6FC7" w:rsidRDefault="00F45C72" w:rsidP="007E7695">
            <w:pPr>
              <w:pStyle w:val="Normal6a"/>
            </w:pPr>
            <w:r w:rsidRPr="00DC6FC7">
              <w:t>(10)</w:t>
            </w:r>
            <w:r w:rsidRPr="00DC6FC7">
              <w:tab/>
              <w:t>Potpora Unije trebala bi povećati dosljednost, usklađenost, sinergije i komplementarnost između politika Unije</w:t>
            </w:r>
            <w:r w:rsidRPr="00DC6FC7">
              <w:rPr>
                <w:b/>
                <w:i/>
              </w:rPr>
              <w:t>, izbjegavajući pritom preklapanja i udvostručavanje u odnosu na potporu koja se pruža iz drugih fondova Unije</w:t>
            </w:r>
            <w:r w:rsidRPr="00DC6FC7">
              <w:t xml:space="preserve">. Potpora Unije na temelju ove Uredbe </w:t>
            </w:r>
            <w:r w:rsidRPr="00DC6FC7">
              <w:rPr>
                <w:b/>
                <w:i/>
              </w:rPr>
              <w:t>trebala bi doprinositi mjerama za provedbu pakta</w:t>
            </w:r>
            <w:r w:rsidRPr="00DC6FC7">
              <w:t xml:space="preserve"> EU-a </w:t>
            </w:r>
            <w:r w:rsidRPr="00DC6FC7">
              <w:rPr>
                <w:b/>
                <w:i/>
              </w:rPr>
              <w:t>o migracijama i azilu u koordiniranom pristupu s Uredbom (EU) [...] o uvođenju potpore Unije za azil, migracije i integraciju, bez zamagljivanja razlika ciljeva politike svakog instrumenta i uz zadržavanje jasno odvojenih financijskih omotnica</w:t>
            </w:r>
            <w:r w:rsidRPr="00DC6FC7">
              <w:t xml:space="preserve">. </w:t>
            </w:r>
            <w:r w:rsidRPr="00DC6FC7">
              <w:rPr>
                <w:b/>
                <w:i/>
              </w:rPr>
              <w:t>Mjere usmjerene na promicanje zaštite na vanjskim granicama, uključujući pristup pravnoj pomoći i informacijama, pristup humanitarnoj i medicinskoj pomoći kao što su hrana, voda, odjeća, sklonište i zdravstvena skrb, potporu osobama u ranjivom položaju, integraciju sustava za zaštitu djece i djelotvoran pristup postupcima međunarodne zaštite, također bi trebale biti prihvatljive za potporu na temelju ove Uredbe.</w:t>
            </w:r>
          </w:p>
        </w:tc>
      </w:tr>
    </w:tbl>
    <w:p w14:paraId="070403C4"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40112BDA" w14:textId="77777777" w:rsidR="00F45C72" w:rsidRPr="00DC6FC7" w:rsidRDefault="00F45C72" w:rsidP="00F45C72">
      <w:r w:rsidRPr="00DC6FC7">
        <w:rPr>
          <w:rStyle w:val="HideTWBExt"/>
        </w:rPr>
        <w:t>&lt;/AmendB&gt;</w:t>
      </w:r>
    </w:p>
    <w:p w14:paraId="0C025D13"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62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1B95AD9"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4EDF1278" w14:textId="77777777" w:rsidR="00F45C72" w:rsidRPr="00DC6FC7" w:rsidRDefault="00F45C72" w:rsidP="00F45C72">
      <w:pPr>
        <w:pStyle w:val="NormalBold"/>
      </w:pPr>
      <w:r w:rsidRPr="00DC6FC7">
        <w:rPr>
          <w:rStyle w:val="HideTWBExt"/>
          <w:b w:val="0"/>
        </w:rPr>
        <w:t>&lt;/RepeatBlock-By&gt;</w:t>
      </w:r>
    </w:p>
    <w:p w14:paraId="5ED4650D"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5358D4D" w14:textId="77777777" w:rsidR="00F45C72" w:rsidRPr="00DC6FC7" w:rsidRDefault="00F45C72" w:rsidP="00F45C72">
      <w:pPr>
        <w:pStyle w:val="NormalBold"/>
      </w:pPr>
      <w:r w:rsidRPr="00DC6FC7">
        <w:rPr>
          <w:rStyle w:val="HideTWBExt"/>
          <w:b w:val="0"/>
        </w:rPr>
        <w:t>&lt;Article&gt;</w:t>
      </w:r>
      <w:r w:rsidRPr="00DC6FC7">
        <w:t>Uvodna izjava 10.</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EBA4FF9" w14:textId="77777777" w:rsidTr="007E7695">
        <w:trPr>
          <w:trHeight w:hRule="exact" w:val="240"/>
          <w:jc w:val="center"/>
        </w:trPr>
        <w:tc>
          <w:tcPr>
            <w:tcW w:w="9752" w:type="dxa"/>
            <w:gridSpan w:val="2"/>
            <w:tcBorders>
              <w:top w:val="nil"/>
              <w:left w:val="nil"/>
              <w:bottom w:val="nil"/>
              <w:right w:val="nil"/>
            </w:tcBorders>
          </w:tcPr>
          <w:p w14:paraId="427A73D3" w14:textId="77777777" w:rsidR="00F45C72" w:rsidRPr="00DC6FC7" w:rsidRDefault="00F45C72" w:rsidP="007E7695"/>
        </w:tc>
      </w:tr>
      <w:tr w:rsidR="00F45C72" w:rsidRPr="00DC6FC7" w14:paraId="13DF957D" w14:textId="77777777" w:rsidTr="007E7695">
        <w:trPr>
          <w:trHeight w:val="240"/>
          <w:jc w:val="center"/>
        </w:trPr>
        <w:tc>
          <w:tcPr>
            <w:tcW w:w="4876" w:type="dxa"/>
            <w:tcBorders>
              <w:top w:val="nil"/>
              <w:left w:val="nil"/>
              <w:bottom w:val="nil"/>
              <w:right w:val="nil"/>
            </w:tcBorders>
          </w:tcPr>
          <w:p w14:paraId="7C9AF9F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0756CE6" w14:textId="77777777" w:rsidR="00F45C72" w:rsidRPr="00DC6FC7" w:rsidRDefault="00F45C72" w:rsidP="007E7695">
            <w:pPr>
              <w:pStyle w:val="AmColumnHeading"/>
            </w:pPr>
            <w:r w:rsidRPr="00DC6FC7">
              <w:t>Izmjena</w:t>
            </w:r>
          </w:p>
        </w:tc>
      </w:tr>
      <w:tr w:rsidR="00F45C72" w:rsidRPr="00DC6FC7" w14:paraId="0A72BC7A" w14:textId="77777777" w:rsidTr="007E7695">
        <w:trPr>
          <w:jc w:val="center"/>
        </w:trPr>
        <w:tc>
          <w:tcPr>
            <w:tcW w:w="4876" w:type="dxa"/>
            <w:tcBorders>
              <w:top w:val="nil"/>
              <w:left w:val="nil"/>
              <w:bottom w:val="nil"/>
              <w:right w:val="nil"/>
            </w:tcBorders>
          </w:tcPr>
          <w:p w14:paraId="03769F66" w14:textId="77777777" w:rsidR="00F45C72" w:rsidRPr="00DC6FC7" w:rsidRDefault="00F45C72" w:rsidP="007E7695">
            <w:pPr>
              <w:pStyle w:val="Normal6a"/>
            </w:pPr>
            <w:r w:rsidRPr="00DC6FC7">
              <w:t>(10)</w:t>
            </w:r>
            <w:r w:rsidRPr="00DC6FC7">
              <w:tab/>
              <w:t xml:space="preserve">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cjelovitom i strukturiranom pristupu migracijama, povećavajući sinergije i utjecaj. Potpora Unije na temelju ove Uredbe može uključivati </w:t>
            </w:r>
            <w:r w:rsidRPr="00DC6FC7">
              <w:rPr>
                <w:b/>
                <w:i/>
              </w:rPr>
              <w:t>i</w:t>
            </w:r>
            <w:r w:rsidRPr="00DC6FC7">
              <w:t xml:space="preserve"> potporu za relevantne resurse delegacija EU-a u propisno opravdanim slučajevima te se može koordinirati između država članica i Komisije u fazama programiranja i provedbe.</w:t>
            </w:r>
          </w:p>
        </w:tc>
        <w:tc>
          <w:tcPr>
            <w:tcW w:w="4876" w:type="dxa"/>
            <w:tcBorders>
              <w:top w:val="nil"/>
              <w:left w:val="nil"/>
              <w:bottom w:val="nil"/>
              <w:right w:val="nil"/>
            </w:tcBorders>
          </w:tcPr>
          <w:p w14:paraId="78CDCE5D" w14:textId="77777777" w:rsidR="00F45C72" w:rsidRPr="00DC6FC7" w:rsidRDefault="00F45C72" w:rsidP="007E7695">
            <w:pPr>
              <w:pStyle w:val="Normal6a"/>
            </w:pPr>
            <w:r w:rsidRPr="00DC6FC7">
              <w:t>(10)</w:t>
            </w:r>
            <w:r w:rsidRPr="00DC6FC7">
              <w:tab/>
              <w:t>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cjelovitom</w:t>
            </w:r>
            <w:r w:rsidRPr="00DC6FC7">
              <w:rPr>
                <w:b/>
                <w:i/>
              </w:rPr>
              <w:t>, učinkovitom</w:t>
            </w:r>
            <w:r w:rsidRPr="00DC6FC7">
              <w:t xml:space="preserve"> i strukturiranom pristupu migracijama, povećavajući sinergije i utjecaj </w:t>
            </w:r>
            <w:r w:rsidRPr="00DC6FC7">
              <w:rPr>
                <w:b/>
                <w:i/>
              </w:rPr>
              <w:t>i izbjegavajući nepotrebne složenosti</w:t>
            </w:r>
            <w:r w:rsidRPr="00DC6FC7">
              <w:t xml:space="preserve">. Potpora Unije na temelju ove Uredbe </w:t>
            </w:r>
            <w:r w:rsidRPr="00DC6FC7">
              <w:rPr>
                <w:b/>
                <w:i/>
              </w:rPr>
              <w:t xml:space="preserve">trebala bi prvenstveno biti usmjerena na djelovanja unutar Unije te bi se trebalo osigurati da je komplementarna i da se izbjegava udvostručavanje vanjskih instrumenata Unije, posebno onih uspostavljenih na temelju Uredbe o uspostavi instrumenta Globalna Europa. </w:t>
            </w:r>
            <w:r w:rsidRPr="00DC6FC7">
              <w:t>Može uključivati potporu za relevantne resurse delegacija EU-a u propisno opravdanim slučajevima te se može koordinirati između država članica i Komisije u fazama programiranja i provedbe.</w:t>
            </w:r>
          </w:p>
        </w:tc>
      </w:tr>
    </w:tbl>
    <w:p w14:paraId="6EB53D0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9F24168" w14:textId="77777777" w:rsidR="00F45C72" w:rsidRPr="00DC6FC7" w:rsidRDefault="00F45C72" w:rsidP="00F45C72">
      <w:r w:rsidRPr="00DC6FC7">
        <w:rPr>
          <w:rStyle w:val="HideTWBExt"/>
        </w:rPr>
        <w:t>&lt;/AmendB&gt;</w:t>
      </w:r>
    </w:p>
    <w:p w14:paraId="707069A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63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3921565"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364B828F" w14:textId="77777777" w:rsidR="00F45C72" w:rsidRPr="00DC6FC7" w:rsidRDefault="00F45C72" w:rsidP="00F45C72">
      <w:pPr>
        <w:pStyle w:val="NormalBold"/>
      </w:pPr>
      <w:r w:rsidRPr="00DC6FC7">
        <w:rPr>
          <w:rStyle w:val="HideTWBExt"/>
          <w:b w:val="0"/>
        </w:rPr>
        <w:t>&lt;/RepeatBlock-By&gt;</w:t>
      </w:r>
    </w:p>
    <w:p w14:paraId="09DC6AA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7F3BC04" w14:textId="77777777" w:rsidR="00F45C72" w:rsidRPr="00DC6FC7" w:rsidRDefault="00F45C72" w:rsidP="00F45C72">
      <w:pPr>
        <w:pStyle w:val="NormalBold"/>
      </w:pPr>
      <w:r w:rsidRPr="00DC6FC7">
        <w:rPr>
          <w:rStyle w:val="HideTWBExt"/>
          <w:b w:val="0"/>
        </w:rPr>
        <w:t>&lt;Article&gt;</w:t>
      </w:r>
      <w:r w:rsidRPr="00DC6FC7">
        <w:t>Uvodna izjava 10.</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342C5E4" w14:textId="77777777" w:rsidTr="007E7695">
        <w:trPr>
          <w:trHeight w:hRule="exact" w:val="240"/>
          <w:jc w:val="center"/>
        </w:trPr>
        <w:tc>
          <w:tcPr>
            <w:tcW w:w="9752" w:type="dxa"/>
            <w:gridSpan w:val="2"/>
            <w:tcBorders>
              <w:top w:val="nil"/>
              <w:left w:val="nil"/>
              <w:bottom w:val="nil"/>
              <w:right w:val="nil"/>
            </w:tcBorders>
          </w:tcPr>
          <w:p w14:paraId="0C80C644" w14:textId="77777777" w:rsidR="00F45C72" w:rsidRPr="00DC6FC7" w:rsidRDefault="00F45C72" w:rsidP="007E7695"/>
        </w:tc>
      </w:tr>
      <w:tr w:rsidR="00F45C72" w:rsidRPr="00DC6FC7" w14:paraId="21B5E552" w14:textId="77777777" w:rsidTr="007E7695">
        <w:trPr>
          <w:trHeight w:val="240"/>
          <w:jc w:val="center"/>
        </w:trPr>
        <w:tc>
          <w:tcPr>
            <w:tcW w:w="4876" w:type="dxa"/>
            <w:tcBorders>
              <w:top w:val="nil"/>
              <w:left w:val="nil"/>
              <w:bottom w:val="nil"/>
              <w:right w:val="nil"/>
            </w:tcBorders>
          </w:tcPr>
          <w:p w14:paraId="73AE959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BADB2ED" w14:textId="77777777" w:rsidR="00F45C72" w:rsidRPr="00DC6FC7" w:rsidRDefault="00F45C72" w:rsidP="007E7695">
            <w:pPr>
              <w:pStyle w:val="AmColumnHeading"/>
            </w:pPr>
            <w:r w:rsidRPr="00DC6FC7">
              <w:t>Izmjena</w:t>
            </w:r>
          </w:p>
        </w:tc>
      </w:tr>
      <w:tr w:rsidR="00F45C72" w:rsidRPr="00DC6FC7" w14:paraId="0C06259D" w14:textId="77777777" w:rsidTr="007E7695">
        <w:trPr>
          <w:jc w:val="center"/>
        </w:trPr>
        <w:tc>
          <w:tcPr>
            <w:tcW w:w="4876" w:type="dxa"/>
            <w:tcBorders>
              <w:top w:val="nil"/>
              <w:left w:val="nil"/>
              <w:bottom w:val="nil"/>
              <w:right w:val="nil"/>
            </w:tcBorders>
          </w:tcPr>
          <w:p w14:paraId="5A2B4F9B" w14:textId="77777777" w:rsidR="00F45C72" w:rsidRPr="00DC6FC7" w:rsidRDefault="00F45C72" w:rsidP="007E7695">
            <w:pPr>
              <w:pStyle w:val="Normal6a"/>
            </w:pPr>
            <w:r w:rsidRPr="00DC6FC7">
              <w:t>(10)</w:t>
            </w:r>
            <w:r w:rsidRPr="00DC6FC7">
              <w:tab/>
              <w:t>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w:t>
            </w:r>
            <w:r w:rsidRPr="00DC6FC7">
              <w:rPr>
                <w:b/>
                <w:i/>
              </w:rPr>
              <w:t>, cjelovitom i strukturiranom</w:t>
            </w:r>
            <w:r w:rsidRPr="00DC6FC7">
              <w:t xml:space="preserve"> pristupu migracijama, povećavajući sinergije i utjecaj. Potpora Unije na temelju ove Uredbe može uključivati i potporu za relevantne resurse delegacija EU-a u propisno opravdanim slučajevima te se može koordinirati između država članica i Komisije u fazama programiranja i provedbe.</w:t>
            </w:r>
          </w:p>
        </w:tc>
        <w:tc>
          <w:tcPr>
            <w:tcW w:w="4876" w:type="dxa"/>
            <w:tcBorders>
              <w:top w:val="nil"/>
              <w:left w:val="nil"/>
              <w:bottom w:val="nil"/>
              <w:right w:val="nil"/>
            </w:tcBorders>
          </w:tcPr>
          <w:p w14:paraId="4A99DED3" w14:textId="77777777" w:rsidR="00F45C72" w:rsidRPr="00DC6FC7" w:rsidRDefault="00F45C72" w:rsidP="007E7695">
            <w:pPr>
              <w:pStyle w:val="Normal6a"/>
            </w:pPr>
            <w:r w:rsidRPr="00DC6FC7">
              <w:t>(10)</w:t>
            </w:r>
            <w:r w:rsidRPr="00DC6FC7">
              <w:tab/>
              <w:t xml:space="preserve">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w:t>
            </w:r>
            <w:r w:rsidRPr="00DC6FC7">
              <w:rPr>
                <w:b/>
                <w:i/>
              </w:rPr>
              <w:t>i djelotvornom</w:t>
            </w:r>
            <w:r w:rsidRPr="00DC6FC7">
              <w:t xml:space="preserve"> pristupu migracijama </w:t>
            </w:r>
            <w:r w:rsidRPr="00DC6FC7">
              <w:rPr>
                <w:b/>
                <w:i/>
              </w:rPr>
              <w:t>usmjerenom na rezultate</w:t>
            </w:r>
            <w:r w:rsidRPr="00DC6FC7">
              <w:t>, povećavajući sinergije i utjecaj</w:t>
            </w:r>
            <w:r w:rsidRPr="00DC6FC7">
              <w:rPr>
                <w:b/>
                <w:i/>
              </w:rPr>
              <w:t>, osobito u područjima sprječavanja nezakonitih migracija, zaštite vanjskih granica, borbe protiv krijumčarenja migranata, politike vraćanja i suradnje s trećim zemljama u pogledu ponovnog prihvata</w:t>
            </w:r>
            <w:r w:rsidRPr="00DC6FC7">
              <w:t>. Potpora Unije na temelju ove Uredbe može uključivati i potporu za relevantne resurse delegacija EU-a u propisno opravdanim slučajevima te se može koordinirati između država članica i Komisije u fazama programiranja i provedbe.</w:t>
            </w:r>
          </w:p>
        </w:tc>
      </w:tr>
    </w:tbl>
    <w:p w14:paraId="62DDAD2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6D48CF6A"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D4A0754" w14:textId="77777777" w:rsidR="00F45C72" w:rsidRPr="00DC6FC7" w:rsidRDefault="00F45C72" w:rsidP="00F45C72">
      <w:pPr>
        <w:pStyle w:val="AmJustText"/>
      </w:pPr>
      <w:r w:rsidRPr="00DC6FC7">
        <w:t xml:space="preserve">Pojam „cjelovit pristup migracijama” širok je i može se tumačiti na različite načine. Predloženom izmjenom utvrđuje se da bi potpora koja se pruža na temelju ove Uredbe trebala biti prvenstveno usmjerena na ciljeve koji su izravno povezani sa zaštitom </w:t>
      </w:r>
      <w:proofErr w:type="spellStart"/>
      <w:r w:rsidRPr="00DC6FC7">
        <w:t>schengenskog</w:t>
      </w:r>
      <w:proofErr w:type="spellEnd"/>
      <w:r w:rsidRPr="00DC6FC7">
        <w:t xml:space="preserve"> područja, posebno zaštitom vanjskih granica, borbom protiv nezakonitih migracija i učinkovitom politikom vraćanja. Njome se također jača usmjerenost financiranja na mjerljive rezultate i praktičnu suradnju s trećim zemljama.</w:t>
      </w:r>
    </w:p>
    <w:p w14:paraId="3C07D1B2" w14:textId="77777777" w:rsidR="00F45C72" w:rsidRPr="00DC6FC7" w:rsidRDefault="00F45C72" w:rsidP="00F45C72">
      <w:r w:rsidRPr="00DC6FC7">
        <w:rPr>
          <w:rStyle w:val="HideTWBExt"/>
        </w:rPr>
        <w:t>&lt;/AmendB&gt;</w:t>
      </w:r>
    </w:p>
    <w:p w14:paraId="32D4E5D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64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C831904" w14:textId="77777777" w:rsidR="00F45C72" w:rsidRPr="00DC6FC7" w:rsidRDefault="00F45C72" w:rsidP="00F45C72">
      <w:pPr>
        <w:pStyle w:val="NormalBold"/>
      </w:pPr>
      <w:r w:rsidRPr="00DC6FC7">
        <w:rPr>
          <w:rStyle w:val="HideTWBExt"/>
          <w:b w:val="0"/>
        </w:rPr>
        <w:t>&lt;RepeatBlock-By&gt;&lt;Members&gt;</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3C637E1A" w14:textId="77777777" w:rsidR="00F45C72" w:rsidRPr="00DC6FC7" w:rsidRDefault="00F45C72" w:rsidP="00F45C72">
      <w:pPr>
        <w:pStyle w:val="NormalBold"/>
      </w:pPr>
      <w:r w:rsidRPr="00DC6FC7">
        <w:rPr>
          <w:rStyle w:val="HideTWBExt"/>
          <w:b w:val="0"/>
        </w:rPr>
        <w:t>&lt;/RepeatBlock-By&gt;</w:t>
      </w:r>
    </w:p>
    <w:p w14:paraId="4FE9888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D26ADA1" w14:textId="77777777" w:rsidR="00F45C72" w:rsidRPr="00DC6FC7" w:rsidRDefault="00F45C72" w:rsidP="00F45C72">
      <w:pPr>
        <w:pStyle w:val="NormalBold"/>
      </w:pPr>
      <w:r w:rsidRPr="00DC6FC7">
        <w:rPr>
          <w:rStyle w:val="HideTWBExt"/>
          <w:b w:val="0"/>
        </w:rPr>
        <w:t>&lt;Article&gt;</w:t>
      </w:r>
      <w:r w:rsidRPr="00DC6FC7">
        <w:t>Uvodna izjava 10.</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ADA56BF" w14:textId="77777777" w:rsidTr="007E7695">
        <w:trPr>
          <w:trHeight w:hRule="exact" w:val="240"/>
          <w:jc w:val="center"/>
        </w:trPr>
        <w:tc>
          <w:tcPr>
            <w:tcW w:w="9752" w:type="dxa"/>
            <w:gridSpan w:val="2"/>
            <w:tcBorders>
              <w:top w:val="nil"/>
              <w:left w:val="nil"/>
              <w:bottom w:val="nil"/>
              <w:right w:val="nil"/>
            </w:tcBorders>
          </w:tcPr>
          <w:p w14:paraId="5FDFE17D" w14:textId="77777777" w:rsidR="00F45C72" w:rsidRPr="00DC6FC7" w:rsidRDefault="00F45C72" w:rsidP="007E7695"/>
        </w:tc>
      </w:tr>
      <w:tr w:rsidR="00F45C72" w:rsidRPr="00DC6FC7" w14:paraId="4D55A304" w14:textId="77777777" w:rsidTr="007E7695">
        <w:trPr>
          <w:trHeight w:val="240"/>
          <w:jc w:val="center"/>
        </w:trPr>
        <w:tc>
          <w:tcPr>
            <w:tcW w:w="4876" w:type="dxa"/>
            <w:tcBorders>
              <w:top w:val="nil"/>
              <w:left w:val="nil"/>
              <w:bottom w:val="nil"/>
              <w:right w:val="nil"/>
            </w:tcBorders>
          </w:tcPr>
          <w:p w14:paraId="153EAB2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0393291" w14:textId="77777777" w:rsidR="00F45C72" w:rsidRPr="00DC6FC7" w:rsidRDefault="00F45C72" w:rsidP="007E7695">
            <w:pPr>
              <w:pStyle w:val="AmColumnHeading"/>
            </w:pPr>
            <w:r w:rsidRPr="00DC6FC7">
              <w:t>Izmjena</w:t>
            </w:r>
          </w:p>
        </w:tc>
      </w:tr>
      <w:tr w:rsidR="00F45C72" w:rsidRPr="00DC6FC7" w14:paraId="521619C3" w14:textId="77777777" w:rsidTr="007E7695">
        <w:trPr>
          <w:jc w:val="center"/>
        </w:trPr>
        <w:tc>
          <w:tcPr>
            <w:tcW w:w="4876" w:type="dxa"/>
            <w:tcBorders>
              <w:top w:val="nil"/>
              <w:left w:val="nil"/>
              <w:bottom w:val="nil"/>
              <w:right w:val="nil"/>
            </w:tcBorders>
          </w:tcPr>
          <w:p w14:paraId="695BAF16" w14:textId="77777777" w:rsidR="00F45C72" w:rsidRPr="00DC6FC7" w:rsidRDefault="00F45C72" w:rsidP="007E7695">
            <w:pPr>
              <w:pStyle w:val="Normal6a"/>
            </w:pPr>
            <w:r w:rsidRPr="00DC6FC7">
              <w:t>(10)</w:t>
            </w:r>
            <w:r w:rsidRPr="00DC6FC7">
              <w:tab/>
              <w:t>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cjelovitom i strukturiranom pristupu migracijama, povećavajući sinergije i utjecaj. Potpora Unije na temelju ove Uredbe može uključivati i potporu za relevantne resurse delegacija EU-a u propisno opravdanim slučajevima te se može koordinirati između država članica i Komisije u fazama programiranja i provedbe.</w:t>
            </w:r>
          </w:p>
        </w:tc>
        <w:tc>
          <w:tcPr>
            <w:tcW w:w="4876" w:type="dxa"/>
            <w:tcBorders>
              <w:top w:val="nil"/>
              <w:left w:val="nil"/>
              <w:bottom w:val="nil"/>
              <w:right w:val="nil"/>
            </w:tcBorders>
          </w:tcPr>
          <w:p w14:paraId="7D58C8A3" w14:textId="77777777" w:rsidR="00F45C72" w:rsidRPr="00DC6FC7" w:rsidRDefault="00F45C72" w:rsidP="007E7695">
            <w:pPr>
              <w:pStyle w:val="Normal6a"/>
            </w:pPr>
            <w:r w:rsidRPr="00DC6FC7">
              <w:t>(10)</w:t>
            </w:r>
            <w:r w:rsidRPr="00DC6FC7">
              <w:tab/>
              <w:t xml:space="preserve">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cjelovitom i strukturiranom pristupu migracijama, povećavajući sinergije i utjecaj </w:t>
            </w:r>
            <w:r w:rsidRPr="00DC6FC7">
              <w:rPr>
                <w:b/>
                <w:i/>
              </w:rPr>
              <w:t>u skladu s Poveljom Unije o temeljnim pravima i obvezama u skladu s međunarodnim pravom</w:t>
            </w:r>
            <w:r w:rsidRPr="00DC6FC7">
              <w:t xml:space="preserve">. Potpora Unije na temelju ove Uredbe može uključivati i potporu za relevantne resurse delegacija EU-a u propisno opravdanim slučajevima te se može koordinirati između država članica i Komisije u fazama programiranja i provedbe. </w:t>
            </w:r>
            <w:r w:rsidRPr="00DC6FC7">
              <w:rPr>
                <w:b/>
                <w:i/>
              </w:rPr>
              <w:t>Europski parlament trebao bi na odgovarajući način biti obaviješten. </w:t>
            </w:r>
          </w:p>
        </w:tc>
      </w:tr>
    </w:tbl>
    <w:p w14:paraId="34E7341E"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4C73A6B" w14:textId="77777777" w:rsidR="00F45C72" w:rsidRPr="00DC6FC7" w:rsidRDefault="00F45C72" w:rsidP="00F45C72">
      <w:r w:rsidRPr="00DC6FC7">
        <w:rPr>
          <w:rStyle w:val="HideTWBExt"/>
        </w:rPr>
        <w:t>&lt;/AmendB&gt;</w:t>
      </w:r>
    </w:p>
    <w:p w14:paraId="0AC9A02A"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65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4121657" w14:textId="77777777" w:rsidR="00F45C72" w:rsidRPr="00DC6FC7" w:rsidRDefault="00F45C72" w:rsidP="00F45C72">
      <w:pPr>
        <w:pStyle w:val="NormalBold"/>
      </w:pPr>
      <w:r w:rsidRPr="00DC6FC7">
        <w:rPr>
          <w:rStyle w:val="HideTWBExt"/>
          <w:b w:val="0"/>
        </w:rPr>
        <w:t>&lt;RepeatBlock-By&gt;&lt;Members&gt;</w:t>
      </w:r>
      <w:r w:rsidRPr="00DC6FC7">
        <w:t xml:space="preserve">Sebastian </w:t>
      </w:r>
      <w:proofErr w:type="spellStart"/>
      <w:r w:rsidRPr="00DC6FC7">
        <w:t>Tynkkynen</w:t>
      </w:r>
      <w:proofErr w:type="spellEnd"/>
      <w:r w:rsidRPr="00DC6FC7">
        <w:rPr>
          <w:rStyle w:val="HideTWBExt"/>
          <w:b w:val="0"/>
        </w:rPr>
        <w:t>&lt;/Members&gt;</w:t>
      </w:r>
    </w:p>
    <w:p w14:paraId="74EFF273" w14:textId="77777777" w:rsidR="00F45C72" w:rsidRPr="00DC6FC7" w:rsidRDefault="00F45C72" w:rsidP="00F45C72">
      <w:pPr>
        <w:pStyle w:val="NormalBold"/>
      </w:pPr>
      <w:r w:rsidRPr="00DC6FC7">
        <w:rPr>
          <w:rStyle w:val="HideTWBExt"/>
          <w:b w:val="0"/>
        </w:rPr>
        <w:t>&lt;/RepeatBlock-By&gt;</w:t>
      </w:r>
    </w:p>
    <w:p w14:paraId="343526E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6215E60" w14:textId="77777777" w:rsidR="00F45C72" w:rsidRPr="00DC6FC7" w:rsidRDefault="00F45C72" w:rsidP="00F45C72">
      <w:pPr>
        <w:pStyle w:val="NormalBold"/>
      </w:pPr>
      <w:r w:rsidRPr="00DC6FC7">
        <w:rPr>
          <w:rStyle w:val="HideTWBExt"/>
          <w:b w:val="0"/>
        </w:rPr>
        <w:t>&lt;Article&gt;</w:t>
      </w:r>
      <w:r w:rsidRPr="00DC6FC7">
        <w:t>Uvodna izjava 10.</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89E3DFB" w14:textId="77777777" w:rsidTr="007E7695">
        <w:trPr>
          <w:trHeight w:hRule="exact" w:val="240"/>
          <w:jc w:val="center"/>
        </w:trPr>
        <w:tc>
          <w:tcPr>
            <w:tcW w:w="9752" w:type="dxa"/>
            <w:gridSpan w:val="2"/>
            <w:tcBorders>
              <w:top w:val="nil"/>
              <w:left w:val="nil"/>
              <w:bottom w:val="nil"/>
              <w:right w:val="nil"/>
            </w:tcBorders>
          </w:tcPr>
          <w:p w14:paraId="792E8481" w14:textId="77777777" w:rsidR="00F45C72" w:rsidRPr="00DC6FC7" w:rsidRDefault="00F45C72" w:rsidP="007E7695"/>
        </w:tc>
      </w:tr>
      <w:tr w:rsidR="00F45C72" w:rsidRPr="00DC6FC7" w14:paraId="3584FCD0" w14:textId="77777777" w:rsidTr="007E7695">
        <w:trPr>
          <w:trHeight w:val="240"/>
          <w:jc w:val="center"/>
        </w:trPr>
        <w:tc>
          <w:tcPr>
            <w:tcW w:w="4876" w:type="dxa"/>
            <w:tcBorders>
              <w:top w:val="nil"/>
              <w:left w:val="nil"/>
              <w:bottom w:val="nil"/>
              <w:right w:val="nil"/>
            </w:tcBorders>
          </w:tcPr>
          <w:p w14:paraId="39BC7610"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E0A2047" w14:textId="77777777" w:rsidR="00F45C72" w:rsidRPr="00DC6FC7" w:rsidRDefault="00F45C72" w:rsidP="007E7695">
            <w:pPr>
              <w:pStyle w:val="AmColumnHeading"/>
            </w:pPr>
            <w:r w:rsidRPr="00DC6FC7">
              <w:t>Izmjena</w:t>
            </w:r>
          </w:p>
        </w:tc>
      </w:tr>
      <w:tr w:rsidR="00F45C72" w:rsidRPr="00DC6FC7" w14:paraId="40E226F4" w14:textId="77777777" w:rsidTr="007E7695">
        <w:trPr>
          <w:jc w:val="center"/>
        </w:trPr>
        <w:tc>
          <w:tcPr>
            <w:tcW w:w="4876" w:type="dxa"/>
            <w:tcBorders>
              <w:top w:val="nil"/>
              <w:left w:val="nil"/>
              <w:bottom w:val="nil"/>
              <w:right w:val="nil"/>
            </w:tcBorders>
          </w:tcPr>
          <w:p w14:paraId="49E39A2B" w14:textId="77777777" w:rsidR="00F45C72" w:rsidRPr="00DC6FC7" w:rsidRDefault="00F45C72" w:rsidP="007E7695">
            <w:pPr>
              <w:pStyle w:val="Normal6a"/>
            </w:pPr>
            <w:r w:rsidRPr="00DC6FC7">
              <w:t>(10)</w:t>
            </w:r>
            <w:r w:rsidRPr="00DC6FC7">
              <w:tab/>
              <w:t>Potpora Unije trebala bi povećati dosljednost,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cjelovitom i strukturiranom pristupu migracijama, povećavajući sinergije i utjecaj. Potpora Unije na temelju ove Uredbe može uključivati i potporu za relevantne resurse delegacija EU-a u propisno opravdanim slučajevima te se može koordinirati između država članica i Komisije u fazama programiranja i provedbe.</w:t>
            </w:r>
          </w:p>
        </w:tc>
        <w:tc>
          <w:tcPr>
            <w:tcW w:w="4876" w:type="dxa"/>
            <w:tcBorders>
              <w:top w:val="nil"/>
              <w:left w:val="nil"/>
              <w:bottom w:val="nil"/>
              <w:right w:val="nil"/>
            </w:tcBorders>
          </w:tcPr>
          <w:p w14:paraId="3B9E3EF6" w14:textId="77777777" w:rsidR="00F45C72" w:rsidRPr="00DC6FC7" w:rsidRDefault="00F45C72" w:rsidP="007E7695">
            <w:pPr>
              <w:pStyle w:val="Normal6a"/>
            </w:pPr>
            <w:r w:rsidRPr="00DC6FC7">
              <w:t>(10)</w:t>
            </w:r>
            <w:r w:rsidRPr="00DC6FC7">
              <w:tab/>
              <w:t>Potpora Unije trebala bi povećati dosljednost</w:t>
            </w:r>
            <w:r w:rsidRPr="00DC6FC7">
              <w:rPr>
                <w:b/>
                <w:i/>
              </w:rPr>
              <w:t>, djelotvornost</w:t>
            </w:r>
            <w:r w:rsidRPr="00DC6FC7">
              <w:t>, usklađenost, sinergije i komplementarnost između unutarnjih i vanjskih politika Unije. Potrebna je veća usklađenost između politika u području migracija, azila, vraćanja i vanjske politike te je važno osigurati da vanjska pomoć Unije i potpora Unije na temelju ove Uredbe doprinose koordiniranom, cjelovitom</w:t>
            </w:r>
            <w:r w:rsidRPr="00DC6FC7">
              <w:rPr>
                <w:b/>
                <w:i/>
              </w:rPr>
              <w:t>, djelotvornom</w:t>
            </w:r>
            <w:r w:rsidRPr="00DC6FC7">
              <w:t xml:space="preserve"> i strukturiranom pristupu migracijama, povećavajući sinergije i utjecaj. Potpora Unije na temelju ove Uredbe može uključivati i potporu za relevantne resurse delegacija EU-a u propisno opravdanim slučajevima te se može koordinirati između država članica i Komisije u fazama programiranja i provedbe.</w:t>
            </w:r>
          </w:p>
        </w:tc>
      </w:tr>
    </w:tbl>
    <w:p w14:paraId="3EFD3256"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{FI}</w:t>
      </w:r>
      <w:r w:rsidRPr="00DC6FC7">
        <w:t>fi</w:t>
      </w:r>
      <w:r w:rsidRPr="00DC6FC7">
        <w:rPr>
          <w:rStyle w:val="HideTWBExt"/>
        </w:rPr>
        <w:t>&lt;/Original&gt;</w:t>
      </w:r>
    </w:p>
    <w:p w14:paraId="1280E2F7" w14:textId="77777777" w:rsidR="00F45C72" w:rsidRPr="00DC6FC7" w:rsidRDefault="00F45C72" w:rsidP="00F45C72">
      <w:r w:rsidRPr="00DC6FC7">
        <w:rPr>
          <w:rStyle w:val="HideTWBExt"/>
        </w:rPr>
        <w:t>&lt;/AmendB&gt;</w:t>
      </w:r>
    </w:p>
    <w:p w14:paraId="3B046CC5"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66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3CD938A"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70A1E408" w14:textId="77777777" w:rsidR="00F45C72" w:rsidRPr="00DC6FC7" w:rsidRDefault="00F45C72" w:rsidP="00F45C72">
      <w:pPr>
        <w:pStyle w:val="NormalBold"/>
      </w:pPr>
      <w:r w:rsidRPr="00DC6FC7">
        <w:rPr>
          <w:rStyle w:val="HideTWBExt"/>
          <w:b w:val="0"/>
        </w:rPr>
        <w:t>&lt;/RepeatBlock-By&gt;</w:t>
      </w:r>
    </w:p>
    <w:p w14:paraId="0DB5EB0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7059F58" w14:textId="77777777" w:rsidR="00F45C72" w:rsidRPr="00DC6FC7" w:rsidRDefault="00F45C72" w:rsidP="00F45C72">
      <w:pPr>
        <w:pStyle w:val="NormalBold"/>
      </w:pPr>
      <w:r w:rsidRPr="00DC6FC7">
        <w:rPr>
          <w:rStyle w:val="HideTWBExt"/>
          <w:b w:val="0"/>
        </w:rPr>
        <w:t>&lt;Article&gt;</w:t>
      </w:r>
      <w:r w:rsidRPr="00DC6FC7">
        <w:t>Uvodna izjava 10.a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793C31D" w14:textId="77777777" w:rsidTr="007E7695">
        <w:trPr>
          <w:trHeight w:hRule="exact" w:val="240"/>
          <w:jc w:val="center"/>
        </w:trPr>
        <w:tc>
          <w:tcPr>
            <w:tcW w:w="9752" w:type="dxa"/>
            <w:gridSpan w:val="2"/>
            <w:tcBorders>
              <w:top w:val="nil"/>
              <w:left w:val="nil"/>
              <w:bottom w:val="nil"/>
              <w:right w:val="nil"/>
            </w:tcBorders>
          </w:tcPr>
          <w:p w14:paraId="4DBEB0DC" w14:textId="77777777" w:rsidR="00F45C72" w:rsidRPr="00DC6FC7" w:rsidRDefault="00F45C72" w:rsidP="007E7695"/>
        </w:tc>
      </w:tr>
      <w:tr w:rsidR="00F45C72" w:rsidRPr="00DC6FC7" w14:paraId="1E870010" w14:textId="77777777" w:rsidTr="007E7695">
        <w:trPr>
          <w:trHeight w:val="240"/>
          <w:jc w:val="center"/>
        </w:trPr>
        <w:tc>
          <w:tcPr>
            <w:tcW w:w="4876" w:type="dxa"/>
            <w:tcBorders>
              <w:top w:val="nil"/>
              <w:left w:val="nil"/>
              <w:bottom w:val="nil"/>
              <w:right w:val="nil"/>
            </w:tcBorders>
          </w:tcPr>
          <w:p w14:paraId="6AB0E52E"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F551803" w14:textId="77777777" w:rsidR="00F45C72" w:rsidRPr="00DC6FC7" w:rsidRDefault="00F45C72" w:rsidP="007E7695">
            <w:pPr>
              <w:pStyle w:val="AmColumnHeading"/>
            </w:pPr>
            <w:r w:rsidRPr="00DC6FC7">
              <w:t>Izmjena</w:t>
            </w:r>
          </w:p>
        </w:tc>
      </w:tr>
      <w:tr w:rsidR="00F45C72" w:rsidRPr="00DC6FC7" w14:paraId="4C73E711" w14:textId="77777777" w:rsidTr="007E7695">
        <w:trPr>
          <w:jc w:val="center"/>
        </w:trPr>
        <w:tc>
          <w:tcPr>
            <w:tcW w:w="4876" w:type="dxa"/>
            <w:tcBorders>
              <w:top w:val="nil"/>
              <w:left w:val="nil"/>
              <w:bottom w:val="nil"/>
              <w:right w:val="nil"/>
            </w:tcBorders>
          </w:tcPr>
          <w:p w14:paraId="3C1A188A" w14:textId="77777777" w:rsidR="00F45C72" w:rsidRPr="00DC6FC7" w:rsidRDefault="00F45C72" w:rsidP="007E7695">
            <w:pPr>
              <w:pStyle w:val="Normal6a"/>
            </w:pPr>
          </w:p>
        </w:tc>
        <w:tc>
          <w:tcPr>
            <w:tcW w:w="4876" w:type="dxa"/>
            <w:tcBorders>
              <w:top w:val="nil"/>
              <w:left w:val="nil"/>
              <w:bottom w:val="nil"/>
              <w:right w:val="nil"/>
            </w:tcBorders>
          </w:tcPr>
          <w:p w14:paraId="502C3ED9" w14:textId="77777777" w:rsidR="00F45C72" w:rsidRPr="00DC6FC7" w:rsidRDefault="00F45C72" w:rsidP="007E7695">
            <w:pPr>
              <w:pStyle w:val="Normal6a"/>
            </w:pPr>
            <w:r w:rsidRPr="00DC6FC7">
              <w:rPr>
                <w:b/>
                <w:i/>
              </w:rPr>
              <w:t>(10.a)</w:t>
            </w:r>
            <w:r w:rsidRPr="00DC6FC7">
              <w:tab/>
            </w:r>
            <w:r w:rsidRPr="00DC6FC7">
              <w:rPr>
                <w:b/>
                <w:i/>
              </w:rPr>
              <w:t xml:space="preserve">S obzirom na unutarnju prirodu potpore Unije koja se pruža na temelju ove Uredbe i s obzirom na to da je ova Uredba glavni instrument financiranja za politike u području </w:t>
            </w:r>
            <w:proofErr w:type="spellStart"/>
            <w:r w:rsidRPr="00DC6FC7">
              <w:rPr>
                <w:b/>
                <w:i/>
              </w:rPr>
              <w:t>schengenskog</w:t>
            </w:r>
            <w:proofErr w:type="spellEnd"/>
            <w:r w:rsidRPr="00DC6FC7">
              <w:rPr>
                <w:b/>
                <w:i/>
              </w:rPr>
              <w:t xml:space="preserve"> područja, vanjskih granica i viza, potpora Unije trebala bi se prvenstveno pružati za djelovanja koja služe unutarnjoj politici Unije u području </w:t>
            </w:r>
            <w:proofErr w:type="spellStart"/>
            <w:r w:rsidRPr="00DC6FC7">
              <w:rPr>
                <w:b/>
                <w:i/>
              </w:rPr>
              <w:t>schengena</w:t>
            </w:r>
            <w:proofErr w:type="spellEnd"/>
            <w:r w:rsidRPr="00DC6FC7">
              <w:rPr>
                <w:b/>
                <w:i/>
              </w:rPr>
              <w:t>, granica i viza u skladu s njezinim ciljevima. To bi trebalo podrazumijevati ograničavanje razine potpore koja se pruža u trećim zemljama i u vezi s njima, a za koju je primjerenije da se pruža na temelju Uredbe (EU) xx/20x o uspostavi instrumenta Globalna Europa.</w:t>
            </w:r>
          </w:p>
        </w:tc>
      </w:tr>
    </w:tbl>
    <w:p w14:paraId="15746805"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DC7506C"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52651972" w14:textId="77777777" w:rsidR="00F45C72" w:rsidRPr="00DC6FC7" w:rsidRDefault="00F45C72" w:rsidP="00F45C72">
      <w:pPr>
        <w:pStyle w:val="AmJustText"/>
      </w:pPr>
      <w:r w:rsidRPr="00DC6FC7">
        <w:t>Kao instrument financiranja unutarnje politike, ovaj instrument ne bi trebao utjecati na vanjsku politiku niti dvostruko financirati djelovanja u trećim zemljama.</w:t>
      </w:r>
    </w:p>
    <w:p w14:paraId="0B8E1EEE" w14:textId="77777777" w:rsidR="00F45C72" w:rsidRPr="00DC6FC7" w:rsidRDefault="00F45C72" w:rsidP="00F45C72">
      <w:r w:rsidRPr="00DC6FC7">
        <w:rPr>
          <w:rStyle w:val="HideTWBExt"/>
        </w:rPr>
        <w:t>&lt;/AmendB&gt;</w:t>
      </w:r>
    </w:p>
    <w:p w14:paraId="5A9C4C83"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67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9301ACD"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058102D1" w14:textId="77777777" w:rsidR="00F45C72" w:rsidRPr="00DC6FC7" w:rsidRDefault="00F45C72" w:rsidP="00F45C72">
      <w:pPr>
        <w:pStyle w:val="NormalBold"/>
      </w:pPr>
      <w:r w:rsidRPr="00DC6FC7">
        <w:rPr>
          <w:rStyle w:val="HideTWBExt"/>
          <w:b w:val="0"/>
        </w:rPr>
        <w:t>&lt;/RepeatBlock-By&gt;</w:t>
      </w:r>
    </w:p>
    <w:p w14:paraId="4155C55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27FB9E0" w14:textId="77777777" w:rsidR="00F45C72" w:rsidRPr="00DC6FC7" w:rsidRDefault="00F45C72" w:rsidP="00F45C72">
      <w:pPr>
        <w:pStyle w:val="NormalBold"/>
      </w:pPr>
      <w:r w:rsidRPr="00DC6FC7">
        <w:rPr>
          <w:rStyle w:val="HideTWBExt"/>
          <w:b w:val="0"/>
        </w:rPr>
        <w:t>&lt;Article&gt;</w:t>
      </w:r>
      <w:r w:rsidRPr="00DC6FC7">
        <w:t>Uvodna izjava 10.a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4D430A2" w14:textId="77777777" w:rsidTr="007E7695">
        <w:trPr>
          <w:trHeight w:hRule="exact" w:val="240"/>
          <w:jc w:val="center"/>
        </w:trPr>
        <w:tc>
          <w:tcPr>
            <w:tcW w:w="9752" w:type="dxa"/>
            <w:gridSpan w:val="2"/>
            <w:tcBorders>
              <w:top w:val="nil"/>
              <w:left w:val="nil"/>
              <w:bottom w:val="nil"/>
              <w:right w:val="nil"/>
            </w:tcBorders>
          </w:tcPr>
          <w:p w14:paraId="490A8D1B" w14:textId="77777777" w:rsidR="00F45C72" w:rsidRPr="00DC6FC7" w:rsidRDefault="00F45C72" w:rsidP="007E7695"/>
        </w:tc>
      </w:tr>
      <w:tr w:rsidR="00F45C72" w:rsidRPr="00DC6FC7" w14:paraId="38A0B582" w14:textId="77777777" w:rsidTr="007E7695">
        <w:trPr>
          <w:trHeight w:val="240"/>
          <w:jc w:val="center"/>
        </w:trPr>
        <w:tc>
          <w:tcPr>
            <w:tcW w:w="4876" w:type="dxa"/>
            <w:tcBorders>
              <w:top w:val="nil"/>
              <w:left w:val="nil"/>
              <w:bottom w:val="nil"/>
              <w:right w:val="nil"/>
            </w:tcBorders>
          </w:tcPr>
          <w:p w14:paraId="4B5A78F0"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8DE70F7" w14:textId="77777777" w:rsidR="00F45C72" w:rsidRPr="00DC6FC7" w:rsidRDefault="00F45C72" w:rsidP="007E7695">
            <w:pPr>
              <w:pStyle w:val="AmColumnHeading"/>
            </w:pPr>
            <w:r w:rsidRPr="00DC6FC7">
              <w:t>Izmjena</w:t>
            </w:r>
          </w:p>
        </w:tc>
      </w:tr>
      <w:tr w:rsidR="00F45C72" w:rsidRPr="00DC6FC7" w14:paraId="45230B87" w14:textId="77777777" w:rsidTr="007E7695">
        <w:trPr>
          <w:jc w:val="center"/>
        </w:trPr>
        <w:tc>
          <w:tcPr>
            <w:tcW w:w="4876" w:type="dxa"/>
            <w:tcBorders>
              <w:top w:val="nil"/>
              <w:left w:val="nil"/>
              <w:bottom w:val="nil"/>
              <w:right w:val="nil"/>
            </w:tcBorders>
          </w:tcPr>
          <w:p w14:paraId="086006C9" w14:textId="77777777" w:rsidR="00F45C72" w:rsidRPr="00DC6FC7" w:rsidRDefault="00F45C72" w:rsidP="007E7695">
            <w:pPr>
              <w:pStyle w:val="Normal6a"/>
            </w:pPr>
          </w:p>
        </w:tc>
        <w:tc>
          <w:tcPr>
            <w:tcW w:w="4876" w:type="dxa"/>
            <w:tcBorders>
              <w:top w:val="nil"/>
              <w:left w:val="nil"/>
              <w:bottom w:val="nil"/>
              <w:right w:val="nil"/>
            </w:tcBorders>
          </w:tcPr>
          <w:p w14:paraId="66F0F63A" w14:textId="77777777" w:rsidR="00F45C72" w:rsidRPr="00DC6FC7" w:rsidRDefault="00F45C72" w:rsidP="007E7695">
            <w:pPr>
              <w:pStyle w:val="Normal6a"/>
            </w:pPr>
            <w:r w:rsidRPr="00DC6FC7">
              <w:rPr>
                <w:b/>
                <w:i/>
              </w:rPr>
              <w:t>(10.a)</w:t>
            </w:r>
            <w:r w:rsidRPr="00DC6FC7">
              <w:tab/>
            </w:r>
            <w:r w:rsidRPr="00DC6FC7">
              <w:rPr>
                <w:b/>
                <w:i/>
              </w:rPr>
              <w:t xml:space="preserve">Komplementarnost potpore Unije </w:t>
            </w:r>
            <w:proofErr w:type="spellStart"/>
            <w:r w:rsidRPr="00DC6FC7">
              <w:rPr>
                <w:b/>
                <w:i/>
              </w:rPr>
              <w:t>schengenskom</w:t>
            </w:r>
            <w:proofErr w:type="spellEnd"/>
            <w:r w:rsidRPr="00DC6FC7">
              <w:rPr>
                <w:b/>
                <w:i/>
              </w:rPr>
              <w:t xml:space="preserve"> području, potpore europskom integriranom upravljanju granicama i potpore zajedničkoj viznoj politici te drugim instrumentima Unije ne bi trebala narušiti </w:t>
            </w:r>
            <w:proofErr w:type="spellStart"/>
            <w:r w:rsidRPr="00DC6FC7">
              <w:rPr>
                <w:b/>
                <w:i/>
              </w:rPr>
              <w:t>sljedivost</w:t>
            </w:r>
            <w:proofErr w:type="spellEnd"/>
            <w:r w:rsidRPr="00DC6FC7">
              <w:rPr>
                <w:b/>
                <w:i/>
              </w:rPr>
              <w:t xml:space="preserve"> rashoda ili ovlasti proračunskog tijela.</w:t>
            </w:r>
          </w:p>
        </w:tc>
      </w:tr>
    </w:tbl>
    <w:p w14:paraId="6C7E089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A1B8A4D" w14:textId="77777777" w:rsidR="00F45C72" w:rsidRPr="00DC6FC7" w:rsidRDefault="00F45C72" w:rsidP="00F45C72">
      <w:r w:rsidRPr="00DC6FC7">
        <w:rPr>
          <w:rStyle w:val="HideTWBExt"/>
        </w:rPr>
        <w:t>&lt;/AmendB&gt;</w:t>
      </w:r>
    </w:p>
    <w:p w14:paraId="55F00A24"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68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4C1ED0D"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4EB01417" w14:textId="77777777" w:rsidR="00F45C72" w:rsidRPr="00DC6FC7" w:rsidRDefault="00F45C72" w:rsidP="00F45C72">
      <w:pPr>
        <w:pStyle w:val="NormalBold"/>
      </w:pPr>
      <w:r w:rsidRPr="00DC6FC7">
        <w:rPr>
          <w:rStyle w:val="HideTWBExt"/>
          <w:b w:val="0"/>
        </w:rPr>
        <w:t>&lt;/RepeatBlock-By&gt;</w:t>
      </w:r>
    </w:p>
    <w:p w14:paraId="53FFA6AC"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1A9F90B" w14:textId="77777777" w:rsidR="00F45C72" w:rsidRPr="00DC6FC7" w:rsidRDefault="00F45C72" w:rsidP="00F45C72">
      <w:pPr>
        <w:pStyle w:val="NormalBold"/>
      </w:pPr>
      <w:r w:rsidRPr="00DC6FC7">
        <w:rPr>
          <w:rStyle w:val="HideTWBExt"/>
          <w:b w:val="0"/>
        </w:rPr>
        <w:t>&lt;Article&gt;</w:t>
      </w:r>
      <w:r w:rsidRPr="00DC6FC7">
        <w:t>Uvodna izjava 11.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1761968" w14:textId="77777777" w:rsidTr="007E7695">
        <w:trPr>
          <w:trHeight w:hRule="exact" w:val="240"/>
          <w:jc w:val="center"/>
        </w:trPr>
        <w:tc>
          <w:tcPr>
            <w:tcW w:w="9752" w:type="dxa"/>
            <w:gridSpan w:val="2"/>
            <w:tcBorders>
              <w:top w:val="nil"/>
              <w:left w:val="nil"/>
              <w:bottom w:val="nil"/>
              <w:right w:val="nil"/>
            </w:tcBorders>
          </w:tcPr>
          <w:p w14:paraId="40C3C555" w14:textId="77777777" w:rsidR="00F45C72" w:rsidRPr="00DC6FC7" w:rsidRDefault="00F45C72" w:rsidP="007E7695"/>
        </w:tc>
      </w:tr>
      <w:tr w:rsidR="00F45C72" w:rsidRPr="00DC6FC7" w14:paraId="033BEB78" w14:textId="77777777" w:rsidTr="007E7695">
        <w:trPr>
          <w:trHeight w:val="240"/>
          <w:jc w:val="center"/>
        </w:trPr>
        <w:tc>
          <w:tcPr>
            <w:tcW w:w="4876" w:type="dxa"/>
            <w:tcBorders>
              <w:top w:val="nil"/>
              <w:left w:val="nil"/>
              <w:bottom w:val="nil"/>
              <w:right w:val="nil"/>
            </w:tcBorders>
          </w:tcPr>
          <w:p w14:paraId="1AB98838"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AAB933A" w14:textId="77777777" w:rsidR="00F45C72" w:rsidRPr="00DC6FC7" w:rsidRDefault="00F45C72" w:rsidP="007E7695">
            <w:pPr>
              <w:pStyle w:val="AmColumnHeading"/>
            </w:pPr>
            <w:r w:rsidRPr="00DC6FC7">
              <w:t>Izmjena</w:t>
            </w:r>
          </w:p>
        </w:tc>
      </w:tr>
      <w:tr w:rsidR="00F45C72" w:rsidRPr="00DC6FC7" w14:paraId="6EBF22B7" w14:textId="77777777" w:rsidTr="007E7695">
        <w:trPr>
          <w:jc w:val="center"/>
        </w:trPr>
        <w:tc>
          <w:tcPr>
            <w:tcW w:w="4876" w:type="dxa"/>
            <w:tcBorders>
              <w:top w:val="nil"/>
              <w:left w:val="nil"/>
              <w:bottom w:val="nil"/>
              <w:right w:val="nil"/>
            </w:tcBorders>
          </w:tcPr>
          <w:p w14:paraId="2CC51471" w14:textId="77777777" w:rsidR="00F45C72" w:rsidRPr="00DC6FC7" w:rsidRDefault="00F45C72" w:rsidP="007E7695">
            <w:pPr>
              <w:pStyle w:val="Normal6a"/>
            </w:pPr>
            <w:r w:rsidRPr="00DC6FC7">
              <w:rPr>
                <w:b/>
                <w:i/>
              </w:rPr>
              <w:t>(11)</w:t>
            </w:r>
            <w:r w:rsidRPr="00DC6FC7">
              <w:tab/>
            </w:r>
            <w:r w:rsidRPr="00DC6FC7">
              <w:rPr>
                <w:b/>
                <w:i/>
              </w:rPr>
              <w:t>Europa mora zaštititi svoj sigurnosni interes od dobavljača koji bi mogli predstavljati trajni sigurnosni rizik zbog mogućeg uplitanja trećih zemalja i njihovih praksi u području kibernetičke sigurnosti. Stoga je potrebno smanjiti rizik od trajne ovisnosti o visokorizičnim dobavljačima na unutarnjem tržištu jer bi oni mogli imati velike negativne učinke na sigurnost korisnika, poduzeća i tijela u EU-u te na kritičnu infrastrukturu EU-a u pogledu cjelovitosti podataka i usluga te dostupnosti usluge. To bi se isključenje trebalo temeljiti na razmjernoj procjeni rizika i povezanim mjerama ublažavanja kako su definirane u politikama i propisima Unije.</w:t>
            </w:r>
          </w:p>
        </w:tc>
        <w:tc>
          <w:tcPr>
            <w:tcW w:w="4876" w:type="dxa"/>
            <w:tcBorders>
              <w:top w:val="nil"/>
              <w:left w:val="nil"/>
              <w:bottom w:val="nil"/>
              <w:right w:val="nil"/>
            </w:tcBorders>
          </w:tcPr>
          <w:p w14:paraId="1FADEF39" w14:textId="77777777" w:rsidR="00F45C72" w:rsidRPr="00DC6FC7" w:rsidRDefault="00F45C72" w:rsidP="007E7695">
            <w:pPr>
              <w:pStyle w:val="Normal6a"/>
            </w:pPr>
            <w:r w:rsidRPr="00DC6FC7">
              <w:rPr>
                <w:b/>
                <w:i/>
              </w:rPr>
              <w:t>Briše se.</w:t>
            </w:r>
          </w:p>
        </w:tc>
      </w:tr>
    </w:tbl>
    <w:p w14:paraId="35A3AB7C"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2F68831" w14:textId="77777777" w:rsidR="00F45C72" w:rsidRPr="00DC6FC7" w:rsidRDefault="00F45C72" w:rsidP="00F45C72">
      <w:r w:rsidRPr="00DC6FC7">
        <w:rPr>
          <w:rStyle w:val="HideTWBExt"/>
        </w:rPr>
        <w:t>&lt;/AmendB&gt;</w:t>
      </w:r>
    </w:p>
    <w:p w14:paraId="53AE02D5"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69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5AF77A6"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478E0614" w14:textId="77777777" w:rsidR="00F45C72" w:rsidRPr="00DC6FC7" w:rsidRDefault="00F45C72" w:rsidP="00F45C72">
      <w:pPr>
        <w:pStyle w:val="NormalBold"/>
      </w:pPr>
      <w:r w:rsidRPr="00DC6FC7">
        <w:rPr>
          <w:rStyle w:val="HideTWBExt"/>
          <w:b w:val="0"/>
        </w:rPr>
        <w:t>&lt;/RepeatBlock-By&gt;</w:t>
      </w:r>
    </w:p>
    <w:p w14:paraId="2E8C00E3"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C0AD337" w14:textId="77777777" w:rsidR="00F45C72" w:rsidRPr="00DC6FC7" w:rsidRDefault="00F45C72" w:rsidP="00F45C72">
      <w:pPr>
        <w:pStyle w:val="NormalBold"/>
      </w:pPr>
      <w:r w:rsidRPr="00DC6FC7">
        <w:rPr>
          <w:rStyle w:val="HideTWBExt"/>
          <w:b w:val="0"/>
        </w:rPr>
        <w:t>&lt;Article&gt;</w:t>
      </w:r>
      <w:r w:rsidRPr="00DC6FC7">
        <w:t>Uvodna izjava 11.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1F9764D" w14:textId="77777777" w:rsidTr="007E7695">
        <w:trPr>
          <w:trHeight w:hRule="exact" w:val="240"/>
          <w:jc w:val="center"/>
        </w:trPr>
        <w:tc>
          <w:tcPr>
            <w:tcW w:w="9752" w:type="dxa"/>
            <w:gridSpan w:val="2"/>
            <w:tcBorders>
              <w:top w:val="nil"/>
              <w:left w:val="nil"/>
              <w:bottom w:val="nil"/>
              <w:right w:val="nil"/>
            </w:tcBorders>
          </w:tcPr>
          <w:p w14:paraId="5655BB26" w14:textId="77777777" w:rsidR="00F45C72" w:rsidRPr="00DC6FC7" w:rsidRDefault="00F45C72" w:rsidP="007E7695"/>
        </w:tc>
      </w:tr>
      <w:tr w:rsidR="00F45C72" w:rsidRPr="00DC6FC7" w14:paraId="4A925D10" w14:textId="77777777" w:rsidTr="007E7695">
        <w:trPr>
          <w:trHeight w:val="240"/>
          <w:jc w:val="center"/>
        </w:trPr>
        <w:tc>
          <w:tcPr>
            <w:tcW w:w="4876" w:type="dxa"/>
            <w:tcBorders>
              <w:top w:val="nil"/>
              <w:left w:val="nil"/>
              <w:bottom w:val="nil"/>
              <w:right w:val="nil"/>
            </w:tcBorders>
          </w:tcPr>
          <w:p w14:paraId="4A3C251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068ABC5" w14:textId="77777777" w:rsidR="00F45C72" w:rsidRPr="00DC6FC7" w:rsidRDefault="00F45C72" w:rsidP="007E7695">
            <w:pPr>
              <w:pStyle w:val="AmColumnHeading"/>
            </w:pPr>
            <w:r w:rsidRPr="00DC6FC7">
              <w:t>Izmjena</w:t>
            </w:r>
          </w:p>
        </w:tc>
      </w:tr>
      <w:tr w:rsidR="00F45C72" w:rsidRPr="00DC6FC7" w14:paraId="14037093" w14:textId="77777777" w:rsidTr="007E7695">
        <w:trPr>
          <w:jc w:val="center"/>
        </w:trPr>
        <w:tc>
          <w:tcPr>
            <w:tcW w:w="4876" w:type="dxa"/>
            <w:tcBorders>
              <w:top w:val="nil"/>
              <w:left w:val="nil"/>
              <w:bottom w:val="nil"/>
              <w:right w:val="nil"/>
            </w:tcBorders>
          </w:tcPr>
          <w:p w14:paraId="6C090701" w14:textId="77777777" w:rsidR="00F45C72" w:rsidRPr="00DC6FC7" w:rsidRDefault="00F45C72" w:rsidP="007E7695">
            <w:pPr>
              <w:pStyle w:val="Normal6a"/>
            </w:pPr>
            <w:r w:rsidRPr="00DC6FC7">
              <w:t>(11)</w:t>
            </w:r>
            <w:r w:rsidRPr="00DC6FC7">
              <w:tab/>
              <w:t>Europa mora zaštititi svoj sigurnosni interes od dobavljača koji bi mogli predstavljati trajni sigurnosni rizik zbog mogućeg uplitanja trećih zemalja i njihovih praksi u području kibernetičke sigurnosti. Stoga je potrebno smanjiti rizik od trajne ovisnosti o visokorizičnim dobavljačima na unutarnjem tržištu jer bi oni mogli imati velike negativne učinke na sigurnost korisnika, poduzeća i tijela u EU-u te na kritičnu infrastrukturu EU-a u pogledu cjelovitosti podataka i usluga te dostupnosti usluge. To bi se isključenje trebalo temeljiti na razmjernoj procjeni rizika i povezanim mjerama ublažavanja kako su definirane u politikama i propisima Unije.</w:t>
            </w:r>
          </w:p>
        </w:tc>
        <w:tc>
          <w:tcPr>
            <w:tcW w:w="4876" w:type="dxa"/>
            <w:tcBorders>
              <w:top w:val="nil"/>
              <w:left w:val="nil"/>
              <w:bottom w:val="nil"/>
              <w:right w:val="nil"/>
            </w:tcBorders>
          </w:tcPr>
          <w:p w14:paraId="315E9193" w14:textId="77777777" w:rsidR="00F45C72" w:rsidRPr="00DC6FC7" w:rsidRDefault="00F45C72" w:rsidP="007E7695">
            <w:pPr>
              <w:pStyle w:val="Normal6a"/>
            </w:pPr>
            <w:r w:rsidRPr="00DC6FC7">
              <w:t>(11)</w:t>
            </w:r>
            <w:r w:rsidRPr="00DC6FC7">
              <w:tab/>
              <w:t>Europa mora zaštititi svoj sigurnosni interes od dobavljača koji bi mogli predstavljati trajni sigurnosni rizik zbog mogućeg uplitanja trećih zemalja i njihovih praksi u području kibernetičke sigurnosti. Stoga je potrebno smanjiti rizik od trajne ovisnosti o visokorizičnim dobavljačima na unutarnjem tržištu jer bi oni mogli imati velike negativne učinke na sigurnost korisnika, poduzeća i tijela u EU-u te na kritičnu infrastrukturu EU-a u pogledu cjelovitosti podataka i usluga te dostupnosti usluge. To bi se isključenje trebalo temeljiti na razmjernoj procjeni rizika i povezanim mjerama ublažavanja kako su definirane u politikama i propisima Unije</w:t>
            </w:r>
            <w:r w:rsidRPr="00DC6FC7">
              <w:rPr>
                <w:b/>
                <w:i/>
              </w:rPr>
              <w:t>, s posebnim naglaskom na zaštiti kritične infrastrukture, strateškoj tehnološkoj autonomiji Unije i smanjenju ovisnosti o dobavljačima koji podliježu utjecaju ili kontroli trećih zemalja</w:t>
            </w:r>
            <w:r w:rsidRPr="00DC6FC7">
              <w:t>.</w:t>
            </w:r>
          </w:p>
        </w:tc>
      </w:tr>
    </w:tbl>
    <w:p w14:paraId="6302656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6DF934D9"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0C6D6285" w14:textId="77777777" w:rsidR="00F45C72" w:rsidRPr="00DC6FC7" w:rsidRDefault="00F45C72" w:rsidP="00F45C72">
      <w:pPr>
        <w:pStyle w:val="AmJustText"/>
      </w:pPr>
      <w:r w:rsidRPr="00DC6FC7">
        <w:t>Predloženom izmjenom zadržava se postojeći pristup koji se temelji na riziku, no istodobno se naglašava potreba za jačanjem tehnološke otpornosti i strateške autonomije Unije. Iskustvo posljednjih godina pokazalo je da ovisnost o subjektima koji su pod utjecajem trećih zemalja može predstavljati ne samo kibernetičke već i geopolitičke i sigurnosne rizike. Izmjenom se namjerava ojačati zaštita kritične infrastrukture i dugoročna sigurnost država članica.</w:t>
      </w:r>
    </w:p>
    <w:p w14:paraId="5B693B31" w14:textId="77777777" w:rsidR="00F45C72" w:rsidRPr="00DC6FC7" w:rsidRDefault="00F45C72" w:rsidP="00F45C72">
      <w:r w:rsidRPr="00DC6FC7">
        <w:rPr>
          <w:rStyle w:val="HideTWBExt"/>
        </w:rPr>
        <w:t>&lt;/AmendB&gt;</w:t>
      </w:r>
    </w:p>
    <w:p w14:paraId="14B33E6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70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B6CC3D7" w14:textId="77777777" w:rsidR="00F45C72" w:rsidRPr="00DC6FC7" w:rsidRDefault="00F45C72" w:rsidP="00F45C72">
      <w:pPr>
        <w:pStyle w:val="NormalBold"/>
      </w:pPr>
      <w:r w:rsidRPr="00DC6FC7">
        <w:rPr>
          <w:rStyle w:val="HideTWBExt"/>
          <w:b w:val="0"/>
        </w:rPr>
        <w:t>&lt;RepeatBlock-By&gt;&lt;Members&gt;</w:t>
      </w:r>
      <w:r w:rsidRPr="00DC6FC7">
        <w:t xml:space="preserve">Sebastian </w:t>
      </w:r>
      <w:proofErr w:type="spellStart"/>
      <w:r w:rsidRPr="00DC6FC7">
        <w:t>Tynkkynen</w:t>
      </w:r>
      <w:proofErr w:type="spellEnd"/>
      <w:r w:rsidRPr="00DC6FC7">
        <w:rPr>
          <w:rStyle w:val="HideTWBExt"/>
          <w:b w:val="0"/>
        </w:rPr>
        <w:t>&lt;/Members&gt;</w:t>
      </w:r>
    </w:p>
    <w:p w14:paraId="56A1D636" w14:textId="77777777" w:rsidR="00F45C72" w:rsidRPr="00DC6FC7" w:rsidRDefault="00F45C72" w:rsidP="00F45C72">
      <w:pPr>
        <w:pStyle w:val="NormalBold"/>
      </w:pPr>
      <w:r w:rsidRPr="00DC6FC7">
        <w:rPr>
          <w:rStyle w:val="HideTWBExt"/>
          <w:b w:val="0"/>
        </w:rPr>
        <w:t>&lt;/RepeatBlock-By&gt;</w:t>
      </w:r>
    </w:p>
    <w:p w14:paraId="19A3BDEC"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9B9B437" w14:textId="77777777" w:rsidR="00F45C72" w:rsidRPr="00DC6FC7" w:rsidRDefault="00F45C72" w:rsidP="00F45C72">
      <w:pPr>
        <w:pStyle w:val="NormalBold"/>
      </w:pPr>
      <w:r w:rsidRPr="00DC6FC7">
        <w:rPr>
          <w:rStyle w:val="HideTWBExt"/>
          <w:b w:val="0"/>
        </w:rPr>
        <w:t>&lt;Article&gt;</w:t>
      </w:r>
      <w:r w:rsidRPr="00DC6FC7">
        <w:t>Uvodna izjava 11.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D6A8805" w14:textId="77777777" w:rsidTr="007E7695">
        <w:trPr>
          <w:trHeight w:hRule="exact" w:val="240"/>
          <w:jc w:val="center"/>
        </w:trPr>
        <w:tc>
          <w:tcPr>
            <w:tcW w:w="9752" w:type="dxa"/>
            <w:gridSpan w:val="2"/>
            <w:tcBorders>
              <w:top w:val="nil"/>
              <w:left w:val="nil"/>
              <w:bottom w:val="nil"/>
              <w:right w:val="nil"/>
            </w:tcBorders>
          </w:tcPr>
          <w:p w14:paraId="244385A3" w14:textId="77777777" w:rsidR="00F45C72" w:rsidRPr="00DC6FC7" w:rsidRDefault="00F45C72" w:rsidP="007E7695"/>
        </w:tc>
      </w:tr>
      <w:tr w:rsidR="00F45C72" w:rsidRPr="00DC6FC7" w14:paraId="59CC187B" w14:textId="77777777" w:rsidTr="007E7695">
        <w:trPr>
          <w:trHeight w:val="240"/>
          <w:jc w:val="center"/>
        </w:trPr>
        <w:tc>
          <w:tcPr>
            <w:tcW w:w="4876" w:type="dxa"/>
            <w:tcBorders>
              <w:top w:val="nil"/>
              <w:left w:val="nil"/>
              <w:bottom w:val="nil"/>
              <w:right w:val="nil"/>
            </w:tcBorders>
          </w:tcPr>
          <w:p w14:paraId="0AF0FE70"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A5DC143" w14:textId="77777777" w:rsidR="00F45C72" w:rsidRPr="00DC6FC7" w:rsidRDefault="00F45C72" w:rsidP="007E7695">
            <w:pPr>
              <w:pStyle w:val="AmColumnHeading"/>
            </w:pPr>
            <w:r w:rsidRPr="00DC6FC7">
              <w:t>Izmjena</w:t>
            </w:r>
          </w:p>
        </w:tc>
      </w:tr>
      <w:tr w:rsidR="00F45C72" w:rsidRPr="00DC6FC7" w14:paraId="1AB4A090" w14:textId="77777777" w:rsidTr="007E7695">
        <w:trPr>
          <w:jc w:val="center"/>
        </w:trPr>
        <w:tc>
          <w:tcPr>
            <w:tcW w:w="4876" w:type="dxa"/>
            <w:tcBorders>
              <w:top w:val="nil"/>
              <w:left w:val="nil"/>
              <w:bottom w:val="nil"/>
              <w:right w:val="nil"/>
            </w:tcBorders>
          </w:tcPr>
          <w:p w14:paraId="05D40B2B" w14:textId="77777777" w:rsidR="00F45C72" w:rsidRPr="00DC6FC7" w:rsidRDefault="00F45C72" w:rsidP="007E7695">
            <w:pPr>
              <w:pStyle w:val="Normal6a"/>
            </w:pPr>
            <w:r w:rsidRPr="00DC6FC7">
              <w:t>(11)</w:t>
            </w:r>
            <w:r w:rsidRPr="00DC6FC7">
              <w:tab/>
              <w:t>Europa mora zaštititi svoj sigurnosni interes od dobavljača koji bi mogli predstavljati trajni sigurnosni rizik zbog mogućeg uplitanja trećih zemalja i njihovih praksi u području kibernetičke sigurnosti. Stoga je potrebno smanjiti rizik od trajne ovisnosti o visokorizičnim dobavljačima na unutarnjem tržištu jer bi oni mogli imati velike negativne učinke na sigurnost korisnika, poduzeća i tijela u EU-u te na kritičnu infrastrukturu EU-a u pogledu cjelovitosti podataka i usluga te dostupnosti usluge. To bi se isključenje trebalo temeljiti na razmjernoj procjeni rizika i povezanim mjerama ublažavanja kako su definirane u politikama i propisima Unije.</w:t>
            </w:r>
          </w:p>
        </w:tc>
        <w:tc>
          <w:tcPr>
            <w:tcW w:w="4876" w:type="dxa"/>
            <w:tcBorders>
              <w:top w:val="nil"/>
              <w:left w:val="nil"/>
              <w:bottom w:val="nil"/>
              <w:right w:val="nil"/>
            </w:tcBorders>
          </w:tcPr>
          <w:p w14:paraId="32BD13FD" w14:textId="77777777" w:rsidR="00F45C72" w:rsidRPr="00DC6FC7" w:rsidRDefault="00F45C72" w:rsidP="007E7695">
            <w:pPr>
              <w:pStyle w:val="Normal6a"/>
            </w:pPr>
            <w:r w:rsidRPr="00DC6FC7">
              <w:t>(11)</w:t>
            </w:r>
            <w:r w:rsidRPr="00DC6FC7">
              <w:tab/>
              <w:t xml:space="preserve">Europa mora zaštititi svoj sigurnosni interes od </w:t>
            </w:r>
            <w:r w:rsidRPr="00DC6FC7">
              <w:rPr>
                <w:b/>
                <w:i/>
              </w:rPr>
              <w:t>svih</w:t>
            </w:r>
            <w:r w:rsidRPr="00DC6FC7">
              <w:t xml:space="preserve"> dobavljača koji bi mogli predstavljati trajni sigurnosni rizik zbog mogućeg uplitanja trećih zemalja i njihovih praksi u području kibernetičke sigurnosti. Stoga je potrebno smanjiti rizik od trajne ovisnosti o visokorizičnim dobavljačima na unutarnjem tržištu jer bi oni mogli imati velike negativne učinke na sigurnost korisnika, poduzeća i tijela u EU-u te na kritičnu infrastrukturu EU-a u pogledu cjelovitosti podataka i usluga te dostupnosti usluge. To bi se isključenje trebalo temeljiti na razmjernoj procjeni rizika i povezanim mjerama ublažavanja kako su definirane u politikama i propisima Unije</w:t>
            </w:r>
            <w:r w:rsidRPr="00DC6FC7">
              <w:rPr>
                <w:b/>
                <w:i/>
              </w:rPr>
              <w:t>, kao i na unutarnjim procjenama koje provedu države članice</w:t>
            </w:r>
            <w:r w:rsidRPr="00DC6FC7">
              <w:t>.</w:t>
            </w:r>
          </w:p>
        </w:tc>
      </w:tr>
    </w:tbl>
    <w:p w14:paraId="1E806B0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{FI}</w:t>
      </w:r>
      <w:r w:rsidRPr="00DC6FC7">
        <w:t>fi</w:t>
      </w:r>
      <w:r w:rsidRPr="00DC6FC7">
        <w:rPr>
          <w:rStyle w:val="HideTWBExt"/>
        </w:rPr>
        <w:t>&lt;/Original&gt;</w:t>
      </w:r>
    </w:p>
    <w:p w14:paraId="3F961C7E" w14:textId="77777777" w:rsidR="00F45C72" w:rsidRPr="00DC6FC7" w:rsidRDefault="00F45C72" w:rsidP="00F45C72">
      <w:r w:rsidRPr="00DC6FC7">
        <w:rPr>
          <w:rStyle w:val="HideTWBExt"/>
        </w:rPr>
        <w:t>&lt;/AmendB&gt;</w:t>
      </w:r>
    </w:p>
    <w:p w14:paraId="33BD62A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71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37D6B45"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7D88F30E" w14:textId="77777777" w:rsidR="00F45C72" w:rsidRPr="00DC6FC7" w:rsidRDefault="00F45C72" w:rsidP="00F45C72">
      <w:pPr>
        <w:pStyle w:val="NormalBold"/>
      </w:pPr>
      <w:r w:rsidRPr="00DC6FC7">
        <w:rPr>
          <w:rStyle w:val="HideTWBExt"/>
          <w:b w:val="0"/>
        </w:rPr>
        <w:t>&lt;/RepeatBlock-By&gt;</w:t>
      </w:r>
    </w:p>
    <w:p w14:paraId="09E15ABF"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5631234" w14:textId="77777777" w:rsidR="00F45C72" w:rsidRPr="00DC6FC7" w:rsidRDefault="00F45C72" w:rsidP="00F45C72">
      <w:pPr>
        <w:pStyle w:val="NormalBold"/>
      </w:pPr>
      <w:r w:rsidRPr="00DC6FC7">
        <w:rPr>
          <w:rStyle w:val="HideTWBExt"/>
          <w:b w:val="0"/>
        </w:rPr>
        <w:t>&lt;Article&gt;</w:t>
      </w:r>
      <w:r w:rsidRPr="00DC6FC7">
        <w:t>Uvodna izjava 12.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A0327EE" w14:textId="77777777" w:rsidTr="007E7695">
        <w:trPr>
          <w:trHeight w:hRule="exact" w:val="240"/>
          <w:jc w:val="center"/>
        </w:trPr>
        <w:tc>
          <w:tcPr>
            <w:tcW w:w="9752" w:type="dxa"/>
            <w:gridSpan w:val="2"/>
            <w:tcBorders>
              <w:top w:val="nil"/>
              <w:left w:val="nil"/>
              <w:bottom w:val="nil"/>
              <w:right w:val="nil"/>
            </w:tcBorders>
          </w:tcPr>
          <w:p w14:paraId="64BE0CEF" w14:textId="77777777" w:rsidR="00F45C72" w:rsidRPr="00DC6FC7" w:rsidRDefault="00F45C72" w:rsidP="007E7695"/>
        </w:tc>
      </w:tr>
      <w:tr w:rsidR="00F45C72" w:rsidRPr="00DC6FC7" w14:paraId="73EA46F2" w14:textId="77777777" w:rsidTr="007E7695">
        <w:trPr>
          <w:trHeight w:val="240"/>
          <w:jc w:val="center"/>
        </w:trPr>
        <w:tc>
          <w:tcPr>
            <w:tcW w:w="4876" w:type="dxa"/>
            <w:tcBorders>
              <w:top w:val="nil"/>
              <w:left w:val="nil"/>
              <w:bottom w:val="nil"/>
              <w:right w:val="nil"/>
            </w:tcBorders>
          </w:tcPr>
          <w:p w14:paraId="161FC00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B15F1CE" w14:textId="77777777" w:rsidR="00F45C72" w:rsidRPr="00DC6FC7" w:rsidRDefault="00F45C72" w:rsidP="007E7695">
            <w:pPr>
              <w:pStyle w:val="AmColumnHeading"/>
            </w:pPr>
            <w:r w:rsidRPr="00DC6FC7">
              <w:t>Izmjena</w:t>
            </w:r>
          </w:p>
        </w:tc>
      </w:tr>
      <w:tr w:rsidR="00F45C72" w:rsidRPr="00DC6FC7" w14:paraId="61DAF35F" w14:textId="77777777" w:rsidTr="007E7695">
        <w:trPr>
          <w:jc w:val="center"/>
        </w:trPr>
        <w:tc>
          <w:tcPr>
            <w:tcW w:w="4876" w:type="dxa"/>
            <w:tcBorders>
              <w:top w:val="nil"/>
              <w:left w:val="nil"/>
              <w:bottom w:val="nil"/>
              <w:right w:val="nil"/>
            </w:tcBorders>
          </w:tcPr>
          <w:p w14:paraId="7DB0AD51" w14:textId="77777777" w:rsidR="00F45C72" w:rsidRPr="00DC6FC7" w:rsidRDefault="00F45C72" w:rsidP="007E7695">
            <w:pPr>
              <w:pStyle w:val="Normal6a"/>
            </w:pPr>
            <w:r w:rsidRPr="00DC6FC7">
              <w:rPr>
                <w:b/>
                <w:i/>
              </w:rPr>
              <w:t>(12)</w:t>
            </w:r>
            <w:r w:rsidRPr="00DC6FC7">
              <w:tab/>
            </w:r>
            <w:r w:rsidRPr="00DC6FC7">
              <w:rPr>
                <w:b/>
                <w:i/>
              </w:rPr>
              <w:t>Budući da se izazovi u području upravljanja granicama i vizne politike neprestano mijenjaju, potrebno je prilagoditi dodjelu potpore Unije promjenama prioriteta u području upravljanja vanjskim granicama i vizne politike, među ostalim i promjenama do kojih dolazi zbog povećanog pritiska na granicama, te je potrebno usmjeriti financijska sredstva na prioritete koji imaju najveću dodanu vrijednost Unije.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7DF602EB" w14:textId="77777777" w:rsidR="00F45C72" w:rsidRPr="00DC6FC7" w:rsidRDefault="00F45C72" w:rsidP="007E7695">
            <w:pPr>
              <w:pStyle w:val="Normal6a"/>
            </w:pPr>
            <w:r w:rsidRPr="00DC6FC7">
              <w:rPr>
                <w:b/>
                <w:i/>
              </w:rPr>
              <w:t>Briše se.</w:t>
            </w:r>
          </w:p>
        </w:tc>
      </w:tr>
    </w:tbl>
    <w:p w14:paraId="27B7630C"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415F8D8A" w14:textId="77777777" w:rsidR="00F45C72" w:rsidRPr="00DC6FC7" w:rsidRDefault="00F45C72" w:rsidP="00F45C72">
      <w:r w:rsidRPr="00DC6FC7">
        <w:rPr>
          <w:rStyle w:val="HideTWBExt"/>
        </w:rPr>
        <w:t>&lt;/AmendB&gt;</w:t>
      </w:r>
    </w:p>
    <w:p w14:paraId="4A70306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72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CFDCDA3"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3FC6C779" w14:textId="77777777" w:rsidR="00F45C72" w:rsidRPr="00DC6FC7" w:rsidRDefault="00F45C72" w:rsidP="00F45C72">
      <w:pPr>
        <w:pStyle w:val="NormalBold"/>
      </w:pPr>
      <w:r w:rsidRPr="00DC6FC7">
        <w:rPr>
          <w:rStyle w:val="HideTWBExt"/>
          <w:b w:val="0"/>
        </w:rPr>
        <w:t>&lt;/RepeatBlock-By&gt;</w:t>
      </w:r>
    </w:p>
    <w:p w14:paraId="47DF3DF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A58A10A" w14:textId="77777777" w:rsidR="00F45C72" w:rsidRPr="00DC6FC7" w:rsidRDefault="00F45C72" w:rsidP="00F45C72">
      <w:pPr>
        <w:pStyle w:val="NormalBold"/>
      </w:pPr>
      <w:r w:rsidRPr="00DC6FC7">
        <w:rPr>
          <w:rStyle w:val="HideTWBExt"/>
          <w:b w:val="0"/>
        </w:rPr>
        <w:t>&lt;Article&gt;</w:t>
      </w:r>
      <w:r w:rsidRPr="00DC6FC7">
        <w:t>Uvodna izjava 12.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1D005A9" w14:textId="77777777" w:rsidTr="007E7695">
        <w:trPr>
          <w:trHeight w:hRule="exact" w:val="240"/>
          <w:jc w:val="center"/>
        </w:trPr>
        <w:tc>
          <w:tcPr>
            <w:tcW w:w="9752" w:type="dxa"/>
            <w:gridSpan w:val="2"/>
            <w:tcBorders>
              <w:top w:val="nil"/>
              <w:left w:val="nil"/>
              <w:bottom w:val="nil"/>
              <w:right w:val="nil"/>
            </w:tcBorders>
          </w:tcPr>
          <w:p w14:paraId="1526EFF3" w14:textId="77777777" w:rsidR="00F45C72" w:rsidRPr="00DC6FC7" w:rsidRDefault="00F45C72" w:rsidP="007E7695"/>
        </w:tc>
      </w:tr>
      <w:tr w:rsidR="00F45C72" w:rsidRPr="00DC6FC7" w14:paraId="36921FF1" w14:textId="77777777" w:rsidTr="007E7695">
        <w:trPr>
          <w:trHeight w:val="240"/>
          <w:jc w:val="center"/>
        </w:trPr>
        <w:tc>
          <w:tcPr>
            <w:tcW w:w="4876" w:type="dxa"/>
            <w:tcBorders>
              <w:top w:val="nil"/>
              <w:left w:val="nil"/>
              <w:bottom w:val="nil"/>
              <w:right w:val="nil"/>
            </w:tcBorders>
          </w:tcPr>
          <w:p w14:paraId="7475E9B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A9378E7" w14:textId="77777777" w:rsidR="00F45C72" w:rsidRPr="00DC6FC7" w:rsidRDefault="00F45C72" w:rsidP="007E7695">
            <w:pPr>
              <w:pStyle w:val="AmColumnHeading"/>
            </w:pPr>
            <w:r w:rsidRPr="00DC6FC7">
              <w:t>Izmjena</w:t>
            </w:r>
          </w:p>
        </w:tc>
      </w:tr>
      <w:tr w:rsidR="00F45C72" w:rsidRPr="00DC6FC7" w14:paraId="60A0C62F" w14:textId="77777777" w:rsidTr="007E7695">
        <w:trPr>
          <w:jc w:val="center"/>
        </w:trPr>
        <w:tc>
          <w:tcPr>
            <w:tcW w:w="4876" w:type="dxa"/>
            <w:tcBorders>
              <w:top w:val="nil"/>
              <w:left w:val="nil"/>
              <w:bottom w:val="nil"/>
              <w:right w:val="nil"/>
            </w:tcBorders>
          </w:tcPr>
          <w:p w14:paraId="1EE03B37" w14:textId="77777777" w:rsidR="00F45C72" w:rsidRPr="00DC6FC7" w:rsidRDefault="00F45C72" w:rsidP="007E7695">
            <w:pPr>
              <w:pStyle w:val="Normal6a"/>
            </w:pPr>
            <w:r w:rsidRPr="00DC6FC7">
              <w:t>(12)</w:t>
            </w:r>
            <w:r w:rsidRPr="00DC6FC7">
              <w:tab/>
            </w:r>
            <w:r w:rsidRPr="00DC6FC7">
              <w:rPr>
                <w:b/>
                <w:i/>
              </w:rPr>
              <w:t>Budući da se izazovi u području upravljanja granicama i vizne politike neprestano mijenjaju, potrebno je prilagoditi dodjelu potpore Unije promjenama prioriteta u području upravljanja vanjskim granicama i vizne politike, među ostalim i promjenama do kojih dolazi zbog povećanog pritiska na granicama, te je potrebno usmjeriti financijska sredstva na prioritete koji imaju najveću dodanu vrijednost Unije.</w:t>
            </w:r>
            <w:r w:rsidRPr="00DC6FC7">
              <w:t xml:space="preserve">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1B4C7E94" w14:textId="77777777" w:rsidR="00F45C72" w:rsidRPr="00DC6FC7" w:rsidRDefault="00F45C72" w:rsidP="007E7695">
            <w:pPr>
              <w:pStyle w:val="Normal6a"/>
            </w:pPr>
            <w:r w:rsidRPr="00DC6FC7">
              <w:t>(12)</w:t>
            </w:r>
            <w:r w:rsidRPr="00DC6FC7">
              <w:tab/>
              <w:t>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r>
    </w:tbl>
    <w:p w14:paraId="12DFF1C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44B7766" w14:textId="77777777" w:rsidR="00F45C72" w:rsidRPr="00DC6FC7" w:rsidRDefault="00F45C72" w:rsidP="00F45C72">
      <w:r w:rsidRPr="00DC6FC7">
        <w:rPr>
          <w:rStyle w:val="HideTWBExt"/>
        </w:rPr>
        <w:t>&lt;/AmendB&gt;</w:t>
      </w:r>
    </w:p>
    <w:p w14:paraId="3AC37A63"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73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83B0758"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0B95C3F1" w14:textId="77777777" w:rsidR="00F45C72" w:rsidRPr="00DC6FC7" w:rsidRDefault="00F45C72" w:rsidP="00F45C72">
      <w:pPr>
        <w:pStyle w:val="NormalBold"/>
      </w:pPr>
      <w:r w:rsidRPr="00DC6FC7">
        <w:rPr>
          <w:rStyle w:val="HideTWBExt"/>
          <w:b w:val="0"/>
        </w:rPr>
        <w:t>&lt;/RepeatBlock-By&gt;</w:t>
      </w:r>
    </w:p>
    <w:p w14:paraId="0B8AA98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19663A0" w14:textId="77777777" w:rsidR="00F45C72" w:rsidRPr="00DC6FC7" w:rsidRDefault="00F45C72" w:rsidP="00F45C72">
      <w:pPr>
        <w:pStyle w:val="NormalBold"/>
      </w:pPr>
      <w:r w:rsidRPr="00DC6FC7">
        <w:rPr>
          <w:rStyle w:val="HideTWBExt"/>
          <w:b w:val="0"/>
        </w:rPr>
        <w:t>&lt;Article&gt;</w:t>
      </w:r>
      <w:r w:rsidRPr="00DC6FC7">
        <w:t>Uvodna izjava 12.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6E33FCA" w14:textId="77777777" w:rsidTr="007E7695">
        <w:trPr>
          <w:trHeight w:hRule="exact" w:val="240"/>
          <w:jc w:val="center"/>
        </w:trPr>
        <w:tc>
          <w:tcPr>
            <w:tcW w:w="9752" w:type="dxa"/>
            <w:gridSpan w:val="2"/>
            <w:tcBorders>
              <w:top w:val="nil"/>
              <w:left w:val="nil"/>
              <w:bottom w:val="nil"/>
              <w:right w:val="nil"/>
            </w:tcBorders>
          </w:tcPr>
          <w:p w14:paraId="6178EB2E" w14:textId="77777777" w:rsidR="00F45C72" w:rsidRPr="00DC6FC7" w:rsidRDefault="00F45C72" w:rsidP="007E7695"/>
        </w:tc>
      </w:tr>
      <w:tr w:rsidR="00F45C72" w:rsidRPr="00DC6FC7" w14:paraId="722803E3" w14:textId="77777777" w:rsidTr="007E7695">
        <w:trPr>
          <w:trHeight w:val="240"/>
          <w:jc w:val="center"/>
        </w:trPr>
        <w:tc>
          <w:tcPr>
            <w:tcW w:w="4876" w:type="dxa"/>
            <w:tcBorders>
              <w:top w:val="nil"/>
              <w:left w:val="nil"/>
              <w:bottom w:val="nil"/>
              <w:right w:val="nil"/>
            </w:tcBorders>
          </w:tcPr>
          <w:p w14:paraId="071320CC"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3DDE1B1" w14:textId="77777777" w:rsidR="00F45C72" w:rsidRPr="00DC6FC7" w:rsidRDefault="00F45C72" w:rsidP="007E7695">
            <w:pPr>
              <w:pStyle w:val="AmColumnHeading"/>
            </w:pPr>
            <w:r w:rsidRPr="00DC6FC7">
              <w:t>Izmjena</w:t>
            </w:r>
          </w:p>
        </w:tc>
      </w:tr>
      <w:tr w:rsidR="00F45C72" w:rsidRPr="00DC6FC7" w14:paraId="44F338D7" w14:textId="77777777" w:rsidTr="007E7695">
        <w:trPr>
          <w:jc w:val="center"/>
        </w:trPr>
        <w:tc>
          <w:tcPr>
            <w:tcW w:w="4876" w:type="dxa"/>
            <w:tcBorders>
              <w:top w:val="nil"/>
              <w:left w:val="nil"/>
              <w:bottom w:val="nil"/>
              <w:right w:val="nil"/>
            </w:tcBorders>
          </w:tcPr>
          <w:p w14:paraId="042A0B56" w14:textId="77777777" w:rsidR="00F45C72" w:rsidRPr="00DC6FC7" w:rsidRDefault="00F45C72" w:rsidP="007E7695">
            <w:pPr>
              <w:pStyle w:val="Normal6a"/>
            </w:pPr>
            <w:r w:rsidRPr="00DC6FC7">
              <w:t>(12)</w:t>
            </w:r>
            <w:r w:rsidRPr="00DC6FC7">
              <w:tab/>
              <w:t>Budući da se izazovi u području upravljanja granicama i vizne politike neprestano mijenjaju, potrebno je prilagoditi dodjelu potpore Unije promjenama prioriteta u području upravljanja vanjskim granicama i vizne politike, među ostalim i promjenama do kojih dolazi zbog povećanog pritiska na granicama, te je potrebno usmjeriti financijska sredstva na prioritete koji imaju najveću dodanu vrijednost Unije.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5C019D0F" w14:textId="77777777" w:rsidR="00F45C72" w:rsidRPr="00DC6FC7" w:rsidRDefault="00F45C72" w:rsidP="007E7695">
            <w:pPr>
              <w:pStyle w:val="Normal6a"/>
            </w:pPr>
            <w:r w:rsidRPr="00DC6FC7">
              <w:t>(12)</w:t>
            </w:r>
            <w:r w:rsidRPr="00DC6FC7">
              <w:tab/>
              <w:t>Budući da se izazovi u području upravljanja granicama i vizne politike neprestano mijenjaju, potrebno je prilagoditi dodjelu potpore Unije promjenama prioriteta u području upravljanja vanjskim granicama i vizne politike, među ostalim i promjenama do kojih dolazi zbog povećanog pritiska na granicama, te je potrebno usmjeriti financijska sredstva na prioritete koji imaju najveću dodanu vrijednost Unije</w:t>
            </w:r>
            <w:r w:rsidRPr="00DC6FC7">
              <w:rPr>
                <w:b/>
                <w:i/>
              </w:rPr>
              <w:t>, osobito za zaštitu vanjskih granica te borbu protiv nezakonitih migracija, krijumčarenja migranata, hibridnih prijetnji i prekograničnog kriminala</w:t>
            </w:r>
            <w:r w:rsidRPr="00DC6FC7">
              <w:t>.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r>
    </w:tbl>
    <w:p w14:paraId="41D87BA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290B9C11"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3D6F0414" w14:textId="77777777" w:rsidR="00F45C72" w:rsidRPr="00DC6FC7" w:rsidRDefault="00F45C72" w:rsidP="00F45C72">
      <w:pPr>
        <w:pStyle w:val="AmJustText"/>
      </w:pPr>
      <w:r w:rsidRPr="00DC6FC7">
        <w:t xml:space="preserve">Pojam „prioriteti koji imaju najveću dodanu vrijednost Unije” vrlo je širok i može se različito tumačiti. Predloženom izmjenom utvrđuje se da bi pri preusmjeravanju sredstava prednost trebalo dati mjerama potpore koje su izravno povezane sa zaštitom </w:t>
      </w:r>
      <w:proofErr w:type="spellStart"/>
      <w:r w:rsidRPr="00DC6FC7">
        <w:t>schengenskog</w:t>
      </w:r>
      <w:proofErr w:type="spellEnd"/>
      <w:r w:rsidRPr="00DC6FC7">
        <w:t xml:space="preserve"> područja i sigurnošću Unije. Time se povećava predvidljivost financiranja i osigurava da fleksibilnost fonda služi prvenstveno za rješavanje posebnih sigurnosnih i migracijskih izazova.</w:t>
      </w:r>
    </w:p>
    <w:p w14:paraId="66FC4D2D" w14:textId="77777777" w:rsidR="00F45C72" w:rsidRPr="00DC6FC7" w:rsidRDefault="00F45C72" w:rsidP="00F45C72">
      <w:r w:rsidRPr="00DC6FC7">
        <w:rPr>
          <w:rStyle w:val="HideTWBExt"/>
        </w:rPr>
        <w:t>&lt;/AmendB&gt;</w:t>
      </w:r>
    </w:p>
    <w:p w14:paraId="0EE52469"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74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7B28619"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66CF182A" w14:textId="77777777" w:rsidR="00F45C72" w:rsidRPr="00DC6FC7" w:rsidRDefault="00F45C72" w:rsidP="00F45C72">
      <w:pPr>
        <w:pStyle w:val="NormalBold"/>
      </w:pPr>
      <w:r w:rsidRPr="00DC6FC7">
        <w:rPr>
          <w:rStyle w:val="HideTWBExt"/>
          <w:b w:val="0"/>
        </w:rPr>
        <w:t>&lt;/RepeatBlock-By&gt;</w:t>
      </w:r>
    </w:p>
    <w:p w14:paraId="31DEEE1B"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0615C65" w14:textId="77777777" w:rsidR="00F45C72" w:rsidRPr="00DC6FC7" w:rsidRDefault="00F45C72" w:rsidP="00F45C72">
      <w:pPr>
        <w:pStyle w:val="NormalBold"/>
      </w:pPr>
      <w:r w:rsidRPr="00DC6FC7">
        <w:rPr>
          <w:rStyle w:val="HideTWBExt"/>
          <w:b w:val="0"/>
        </w:rPr>
        <w:t>&lt;Article&gt;</w:t>
      </w:r>
      <w:r w:rsidRPr="00DC6FC7">
        <w:t>Uvodna izjava 12.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089331E" w14:textId="77777777" w:rsidTr="007E7695">
        <w:trPr>
          <w:trHeight w:hRule="exact" w:val="240"/>
          <w:jc w:val="center"/>
        </w:trPr>
        <w:tc>
          <w:tcPr>
            <w:tcW w:w="9752" w:type="dxa"/>
            <w:gridSpan w:val="2"/>
            <w:tcBorders>
              <w:top w:val="nil"/>
              <w:left w:val="nil"/>
              <w:bottom w:val="nil"/>
              <w:right w:val="nil"/>
            </w:tcBorders>
          </w:tcPr>
          <w:p w14:paraId="42227FAF" w14:textId="77777777" w:rsidR="00F45C72" w:rsidRPr="00DC6FC7" w:rsidRDefault="00F45C72" w:rsidP="007E7695"/>
        </w:tc>
      </w:tr>
      <w:tr w:rsidR="00F45C72" w:rsidRPr="00DC6FC7" w14:paraId="0B9E52C1" w14:textId="77777777" w:rsidTr="007E7695">
        <w:trPr>
          <w:trHeight w:val="240"/>
          <w:jc w:val="center"/>
        </w:trPr>
        <w:tc>
          <w:tcPr>
            <w:tcW w:w="4876" w:type="dxa"/>
            <w:tcBorders>
              <w:top w:val="nil"/>
              <w:left w:val="nil"/>
              <w:bottom w:val="nil"/>
              <w:right w:val="nil"/>
            </w:tcBorders>
          </w:tcPr>
          <w:p w14:paraId="6A7AD7DE"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5B854EA" w14:textId="77777777" w:rsidR="00F45C72" w:rsidRPr="00DC6FC7" w:rsidRDefault="00F45C72" w:rsidP="007E7695">
            <w:pPr>
              <w:pStyle w:val="AmColumnHeading"/>
            </w:pPr>
            <w:r w:rsidRPr="00DC6FC7">
              <w:t>Izmjena</w:t>
            </w:r>
          </w:p>
        </w:tc>
      </w:tr>
      <w:tr w:rsidR="00F45C72" w:rsidRPr="00DC6FC7" w14:paraId="0AF071CE" w14:textId="77777777" w:rsidTr="007E7695">
        <w:trPr>
          <w:jc w:val="center"/>
        </w:trPr>
        <w:tc>
          <w:tcPr>
            <w:tcW w:w="4876" w:type="dxa"/>
            <w:tcBorders>
              <w:top w:val="nil"/>
              <w:left w:val="nil"/>
              <w:bottom w:val="nil"/>
              <w:right w:val="nil"/>
            </w:tcBorders>
          </w:tcPr>
          <w:p w14:paraId="53D95D00" w14:textId="77777777" w:rsidR="00F45C72" w:rsidRPr="00DC6FC7" w:rsidRDefault="00F45C72" w:rsidP="007E7695">
            <w:pPr>
              <w:pStyle w:val="Normal6a"/>
            </w:pPr>
            <w:r w:rsidRPr="00DC6FC7">
              <w:t>(12)</w:t>
            </w:r>
            <w:r w:rsidRPr="00DC6FC7">
              <w:tab/>
              <w:t>Budući da se izazovi u području upravljanja granicama i vizne politike neprestano mijenjaju, potrebno je prilagoditi dodjelu potpore Unije promjenama prioriteta u području upravljanja vanjskim granicama i vizne politike</w:t>
            </w:r>
            <w:r w:rsidRPr="00DC6FC7">
              <w:rPr>
                <w:b/>
                <w:i/>
              </w:rPr>
              <w:t>, među ostalim i promjenama do kojih dolazi zbog povećanog pritiska na granicama,</w:t>
            </w:r>
            <w:r w:rsidRPr="00DC6FC7">
              <w:t xml:space="preserve"> te je potrebno usmjeriti financijska sredstva na prioritete koji imaju najveću dodanu vrijednost Unije.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54D1AD41" w14:textId="77777777" w:rsidR="00F45C72" w:rsidRPr="00DC6FC7" w:rsidRDefault="00F45C72" w:rsidP="007E7695">
            <w:pPr>
              <w:pStyle w:val="Normal6a"/>
            </w:pPr>
            <w:r w:rsidRPr="00DC6FC7">
              <w:t>(12)</w:t>
            </w:r>
            <w:r w:rsidRPr="00DC6FC7">
              <w:tab/>
              <w:t xml:space="preserve">Budući da se izazovi u području upravljanja granicama i vizne politike neprestano mijenjaju, potrebno je prilagoditi dodjelu potpore Unije promjenama prioriteta u području upravljanja vanjskim granicama i vizne politike te je potrebno usmjeriti financijska sredstva na prioritete koji imaju najveću dodanu vrijednost Unije.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 </w:t>
            </w:r>
            <w:r w:rsidRPr="00DC6FC7">
              <w:rPr>
                <w:b/>
                <w:i/>
              </w:rPr>
              <w:t>Ako se potpora Unije pruža u trećim zemljama ili u vezi s njima putem Instrumenta EU-a u okviru izravnog ili neizravnog upravljanja, trebalo bi se savjetovati s ESVD-om kako bi se osigurala dosljednost u vanjskom djelovanju EU-a.</w:t>
            </w:r>
          </w:p>
        </w:tc>
      </w:tr>
    </w:tbl>
    <w:p w14:paraId="454AA17C"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B21EDFC" w14:textId="77777777" w:rsidR="00F45C72" w:rsidRPr="00DC6FC7" w:rsidRDefault="00F45C72" w:rsidP="00F45C72">
      <w:r w:rsidRPr="00DC6FC7">
        <w:rPr>
          <w:rStyle w:val="HideTWBExt"/>
        </w:rPr>
        <w:t>&lt;/AmendB&gt;</w:t>
      </w:r>
    </w:p>
    <w:p w14:paraId="7EF59D1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75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F987E2E" w14:textId="77777777" w:rsidR="00F45C72" w:rsidRPr="00DC6FC7" w:rsidRDefault="00F45C72" w:rsidP="00F45C72">
      <w:pPr>
        <w:pStyle w:val="NormalBold"/>
      </w:pPr>
      <w:r w:rsidRPr="00DC6FC7">
        <w:rPr>
          <w:rStyle w:val="HideTWBExt"/>
          <w:b w:val="0"/>
        </w:rPr>
        <w:t>&lt;RepeatBlock-By&gt;&lt;Members&gt;</w:t>
      </w:r>
      <w:r w:rsidRPr="00DC6FC7">
        <w:t>Emil Radev</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082D8A40" w14:textId="77777777" w:rsidR="00F45C72" w:rsidRPr="00DC6FC7" w:rsidRDefault="00F45C72" w:rsidP="00F45C72">
      <w:pPr>
        <w:pStyle w:val="NormalBold"/>
      </w:pPr>
      <w:r w:rsidRPr="00DC6FC7">
        <w:rPr>
          <w:rStyle w:val="HideTWBExt"/>
          <w:b w:val="0"/>
        </w:rPr>
        <w:t>&lt;/RepeatBlock-By&gt;</w:t>
      </w:r>
    </w:p>
    <w:p w14:paraId="561D5D1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F882846" w14:textId="77777777" w:rsidR="00F45C72" w:rsidRPr="00DC6FC7" w:rsidRDefault="00F45C72" w:rsidP="00F45C72">
      <w:pPr>
        <w:pStyle w:val="NormalBold"/>
      </w:pPr>
      <w:r w:rsidRPr="00DC6FC7">
        <w:rPr>
          <w:rStyle w:val="HideTWBExt"/>
          <w:b w:val="0"/>
        </w:rPr>
        <w:t>&lt;Article&gt;</w:t>
      </w:r>
      <w:r w:rsidRPr="00DC6FC7">
        <w:t>Uvodna izjava 12.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5B230DB" w14:textId="77777777" w:rsidTr="007E7695">
        <w:trPr>
          <w:trHeight w:hRule="exact" w:val="240"/>
          <w:jc w:val="center"/>
        </w:trPr>
        <w:tc>
          <w:tcPr>
            <w:tcW w:w="9752" w:type="dxa"/>
            <w:gridSpan w:val="2"/>
            <w:tcBorders>
              <w:top w:val="nil"/>
              <w:left w:val="nil"/>
              <w:bottom w:val="nil"/>
              <w:right w:val="nil"/>
            </w:tcBorders>
          </w:tcPr>
          <w:p w14:paraId="657DC9C3" w14:textId="77777777" w:rsidR="00F45C72" w:rsidRPr="00DC6FC7" w:rsidRDefault="00F45C72" w:rsidP="007E7695"/>
        </w:tc>
      </w:tr>
      <w:tr w:rsidR="00F45C72" w:rsidRPr="00DC6FC7" w14:paraId="35BAE621" w14:textId="77777777" w:rsidTr="007E7695">
        <w:trPr>
          <w:trHeight w:val="240"/>
          <w:jc w:val="center"/>
        </w:trPr>
        <w:tc>
          <w:tcPr>
            <w:tcW w:w="4876" w:type="dxa"/>
            <w:tcBorders>
              <w:top w:val="nil"/>
              <w:left w:val="nil"/>
              <w:bottom w:val="nil"/>
              <w:right w:val="nil"/>
            </w:tcBorders>
          </w:tcPr>
          <w:p w14:paraId="4009146E"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76195C1" w14:textId="77777777" w:rsidR="00F45C72" w:rsidRPr="00DC6FC7" w:rsidRDefault="00F45C72" w:rsidP="007E7695">
            <w:pPr>
              <w:pStyle w:val="AmColumnHeading"/>
            </w:pPr>
            <w:r w:rsidRPr="00DC6FC7">
              <w:t>Izmjena</w:t>
            </w:r>
          </w:p>
        </w:tc>
      </w:tr>
      <w:tr w:rsidR="00F45C72" w:rsidRPr="00DC6FC7" w14:paraId="0E16EC24" w14:textId="77777777" w:rsidTr="007E7695">
        <w:trPr>
          <w:jc w:val="center"/>
        </w:trPr>
        <w:tc>
          <w:tcPr>
            <w:tcW w:w="4876" w:type="dxa"/>
            <w:tcBorders>
              <w:top w:val="nil"/>
              <w:left w:val="nil"/>
              <w:bottom w:val="nil"/>
              <w:right w:val="nil"/>
            </w:tcBorders>
          </w:tcPr>
          <w:p w14:paraId="5E1B51BC" w14:textId="77777777" w:rsidR="00F45C72" w:rsidRPr="00DC6FC7" w:rsidRDefault="00F45C72" w:rsidP="007E7695">
            <w:pPr>
              <w:pStyle w:val="Normal6a"/>
            </w:pPr>
            <w:r w:rsidRPr="00DC6FC7">
              <w:t>(12)</w:t>
            </w:r>
            <w:r w:rsidRPr="00DC6FC7">
              <w:tab/>
              <w:t>Budući da se izazovi u području upravljanja granicama i vizne politike neprestano mijenjaju, potrebno je prilagoditi dodjelu potpore Unije promjenama prioriteta u području upravljanja vanjskim granicama i vizne politike, među ostalim i promjenama do kojih dolazi zbog povećanog pritiska na granicama, te je potrebno usmjeriti financijska sredstva na prioritete koji imaju najveću dodanu vrijednost Unije.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591B79A7" w14:textId="77777777" w:rsidR="00F45C72" w:rsidRPr="00DC6FC7" w:rsidRDefault="00F45C72" w:rsidP="007E7695">
            <w:pPr>
              <w:pStyle w:val="Normal6a"/>
            </w:pPr>
            <w:r w:rsidRPr="00DC6FC7">
              <w:t>(12)</w:t>
            </w:r>
            <w:r w:rsidRPr="00DC6FC7">
              <w:tab/>
              <w:t xml:space="preserve">Budući da se izazovi u području upravljanja granicama i vizne politike neprestano mijenjaju, potrebno je prilagoditi dodjelu potpore Unije promjenama prioriteta u području upravljanja vanjskim granicama i vizne politike, među ostalim i promjenama do kojih dolazi zbog povećanog pritiska na granicama, </w:t>
            </w:r>
            <w:r w:rsidRPr="00DC6FC7">
              <w:rPr>
                <w:b/>
                <w:i/>
              </w:rPr>
              <w:t>kao i potrebi za održavanjem stalne operativne spremnosti, dostatnih kapaciteta i otpornosti na vanjskim granicama Unije,</w:t>
            </w:r>
            <w:r w:rsidRPr="00DC6FC7">
              <w:t xml:space="preserve"> te je potrebno usmjeriti financijska sredstva na prioritete koji imaju najveću dodanu vrijednost Unije.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r>
    </w:tbl>
    <w:p w14:paraId="206DC6D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{BG}</w:t>
      </w:r>
      <w:proofErr w:type="spellStart"/>
      <w:r w:rsidRPr="00DC6FC7">
        <w:t>bg</w:t>
      </w:r>
      <w:proofErr w:type="spellEnd"/>
      <w:r w:rsidRPr="00DC6FC7">
        <w:rPr>
          <w:rStyle w:val="HideTWBExt"/>
        </w:rPr>
        <w:t>&lt;/Original&gt;</w:t>
      </w:r>
    </w:p>
    <w:p w14:paraId="2E7214ED" w14:textId="77777777" w:rsidR="00F45C72" w:rsidRPr="00DC6FC7" w:rsidRDefault="00F45C72" w:rsidP="00F45C72">
      <w:r w:rsidRPr="00DC6FC7">
        <w:rPr>
          <w:rStyle w:val="HideTWBExt"/>
        </w:rPr>
        <w:t>&lt;/AmendB&gt;</w:t>
      </w:r>
    </w:p>
    <w:p w14:paraId="1098B55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76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D717550" w14:textId="77777777" w:rsidR="00F45C72" w:rsidRPr="00DC6FC7" w:rsidRDefault="00F45C72" w:rsidP="00F45C72">
      <w:pPr>
        <w:pStyle w:val="NormalBold"/>
      </w:pPr>
      <w:r w:rsidRPr="00DC6FC7">
        <w:rPr>
          <w:rStyle w:val="HideTWBExt"/>
          <w:b w:val="0"/>
        </w:rPr>
        <w:t>&lt;RepeatBlock-By&gt;&lt;Members&gt;</w:t>
      </w:r>
      <w:proofErr w:type="spellStart"/>
      <w:r w:rsidRPr="00DC6FC7">
        <w:t>Geadis</w:t>
      </w:r>
      <w:proofErr w:type="spellEnd"/>
      <w:r w:rsidRPr="00DC6FC7">
        <w:t xml:space="preserve"> </w:t>
      </w:r>
      <w:proofErr w:type="spellStart"/>
      <w:r w:rsidRPr="00DC6FC7">
        <w:t>Geadi</w:t>
      </w:r>
      <w:proofErr w:type="spellEnd"/>
      <w:r w:rsidRPr="00DC6FC7">
        <w:rPr>
          <w:rStyle w:val="HideTWBExt"/>
          <w:b w:val="0"/>
        </w:rPr>
        <w:t>&lt;/Members&gt;</w:t>
      </w:r>
    </w:p>
    <w:p w14:paraId="14AE6C6F" w14:textId="77777777" w:rsidR="00F45C72" w:rsidRPr="00DC6FC7" w:rsidRDefault="00F45C72" w:rsidP="00F45C72">
      <w:pPr>
        <w:pStyle w:val="NormalBold"/>
      </w:pPr>
      <w:r w:rsidRPr="00DC6FC7">
        <w:rPr>
          <w:rStyle w:val="HideTWBExt"/>
          <w:b w:val="0"/>
        </w:rPr>
        <w:t>&lt;/RepeatBlock-By&gt;</w:t>
      </w:r>
    </w:p>
    <w:p w14:paraId="0282A729"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9537249" w14:textId="77777777" w:rsidR="00F45C72" w:rsidRPr="00DC6FC7" w:rsidRDefault="00F45C72" w:rsidP="00F45C72">
      <w:pPr>
        <w:pStyle w:val="NormalBold"/>
      </w:pPr>
      <w:r w:rsidRPr="00DC6FC7">
        <w:rPr>
          <w:rStyle w:val="HideTWBExt"/>
          <w:b w:val="0"/>
        </w:rPr>
        <w:t>&lt;Article&gt;</w:t>
      </w:r>
      <w:r w:rsidRPr="00DC6FC7">
        <w:t>Uvodna izjava 12.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88E9D65" w14:textId="77777777" w:rsidTr="007E7695">
        <w:trPr>
          <w:trHeight w:hRule="exact" w:val="240"/>
          <w:jc w:val="center"/>
        </w:trPr>
        <w:tc>
          <w:tcPr>
            <w:tcW w:w="9752" w:type="dxa"/>
            <w:gridSpan w:val="2"/>
            <w:tcBorders>
              <w:top w:val="nil"/>
              <w:left w:val="nil"/>
              <w:bottom w:val="nil"/>
              <w:right w:val="nil"/>
            </w:tcBorders>
          </w:tcPr>
          <w:p w14:paraId="415442AC" w14:textId="77777777" w:rsidR="00F45C72" w:rsidRPr="00DC6FC7" w:rsidRDefault="00F45C72" w:rsidP="007E7695"/>
        </w:tc>
      </w:tr>
      <w:tr w:rsidR="00F45C72" w:rsidRPr="00DC6FC7" w14:paraId="1728EFB0" w14:textId="77777777" w:rsidTr="007E7695">
        <w:trPr>
          <w:trHeight w:val="240"/>
          <w:jc w:val="center"/>
        </w:trPr>
        <w:tc>
          <w:tcPr>
            <w:tcW w:w="4876" w:type="dxa"/>
            <w:tcBorders>
              <w:top w:val="nil"/>
              <w:left w:val="nil"/>
              <w:bottom w:val="nil"/>
              <w:right w:val="nil"/>
            </w:tcBorders>
          </w:tcPr>
          <w:p w14:paraId="72390E85"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1EEF490" w14:textId="77777777" w:rsidR="00F45C72" w:rsidRPr="00DC6FC7" w:rsidRDefault="00F45C72" w:rsidP="007E7695">
            <w:pPr>
              <w:pStyle w:val="AmColumnHeading"/>
            </w:pPr>
            <w:r w:rsidRPr="00DC6FC7">
              <w:t>Izmjena</w:t>
            </w:r>
          </w:p>
        </w:tc>
      </w:tr>
      <w:tr w:rsidR="00F45C72" w:rsidRPr="00DC6FC7" w14:paraId="3D2DF117" w14:textId="77777777" w:rsidTr="007E7695">
        <w:trPr>
          <w:jc w:val="center"/>
        </w:trPr>
        <w:tc>
          <w:tcPr>
            <w:tcW w:w="4876" w:type="dxa"/>
            <w:tcBorders>
              <w:top w:val="nil"/>
              <w:left w:val="nil"/>
              <w:bottom w:val="nil"/>
              <w:right w:val="nil"/>
            </w:tcBorders>
          </w:tcPr>
          <w:p w14:paraId="187FEF55" w14:textId="77777777" w:rsidR="00F45C72" w:rsidRPr="00DC6FC7" w:rsidRDefault="00F45C72" w:rsidP="007E7695">
            <w:pPr>
              <w:pStyle w:val="Normal6a"/>
            </w:pPr>
            <w:r w:rsidRPr="00DC6FC7">
              <w:t>(12)</w:t>
            </w:r>
            <w:r w:rsidRPr="00DC6FC7">
              <w:tab/>
              <w:t>Budući da se izazovi u području upravljanja granicama i vizne politike neprestano mijenjaju, potrebno je prilagoditi dodjelu potpore Unije promjenama prioriteta u području upravljanja vanjskim granicama i vizne politike, među ostalim i promjenama do kojih dolazi zbog povećanog pritiska na granicama, te je potrebno usmjeriti financijska sredstva na prioritete koji imaju najveću dodanu vrijednost Unije.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7F0D52C9" w14:textId="77777777" w:rsidR="00F45C72" w:rsidRPr="00DC6FC7" w:rsidRDefault="00F45C72" w:rsidP="007E7695">
            <w:pPr>
              <w:pStyle w:val="Normal6a"/>
            </w:pPr>
            <w:r w:rsidRPr="00DC6FC7">
              <w:t>(12)</w:t>
            </w:r>
            <w:r w:rsidRPr="00DC6FC7">
              <w:tab/>
              <w:t>Budući da se izazovi u području upravljanja granicama i vizne politike neprestano mijenjaju, potrebno je prilagoditi dodjelu potpore Unije promjenama prioriteta u području upravljanja vanjskim granicama i vizne politike, među ostalim i promjenama do kojih dolazi zbog povećanog pritiska na granicama</w:t>
            </w:r>
            <w:r w:rsidRPr="00DC6FC7">
              <w:rPr>
                <w:b/>
                <w:i/>
              </w:rPr>
              <w:t>, novih krijumčarskih ruta i obrazaca zlouporabe viza</w:t>
            </w:r>
            <w:r w:rsidRPr="00DC6FC7">
              <w:t>, te je potrebno usmjeriti financijska sredstva na prioritete koji imaju najveću dodanu vrijednost Unije.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r>
    </w:tbl>
    <w:p w14:paraId="2686D3CD"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D782E26" w14:textId="77777777" w:rsidR="00F45C72" w:rsidRPr="00DC6FC7" w:rsidRDefault="00F45C72" w:rsidP="00F45C72">
      <w:r w:rsidRPr="00DC6FC7">
        <w:rPr>
          <w:rStyle w:val="HideTWBExt"/>
        </w:rPr>
        <w:t>&lt;/AmendB&gt;</w:t>
      </w:r>
    </w:p>
    <w:p w14:paraId="5541E61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77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C23EC5F" w14:textId="77777777" w:rsidR="00F45C72" w:rsidRPr="00DC6FC7" w:rsidRDefault="00F45C72" w:rsidP="00F45C72">
      <w:pPr>
        <w:pStyle w:val="NormalBold"/>
      </w:pPr>
      <w:r w:rsidRPr="00DC6FC7">
        <w:rPr>
          <w:rStyle w:val="HideTWBExt"/>
          <w:b w:val="0"/>
        </w:rPr>
        <w:t>&lt;RepeatBlock-By&gt;&lt;Members&gt;</w:t>
      </w:r>
      <w:r w:rsidRPr="00DC6FC7">
        <w:t xml:space="preserve">Sebastian </w:t>
      </w:r>
      <w:proofErr w:type="spellStart"/>
      <w:r w:rsidRPr="00DC6FC7">
        <w:t>Tynkkynen</w:t>
      </w:r>
      <w:proofErr w:type="spellEnd"/>
      <w:r w:rsidRPr="00DC6FC7">
        <w:rPr>
          <w:rStyle w:val="HideTWBExt"/>
          <w:b w:val="0"/>
        </w:rPr>
        <w:t>&lt;/Members&gt;</w:t>
      </w:r>
    </w:p>
    <w:p w14:paraId="692FDC50" w14:textId="77777777" w:rsidR="00F45C72" w:rsidRPr="00DC6FC7" w:rsidRDefault="00F45C72" w:rsidP="00F45C72">
      <w:pPr>
        <w:pStyle w:val="NormalBold"/>
      </w:pPr>
      <w:r w:rsidRPr="00DC6FC7">
        <w:rPr>
          <w:rStyle w:val="HideTWBExt"/>
          <w:b w:val="0"/>
        </w:rPr>
        <w:t>&lt;/RepeatBlock-By&gt;</w:t>
      </w:r>
    </w:p>
    <w:p w14:paraId="6C23E72A"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8682AFF" w14:textId="77777777" w:rsidR="00F45C72" w:rsidRPr="00DC6FC7" w:rsidRDefault="00F45C72" w:rsidP="00F45C72">
      <w:pPr>
        <w:pStyle w:val="NormalBold"/>
      </w:pPr>
      <w:r w:rsidRPr="00DC6FC7">
        <w:rPr>
          <w:rStyle w:val="HideTWBExt"/>
          <w:b w:val="0"/>
        </w:rPr>
        <w:t>&lt;Article&gt;</w:t>
      </w:r>
      <w:r w:rsidRPr="00DC6FC7">
        <w:t>Uvodna izjava 12.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7D6E3FF" w14:textId="77777777" w:rsidTr="007E7695">
        <w:trPr>
          <w:trHeight w:hRule="exact" w:val="240"/>
          <w:jc w:val="center"/>
        </w:trPr>
        <w:tc>
          <w:tcPr>
            <w:tcW w:w="9752" w:type="dxa"/>
            <w:gridSpan w:val="2"/>
            <w:tcBorders>
              <w:top w:val="nil"/>
              <w:left w:val="nil"/>
              <w:bottom w:val="nil"/>
              <w:right w:val="nil"/>
            </w:tcBorders>
          </w:tcPr>
          <w:p w14:paraId="0F46527B" w14:textId="77777777" w:rsidR="00F45C72" w:rsidRPr="00DC6FC7" w:rsidRDefault="00F45C72" w:rsidP="007E7695"/>
        </w:tc>
      </w:tr>
      <w:tr w:rsidR="00F45C72" w:rsidRPr="00DC6FC7" w14:paraId="602CBA4C" w14:textId="77777777" w:rsidTr="007E7695">
        <w:trPr>
          <w:trHeight w:val="240"/>
          <w:jc w:val="center"/>
        </w:trPr>
        <w:tc>
          <w:tcPr>
            <w:tcW w:w="4876" w:type="dxa"/>
            <w:tcBorders>
              <w:top w:val="nil"/>
              <w:left w:val="nil"/>
              <w:bottom w:val="nil"/>
              <w:right w:val="nil"/>
            </w:tcBorders>
          </w:tcPr>
          <w:p w14:paraId="29F560A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58A27FC" w14:textId="77777777" w:rsidR="00F45C72" w:rsidRPr="00DC6FC7" w:rsidRDefault="00F45C72" w:rsidP="007E7695">
            <w:pPr>
              <w:pStyle w:val="AmColumnHeading"/>
            </w:pPr>
            <w:r w:rsidRPr="00DC6FC7">
              <w:t>Izmjena</w:t>
            </w:r>
          </w:p>
        </w:tc>
      </w:tr>
      <w:tr w:rsidR="00F45C72" w:rsidRPr="00DC6FC7" w14:paraId="1528976B" w14:textId="77777777" w:rsidTr="007E7695">
        <w:trPr>
          <w:jc w:val="center"/>
        </w:trPr>
        <w:tc>
          <w:tcPr>
            <w:tcW w:w="4876" w:type="dxa"/>
            <w:tcBorders>
              <w:top w:val="nil"/>
              <w:left w:val="nil"/>
              <w:bottom w:val="nil"/>
              <w:right w:val="nil"/>
            </w:tcBorders>
          </w:tcPr>
          <w:p w14:paraId="2EF3E7F4" w14:textId="77777777" w:rsidR="00F45C72" w:rsidRPr="00DC6FC7" w:rsidRDefault="00F45C72" w:rsidP="007E7695">
            <w:pPr>
              <w:pStyle w:val="Normal6a"/>
            </w:pPr>
            <w:r w:rsidRPr="00DC6FC7">
              <w:t>(12)</w:t>
            </w:r>
            <w:r w:rsidRPr="00DC6FC7">
              <w:tab/>
              <w:t>Budući da se izazovi u području upravljanja granicama i vizne politike neprestano mijenjaju, potrebno je prilagoditi dodjelu potpore Unije promjenama prioriteta u području upravljanja vanjskim granicama i vizne politike, među ostalim i promjenama do kojih dolazi zbog povećanog pritiska na granicama, te je potrebno usmjeriti financijska sredstva na prioritete koji imaju najveću dodanu vrijednost Unije.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c>
          <w:tcPr>
            <w:tcW w:w="4876" w:type="dxa"/>
            <w:tcBorders>
              <w:top w:val="nil"/>
              <w:left w:val="nil"/>
              <w:bottom w:val="nil"/>
              <w:right w:val="nil"/>
            </w:tcBorders>
          </w:tcPr>
          <w:p w14:paraId="5E163628" w14:textId="77777777" w:rsidR="00F45C72" w:rsidRPr="00DC6FC7" w:rsidRDefault="00F45C72" w:rsidP="007E7695">
            <w:pPr>
              <w:pStyle w:val="Normal6a"/>
            </w:pPr>
            <w:r w:rsidRPr="00DC6FC7">
              <w:t>(12)</w:t>
            </w:r>
            <w:r w:rsidRPr="00DC6FC7">
              <w:tab/>
              <w:t xml:space="preserve">Budući da se izazovi u području upravljanja granicama i vizne politike neprestano mijenjaju, potrebno je prilagoditi dodjelu potpore Unije promjenama prioriteta u području upravljanja vanjskim granicama i vizne politike, među ostalim i promjenama do kojih dolazi zbog povećanog pritiska na granicama, te je potrebno usmjeriti financijska sredstva na prioritete koji imaju najveću dodanu vrijednost Unije </w:t>
            </w:r>
            <w:r w:rsidRPr="00DC6FC7">
              <w:rPr>
                <w:b/>
                <w:i/>
              </w:rPr>
              <w:t>i najveći učinak na sigurnost Unije</w:t>
            </w:r>
            <w:r w:rsidRPr="00DC6FC7">
              <w:t>. Kako bi se odgovorilo na hitne potrebe i promjene u politici i prioritetima Unije te kako bi se financijska sredstva usmjerila na djelovanja s visokom razinom dodane vrijednosti Unije, dio potpore Unije trebao bi se provoditi u okviru izravnog, podijeljenog i neizravnog upravljanja putem Instrumenta EU-a uspostavljenog na temelju Uredbe (EU) [...] o uspostavi Europskog fonda za ekonomsku, socijalnu i teritorijalnu koheziju, poljoprivredu i ruralna područja, ribarstvo i pomorstvo, prosperitet i sigurnost. Instrument EU-a omogućuje fleksibilnost u upravljanju potporom Unije, a kad je riječ o podijeljenom upravljanju, trebao bi se provoditi putem nacionalnih i regionalnih partnerskih planova država članica.</w:t>
            </w:r>
          </w:p>
        </w:tc>
      </w:tr>
    </w:tbl>
    <w:p w14:paraId="51459326"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{FI}</w:t>
      </w:r>
      <w:r w:rsidRPr="00DC6FC7">
        <w:t>fi</w:t>
      </w:r>
      <w:r w:rsidRPr="00DC6FC7">
        <w:rPr>
          <w:rStyle w:val="HideTWBExt"/>
        </w:rPr>
        <w:t>&lt;/Original&gt;</w:t>
      </w:r>
    </w:p>
    <w:p w14:paraId="752B0A3E" w14:textId="77777777" w:rsidR="00F45C72" w:rsidRPr="00DC6FC7" w:rsidRDefault="00F45C72" w:rsidP="00F45C72">
      <w:r w:rsidRPr="00DC6FC7">
        <w:rPr>
          <w:rStyle w:val="HideTWBExt"/>
        </w:rPr>
        <w:t>&lt;/AmendB&gt;</w:t>
      </w:r>
    </w:p>
    <w:p w14:paraId="53B4574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78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8840BF0"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0CCAE04A" w14:textId="77777777" w:rsidR="00F45C72" w:rsidRPr="00DC6FC7" w:rsidRDefault="00F45C72" w:rsidP="00F45C72">
      <w:pPr>
        <w:pStyle w:val="NormalBold"/>
      </w:pPr>
      <w:r w:rsidRPr="00DC6FC7">
        <w:rPr>
          <w:rStyle w:val="HideTWBExt"/>
          <w:b w:val="0"/>
        </w:rPr>
        <w:t>&lt;/RepeatBlock-By&gt;</w:t>
      </w:r>
    </w:p>
    <w:p w14:paraId="5E0B322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E8FCFA4" w14:textId="77777777" w:rsidR="00F45C72" w:rsidRPr="00DC6FC7" w:rsidRDefault="00F45C72" w:rsidP="00F45C72">
      <w:pPr>
        <w:pStyle w:val="NormalBold"/>
      </w:pPr>
      <w:r w:rsidRPr="00DC6FC7">
        <w:rPr>
          <w:rStyle w:val="HideTWBExt"/>
          <w:b w:val="0"/>
        </w:rPr>
        <w:t>&lt;Article&gt;</w:t>
      </w:r>
      <w:r w:rsidRPr="00DC6FC7">
        <w:t>Uvodna izjava 12.a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651848F" w14:textId="77777777" w:rsidTr="007E7695">
        <w:trPr>
          <w:trHeight w:hRule="exact" w:val="240"/>
          <w:jc w:val="center"/>
        </w:trPr>
        <w:tc>
          <w:tcPr>
            <w:tcW w:w="9752" w:type="dxa"/>
            <w:gridSpan w:val="2"/>
            <w:tcBorders>
              <w:top w:val="nil"/>
              <w:left w:val="nil"/>
              <w:bottom w:val="nil"/>
              <w:right w:val="nil"/>
            </w:tcBorders>
          </w:tcPr>
          <w:p w14:paraId="1E1DBFBD" w14:textId="77777777" w:rsidR="00F45C72" w:rsidRPr="00DC6FC7" w:rsidRDefault="00F45C72" w:rsidP="007E7695"/>
        </w:tc>
      </w:tr>
      <w:tr w:rsidR="00F45C72" w:rsidRPr="00DC6FC7" w14:paraId="42DB4B7F" w14:textId="77777777" w:rsidTr="007E7695">
        <w:trPr>
          <w:trHeight w:val="240"/>
          <w:jc w:val="center"/>
        </w:trPr>
        <w:tc>
          <w:tcPr>
            <w:tcW w:w="4876" w:type="dxa"/>
            <w:tcBorders>
              <w:top w:val="nil"/>
              <w:left w:val="nil"/>
              <w:bottom w:val="nil"/>
              <w:right w:val="nil"/>
            </w:tcBorders>
          </w:tcPr>
          <w:p w14:paraId="3057460E"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F275457" w14:textId="77777777" w:rsidR="00F45C72" w:rsidRPr="00DC6FC7" w:rsidRDefault="00F45C72" w:rsidP="007E7695">
            <w:pPr>
              <w:pStyle w:val="AmColumnHeading"/>
            </w:pPr>
            <w:r w:rsidRPr="00DC6FC7">
              <w:t>Izmjena</w:t>
            </w:r>
          </w:p>
        </w:tc>
      </w:tr>
      <w:tr w:rsidR="00F45C72" w:rsidRPr="00DC6FC7" w14:paraId="5A0C7532" w14:textId="77777777" w:rsidTr="007E7695">
        <w:trPr>
          <w:jc w:val="center"/>
        </w:trPr>
        <w:tc>
          <w:tcPr>
            <w:tcW w:w="4876" w:type="dxa"/>
            <w:tcBorders>
              <w:top w:val="nil"/>
              <w:left w:val="nil"/>
              <w:bottom w:val="nil"/>
              <w:right w:val="nil"/>
            </w:tcBorders>
          </w:tcPr>
          <w:p w14:paraId="71EC2252" w14:textId="77777777" w:rsidR="00F45C72" w:rsidRPr="00DC6FC7" w:rsidRDefault="00F45C72" w:rsidP="007E7695">
            <w:pPr>
              <w:pStyle w:val="Normal6a"/>
            </w:pPr>
          </w:p>
        </w:tc>
        <w:tc>
          <w:tcPr>
            <w:tcW w:w="4876" w:type="dxa"/>
            <w:tcBorders>
              <w:top w:val="nil"/>
              <w:left w:val="nil"/>
              <w:bottom w:val="nil"/>
              <w:right w:val="nil"/>
            </w:tcBorders>
          </w:tcPr>
          <w:p w14:paraId="0AEDA62B" w14:textId="77777777" w:rsidR="00F45C72" w:rsidRPr="00DC6FC7" w:rsidRDefault="00F45C72" w:rsidP="007E7695">
            <w:pPr>
              <w:pStyle w:val="Normal6a"/>
            </w:pPr>
            <w:r w:rsidRPr="00DC6FC7">
              <w:rPr>
                <w:b/>
                <w:i/>
              </w:rPr>
              <w:t>(12.a)</w:t>
            </w:r>
            <w:r w:rsidRPr="00DC6FC7">
              <w:tab/>
            </w:r>
            <w:r w:rsidRPr="00DC6FC7">
              <w:rPr>
                <w:b/>
                <w:i/>
              </w:rPr>
              <w:t>Instrument EU-a trebao bi doprinijeti ciljevima politike unutarnjih poslova raspodjelom sredstava za mjere koje se provode u okviru izravnog ili neizravnog upravljanja u skladu s postocima ključa za unutarnje poslove utvrđenima u Prilogu I. Uredbi o uspostavi Europskog fonda za ekonomsku, socijalnu i teritorijalnu koheziju, poljoprivredu i ruralni razvoj, ribarstvo i pomorstvo, prosperitet i sigurnost za razdoblje 2028. – 2034., a oni nalažu da se 45 % sredstava troši na granice i vize, 35 % na migracije, a 20 % na sigurnost.</w:t>
            </w:r>
          </w:p>
        </w:tc>
      </w:tr>
    </w:tbl>
    <w:p w14:paraId="2AF8D422"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6EEF571" w14:textId="77777777" w:rsidR="00F45C72" w:rsidRPr="00DC6FC7" w:rsidRDefault="00F45C72" w:rsidP="00F45C72">
      <w:r w:rsidRPr="00DC6FC7">
        <w:rPr>
          <w:rStyle w:val="HideTWBExt"/>
        </w:rPr>
        <w:t>&lt;/AmendB&gt;</w:t>
      </w:r>
    </w:p>
    <w:p w14:paraId="7592620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79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BC887D5"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270FBAA4" w14:textId="77777777" w:rsidR="00F45C72" w:rsidRPr="00DC6FC7" w:rsidRDefault="00F45C72" w:rsidP="00F45C72">
      <w:pPr>
        <w:pStyle w:val="NormalBold"/>
      </w:pPr>
      <w:r w:rsidRPr="00DC6FC7">
        <w:rPr>
          <w:rStyle w:val="HideTWBExt"/>
          <w:b w:val="0"/>
        </w:rPr>
        <w:t>&lt;/RepeatBlock-By&gt;</w:t>
      </w:r>
    </w:p>
    <w:p w14:paraId="2177EB43"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0894056" w14:textId="77777777" w:rsidR="00F45C72" w:rsidRPr="00DC6FC7" w:rsidRDefault="00F45C72" w:rsidP="00F45C72">
      <w:pPr>
        <w:pStyle w:val="NormalBold"/>
      </w:pPr>
      <w:r w:rsidRPr="00DC6FC7">
        <w:rPr>
          <w:rStyle w:val="HideTWBExt"/>
          <w:b w:val="0"/>
        </w:rPr>
        <w:t>&lt;Article&gt;</w:t>
      </w:r>
      <w:r w:rsidRPr="00DC6FC7">
        <w:t>Uvodna izjava 13.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F118A25" w14:textId="77777777" w:rsidTr="007E7695">
        <w:trPr>
          <w:trHeight w:hRule="exact" w:val="240"/>
          <w:jc w:val="center"/>
        </w:trPr>
        <w:tc>
          <w:tcPr>
            <w:tcW w:w="9752" w:type="dxa"/>
            <w:gridSpan w:val="2"/>
            <w:tcBorders>
              <w:top w:val="nil"/>
              <w:left w:val="nil"/>
              <w:bottom w:val="nil"/>
              <w:right w:val="nil"/>
            </w:tcBorders>
          </w:tcPr>
          <w:p w14:paraId="7C75D24B" w14:textId="77777777" w:rsidR="00F45C72" w:rsidRPr="00DC6FC7" w:rsidRDefault="00F45C72" w:rsidP="007E7695"/>
        </w:tc>
      </w:tr>
      <w:tr w:rsidR="00F45C72" w:rsidRPr="00DC6FC7" w14:paraId="00216A31" w14:textId="77777777" w:rsidTr="007E7695">
        <w:trPr>
          <w:trHeight w:val="240"/>
          <w:jc w:val="center"/>
        </w:trPr>
        <w:tc>
          <w:tcPr>
            <w:tcW w:w="4876" w:type="dxa"/>
            <w:tcBorders>
              <w:top w:val="nil"/>
              <w:left w:val="nil"/>
              <w:bottom w:val="nil"/>
              <w:right w:val="nil"/>
            </w:tcBorders>
          </w:tcPr>
          <w:p w14:paraId="6EED93DE"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B4E911A" w14:textId="77777777" w:rsidR="00F45C72" w:rsidRPr="00DC6FC7" w:rsidRDefault="00F45C72" w:rsidP="007E7695">
            <w:pPr>
              <w:pStyle w:val="AmColumnHeading"/>
            </w:pPr>
            <w:r w:rsidRPr="00DC6FC7">
              <w:t>Izmjena</w:t>
            </w:r>
          </w:p>
        </w:tc>
      </w:tr>
      <w:tr w:rsidR="00F45C72" w:rsidRPr="00DC6FC7" w14:paraId="433FA9BC" w14:textId="77777777" w:rsidTr="007E7695">
        <w:trPr>
          <w:jc w:val="center"/>
        </w:trPr>
        <w:tc>
          <w:tcPr>
            <w:tcW w:w="4876" w:type="dxa"/>
            <w:tcBorders>
              <w:top w:val="nil"/>
              <w:left w:val="nil"/>
              <w:bottom w:val="nil"/>
              <w:right w:val="nil"/>
            </w:tcBorders>
          </w:tcPr>
          <w:p w14:paraId="1CF381D1" w14:textId="77777777" w:rsidR="00F45C72" w:rsidRPr="00DC6FC7" w:rsidRDefault="00F45C72" w:rsidP="007E7695">
            <w:pPr>
              <w:pStyle w:val="Normal6a"/>
            </w:pPr>
            <w:r w:rsidRPr="00DC6FC7">
              <w:t>(13)</w:t>
            </w:r>
            <w:r w:rsidRPr="00DC6FC7">
              <w:tab/>
              <w:t xml:space="preserve">Komisija i države članice trebale bi osigurati da se znanje i iskustvo tijela, ureda i agencija Unije uzimaju u obzir pri provedbi mjera ili rješavanju problema povezanih s upravljanjem migracijama, nadzorom i upravljanjem granicama te unutarnjom sigurnošću. Komisija bi, prema potrebi, također trebala moći uključiti relevantna tijela, urede i agencije Unije u aktivnosti čiji je cilj osigurati da su mjere koje podupire Unija u skladu s relevantnom pravnom stečevinom Unije </w:t>
            </w:r>
            <w:r w:rsidRPr="00DC6FC7">
              <w:rPr>
                <w:b/>
                <w:i/>
              </w:rPr>
              <w:t>i dogovorenim prioritetima Unije</w:t>
            </w:r>
            <w:r w:rsidRPr="00DC6FC7">
              <w:t>.</w:t>
            </w:r>
          </w:p>
        </w:tc>
        <w:tc>
          <w:tcPr>
            <w:tcW w:w="4876" w:type="dxa"/>
            <w:tcBorders>
              <w:top w:val="nil"/>
              <w:left w:val="nil"/>
              <w:bottom w:val="nil"/>
              <w:right w:val="nil"/>
            </w:tcBorders>
          </w:tcPr>
          <w:p w14:paraId="44C7E241" w14:textId="77777777" w:rsidR="00F45C72" w:rsidRPr="00DC6FC7" w:rsidRDefault="00F45C72" w:rsidP="007E7695">
            <w:pPr>
              <w:pStyle w:val="Normal6a"/>
            </w:pPr>
            <w:r w:rsidRPr="00DC6FC7">
              <w:t>(13)</w:t>
            </w:r>
            <w:r w:rsidRPr="00DC6FC7">
              <w:tab/>
              <w:t>Komisija i države članice trebale bi osigurati da se znanje i iskustvo tijela, ureda i agencija Unije uzimaju u obzir pri provedbi mjera ili rješavanju problema povezanih s upravljanjem migracijama, nadzorom i upravljanjem granicama te unutarnjom sigurnošću. Komisija bi, prema potrebi, također trebala moći uključiti relevantna tijela, urede i agencije Unije</w:t>
            </w:r>
            <w:r w:rsidRPr="00DC6FC7">
              <w:rPr>
                <w:b/>
                <w:i/>
              </w:rPr>
              <w:t>, osobito Agenciju za temeljna prava, Europskog nadzornika za zaštitu podataka (EDPS) i nevladine organizacije,</w:t>
            </w:r>
            <w:r w:rsidRPr="00DC6FC7">
              <w:t xml:space="preserve"> u aktivnosti čiji je cilj osigurati da su mjere koje podupire Unija u skladu s relevantnom pravnom stečevinom Unije</w:t>
            </w:r>
            <w:r w:rsidRPr="00DC6FC7">
              <w:rPr>
                <w:b/>
                <w:i/>
              </w:rPr>
              <w:t>, osobito s Poveljom Unije o temeljnim pravima</w:t>
            </w:r>
            <w:r w:rsidRPr="00DC6FC7">
              <w:t>.</w:t>
            </w:r>
          </w:p>
        </w:tc>
      </w:tr>
    </w:tbl>
    <w:p w14:paraId="7C5F6E2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410EA36" w14:textId="77777777" w:rsidR="00F45C72" w:rsidRPr="00DC6FC7" w:rsidRDefault="00F45C72" w:rsidP="00F45C72">
      <w:r w:rsidRPr="00DC6FC7">
        <w:rPr>
          <w:rStyle w:val="HideTWBExt"/>
        </w:rPr>
        <w:t>&lt;/AmendB&gt;</w:t>
      </w:r>
    </w:p>
    <w:p w14:paraId="0C34729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80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31BED21"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7164FDA0" w14:textId="77777777" w:rsidR="00F45C72" w:rsidRPr="00DC6FC7" w:rsidRDefault="00F45C72" w:rsidP="00F45C72">
      <w:pPr>
        <w:pStyle w:val="NormalBold"/>
      </w:pPr>
      <w:r w:rsidRPr="00DC6FC7">
        <w:rPr>
          <w:rStyle w:val="HideTWBExt"/>
          <w:b w:val="0"/>
        </w:rPr>
        <w:t>&lt;/RepeatBlock-By&gt;</w:t>
      </w:r>
    </w:p>
    <w:p w14:paraId="4A62DFE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E33A536" w14:textId="77777777" w:rsidR="00F45C72" w:rsidRPr="00DC6FC7" w:rsidRDefault="00F45C72" w:rsidP="00F45C72">
      <w:pPr>
        <w:pStyle w:val="NormalBold"/>
      </w:pPr>
      <w:r w:rsidRPr="00DC6FC7">
        <w:rPr>
          <w:rStyle w:val="HideTWBExt"/>
          <w:b w:val="0"/>
        </w:rPr>
        <w:t>&lt;Article&gt;</w:t>
      </w:r>
      <w:r w:rsidRPr="00DC6FC7">
        <w:t>Uvodna izjava 13.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0814CCE" w14:textId="77777777" w:rsidTr="007E7695">
        <w:trPr>
          <w:trHeight w:hRule="exact" w:val="240"/>
          <w:jc w:val="center"/>
        </w:trPr>
        <w:tc>
          <w:tcPr>
            <w:tcW w:w="9752" w:type="dxa"/>
            <w:gridSpan w:val="2"/>
            <w:tcBorders>
              <w:top w:val="nil"/>
              <w:left w:val="nil"/>
              <w:bottom w:val="nil"/>
              <w:right w:val="nil"/>
            </w:tcBorders>
          </w:tcPr>
          <w:p w14:paraId="2E55E6BB" w14:textId="77777777" w:rsidR="00F45C72" w:rsidRPr="00DC6FC7" w:rsidRDefault="00F45C72" w:rsidP="007E7695"/>
        </w:tc>
      </w:tr>
      <w:tr w:rsidR="00F45C72" w:rsidRPr="00DC6FC7" w14:paraId="7D7F3752" w14:textId="77777777" w:rsidTr="007E7695">
        <w:trPr>
          <w:trHeight w:val="240"/>
          <w:jc w:val="center"/>
        </w:trPr>
        <w:tc>
          <w:tcPr>
            <w:tcW w:w="4876" w:type="dxa"/>
            <w:tcBorders>
              <w:top w:val="nil"/>
              <w:left w:val="nil"/>
              <w:bottom w:val="nil"/>
              <w:right w:val="nil"/>
            </w:tcBorders>
          </w:tcPr>
          <w:p w14:paraId="6B6C4F81"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532EB72" w14:textId="77777777" w:rsidR="00F45C72" w:rsidRPr="00DC6FC7" w:rsidRDefault="00F45C72" w:rsidP="007E7695">
            <w:pPr>
              <w:pStyle w:val="AmColumnHeading"/>
            </w:pPr>
            <w:r w:rsidRPr="00DC6FC7">
              <w:t>Izmjena</w:t>
            </w:r>
          </w:p>
        </w:tc>
      </w:tr>
      <w:tr w:rsidR="00F45C72" w:rsidRPr="00DC6FC7" w14:paraId="5927ACD2" w14:textId="77777777" w:rsidTr="007E7695">
        <w:trPr>
          <w:jc w:val="center"/>
        </w:trPr>
        <w:tc>
          <w:tcPr>
            <w:tcW w:w="4876" w:type="dxa"/>
            <w:tcBorders>
              <w:top w:val="nil"/>
              <w:left w:val="nil"/>
              <w:bottom w:val="nil"/>
              <w:right w:val="nil"/>
            </w:tcBorders>
          </w:tcPr>
          <w:p w14:paraId="147A4CDD" w14:textId="77777777" w:rsidR="00F45C72" w:rsidRPr="00DC6FC7" w:rsidRDefault="00F45C72" w:rsidP="007E7695">
            <w:pPr>
              <w:pStyle w:val="Normal6a"/>
            </w:pPr>
            <w:r w:rsidRPr="00DC6FC7">
              <w:t>(13)</w:t>
            </w:r>
            <w:r w:rsidRPr="00DC6FC7">
              <w:tab/>
              <w:t xml:space="preserve">Komisija i države članice trebale bi osigurati da se znanje i iskustvo tijela, ureda i agencija Unije uzimaju u obzir pri </w:t>
            </w:r>
            <w:r w:rsidRPr="00DC6FC7">
              <w:rPr>
                <w:b/>
                <w:i/>
              </w:rPr>
              <w:t>provedbi</w:t>
            </w:r>
            <w:r w:rsidRPr="00DC6FC7">
              <w:t xml:space="preserve"> mjera </w:t>
            </w:r>
            <w:r w:rsidRPr="00DC6FC7">
              <w:rPr>
                <w:b/>
                <w:i/>
              </w:rPr>
              <w:t>ili rješavanju problema povezanih s upravljanjem migracijama, nadzorom i upravljanjem granicama te unutarnjom sigurnošću</w:t>
            </w:r>
            <w:r w:rsidRPr="00DC6FC7">
              <w:t xml:space="preserve">. Komisija bi, prema potrebi, također trebala </w:t>
            </w:r>
            <w:r w:rsidRPr="00DC6FC7">
              <w:rPr>
                <w:b/>
                <w:i/>
              </w:rPr>
              <w:t>moći</w:t>
            </w:r>
            <w:r w:rsidRPr="00DC6FC7">
              <w:t xml:space="preserve"> uključiti relevantna tijela, urede i agencije Unije u aktivnosti čiji je cilj osigurati da su mjere koje podupire Unija u skladu s relevantnom pravnom stečevinom Unije i dogovorenim prioritetima Unije.</w:t>
            </w:r>
          </w:p>
        </w:tc>
        <w:tc>
          <w:tcPr>
            <w:tcW w:w="4876" w:type="dxa"/>
            <w:tcBorders>
              <w:top w:val="nil"/>
              <w:left w:val="nil"/>
              <w:bottom w:val="nil"/>
              <w:right w:val="nil"/>
            </w:tcBorders>
          </w:tcPr>
          <w:p w14:paraId="32E3685E" w14:textId="77777777" w:rsidR="00F45C72" w:rsidRPr="00DC6FC7" w:rsidRDefault="00F45C72" w:rsidP="007E7695">
            <w:pPr>
              <w:pStyle w:val="Normal6a"/>
            </w:pPr>
            <w:r w:rsidRPr="00DC6FC7">
              <w:t>(13)</w:t>
            </w:r>
            <w:r w:rsidRPr="00DC6FC7">
              <w:tab/>
              <w:t xml:space="preserve">Komisija i države članice trebale bi osigurati da se znanje i iskustvo tijela, ureda i agencija Unije uzimaju u obzir pri </w:t>
            </w:r>
            <w:r w:rsidRPr="00DC6FC7">
              <w:rPr>
                <w:b/>
                <w:i/>
              </w:rPr>
              <w:t>donošenju</w:t>
            </w:r>
            <w:r w:rsidRPr="00DC6FC7">
              <w:t xml:space="preserve"> mjera </w:t>
            </w:r>
            <w:r w:rsidRPr="00DC6FC7">
              <w:rPr>
                <w:b/>
                <w:i/>
              </w:rPr>
              <w:t>za provedbu potpore Unije u skladu s ovom Uredbom</w:t>
            </w:r>
            <w:r w:rsidRPr="00DC6FC7">
              <w:t>. Komisija bi, prema potrebi, također trebala uključiti relevantna tijela, urede i agencije Unije u aktivnosti čiji je cilj osigurati da su mjere koje podupire Unija u skladu s relevantnom pravnom stečevinom Unije i dogovorenim prioritetima Unije.</w:t>
            </w:r>
          </w:p>
        </w:tc>
      </w:tr>
    </w:tbl>
    <w:p w14:paraId="621DE9D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0A129D0" w14:textId="77777777" w:rsidR="00F45C72" w:rsidRPr="00DC6FC7" w:rsidRDefault="00F45C72" w:rsidP="00F45C72">
      <w:r w:rsidRPr="00DC6FC7">
        <w:rPr>
          <w:rStyle w:val="HideTWBExt"/>
        </w:rPr>
        <w:t>&lt;/AmendB&gt;</w:t>
      </w:r>
    </w:p>
    <w:p w14:paraId="620C591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81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EC2B4E7"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5EA2CAD2" w14:textId="77777777" w:rsidR="00F45C72" w:rsidRPr="00DC6FC7" w:rsidRDefault="00F45C72" w:rsidP="00F45C72">
      <w:pPr>
        <w:pStyle w:val="NormalBold"/>
      </w:pPr>
      <w:r w:rsidRPr="00DC6FC7">
        <w:rPr>
          <w:rStyle w:val="HideTWBExt"/>
          <w:b w:val="0"/>
        </w:rPr>
        <w:t>&lt;/RepeatBlock-By&gt;</w:t>
      </w:r>
    </w:p>
    <w:p w14:paraId="264BD06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585D6E7" w14:textId="77777777" w:rsidR="00F45C72" w:rsidRPr="00DC6FC7" w:rsidRDefault="00F45C72" w:rsidP="00F45C72">
      <w:pPr>
        <w:pStyle w:val="NormalBold"/>
      </w:pPr>
      <w:r w:rsidRPr="00DC6FC7">
        <w:rPr>
          <w:rStyle w:val="HideTWBExt"/>
          <w:b w:val="0"/>
        </w:rPr>
        <w:t>&lt;Article&gt;</w:t>
      </w:r>
      <w:r w:rsidRPr="00DC6FC7">
        <w:t>Uvodna izjava 13.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8F6A4B1" w14:textId="77777777" w:rsidTr="007E7695">
        <w:trPr>
          <w:trHeight w:hRule="exact" w:val="240"/>
          <w:jc w:val="center"/>
        </w:trPr>
        <w:tc>
          <w:tcPr>
            <w:tcW w:w="9752" w:type="dxa"/>
            <w:gridSpan w:val="2"/>
            <w:tcBorders>
              <w:top w:val="nil"/>
              <w:left w:val="nil"/>
              <w:bottom w:val="nil"/>
              <w:right w:val="nil"/>
            </w:tcBorders>
          </w:tcPr>
          <w:p w14:paraId="3A924891" w14:textId="77777777" w:rsidR="00F45C72" w:rsidRPr="00DC6FC7" w:rsidRDefault="00F45C72" w:rsidP="007E7695"/>
        </w:tc>
      </w:tr>
      <w:tr w:rsidR="00F45C72" w:rsidRPr="00DC6FC7" w14:paraId="0E4669B4" w14:textId="77777777" w:rsidTr="007E7695">
        <w:trPr>
          <w:trHeight w:val="240"/>
          <w:jc w:val="center"/>
        </w:trPr>
        <w:tc>
          <w:tcPr>
            <w:tcW w:w="4876" w:type="dxa"/>
            <w:tcBorders>
              <w:top w:val="nil"/>
              <w:left w:val="nil"/>
              <w:bottom w:val="nil"/>
              <w:right w:val="nil"/>
            </w:tcBorders>
          </w:tcPr>
          <w:p w14:paraId="4918CEC0"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7C07B48" w14:textId="77777777" w:rsidR="00F45C72" w:rsidRPr="00DC6FC7" w:rsidRDefault="00F45C72" w:rsidP="007E7695">
            <w:pPr>
              <w:pStyle w:val="AmColumnHeading"/>
            </w:pPr>
            <w:r w:rsidRPr="00DC6FC7">
              <w:t>Izmjena</w:t>
            </w:r>
          </w:p>
        </w:tc>
      </w:tr>
      <w:tr w:rsidR="00F45C72" w:rsidRPr="00DC6FC7" w14:paraId="51E40005" w14:textId="77777777" w:rsidTr="007E7695">
        <w:trPr>
          <w:jc w:val="center"/>
        </w:trPr>
        <w:tc>
          <w:tcPr>
            <w:tcW w:w="4876" w:type="dxa"/>
            <w:tcBorders>
              <w:top w:val="nil"/>
              <w:left w:val="nil"/>
              <w:bottom w:val="nil"/>
              <w:right w:val="nil"/>
            </w:tcBorders>
          </w:tcPr>
          <w:p w14:paraId="3E51CB20" w14:textId="77777777" w:rsidR="00F45C72" w:rsidRPr="00DC6FC7" w:rsidRDefault="00F45C72" w:rsidP="007E7695">
            <w:pPr>
              <w:pStyle w:val="Normal6a"/>
            </w:pPr>
            <w:r w:rsidRPr="00DC6FC7">
              <w:t>(13)</w:t>
            </w:r>
            <w:r w:rsidRPr="00DC6FC7">
              <w:tab/>
              <w:t>Komisija i države članice trebale bi osigurati da se znanje i iskustvo tijela, ureda i agencija Unije uzimaju u obzir pri provedbi mjera ili rješavanju problema povezanih s upravljanjem migracijama, nadzorom i upravljanjem granicama te unutarnjom sigurnošću. Komisija bi, prema potrebi, također trebala moći uključiti relevantna tijela, urede i agencije Unije u aktivnosti čiji je cilj osigurati da su mjere koje podupire Unija u skladu s relevantnom pravnom stečevinom Unije i dogovorenim prioritetima Unije.</w:t>
            </w:r>
          </w:p>
        </w:tc>
        <w:tc>
          <w:tcPr>
            <w:tcW w:w="4876" w:type="dxa"/>
            <w:tcBorders>
              <w:top w:val="nil"/>
              <w:left w:val="nil"/>
              <w:bottom w:val="nil"/>
              <w:right w:val="nil"/>
            </w:tcBorders>
          </w:tcPr>
          <w:p w14:paraId="62EA4EF5" w14:textId="77777777" w:rsidR="00F45C72" w:rsidRPr="00DC6FC7" w:rsidRDefault="00F45C72" w:rsidP="007E7695">
            <w:pPr>
              <w:pStyle w:val="Normal6a"/>
            </w:pPr>
            <w:r w:rsidRPr="00DC6FC7">
              <w:t>(13)</w:t>
            </w:r>
            <w:r w:rsidRPr="00DC6FC7">
              <w:tab/>
              <w:t xml:space="preserve">Komisija i države članice trebale bi osigurati da se znanje i iskustvo tijela, ureda i agencija Unije uzimaju u obzir pri provedbi mjera ili rješavanju problema povezanih s upravljanjem migracijama, nadzorom i upravljanjem granicama te unutarnjom sigurnošću. Komisija bi, prema potrebi, također trebala moći uključiti relevantna tijela, urede i agencije Unije u aktivnosti čiji je cilj osigurati da su mjere koje podupire Unija u skladu s relevantnom pravnom stečevinom Unije i dogovorenim prioritetima Unije </w:t>
            </w:r>
            <w:r w:rsidRPr="00DC6FC7">
              <w:rPr>
                <w:b/>
                <w:i/>
              </w:rPr>
              <w:t>te ciljevima ove Uredbe</w:t>
            </w:r>
            <w:r w:rsidRPr="00DC6FC7">
              <w:t>.</w:t>
            </w:r>
          </w:p>
        </w:tc>
      </w:tr>
    </w:tbl>
    <w:p w14:paraId="32E192B0"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12C53FBC"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342AC1F3" w14:textId="77777777" w:rsidR="00F45C72" w:rsidRPr="00DC6FC7" w:rsidRDefault="00F45C72" w:rsidP="00F45C72">
      <w:pPr>
        <w:pStyle w:val="AmJustText"/>
      </w:pPr>
      <w:r w:rsidRPr="00DC6FC7">
        <w:t>Pojam „dogovorenih prioriteta Unije” nejasan je i može se mijenjati tijekom programskog razdoblja bez izravne povezanosti s ciljevima predmetne Uredbe. Predloženom izmjenom povećava se pravna sigurnost povezivanjem provedbe mjera s pravnom stečevinom Unije i ciljevima odobrenima u samoj Uredbi. Time se osigurava veća predvidljivost za države članice i korisnike potpore.</w:t>
      </w:r>
    </w:p>
    <w:p w14:paraId="675F5906" w14:textId="77777777" w:rsidR="00F45C72" w:rsidRPr="00DC6FC7" w:rsidRDefault="00F45C72" w:rsidP="00F45C72">
      <w:r w:rsidRPr="00DC6FC7">
        <w:rPr>
          <w:rStyle w:val="HideTWBExt"/>
        </w:rPr>
        <w:t>&lt;/AmendB&gt;</w:t>
      </w:r>
    </w:p>
    <w:p w14:paraId="26D9FDC6"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82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3E9560C" w14:textId="77777777" w:rsidR="00F45C72" w:rsidRPr="00DC6FC7" w:rsidRDefault="00F45C72" w:rsidP="00F45C72">
      <w:pPr>
        <w:pStyle w:val="NormalBold"/>
      </w:pPr>
      <w:r w:rsidRPr="00DC6FC7">
        <w:rPr>
          <w:rStyle w:val="HideTWBExt"/>
          <w:b w:val="0"/>
        </w:rPr>
        <w:t>&lt;RepeatBlock-By&gt;&lt;Members&gt;</w:t>
      </w:r>
      <w:r w:rsidRPr="00DC6FC7">
        <w:t xml:space="preserve">Sebastian </w:t>
      </w:r>
      <w:proofErr w:type="spellStart"/>
      <w:r w:rsidRPr="00DC6FC7">
        <w:t>Tynkkynen</w:t>
      </w:r>
      <w:proofErr w:type="spellEnd"/>
      <w:r w:rsidRPr="00DC6FC7">
        <w:rPr>
          <w:rStyle w:val="HideTWBExt"/>
          <w:b w:val="0"/>
        </w:rPr>
        <w:t>&lt;/Members&gt;</w:t>
      </w:r>
    </w:p>
    <w:p w14:paraId="7996B7EA" w14:textId="77777777" w:rsidR="00F45C72" w:rsidRPr="00DC6FC7" w:rsidRDefault="00F45C72" w:rsidP="00F45C72">
      <w:pPr>
        <w:pStyle w:val="NormalBold"/>
      </w:pPr>
      <w:r w:rsidRPr="00DC6FC7">
        <w:rPr>
          <w:rStyle w:val="HideTWBExt"/>
          <w:b w:val="0"/>
        </w:rPr>
        <w:t>&lt;/RepeatBlock-By&gt;</w:t>
      </w:r>
    </w:p>
    <w:p w14:paraId="261A76A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045EA9C" w14:textId="77777777" w:rsidR="00F45C72" w:rsidRPr="00DC6FC7" w:rsidRDefault="00F45C72" w:rsidP="00F45C72">
      <w:pPr>
        <w:pStyle w:val="NormalBold"/>
      </w:pPr>
      <w:r w:rsidRPr="00DC6FC7">
        <w:rPr>
          <w:rStyle w:val="HideTWBExt"/>
          <w:b w:val="0"/>
        </w:rPr>
        <w:t>&lt;Article&gt;</w:t>
      </w:r>
      <w:r w:rsidRPr="00DC6FC7">
        <w:t>Uvodna izjava 13.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32A5827" w14:textId="77777777" w:rsidTr="007E7695">
        <w:trPr>
          <w:trHeight w:hRule="exact" w:val="240"/>
          <w:jc w:val="center"/>
        </w:trPr>
        <w:tc>
          <w:tcPr>
            <w:tcW w:w="9752" w:type="dxa"/>
            <w:gridSpan w:val="2"/>
            <w:tcBorders>
              <w:top w:val="nil"/>
              <w:left w:val="nil"/>
              <w:bottom w:val="nil"/>
              <w:right w:val="nil"/>
            </w:tcBorders>
          </w:tcPr>
          <w:p w14:paraId="754640A1" w14:textId="77777777" w:rsidR="00F45C72" w:rsidRPr="00DC6FC7" w:rsidRDefault="00F45C72" w:rsidP="007E7695"/>
        </w:tc>
      </w:tr>
      <w:tr w:rsidR="00F45C72" w:rsidRPr="00DC6FC7" w14:paraId="15B919D6" w14:textId="77777777" w:rsidTr="007E7695">
        <w:trPr>
          <w:trHeight w:val="240"/>
          <w:jc w:val="center"/>
        </w:trPr>
        <w:tc>
          <w:tcPr>
            <w:tcW w:w="4876" w:type="dxa"/>
            <w:tcBorders>
              <w:top w:val="nil"/>
              <w:left w:val="nil"/>
              <w:bottom w:val="nil"/>
              <w:right w:val="nil"/>
            </w:tcBorders>
          </w:tcPr>
          <w:p w14:paraId="2A8486C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933DD2F" w14:textId="77777777" w:rsidR="00F45C72" w:rsidRPr="00DC6FC7" w:rsidRDefault="00F45C72" w:rsidP="007E7695">
            <w:pPr>
              <w:pStyle w:val="AmColumnHeading"/>
            </w:pPr>
            <w:r w:rsidRPr="00DC6FC7">
              <w:t>Izmjena</w:t>
            </w:r>
          </w:p>
        </w:tc>
      </w:tr>
      <w:tr w:rsidR="00F45C72" w:rsidRPr="00DC6FC7" w14:paraId="4AA3FAE7" w14:textId="77777777" w:rsidTr="007E7695">
        <w:trPr>
          <w:jc w:val="center"/>
        </w:trPr>
        <w:tc>
          <w:tcPr>
            <w:tcW w:w="4876" w:type="dxa"/>
            <w:tcBorders>
              <w:top w:val="nil"/>
              <w:left w:val="nil"/>
              <w:bottom w:val="nil"/>
              <w:right w:val="nil"/>
            </w:tcBorders>
          </w:tcPr>
          <w:p w14:paraId="7920DE56" w14:textId="77777777" w:rsidR="00F45C72" w:rsidRPr="00DC6FC7" w:rsidRDefault="00F45C72" w:rsidP="007E7695">
            <w:pPr>
              <w:pStyle w:val="Normal6a"/>
            </w:pPr>
            <w:r w:rsidRPr="00DC6FC7">
              <w:t>(13)</w:t>
            </w:r>
            <w:r w:rsidRPr="00DC6FC7">
              <w:tab/>
              <w:t>Komisija i države članice trebale bi osigurati da se znanje i iskustvo tijela, ureda i agencija Unije uzimaju u obzir pri provedbi mjera ili rješavanju problema povezanih s upravljanjem migracijama, nadzorom i upravljanjem granicama te unutarnjom sigurnošću. Komisija bi, prema potrebi, također trebala moći uključiti relevantna tijela, urede i agencije Unije u aktivnosti čiji je cilj osigurati da su mjere koje podupire Unija u skladu s relevantnom pravnom stečevinom Unije i dogovorenim prioritetima Unije.</w:t>
            </w:r>
          </w:p>
        </w:tc>
        <w:tc>
          <w:tcPr>
            <w:tcW w:w="4876" w:type="dxa"/>
            <w:tcBorders>
              <w:top w:val="nil"/>
              <w:left w:val="nil"/>
              <w:bottom w:val="nil"/>
              <w:right w:val="nil"/>
            </w:tcBorders>
          </w:tcPr>
          <w:p w14:paraId="7CFE80E6" w14:textId="77777777" w:rsidR="00F45C72" w:rsidRPr="00DC6FC7" w:rsidRDefault="00F45C72" w:rsidP="007E7695">
            <w:pPr>
              <w:pStyle w:val="Normal6a"/>
            </w:pPr>
            <w:r w:rsidRPr="00DC6FC7">
              <w:t>(13)</w:t>
            </w:r>
            <w:r w:rsidRPr="00DC6FC7">
              <w:tab/>
              <w:t xml:space="preserve">Komisija i države članice trebale bi osigurati da se znanje i iskustvo tijela, ureda i agencija Unije uzimaju u obzir pri provedbi mjera ili rješavanju problema povezanih s upravljanjem migracijama, nadzorom i upravljanjem granicama te unutarnjom sigurnošću. Komisija bi, prema potrebi, također trebala moći uključiti relevantna tijela, urede i agencije Unije u aktivnosti čiji je cilj osigurati da su mjere koje podupire Unija u skladu s relevantnom pravnom stečevinom Unije i dogovorenim prioritetima Unije </w:t>
            </w:r>
            <w:r w:rsidRPr="00DC6FC7">
              <w:rPr>
                <w:b/>
                <w:i/>
              </w:rPr>
              <w:t>i država članica</w:t>
            </w:r>
            <w:r w:rsidRPr="00DC6FC7">
              <w:t>.</w:t>
            </w:r>
          </w:p>
        </w:tc>
      </w:tr>
    </w:tbl>
    <w:p w14:paraId="0FDD59CB"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{FI}</w:t>
      </w:r>
      <w:r w:rsidRPr="00DC6FC7">
        <w:t>fi</w:t>
      </w:r>
      <w:r w:rsidRPr="00DC6FC7">
        <w:rPr>
          <w:rStyle w:val="HideTWBExt"/>
        </w:rPr>
        <w:t>&lt;/Original&gt;</w:t>
      </w:r>
    </w:p>
    <w:p w14:paraId="39CA8D79" w14:textId="77777777" w:rsidR="00F45C72" w:rsidRPr="00DC6FC7" w:rsidRDefault="00F45C72" w:rsidP="00F45C72">
      <w:r w:rsidRPr="00DC6FC7">
        <w:rPr>
          <w:rStyle w:val="HideTWBExt"/>
        </w:rPr>
        <w:t>&lt;/AmendB&gt;</w:t>
      </w:r>
    </w:p>
    <w:p w14:paraId="73DE8214"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83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A3135CC"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0CE9A8C1" w14:textId="77777777" w:rsidR="00F45C72" w:rsidRPr="00DC6FC7" w:rsidRDefault="00F45C72" w:rsidP="00F45C72">
      <w:pPr>
        <w:pStyle w:val="NormalBold"/>
      </w:pPr>
      <w:r w:rsidRPr="00DC6FC7">
        <w:rPr>
          <w:rStyle w:val="HideTWBExt"/>
          <w:b w:val="0"/>
        </w:rPr>
        <w:t>&lt;/RepeatBlock-By&gt;</w:t>
      </w:r>
    </w:p>
    <w:p w14:paraId="7AFBBF30"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6E294CB" w14:textId="77777777" w:rsidR="00F45C72" w:rsidRPr="00DC6FC7" w:rsidRDefault="00F45C72" w:rsidP="00F45C72">
      <w:pPr>
        <w:pStyle w:val="NormalBold"/>
      </w:pPr>
      <w:r w:rsidRPr="00DC6FC7">
        <w:rPr>
          <w:rStyle w:val="HideTWBExt"/>
          <w:b w:val="0"/>
        </w:rPr>
        <w:t>&lt;Article&gt;</w:t>
      </w:r>
      <w:r w:rsidRPr="00DC6FC7">
        <w:t>Uvodna izjava 13.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C64094B" w14:textId="77777777" w:rsidTr="007E7695">
        <w:trPr>
          <w:trHeight w:hRule="exact" w:val="240"/>
          <w:jc w:val="center"/>
        </w:trPr>
        <w:tc>
          <w:tcPr>
            <w:tcW w:w="9752" w:type="dxa"/>
            <w:gridSpan w:val="2"/>
            <w:tcBorders>
              <w:top w:val="nil"/>
              <w:left w:val="nil"/>
              <w:bottom w:val="nil"/>
              <w:right w:val="nil"/>
            </w:tcBorders>
          </w:tcPr>
          <w:p w14:paraId="5D72E911" w14:textId="77777777" w:rsidR="00F45C72" w:rsidRPr="00DC6FC7" w:rsidRDefault="00F45C72" w:rsidP="007E7695"/>
        </w:tc>
      </w:tr>
      <w:tr w:rsidR="00F45C72" w:rsidRPr="00DC6FC7" w14:paraId="052D5E05" w14:textId="77777777" w:rsidTr="007E7695">
        <w:trPr>
          <w:trHeight w:val="240"/>
          <w:jc w:val="center"/>
        </w:trPr>
        <w:tc>
          <w:tcPr>
            <w:tcW w:w="4876" w:type="dxa"/>
            <w:tcBorders>
              <w:top w:val="nil"/>
              <w:left w:val="nil"/>
              <w:bottom w:val="nil"/>
              <w:right w:val="nil"/>
            </w:tcBorders>
          </w:tcPr>
          <w:p w14:paraId="44C54D19"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02BA387" w14:textId="77777777" w:rsidR="00F45C72" w:rsidRPr="00DC6FC7" w:rsidRDefault="00F45C72" w:rsidP="007E7695">
            <w:pPr>
              <w:pStyle w:val="AmColumnHeading"/>
            </w:pPr>
            <w:r w:rsidRPr="00DC6FC7">
              <w:t>Izmjena</w:t>
            </w:r>
          </w:p>
        </w:tc>
      </w:tr>
      <w:tr w:rsidR="00F45C72" w:rsidRPr="00DC6FC7" w14:paraId="14C21816" w14:textId="77777777" w:rsidTr="007E7695">
        <w:trPr>
          <w:jc w:val="center"/>
        </w:trPr>
        <w:tc>
          <w:tcPr>
            <w:tcW w:w="4876" w:type="dxa"/>
            <w:tcBorders>
              <w:top w:val="nil"/>
              <w:left w:val="nil"/>
              <w:bottom w:val="nil"/>
              <w:right w:val="nil"/>
            </w:tcBorders>
          </w:tcPr>
          <w:p w14:paraId="387C8F7A" w14:textId="77777777" w:rsidR="00F45C72" w:rsidRPr="00DC6FC7" w:rsidRDefault="00F45C72" w:rsidP="007E7695">
            <w:pPr>
              <w:pStyle w:val="Normal6a"/>
            </w:pPr>
            <w:r w:rsidRPr="00DC6FC7">
              <w:t>(13)</w:t>
            </w:r>
            <w:r w:rsidRPr="00DC6FC7">
              <w:tab/>
              <w:t xml:space="preserve">Komisija i države članice trebale bi osigurati da se znanje i iskustvo </w:t>
            </w:r>
            <w:r w:rsidRPr="00DC6FC7">
              <w:rPr>
                <w:b/>
                <w:i/>
              </w:rPr>
              <w:t>tijela, ureda i agencija Unije uzimaju u obzir pri provedbi mjera ili rješavanju problema povezanih s upravljanjem migracijama, nadzorom i upravljanjem granicama te unutarnjom sigurnošću</w:t>
            </w:r>
            <w:r w:rsidRPr="00DC6FC7">
              <w:t xml:space="preserve">. Komisija bi, prema potrebi, </w:t>
            </w:r>
            <w:r w:rsidRPr="00DC6FC7">
              <w:rPr>
                <w:b/>
                <w:i/>
              </w:rPr>
              <w:t>također</w:t>
            </w:r>
            <w:r w:rsidRPr="00DC6FC7">
              <w:t xml:space="preserve"> trebala </w:t>
            </w:r>
            <w:r w:rsidRPr="00DC6FC7">
              <w:rPr>
                <w:b/>
                <w:i/>
              </w:rPr>
              <w:t>moći</w:t>
            </w:r>
            <w:r w:rsidRPr="00DC6FC7">
              <w:t xml:space="preserve"> uključiti relevantna tijela, urede i agencije Unije u aktivnosti čiji je cilj osigurati da su mjere koje podupire Unija u skladu s relevantnom pravnom stečevinom Unije i dogovorenim prioritetima Unije.</w:t>
            </w:r>
          </w:p>
        </w:tc>
        <w:tc>
          <w:tcPr>
            <w:tcW w:w="4876" w:type="dxa"/>
            <w:tcBorders>
              <w:top w:val="nil"/>
              <w:left w:val="nil"/>
              <w:bottom w:val="nil"/>
              <w:right w:val="nil"/>
            </w:tcBorders>
          </w:tcPr>
          <w:p w14:paraId="1D9914DD" w14:textId="77777777" w:rsidR="00F45C72" w:rsidRPr="00DC6FC7" w:rsidRDefault="00F45C72" w:rsidP="007E7695">
            <w:pPr>
              <w:pStyle w:val="Normal6a"/>
            </w:pPr>
            <w:r w:rsidRPr="00DC6FC7">
              <w:t>(13)</w:t>
            </w:r>
            <w:r w:rsidRPr="00DC6FC7">
              <w:tab/>
              <w:t xml:space="preserve">Komisija i države članice trebale bi osigurati da se </w:t>
            </w:r>
            <w:r w:rsidRPr="00DC6FC7">
              <w:rPr>
                <w:b/>
                <w:i/>
              </w:rPr>
              <w:t xml:space="preserve">mjere povezane sa </w:t>
            </w:r>
            <w:proofErr w:type="spellStart"/>
            <w:r w:rsidRPr="00DC6FC7">
              <w:rPr>
                <w:b/>
                <w:i/>
              </w:rPr>
              <w:t>schengenskim</w:t>
            </w:r>
            <w:proofErr w:type="spellEnd"/>
            <w:r w:rsidRPr="00DC6FC7">
              <w:rPr>
                <w:b/>
                <w:i/>
              </w:rPr>
              <w:t xml:space="preserve"> područjem, upravljanjem granicama i viznom politikom razvijaju </w:t>
            </w:r>
            <w:proofErr w:type="spellStart"/>
            <w:r w:rsidRPr="00DC6FC7">
              <w:rPr>
                <w:b/>
                <w:i/>
              </w:rPr>
              <w:t>razvijaju</w:t>
            </w:r>
            <w:proofErr w:type="spellEnd"/>
            <w:r w:rsidRPr="00DC6FC7">
              <w:rPr>
                <w:b/>
                <w:i/>
              </w:rPr>
              <w:t xml:space="preserve"> u bliskoj suradnji s tijelima, uredima i agencijama Unije te da uključuju njihovo</w:t>
            </w:r>
            <w:r w:rsidRPr="00DC6FC7">
              <w:t xml:space="preserve"> znanje i iskustvo</w:t>
            </w:r>
            <w:r w:rsidRPr="00DC6FC7">
              <w:rPr>
                <w:b/>
                <w:i/>
              </w:rPr>
              <w:t>, osiguravajući pritom učinkovitu koordinaciju i razmjenu informacija</w:t>
            </w:r>
            <w:r w:rsidRPr="00DC6FC7">
              <w:t>. Komisija bi, prema potrebi, trebala uključiti relevantna tijela, urede i agencije Unije u aktivnosti čiji je cilj osigurati da su mjere koje podupire Unija u skladu s relevantnom pravnom stečevinom Unije i dogovorenim prioritetima Unije.</w:t>
            </w:r>
          </w:p>
        </w:tc>
      </w:tr>
    </w:tbl>
    <w:p w14:paraId="7522C780"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24C6C97" w14:textId="77777777" w:rsidR="00F45C72" w:rsidRPr="00DC6FC7" w:rsidRDefault="00F45C72" w:rsidP="00F45C72">
      <w:r w:rsidRPr="00DC6FC7">
        <w:rPr>
          <w:rStyle w:val="HideTWBExt"/>
        </w:rPr>
        <w:t>&lt;/AmendB&gt;</w:t>
      </w:r>
    </w:p>
    <w:p w14:paraId="478A71E6"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84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540515C"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2F7DF0DE" w14:textId="77777777" w:rsidR="00F45C72" w:rsidRPr="00DC6FC7" w:rsidRDefault="00F45C72" w:rsidP="00F45C72">
      <w:pPr>
        <w:pStyle w:val="NormalBold"/>
      </w:pPr>
      <w:r w:rsidRPr="00DC6FC7">
        <w:rPr>
          <w:rStyle w:val="HideTWBExt"/>
          <w:b w:val="0"/>
        </w:rPr>
        <w:t>&lt;/RepeatBlock-By&gt;</w:t>
      </w:r>
    </w:p>
    <w:p w14:paraId="0D8E423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58E784B" w14:textId="77777777" w:rsidR="00F45C72" w:rsidRPr="00DC6FC7" w:rsidRDefault="00F45C72" w:rsidP="00F45C72">
      <w:pPr>
        <w:pStyle w:val="NormalBold"/>
      </w:pPr>
      <w:r w:rsidRPr="00DC6FC7">
        <w:rPr>
          <w:rStyle w:val="HideTWBExt"/>
          <w:b w:val="0"/>
        </w:rPr>
        <w:t>&lt;Article&gt;</w:t>
      </w:r>
      <w:r w:rsidRPr="00DC6FC7">
        <w:t>Uvodna izjava 14.</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76A0ACA" w14:textId="77777777" w:rsidTr="007E7695">
        <w:trPr>
          <w:trHeight w:hRule="exact" w:val="240"/>
          <w:jc w:val="center"/>
        </w:trPr>
        <w:tc>
          <w:tcPr>
            <w:tcW w:w="9752" w:type="dxa"/>
            <w:gridSpan w:val="2"/>
            <w:tcBorders>
              <w:top w:val="nil"/>
              <w:left w:val="nil"/>
              <w:bottom w:val="nil"/>
              <w:right w:val="nil"/>
            </w:tcBorders>
          </w:tcPr>
          <w:p w14:paraId="65A99FF3" w14:textId="77777777" w:rsidR="00F45C72" w:rsidRPr="00DC6FC7" w:rsidRDefault="00F45C72" w:rsidP="007E7695"/>
        </w:tc>
      </w:tr>
      <w:tr w:rsidR="00F45C72" w:rsidRPr="00DC6FC7" w14:paraId="28242946" w14:textId="77777777" w:rsidTr="007E7695">
        <w:trPr>
          <w:trHeight w:val="240"/>
          <w:jc w:val="center"/>
        </w:trPr>
        <w:tc>
          <w:tcPr>
            <w:tcW w:w="4876" w:type="dxa"/>
            <w:tcBorders>
              <w:top w:val="nil"/>
              <w:left w:val="nil"/>
              <w:bottom w:val="nil"/>
              <w:right w:val="nil"/>
            </w:tcBorders>
          </w:tcPr>
          <w:p w14:paraId="7A2CB53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0318E13" w14:textId="77777777" w:rsidR="00F45C72" w:rsidRPr="00DC6FC7" w:rsidRDefault="00F45C72" w:rsidP="007E7695">
            <w:pPr>
              <w:pStyle w:val="AmColumnHeading"/>
            </w:pPr>
            <w:r w:rsidRPr="00DC6FC7">
              <w:t>Izmjena</w:t>
            </w:r>
          </w:p>
        </w:tc>
      </w:tr>
      <w:tr w:rsidR="00F45C72" w:rsidRPr="00DC6FC7" w14:paraId="6B1D8226" w14:textId="77777777" w:rsidTr="007E7695">
        <w:trPr>
          <w:jc w:val="center"/>
        </w:trPr>
        <w:tc>
          <w:tcPr>
            <w:tcW w:w="4876" w:type="dxa"/>
            <w:tcBorders>
              <w:top w:val="nil"/>
              <w:left w:val="nil"/>
              <w:bottom w:val="nil"/>
              <w:right w:val="nil"/>
            </w:tcBorders>
          </w:tcPr>
          <w:p w14:paraId="0E502904" w14:textId="77777777" w:rsidR="00F45C72" w:rsidRPr="00DC6FC7" w:rsidRDefault="00F45C72" w:rsidP="007E7695">
            <w:pPr>
              <w:pStyle w:val="Normal6a"/>
            </w:pPr>
            <w:r w:rsidRPr="00DC6FC7">
              <w:rPr>
                <w:b/>
                <w:i/>
              </w:rPr>
              <w:t>(14)</w:t>
            </w:r>
            <w:r w:rsidRPr="00DC6FC7">
              <w:tab/>
            </w:r>
            <w:r w:rsidRPr="00DC6FC7">
              <w:rPr>
                <w:b/>
                <w:i/>
              </w:rPr>
              <w:t xml:space="preserve">Potpora Unije trebala bi obuhvaćati mjere povezane s nadzorom vanjskih granica na državnom području zemalja koje primjenjuju </w:t>
            </w:r>
            <w:proofErr w:type="spellStart"/>
            <w:r w:rsidRPr="00DC6FC7">
              <w:rPr>
                <w:b/>
                <w:i/>
              </w:rPr>
              <w:t>schengensku</w:t>
            </w:r>
            <w:proofErr w:type="spellEnd"/>
            <w:r w:rsidRPr="00DC6FC7">
              <w:rPr>
                <w:b/>
                <w:i/>
              </w:rPr>
              <w:t xml:space="preserve"> pravnu stečevinu kao dio provedbe europskog integriranog upravljanja granicama, kojima bi se osnažilo cjelokupno funkcioniranje </w:t>
            </w:r>
            <w:proofErr w:type="spellStart"/>
            <w:r w:rsidRPr="00DC6FC7">
              <w:rPr>
                <w:b/>
                <w:i/>
              </w:rPr>
              <w:t>schengenskog</w:t>
            </w:r>
            <w:proofErr w:type="spellEnd"/>
            <w:r w:rsidRPr="00DC6FC7">
              <w:rPr>
                <w:b/>
                <w:i/>
              </w:rPr>
              <w:t xml:space="preserve"> područja. Kako bi se utvrdili priroda i načini sudjelovanja u potpori Unije za zemlje pridružene provedbi, primjeni i razvoju </w:t>
            </w:r>
            <w:proofErr w:type="spellStart"/>
            <w:r w:rsidRPr="00DC6FC7">
              <w:rPr>
                <w:b/>
                <w:i/>
              </w:rPr>
              <w:t>schengenske</w:t>
            </w:r>
            <w:proofErr w:type="spellEnd"/>
            <w:r w:rsidRPr="00DC6FC7">
              <w:rPr>
                <w:b/>
                <w:i/>
              </w:rPr>
              <w:t xml:space="preserve"> pravne stečevine, trebalo bi sklopiti dodatne aranžmane između Unije i tih zemalja na temelju relevantnih odredaba njihovih sporazuma o pridruživanju.</w:t>
            </w:r>
          </w:p>
        </w:tc>
        <w:tc>
          <w:tcPr>
            <w:tcW w:w="4876" w:type="dxa"/>
            <w:tcBorders>
              <w:top w:val="nil"/>
              <w:left w:val="nil"/>
              <w:bottom w:val="nil"/>
              <w:right w:val="nil"/>
            </w:tcBorders>
          </w:tcPr>
          <w:p w14:paraId="344235FA" w14:textId="77777777" w:rsidR="00F45C72" w:rsidRPr="00DC6FC7" w:rsidRDefault="00F45C72" w:rsidP="007E7695">
            <w:pPr>
              <w:pStyle w:val="Normal6a"/>
            </w:pPr>
            <w:r w:rsidRPr="00DC6FC7">
              <w:rPr>
                <w:b/>
                <w:i/>
              </w:rPr>
              <w:t>Briše se.</w:t>
            </w:r>
          </w:p>
        </w:tc>
      </w:tr>
    </w:tbl>
    <w:p w14:paraId="6616CCD6"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3BD1047" w14:textId="77777777" w:rsidR="00F45C72" w:rsidRPr="00DC6FC7" w:rsidRDefault="00F45C72" w:rsidP="00F45C72">
      <w:r w:rsidRPr="00DC6FC7">
        <w:rPr>
          <w:rStyle w:val="HideTWBExt"/>
        </w:rPr>
        <w:t>&lt;/AmendB&gt;</w:t>
      </w:r>
    </w:p>
    <w:p w14:paraId="1DB0B12C"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85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E89AFC4"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2328B052" w14:textId="77777777" w:rsidR="00F45C72" w:rsidRPr="00DC6FC7" w:rsidRDefault="00F45C72" w:rsidP="00F45C72">
      <w:pPr>
        <w:pStyle w:val="NormalBold"/>
      </w:pPr>
      <w:r w:rsidRPr="00DC6FC7">
        <w:rPr>
          <w:rStyle w:val="HideTWBExt"/>
          <w:b w:val="0"/>
        </w:rPr>
        <w:t>&lt;/RepeatBlock-By&gt;</w:t>
      </w:r>
    </w:p>
    <w:p w14:paraId="6B01038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0F0D4F8" w14:textId="77777777" w:rsidR="00F45C72" w:rsidRPr="00DC6FC7" w:rsidRDefault="00F45C72" w:rsidP="00F45C72">
      <w:pPr>
        <w:pStyle w:val="NormalBold"/>
      </w:pPr>
      <w:r w:rsidRPr="00DC6FC7">
        <w:rPr>
          <w:rStyle w:val="HideTWBExt"/>
          <w:b w:val="0"/>
        </w:rPr>
        <w:t>&lt;Article&gt;</w:t>
      </w:r>
      <w:r w:rsidRPr="00DC6FC7">
        <w:t>Uvodna izjava 14.</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926EA05" w14:textId="77777777" w:rsidTr="007E7695">
        <w:trPr>
          <w:trHeight w:hRule="exact" w:val="240"/>
          <w:jc w:val="center"/>
        </w:trPr>
        <w:tc>
          <w:tcPr>
            <w:tcW w:w="9752" w:type="dxa"/>
            <w:gridSpan w:val="2"/>
            <w:tcBorders>
              <w:top w:val="nil"/>
              <w:left w:val="nil"/>
              <w:bottom w:val="nil"/>
              <w:right w:val="nil"/>
            </w:tcBorders>
          </w:tcPr>
          <w:p w14:paraId="5226E4DE" w14:textId="77777777" w:rsidR="00F45C72" w:rsidRPr="00DC6FC7" w:rsidRDefault="00F45C72" w:rsidP="007E7695"/>
        </w:tc>
      </w:tr>
      <w:tr w:rsidR="00F45C72" w:rsidRPr="00DC6FC7" w14:paraId="25B93922" w14:textId="77777777" w:rsidTr="007E7695">
        <w:trPr>
          <w:trHeight w:val="240"/>
          <w:jc w:val="center"/>
        </w:trPr>
        <w:tc>
          <w:tcPr>
            <w:tcW w:w="4876" w:type="dxa"/>
            <w:tcBorders>
              <w:top w:val="nil"/>
              <w:left w:val="nil"/>
              <w:bottom w:val="nil"/>
              <w:right w:val="nil"/>
            </w:tcBorders>
          </w:tcPr>
          <w:p w14:paraId="24ECA5B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59D7C60" w14:textId="77777777" w:rsidR="00F45C72" w:rsidRPr="00DC6FC7" w:rsidRDefault="00F45C72" w:rsidP="007E7695">
            <w:pPr>
              <w:pStyle w:val="AmColumnHeading"/>
            </w:pPr>
            <w:r w:rsidRPr="00DC6FC7">
              <w:t>Izmjena</w:t>
            </w:r>
          </w:p>
        </w:tc>
      </w:tr>
      <w:tr w:rsidR="00F45C72" w:rsidRPr="00DC6FC7" w14:paraId="286E7500" w14:textId="77777777" w:rsidTr="007E7695">
        <w:trPr>
          <w:jc w:val="center"/>
        </w:trPr>
        <w:tc>
          <w:tcPr>
            <w:tcW w:w="4876" w:type="dxa"/>
            <w:tcBorders>
              <w:top w:val="nil"/>
              <w:left w:val="nil"/>
              <w:bottom w:val="nil"/>
              <w:right w:val="nil"/>
            </w:tcBorders>
          </w:tcPr>
          <w:p w14:paraId="4DD1810D" w14:textId="77777777" w:rsidR="00F45C72" w:rsidRPr="00DC6FC7" w:rsidRDefault="00F45C72" w:rsidP="007E7695">
            <w:pPr>
              <w:pStyle w:val="Normal6a"/>
            </w:pPr>
            <w:r w:rsidRPr="00DC6FC7">
              <w:rPr>
                <w:b/>
                <w:i/>
              </w:rPr>
              <w:t>(14)</w:t>
            </w:r>
            <w:r w:rsidRPr="00DC6FC7">
              <w:tab/>
            </w:r>
            <w:r w:rsidRPr="00DC6FC7">
              <w:rPr>
                <w:b/>
                <w:i/>
              </w:rPr>
              <w:t xml:space="preserve">Potpora Unije trebala bi obuhvaćati mjere povezane s nadzorom vanjskih granica na državnom području zemalja koje primjenjuju </w:t>
            </w:r>
            <w:proofErr w:type="spellStart"/>
            <w:r w:rsidRPr="00DC6FC7">
              <w:rPr>
                <w:b/>
                <w:i/>
              </w:rPr>
              <w:t>schengensku</w:t>
            </w:r>
            <w:proofErr w:type="spellEnd"/>
            <w:r w:rsidRPr="00DC6FC7">
              <w:rPr>
                <w:b/>
                <w:i/>
              </w:rPr>
              <w:t xml:space="preserve"> pravnu stečevinu kao dio provedbe europskog integriranog upravljanja granicama, kojima bi se osnažilo cjelokupno funkcioniranje </w:t>
            </w:r>
            <w:proofErr w:type="spellStart"/>
            <w:r w:rsidRPr="00DC6FC7">
              <w:rPr>
                <w:b/>
                <w:i/>
              </w:rPr>
              <w:t>schengenskog</w:t>
            </w:r>
            <w:proofErr w:type="spellEnd"/>
            <w:r w:rsidRPr="00DC6FC7">
              <w:rPr>
                <w:b/>
                <w:i/>
              </w:rPr>
              <w:t xml:space="preserve"> područja. Kako bi se utvrdili priroda i načini sudjelovanja u potpori Unije za zemlje pridružene provedbi, primjeni i razvoju </w:t>
            </w:r>
            <w:proofErr w:type="spellStart"/>
            <w:r w:rsidRPr="00DC6FC7">
              <w:rPr>
                <w:b/>
                <w:i/>
              </w:rPr>
              <w:t>schengenske</w:t>
            </w:r>
            <w:proofErr w:type="spellEnd"/>
            <w:r w:rsidRPr="00DC6FC7">
              <w:rPr>
                <w:b/>
                <w:i/>
              </w:rPr>
              <w:t xml:space="preserve"> pravne stečevine, trebalo bi sklopiti dodatne aranžmane između Unije i tih zemalja na temelju relevantnih odredaba njihovih sporazuma o pridruživanju.</w:t>
            </w:r>
          </w:p>
        </w:tc>
        <w:tc>
          <w:tcPr>
            <w:tcW w:w="4876" w:type="dxa"/>
            <w:tcBorders>
              <w:top w:val="nil"/>
              <w:left w:val="nil"/>
              <w:bottom w:val="nil"/>
              <w:right w:val="nil"/>
            </w:tcBorders>
          </w:tcPr>
          <w:p w14:paraId="7950B64C" w14:textId="77777777" w:rsidR="00F45C72" w:rsidRPr="00DC6FC7" w:rsidRDefault="00F45C72" w:rsidP="007E7695">
            <w:pPr>
              <w:pStyle w:val="Normal6a"/>
            </w:pPr>
            <w:r w:rsidRPr="00DC6FC7">
              <w:rPr>
                <w:b/>
                <w:i/>
              </w:rPr>
              <w:t>Briše se.</w:t>
            </w:r>
          </w:p>
        </w:tc>
      </w:tr>
    </w:tbl>
    <w:p w14:paraId="308B505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B964DE1" w14:textId="77777777" w:rsidR="00F45C72" w:rsidRPr="00DC6FC7" w:rsidRDefault="00F45C72" w:rsidP="00F45C72">
      <w:r w:rsidRPr="00DC6FC7">
        <w:rPr>
          <w:rStyle w:val="HideTWBExt"/>
        </w:rPr>
        <w:t>&lt;/AmendB&gt;</w:t>
      </w:r>
    </w:p>
    <w:p w14:paraId="34C8C48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86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5298010"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74229EAE" w14:textId="77777777" w:rsidR="00F45C72" w:rsidRPr="00DC6FC7" w:rsidRDefault="00F45C72" w:rsidP="00F45C72">
      <w:pPr>
        <w:pStyle w:val="NormalBold"/>
      </w:pPr>
      <w:r w:rsidRPr="00DC6FC7">
        <w:rPr>
          <w:rStyle w:val="HideTWBExt"/>
          <w:b w:val="0"/>
        </w:rPr>
        <w:t>&lt;/RepeatBlock-By&gt;</w:t>
      </w:r>
    </w:p>
    <w:p w14:paraId="6F2E743E"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42E5240" w14:textId="77777777" w:rsidR="00F45C72" w:rsidRPr="00DC6FC7" w:rsidRDefault="00F45C72" w:rsidP="00F45C72">
      <w:pPr>
        <w:pStyle w:val="NormalBold"/>
      </w:pPr>
      <w:r w:rsidRPr="00DC6FC7">
        <w:rPr>
          <w:rStyle w:val="HideTWBExt"/>
          <w:b w:val="0"/>
        </w:rPr>
        <w:t>&lt;Article&gt;</w:t>
      </w:r>
      <w:r w:rsidRPr="00DC6FC7">
        <w:t>Uvodna izjava 15.</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44C8055" w14:textId="77777777" w:rsidTr="007E7695">
        <w:trPr>
          <w:trHeight w:hRule="exact" w:val="240"/>
          <w:jc w:val="center"/>
        </w:trPr>
        <w:tc>
          <w:tcPr>
            <w:tcW w:w="9752" w:type="dxa"/>
            <w:gridSpan w:val="2"/>
            <w:tcBorders>
              <w:top w:val="nil"/>
              <w:left w:val="nil"/>
              <w:bottom w:val="nil"/>
              <w:right w:val="nil"/>
            </w:tcBorders>
          </w:tcPr>
          <w:p w14:paraId="60165876" w14:textId="77777777" w:rsidR="00F45C72" w:rsidRPr="00DC6FC7" w:rsidRDefault="00F45C72" w:rsidP="007E7695"/>
        </w:tc>
      </w:tr>
      <w:tr w:rsidR="00F45C72" w:rsidRPr="00DC6FC7" w14:paraId="40EA961F" w14:textId="77777777" w:rsidTr="007E7695">
        <w:trPr>
          <w:trHeight w:val="240"/>
          <w:jc w:val="center"/>
        </w:trPr>
        <w:tc>
          <w:tcPr>
            <w:tcW w:w="4876" w:type="dxa"/>
            <w:tcBorders>
              <w:top w:val="nil"/>
              <w:left w:val="nil"/>
              <w:bottom w:val="nil"/>
              <w:right w:val="nil"/>
            </w:tcBorders>
          </w:tcPr>
          <w:p w14:paraId="15E4121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9962A88" w14:textId="77777777" w:rsidR="00F45C72" w:rsidRPr="00DC6FC7" w:rsidRDefault="00F45C72" w:rsidP="007E7695">
            <w:pPr>
              <w:pStyle w:val="AmColumnHeading"/>
            </w:pPr>
            <w:r w:rsidRPr="00DC6FC7">
              <w:t>Izmjena</w:t>
            </w:r>
          </w:p>
        </w:tc>
      </w:tr>
      <w:tr w:rsidR="00F45C72" w:rsidRPr="00DC6FC7" w14:paraId="427FE927" w14:textId="77777777" w:rsidTr="007E7695">
        <w:trPr>
          <w:jc w:val="center"/>
        </w:trPr>
        <w:tc>
          <w:tcPr>
            <w:tcW w:w="4876" w:type="dxa"/>
            <w:tcBorders>
              <w:top w:val="nil"/>
              <w:left w:val="nil"/>
              <w:bottom w:val="nil"/>
              <w:right w:val="nil"/>
            </w:tcBorders>
          </w:tcPr>
          <w:p w14:paraId="028E00A0" w14:textId="77777777" w:rsidR="00F45C72" w:rsidRPr="00DC6FC7" w:rsidRDefault="00F45C72" w:rsidP="007E7695">
            <w:pPr>
              <w:pStyle w:val="Normal6a"/>
            </w:pPr>
            <w:r w:rsidRPr="00DC6FC7">
              <w:t>(15)</w:t>
            </w:r>
            <w:r w:rsidRPr="00DC6FC7">
              <w:tab/>
              <w:t xml:space="preserve">Potpora Unije trebala bi i dalje doprinositi provedbi, razvoju i upravljanju </w:t>
            </w:r>
            <w:proofErr w:type="spellStart"/>
            <w:r w:rsidRPr="00DC6FC7">
              <w:t>schengenskim</w:t>
            </w:r>
            <w:proofErr w:type="spellEnd"/>
            <w:r w:rsidRPr="00DC6FC7">
              <w:t xml:space="preserve"> područjem radi promicanja područja bez nadzora unutarnjih granica. Trebala bi i dalje obuhvaćati mjere povezane s nadzorom vanjskih granica na državnom području zemalja koje primjenjuju </w:t>
            </w:r>
            <w:proofErr w:type="spellStart"/>
            <w:r w:rsidRPr="00DC6FC7">
              <w:t>schengensku</w:t>
            </w:r>
            <w:proofErr w:type="spellEnd"/>
            <w:r w:rsidRPr="00DC6FC7">
              <w:t xml:space="preserve"> pravnu stečevinu kao dio provedbe europskog integriranog upravljanja granicama, kojima bi se osnažilo cjelokupno funkcioniranje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1CBABA0B" w14:textId="77777777" w:rsidR="00F45C72" w:rsidRPr="00DC6FC7" w:rsidRDefault="00F45C72" w:rsidP="007E7695">
            <w:pPr>
              <w:pStyle w:val="Normal6a"/>
            </w:pPr>
            <w:r w:rsidRPr="00DC6FC7">
              <w:t>(15)</w:t>
            </w:r>
            <w:r w:rsidRPr="00DC6FC7">
              <w:tab/>
              <w:t xml:space="preserve">Potpora Unije trebala bi i dalje doprinositi provedbi, razvoju i upravljanju </w:t>
            </w:r>
            <w:proofErr w:type="spellStart"/>
            <w:r w:rsidRPr="00DC6FC7">
              <w:t>schengenskim</w:t>
            </w:r>
            <w:proofErr w:type="spellEnd"/>
            <w:r w:rsidRPr="00DC6FC7">
              <w:t xml:space="preserve"> područjem radi promicanja područja bez nadzora unutarnjih granica. Trebala bi i dalje obuhvaćati mjere povezane s </w:t>
            </w:r>
            <w:r w:rsidRPr="00DC6FC7">
              <w:rPr>
                <w:b/>
                <w:i/>
              </w:rPr>
              <w:t>ukidanjem nadzora unutarnjih granica i upravljanjem</w:t>
            </w:r>
            <w:r w:rsidRPr="00DC6FC7">
              <w:t xml:space="preserve"> nadzorom vanjskih granica na državnom području zemalja koje primjenjuju </w:t>
            </w:r>
            <w:proofErr w:type="spellStart"/>
            <w:r w:rsidRPr="00DC6FC7">
              <w:t>schengensku</w:t>
            </w:r>
            <w:proofErr w:type="spellEnd"/>
            <w:r w:rsidRPr="00DC6FC7">
              <w:t xml:space="preserve"> pravnu stečevinu kao dio provedbe europskog integriranog upravljanja granicama, kojima bi se osnažilo cjelokupno funkcioniranje </w:t>
            </w:r>
            <w:proofErr w:type="spellStart"/>
            <w:r w:rsidRPr="00DC6FC7">
              <w:t>schengenskog</w:t>
            </w:r>
            <w:proofErr w:type="spellEnd"/>
            <w:r w:rsidRPr="00DC6FC7">
              <w:t xml:space="preserve"> područja. </w:t>
            </w:r>
            <w:r w:rsidRPr="00DC6FC7">
              <w:rPr>
                <w:b/>
                <w:i/>
              </w:rPr>
              <w:t xml:space="preserve">Kako bi se utvrdili priroda i načini sudjelovanja u potpori Unije za zemlje pridružene provedbi, primjeni i razvoju </w:t>
            </w:r>
            <w:proofErr w:type="spellStart"/>
            <w:r w:rsidRPr="00DC6FC7">
              <w:rPr>
                <w:b/>
                <w:i/>
              </w:rPr>
              <w:t>schengenske</w:t>
            </w:r>
            <w:proofErr w:type="spellEnd"/>
            <w:r w:rsidRPr="00DC6FC7">
              <w:rPr>
                <w:b/>
                <w:i/>
              </w:rPr>
              <w:t xml:space="preserve"> pravne stečevine, trebalo bi sklopiti dodatne aranžmane između Unije i tih zemalja na temelju relevantnih odredaba njihovih sporazuma o pridruživanju.</w:t>
            </w:r>
          </w:p>
        </w:tc>
      </w:tr>
    </w:tbl>
    <w:p w14:paraId="40204DA4"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24F6991" w14:textId="77777777" w:rsidR="00F45C72" w:rsidRPr="00DC6FC7" w:rsidRDefault="00F45C72" w:rsidP="00F45C72">
      <w:r w:rsidRPr="00DC6FC7">
        <w:rPr>
          <w:rStyle w:val="HideTWBExt"/>
        </w:rPr>
        <w:t>&lt;/AmendB&gt;</w:t>
      </w:r>
    </w:p>
    <w:p w14:paraId="1D6A903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87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C2A525D"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1EA673DB" w14:textId="77777777" w:rsidR="00F45C72" w:rsidRPr="00DC6FC7" w:rsidRDefault="00F45C72" w:rsidP="00F45C72">
      <w:pPr>
        <w:pStyle w:val="NormalBold"/>
      </w:pPr>
      <w:r w:rsidRPr="00DC6FC7">
        <w:rPr>
          <w:rStyle w:val="HideTWBExt"/>
          <w:b w:val="0"/>
        </w:rPr>
        <w:t>&lt;/RepeatBlock-By&gt;</w:t>
      </w:r>
    </w:p>
    <w:p w14:paraId="72B769A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015C33DD" w14:textId="77777777" w:rsidR="00F45C72" w:rsidRPr="00DC6FC7" w:rsidRDefault="00F45C72" w:rsidP="00F45C72">
      <w:pPr>
        <w:pStyle w:val="NormalBold"/>
      </w:pPr>
      <w:r w:rsidRPr="00DC6FC7">
        <w:rPr>
          <w:rStyle w:val="HideTWBExt"/>
          <w:b w:val="0"/>
        </w:rPr>
        <w:t>&lt;Article&gt;</w:t>
      </w:r>
      <w:r w:rsidRPr="00DC6FC7">
        <w:t>Uvodna izjava 15.</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5565FBD" w14:textId="77777777" w:rsidTr="007E7695">
        <w:trPr>
          <w:trHeight w:hRule="exact" w:val="240"/>
          <w:jc w:val="center"/>
        </w:trPr>
        <w:tc>
          <w:tcPr>
            <w:tcW w:w="9752" w:type="dxa"/>
            <w:gridSpan w:val="2"/>
            <w:tcBorders>
              <w:top w:val="nil"/>
              <w:left w:val="nil"/>
              <w:bottom w:val="nil"/>
              <w:right w:val="nil"/>
            </w:tcBorders>
          </w:tcPr>
          <w:p w14:paraId="493E47D4" w14:textId="77777777" w:rsidR="00F45C72" w:rsidRPr="00DC6FC7" w:rsidRDefault="00F45C72" w:rsidP="007E7695"/>
        </w:tc>
      </w:tr>
      <w:tr w:rsidR="00F45C72" w:rsidRPr="00DC6FC7" w14:paraId="51E862C6" w14:textId="77777777" w:rsidTr="007E7695">
        <w:trPr>
          <w:trHeight w:val="240"/>
          <w:jc w:val="center"/>
        </w:trPr>
        <w:tc>
          <w:tcPr>
            <w:tcW w:w="4876" w:type="dxa"/>
            <w:tcBorders>
              <w:top w:val="nil"/>
              <w:left w:val="nil"/>
              <w:bottom w:val="nil"/>
              <w:right w:val="nil"/>
            </w:tcBorders>
          </w:tcPr>
          <w:p w14:paraId="0DA3C528"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ECF4DCC" w14:textId="77777777" w:rsidR="00F45C72" w:rsidRPr="00DC6FC7" w:rsidRDefault="00F45C72" w:rsidP="007E7695">
            <w:pPr>
              <w:pStyle w:val="AmColumnHeading"/>
            </w:pPr>
            <w:r w:rsidRPr="00DC6FC7">
              <w:t>Izmjena</w:t>
            </w:r>
          </w:p>
        </w:tc>
      </w:tr>
      <w:tr w:rsidR="00F45C72" w:rsidRPr="00DC6FC7" w14:paraId="3738F678" w14:textId="77777777" w:rsidTr="007E7695">
        <w:trPr>
          <w:jc w:val="center"/>
        </w:trPr>
        <w:tc>
          <w:tcPr>
            <w:tcW w:w="4876" w:type="dxa"/>
            <w:tcBorders>
              <w:top w:val="nil"/>
              <w:left w:val="nil"/>
              <w:bottom w:val="nil"/>
              <w:right w:val="nil"/>
            </w:tcBorders>
          </w:tcPr>
          <w:p w14:paraId="5B2233B3" w14:textId="77777777" w:rsidR="00F45C72" w:rsidRPr="00DC6FC7" w:rsidRDefault="00F45C72" w:rsidP="007E7695">
            <w:pPr>
              <w:pStyle w:val="Normal6a"/>
            </w:pPr>
            <w:r w:rsidRPr="00DC6FC7">
              <w:t>(15)</w:t>
            </w:r>
            <w:r w:rsidRPr="00DC6FC7">
              <w:tab/>
              <w:t xml:space="preserve">Potpora Unije trebala bi i dalje doprinositi provedbi, razvoju i upravljanju </w:t>
            </w:r>
            <w:proofErr w:type="spellStart"/>
            <w:r w:rsidRPr="00DC6FC7">
              <w:t>schengenskim</w:t>
            </w:r>
            <w:proofErr w:type="spellEnd"/>
            <w:r w:rsidRPr="00DC6FC7">
              <w:t xml:space="preserve"> područjem radi promicanja područja bez nadzora unutarnjih granica. </w:t>
            </w:r>
            <w:r w:rsidRPr="00DC6FC7">
              <w:rPr>
                <w:b/>
                <w:i/>
              </w:rPr>
              <w:t xml:space="preserve">Trebala bi i dalje obuhvaćati mjere povezane s nadzorom vanjskih granica na državnom području zemalja koje primjenjuju </w:t>
            </w:r>
            <w:proofErr w:type="spellStart"/>
            <w:r w:rsidRPr="00DC6FC7">
              <w:rPr>
                <w:b/>
                <w:i/>
              </w:rPr>
              <w:t>schengensku</w:t>
            </w:r>
            <w:proofErr w:type="spellEnd"/>
            <w:r w:rsidRPr="00DC6FC7">
              <w:rPr>
                <w:b/>
                <w:i/>
              </w:rPr>
              <w:t xml:space="preserve"> pravnu stečevinu kao dio provedbe europskog integriranog upravljanja granicama, kojima bi se osnažilo cjelokupno funkcioniranje </w:t>
            </w:r>
            <w:proofErr w:type="spellStart"/>
            <w:r w:rsidRPr="00DC6FC7">
              <w:rPr>
                <w:b/>
                <w:i/>
              </w:rPr>
              <w:t>schengenskog</w:t>
            </w:r>
            <w:proofErr w:type="spellEnd"/>
            <w:r w:rsidRPr="00DC6FC7">
              <w:rPr>
                <w:b/>
                <w:i/>
              </w:rPr>
              <w:t xml:space="preserve"> područja.</w:t>
            </w:r>
          </w:p>
        </w:tc>
        <w:tc>
          <w:tcPr>
            <w:tcW w:w="4876" w:type="dxa"/>
            <w:tcBorders>
              <w:top w:val="nil"/>
              <w:left w:val="nil"/>
              <w:bottom w:val="nil"/>
              <w:right w:val="nil"/>
            </w:tcBorders>
          </w:tcPr>
          <w:p w14:paraId="4A2637D6" w14:textId="77777777" w:rsidR="00F45C72" w:rsidRPr="00DC6FC7" w:rsidRDefault="00F45C72" w:rsidP="007E7695">
            <w:pPr>
              <w:pStyle w:val="Normal6a"/>
            </w:pPr>
            <w:r w:rsidRPr="00DC6FC7">
              <w:t>(15)</w:t>
            </w:r>
            <w:r w:rsidRPr="00DC6FC7">
              <w:tab/>
              <w:t xml:space="preserve">Potpora Unije trebala bi i dalje doprinositi provedbi, razvoju i upravljanju </w:t>
            </w:r>
            <w:proofErr w:type="spellStart"/>
            <w:r w:rsidRPr="00DC6FC7">
              <w:t>schengenskim</w:t>
            </w:r>
            <w:proofErr w:type="spellEnd"/>
            <w:r w:rsidRPr="00DC6FC7">
              <w:t xml:space="preserve"> područjem radi promicanja područja bez nadzora unutarnjih granica.</w:t>
            </w:r>
          </w:p>
        </w:tc>
      </w:tr>
    </w:tbl>
    <w:p w14:paraId="1F54186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83849AE" w14:textId="77777777" w:rsidR="00F45C72" w:rsidRPr="00DC6FC7" w:rsidRDefault="00F45C72" w:rsidP="00F45C72">
      <w:r w:rsidRPr="00DC6FC7">
        <w:rPr>
          <w:rStyle w:val="HideTWBExt"/>
        </w:rPr>
        <w:t>&lt;/AmendB&gt;</w:t>
      </w:r>
    </w:p>
    <w:p w14:paraId="401B3B35"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88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FBB3C6A"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7D099861" w14:textId="77777777" w:rsidR="00F45C72" w:rsidRPr="00DC6FC7" w:rsidRDefault="00F45C72" w:rsidP="00F45C72">
      <w:pPr>
        <w:pStyle w:val="NormalBold"/>
      </w:pPr>
      <w:r w:rsidRPr="00DC6FC7">
        <w:rPr>
          <w:rStyle w:val="HideTWBExt"/>
          <w:b w:val="0"/>
        </w:rPr>
        <w:t>&lt;/RepeatBlock-By&gt;</w:t>
      </w:r>
    </w:p>
    <w:p w14:paraId="7427B46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240B44D" w14:textId="77777777" w:rsidR="00F45C72" w:rsidRPr="00DC6FC7" w:rsidRDefault="00F45C72" w:rsidP="00F45C72">
      <w:pPr>
        <w:pStyle w:val="NormalBold"/>
      </w:pPr>
      <w:r w:rsidRPr="00DC6FC7">
        <w:rPr>
          <w:rStyle w:val="HideTWBExt"/>
          <w:b w:val="0"/>
        </w:rPr>
        <w:t>&lt;Article&gt;</w:t>
      </w:r>
      <w:r w:rsidRPr="00DC6FC7">
        <w:t>Uvodna izjava 15.</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6A2114A" w14:textId="77777777" w:rsidTr="007E7695">
        <w:trPr>
          <w:trHeight w:hRule="exact" w:val="240"/>
          <w:jc w:val="center"/>
        </w:trPr>
        <w:tc>
          <w:tcPr>
            <w:tcW w:w="9752" w:type="dxa"/>
            <w:gridSpan w:val="2"/>
            <w:tcBorders>
              <w:top w:val="nil"/>
              <w:left w:val="nil"/>
              <w:bottom w:val="nil"/>
              <w:right w:val="nil"/>
            </w:tcBorders>
          </w:tcPr>
          <w:p w14:paraId="7751C290" w14:textId="77777777" w:rsidR="00F45C72" w:rsidRPr="00DC6FC7" w:rsidRDefault="00F45C72" w:rsidP="007E7695"/>
        </w:tc>
      </w:tr>
      <w:tr w:rsidR="00F45C72" w:rsidRPr="00DC6FC7" w14:paraId="03823BAF" w14:textId="77777777" w:rsidTr="007E7695">
        <w:trPr>
          <w:trHeight w:val="240"/>
          <w:jc w:val="center"/>
        </w:trPr>
        <w:tc>
          <w:tcPr>
            <w:tcW w:w="4876" w:type="dxa"/>
            <w:tcBorders>
              <w:top w:val="nil"/>
              <w:left w:val="nil"/>
              <w:bottom w:val="nil"/>
              <w:right w:val="nil"/>
            </w:tcBorders>
          </w:tcPr>
          <w:p w14:paraId="627E0AD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872B479" w14:textId="77777777" w:rsidR="00F45C72" w:rsidRPr="00DC6FC7" w:rsidRDefault="00F45C72" w:rsidP="007E7695">
            <w:pPr>
              <w:pStyle w:val="AmColumnHeading"/>
            </w:pPr>
            <w:r w:rsidRPr="00DC6FC7">
              <w:t>Izmjena</w:t>
            </w:r>
          </w:p>
        </w:tc>
      </w:tr>
      <w:tr w:rsidR="00F45C72" w:rsidRPr="00DC6FC7" w14:paraId="120578DB" w14:textId="77777777" w:rsidTr="007E7695">
        <w:trPr>
          <w:jc w:val="center"/>
        </w:trPr>
        <w:tc>
          <w:tcPr>
            <w:tcW w:w="4876" w:type="dxa"/>
            <w:tcBorders>
              <w:top w:val="nil"/>
              <w:left w:val="nil"/>
              <w:bottom w:val="nil"/>
              <w:right w:val="nil"/>
            </w:tcBorders>
          </w:tcPr>
          <w:p w14:paraId="3638651E" w14:textId="77777777" w:rsidR="00F45C72" w:rsidRPr="00DC6FC7" w:rsidRDefault="00F45C72" w:rsidP="007E7695">
            <w:pPr>
              <w:pStyle w:val="Normal6a"/>
            </w:pPr>
            <w:r w:rsidRPr="00DC6FC7">
              <w:t>(15)</w:t>
            </w:r>
            <w:r w:rsidRPr="00DC6FC7">
              <w:tab/>
              <w:t xml:space="preserve">Potpora Unije trebala bi i dalje doprinositi provedbi, razvoju i upravljanju </w:t>
            </w:r>
            <w:proofErr w:type="spellStart"/>
            <w:r w:rsidRPr="00DC6FC7">
              <w:t>schengenskim</w:t>
            </w:r>
            <w:proofErr w:type="spellEnd"/>
            <w:r w:rsidRPr="00DC6FC7">
              <w:t xml:space="preserve"> područjem radi </w:t>
            </w:r>
            <w:r w:rsidRPr="00DC6FC7">
              <w:rPr>
                <w:b/>
                <w:i/>
              </w:rPr>
              <w:t>promicanja područja</w:t>
            </w:r>
            <w:r w:rsidRPr="00DC6FC7">
              <w:t xml:space="preserve"> bez nadzora unutarnjih granica. Trebala bi i dalje obuhvaćati mjere povezane s </w:t>
            </w:r>
            <w:r w:rsidRPr="00DC6FC7">
              <w:rPr>
                <w:b/>
                <w:i/>
              </w:rPr>
              <w:t>nadzorom vanjskih granica</w:t>
            </w:r>
            <w:r w:rsidRPr="00DC6FC7">
              <w:t xml:space="preserve"> na državnom području zemalja koje primjenjuju </w:t>
            </w:r>
            <w:proofErr w:type="spellStart"/>
            <w:r w:rsidRPr="00DC6FC7">
              <w:t>schengensku</w:t>
            </w:r>
            <w:proofErr w:type="spellEnd"/>
            <w:r w:rsidRPr="00DC6FC7">
              <w:t xml:space="preserve"> pravnu stečevinu kao dio provedbe europskog integriranog upravljanja granicama, kojima bi se osnažilo cjelokupno funkcioniranje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2C8C00BF" w14:textId="77777777" w:rsidR="00F45C72" w:rsidRPr="00DC6FC7" w:rsidRDefault="00F45C72" w:rsidP="007E7695">
            <w:pPr>
              <w:pStyle w:val="Normal6a"/>
            </w:pPr>
            <w:r w:rsidRPr="00DC6FC7">
              <w:t>(15)</w:t>
            </w:r>
            <w:r w:rsidRPr="00DC6FC7">
              <w:tab/>
              <w:t xml:space="preserve">Potpora Unije trebala bi i dalje doprinositi provedbi, razvoju i upravljanju </w:t>
            </w:r>
            <w:proofErr w:type="spellStart"/>
            <w:r w:rsidRPr="00DC6FC7">
              <w:t>schengenskim</w:t>
            </w:r>
            <w:proofErr w:type="spellEnd"/>
            <w:r w:rsidRPr="00DC6FC7">
              <w:t xml:space="preserve"> područjem radi </w:t>
            </w:r>
            <w:r w:rsidRPr="00DC6FC7">
              <w:rPr>
                <w:b/>
                <w:i/>
              </w:rPr>
              <w:t xml:space="preserve">pružanja potpore tome da </w:t>
            </w:r>
            <w:proofErr w:type="spellStart"/>
            <w:r w:rsidRPr="00DC6FC7">
              <w:rPr>
                <w:b/>
                <w:i/>
              </w:rPr>
              <w:t>schengensko</w:t>
            </w:r>
            <w:proofErr w:type="spellEnd"/>
            <w:r w:rsidRPr="00DC6FC7">
              <w:rPr>
                <w:b/>
                <w:i/>
              </w:rPr>
              <w:t xml:space="preserve"> područje ostane područje</w:t>
            </w:r>
            <w:r w:rsidRPr="00DC6FC7">
              <w:t xml:space="preserve"> bez nadzora unutarnjih granica. Trebala bi i dalje obuhvaćati mjere povezane s </w:t>
            </w:r>
            <w:r w:rsidRPr="00DC6FC7">
              <w:rPr>
                <w:b/>
                <w:i/>
              </w:rPr>
              <w:t>graničnim kontrolama na vanjskim granicama</w:t>
            </w:r>
            <w:r w:rsidRPr="00DC6FC7">
              <w:t xml:space="preserve"> na državnom području zemalja koje primjenjuju </w:t>
            </w:r>
            <w:proofErr w:type="spellStart"/>
            <w:r w:rsidRPr="00DC6FC7">
              <w:t>schengensku</w:t>
            </w:r>
            <w:proofErr w:type="spellEnd"/>
            <w:r w:rsidRPr="00DC6FC7">
              <w:t xml:space="preserve"> pravnu stečevinu kao dio provedbe europskog integriranog upravljanja granicama, kojima bi se osnažilo cjelokupno funkcioniranje </w:t>
            </w:r>
            <w:proofErr w:type="spellStart"/>
            <w:r w:rsidRPr="00DC6FC7">
              <w:t>schengenskog</w:t>
            </w:r>
            <w:proofErr w:type="spellEnd"/>
            <w:r w:rsidRPr="00DC6FC7">
              <w:t xml:space="preserve"> područja. </w:t>
            </w:r>
            <w:r w:rsidRPr="00DC6FC7">
              <w:rPr>
                <w:b/>
                <w:i/>
              </w:rPr>
              <w:t>Njome se ne bi trebale podupirati mjere povezane s nadzorom unutarnjih granica.</w:t>
            </w:r>
          </w:p>
        </w:tc>
      </w:tr>
    </w:tbl>
    <w:p w14:paraId="76FA186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3867BF5"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094E58B9" w14:textId="77777777" w:rsidR="00F45C72" w:rsidRPr="00DC6FC7" w:rsidRDefault="00F45C72" w:rsidP="00F45C72">
      <w:pPr>
        <w:pStyle w:val="AmJustText"/>
      </w:pPr>
      <w:r w:rsidRPr="00DC6FC7">
        <w:t xml:space="preserve">Pojašnjenje svrhe potpore </w:t>
      </w:r>
      <w:proofErr w:type="spellStart"/>
      <w:r w:rsidRPr="00DC6FC7">
        <w:t>schengenskom</w:t>
      </w:r>
      <w:proofErr w:type="spellEnd"/>
      <w:r w:rsidRPr="00DC6FC7">
        <w:t xml:space="preserve"> području.</w:t>
      </w:r>
    </w:p>
    <w:p w14:paraId="1DAE6848" w14:textId="77777777" w:rsidR="00F45C72" w:rsidRPr="00DC6FC7" w:rsidRDefault="00F45C72" w:rsidP="00F45C72">
      <w:r w:rsidRPr="00DC6FC7">
        <w:rPr>
          <w:rStyle w:val="HideTWBExt"/>
        </w:rPr>
        <w:t>&lt;/AmendB&gt;</w:t>
      </w:r>
    </w:p>
    <w:p w14:paraId="0FC4E514"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89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F94E29F" w14:textId="77777777" w:rsidR="00F45C72" w:rsidRPr="00DC6FC7" w:rsidRDefault="00F45C72" w:rsidP="00F45C72">
      <w:pPr>
        <w:pStyle w:val="NormalBold"/>
      </w:pPr>
      <w:r w:rsidRPr="00DC6FC7">
        <w:rPr>
          <w:rStyle w:val="HideTWBExt"/>
          <w:b w:val="0"/>
        </w:rPr>
        <w:t>&lt;RepeatBlock-By&gt;&lt;Members&gt;</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5DC6A3A2" w14:textId="77777777" w:rsidR="00F45C72" w:rsidRPr="00DC6FC7" w:rsidRDefault="00F45C72" w:rsidP="00F45C72">
      <w:pPr>
        <w:pStyle w:val="NormalBold"/>
      </w:pPr>
      <w:r w:rsidRPr="00DC6FC7">
        <w:rPr>
          <w:rStyle w:val="HideTWBExt"/>
          <w:b w:val="0"/>
        </w:rPr>
        <w:t>&lt;/RepeatBlock-By&gt;</w:t>
      </w:r>
    </w:p>
    <w:p w14:paraId="28806EB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2236B45" w14:textId="77777777" w:rsidR="00F45C72" w:rsidRPr="00DC6FC7" w:rsidRDefault="00F45C72" w:rsidP="00F45C72">
      <w:pPr>
        <w:pStyle w:val="NormalBold"/>
      </w:pPr>
      <w:r w:rsidRPr="00DC6FC7">
        <w:rPr>
          <w:rStyle w:val="HideTWBExt"/>
          <w:b w:val="0"/>
        </w:rPr>
        <w:t>&lt;Article&gt;</w:t>
      </w:r>
      <w:r w:rsidRPr="00DC6FC7">
        <w:t>Uvodna izjava 16.</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C98684E" w14:textId="77777777" w:rsidTr="007E7695">
        <w:trPr>
          <w:trHeight w:hRule="exact" w:val="240"/>
          <w:jc w:val="center"/>
        </w:trPr>
        <w:tc>
          <w:tcPr>
            <w:tcW w:w="9752" w:type="dxa"/>
            <w:gridSpan w:val="2"/>
            <w:tcBorders>
              <w:top w:val="nil"/>
              <w:left w:val="nil"/>
              <w:bottom w:val="nil"/>
              <w:right w:val="nil"/>
            </w:tcBorders>
          </w:tcPr>
          <w:p w14:paraId="03D71049" w14:textId="77777777" w:rsidR="00F45C72" w:rsidRPr="00DC6FC7" w:rsidRDefault="00F45C72" w:rsidP="007E7695"/>
        </w:tc>
      </w:tr>
      <w:tr w:rsidR="00F45C72" w:rsidRPr="00DC6FC7" w14:paraId="1C7897B1" w14:textId="77777777" w:rsidTr="007E7695">
        <w:trPr>
          <w:trHeight w:val="240"/>
          <w:jc w:val="center"/>
        </w:trPr>
        <w:tc>
          <w:tcPr>
            <w:tcW w:w="4876" w:type="dxa"/>
            <w:tcBorders>
              <w:top w:val="nil"/>
              <w:left w:val="nil"/>
              <w:bottom w:val="nil"/>
              <w:right w:val="nil"/>
            </w:tcBorders>
          </w:tcPr>
          <w:p w14:paraId="2DE6637C"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A835C4B" w14:textId="77777777" w:rsidR="00F45C72" w:rsidRPr="00DC6FC7" w:rsidRDefault="00F45C72" w:rsidP="007E7695">
            <w:pPr>
              <w:pStyle w:val="AmColumnHeading"/>
            </w:pPr>
            <w:r w:rsidRPr="00DC6FC7">
              <w:t>Izmjena</w:t>
            </w:r>
          </w:p>
        </w:tc>
      </w:tr>
      <w:tr w:rsidR="00F45C72" w:rsidRPr="00DC6FC7" w14:paraId="0599F693" w14:textId="77777777" w:rsidTr="007E7695">
        <w:trPr>
          <w:jc w:val="center"/>
        </w:trPr>
        <w:tc>
          <w:tcPr>
            <w:tcW w:w="4876" w:type="dxa"/>
            <w:tcBorders>
              <w:top w:val="nil"/>
              <w:left w:val="nil"/>
              <w:bottom w:val="nil"/>
              <w:right w:val="nil"/>
            </w:tcBorders>
          </w:tcPr>
          <w:p w14:paraId="5960313F" w14:textId="77777777" w:rsidR="00F45C72" w:rsidRPr="00DC6FC7" w:rsidRDefault="00F45C72" w:rsidP="007E7695">
            <w:pPr>
              <w:pStyle w:val="Normal6a"/>
            </w:pPr>
            <w:r w:rsidRPr="00DC6FC7">
              <w:t>(16)</w:t>
            </w:r>
            <w:r w:rsidRPr="00DC6FC7">
              <w:tab/>
              <w:t>Potpora Unije trebala bi doprinijeti modernizaciji i učinkovitijoj obradi viza u pogledu otkrivanja i procjene sigurnosnih rizika i rizika od nezakonitih migracija, osiguravajući učinkovitu provedbu Zakonika o vizama. Potpora Unije trebala bi posebno biti namijenjena digitalizaciji obrade viza kako bi se osigurali brzi i sigurni vizni postupci prilagođeni strankama od kojih će imati koristi i podnositelji zahtjeva za vizu i konzulati. Potpora Unije trebala bi poslužiti i za poboljšanje usluga za podnositelje zahtjeva za vizu, među ostalim većom dostupnošću konzularnih usluga širom svijeta.</w:t>
            </w:r>
          </w:p>
        </w:tc>
        <w:tc>
          <w:tcPr>
            <w:tcW w:w="4876" w:type="dxa"/>
            <w:tcBorders>
              <w:top w:val="nil"/>
              <w:left w:val="nil"/>
              <w:bottom w:val="nil"/>
              <w:right w:val="nil"/>
            </w:tcBorders>
          </w:tcPr>
          <w:p w14:paraId="5A4E36D2" w14:textId="77777777" w:rsidR="00F45C72" w:rsidRPr="00DC6FC7" w:rsidRDefault="00F45C72" w:rsidP="007E7695">
            <w:pPr>
              <w:pStyle w:val="Normal6a"/>
            </w:pPr>
            <w:r w:rsidRPr="00DC6FC7">
              <w:t>(16)</w:t>
            </w:r>
            <w:r w:rsidRPr="00DC6FC7">
              <w:tab/>
              <w:t xml:space="preserve">Potpora Unije trebala bi doprinijeti modernizaciji i učinkovitijoj obradi viza u pogledu otkrivanja i procjene sigurnosnih rizika i rizika od nezakonitih migracija, osiguravajući učinkovitu provedbu Zakonika o vizama. Potpora Unije trebala bi posebno biti namijenjena digitalizaciji obrade viza kako bi se osigurali brzi i sigurni vizni postupci prilagođeni strankama od kojih će imati koristi i podnositelji zahtjeva za vizu i konzulati. Potpora Unije trebala bi poslužiti i za poboljšanje usluga za podnositelje zahtjeva za vizu, među ostalim većom dostupnošću konzularnih usluga širom svijeta. </w:t>
            </w:r>
            <w:r w:rsidRPr="00DC6FC7">
              <w:rPr>
                <w:b/>
                <w:i/>
              </w:rPr>
              <w:t>Unija bi trebala osigurati odgovarajuću potporu mehanizmu suspenzije viza uspostavljenom Uredbom (EU) 2018/1806 o popisu trećih zemalja čiji državljani moraju imati vizu pri prelasku vanjskih granica i zemalja čiji su državljani izuzeti od tog zahtjeva, kako je izmijenjena Uredbom (EU) 2025/2441, uz poseban naglasak na njezin članak 8.a točku (h).</w:t>
            </w:r>
          </w:p>
        </w:tc>
      </w:tr>
    </w:tbl>
    <w:p w14:paraId="7E95288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B410662" w14:textId="77777777" w:rsidR="00F45C72" w:rsidRPr="00DC6FC7" w:rsidRDefault="00F45C72" w:rsidP="00F45C72">
      <w:r w:rsidRPr="00DC6FC7">
        <w:rPr>
          <w:rStyle w:val="HideTWBExt"/>
        </w:rPr>
        <w:t>&lt;/AmendB&gt;</w:t>
      </w:r>
    </w:p>
    <w:p w14:paraId="413E8FF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90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826EE59"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28929577" w14:textId="77777777" w:rsidR="00F45C72" w:rsidRPr="00DC6FC7" w:rsidRDefault="00F45C72" w:rsidP="00F45C72">
      <w:pPr>
        <w:pStyle w:val="NormalBold"/>
      </w:pPr>
      <w:r w:rsidRPr="00DC6FC7">
        <w:rPr>
          <w:rStyle w:val="HideTWBExt"/>
          <w:b w:val="0"/>
        </w:rPr>
        <w:t>&lt;/RepeatBlock-By&gt;</w:t>
      </w:r>
    </w:p>
    <w:p w14:paraId="1A7CB480"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D2543CE" w14:textId="77777777" w:rsidR="00F45C72" w:rsidRPr="00DC6FC7" w:rsidRDefault="00F45C72" w:rsidP="00F45C72">
      <w:pPr>
        <w:pStyle w:val="NormalBold"/>
      </w:pPr>
      <w:r w:rsidRPr="00DC6FC7">
        <w:rPr>
          <w:rStyle w:val="HideTWBExt"/>
          <w:b w:val="0"/>
        </w:rPr>
        <w:t>&lt;Article&gt;</w:t>
      </w:r>
      <w:r w:rsidRPr="00DC6FC7">
        <w:t>Uvodna izjava 16.</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64E1155" w14:textId="77777777" w:rsidTr="007E7695">
        <w:trPr>
          <w:trHeight w:hRule="exact" w:val="240"/>
          <w:jc w:val="center"/>
        </w:trPr>
        <w:tc>
          <w:tcPr>
            <w:tcW w:w="9752" w:type="dxa"/>
            <w:gridSpan w:val="2"/>
            <w:tcBorders>
              <w:top w:val="nil"/>
              <w:left w:val="nil"/>
              <w:bottom w:val="nil"/>
              <w:right w:val="nil"/>
            </w:tcBorders>
          </w:tcPr>
          <w:p w14:paraId="59A6FD3E" w14:textId="77777777" w:rsidR="00F45C72" w:rsidRPr="00DC6FC7" w:rsidRDefault="00F45C72" w:rsidP="007E7695"/>
        </w:tc>
      </w:tr>
      <w:tr w:rsidR="00F45C72" w:rsidRPr="00DC6FC7" w14:paraId="2E9AA109" w14:textId="77777777" w:rsidTr="007E7695">
        <w:trPr>
          <w:trHeight w:val="240"/>
          <w:jc w:val="center"/>
        </w:trPr>
        <w:tc>
          <w:tcPr>
            <w:tcW w:w="4876" w:type="dxa"/>
            <w:tcBorders>
              <w:top w:val="nil"/>
              <w:left w:val="nil"/>
              <w:bottom w:val="nil"/>
              <w:right w:val="nil"/>
            </w:tcBorders>
          </w:tcPr>
          <w:p w14:paraId="2BFBD39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6F1A02C" w14:textId="77777777" w:rsidR="00F45C72" w:rsidRPr="00DC6FC7" w:rsidRDefault="00F45C72" w:rsidP="007E7695">
            <w:pPr>
              <w:pStyle w:val="AmColumnHeading"/>
            </w:pPr>
            <w:r w:rsidRPr="00DC6FC7">
              <w:t>Izmjena</w:t>
            </w:r>
          </w:p>
        </w:tc>
      </w:tr>
      <w:tr w:rsidR="00F45C72" w:rsidRPr="00DC6FC7" w14:paraId="101859D1" w14:textId="77777777" w:rsidTr="007E7695">
        <w:trPr>
          <w:jc w:val="center"/>
        </w:trPr>
        <w:tc>
          <w:tcPr>
            <w:tcW w:w="4876" w:type="dxa"/>
            <w:tcBorders>
              <w:top w:val="nil"/>
              <w:left w:val="nil"/>
              <w:bottom w:val="nil"/>
              <w:right w:val="nil"/>
            </w:tcBorders>
          </w:tcPr>
          <w:p w14:paraId="7D20A338" w14:textId="77777777" w:rsidR="00F45C72" w:rsidRPr="00DC6FC7" w:rsidRDefault="00F45C72" w:rsidP="007E7695">
            <w:pPr>
              <w:pStyle w:val="Normal6a"/>
            </w:pPr>
            <w:r w:rsidRPr="00DC6FC7">
              <w:t>(16)</w:t>
            </w:r>
            <w:r w:rsidRPr="00DC6FC7">
              <w:tab/>
              <w:t>Potpora Unije trebala bi doprinijeti modernizaciji i učinkovitijoj obradi viza u pogledu otkrivanja i procjene sigurnosnih rizika i rizika od nezakonitih migracija, osiguravajući učinkovitu provedbu Zakonika o vizama. Potpora Unije trebala bi posebno biti namijenjena digitalizaciji obrade viza kako bi se osigurali brzi i sigurni vizni postupci prilagođeni strankama od kojih će imati koristi i podnositelji zahtjeva za vizu i konzulati. Potpora Unije trebala bi poslužiti i za poboljšanje usluga za podnositelje zahtjeva za vizu, među ostalim većom dostupnošću konzularnih usluga širom svijeta.</w:t>
            </w:r>
          </w:p>
        </w:tc>
        <w:tc>
          <w:tcPr>
            <w:tcW w:w="4876" w:type="dxa"/>
            <w:tcBorders>
              <w:top w:val="nil"/>
              <w:left w:val="nil"/>
              <w:bottom w:val="nil"/>
              <w:right w:val="nil"/>
            </w:tcBorders>
          </w:tcPr>
          <w:p w14:paraId="68228A16" w14:textId="77777777" w:rsidR="00F45C72" w:rsidRPr="00DC6FC7" w:rsidRDefault="00F45C72" w:rsidP="007E7695">
            <w:pPr>
              <w:pStyle w:val="Normal6a"/>
            </w:pPr>
            <w:r w:rsidRPr="00DC6FC7">
              <w:t>(16)</w:t>
            </w:r>
            <w:r w:rsidRPr="00DC6FC7">
              <w:tab/>
              <w:t xml:space="preserve">Potpora Unije trebala bi doprinijeti modernizaciji i učinkovitijoj obradi viza u pogledu </w:t>
            </w:r>
            <w:r w:rsidRPr="00DC6FC7">
              <w:rPr>
                <w:b/>
                <w:i/>
              </w:rPr>
              <w:t>olakšavanja postupaka izdavanja viza za osobe koje putuju u dobroj vjeri te u pogledu</w:t>
            </w:r>
            <w:r w:rsidRPr="00DC6FC7">
              <w:t xml:space="preserve"> otkrivanja i procjene sigurnosnih rizika i rizika od nezakonitih migracija, osiguravajući učinkovitu provedbu Zakonika o vizama. Potpora Unije trebala bi posebno biti namijenjena digitalizaciji obrade viza kako bi se osigurali brzi i sigurni vizni postupci prilagođeni strankama od kojih će imati koristi i podnositelji zahtjeva za vizu i konzulati. Potpora Unije trebala bi poslužiti i za poboljšanje usluga za podnositelje zahtjeva za vizu, među ostalim većom dostupnošću konzularnih usluga širom svijeta. </w:t>
            </w:r>
            <w:r w:rsidRPr="00DC6FC7">
              <w:rPr>
                <w:b/>
                <w:i/>
              </w:rPr>
              <w:t>Državama članicama također bi trebalo pružiti pomoć za izdavanje viza s ograničenom područnom valjanošću izdanih iz humanitarnih razloga, iz razloga nacionalnog interesa ili zbog međunarodnih obveza u skladu s pravnom stečevinom Unije koja se odnosi na vize.</w:t>
            </w:r>
          </w:p>
        </w:tc>
      </w:tr>
    </w:tbl>
    <w:p w14:paraId="113A6904"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8DB79E0" w14:textId="77777777" w:rsidR="00F45C72" w:rsidRPr="00DC6FC7" w:rsidRDefault="00F45C72" w:rsidP="00F45C72">
      <w:r w:rsidRPr="00DC6FC7">
        <w:rPr>
          <w:rStyle w:val="HideTWBExt"/>
        </w:rPr>
        <w:t>&lt;/AmendB&gt;</w:t>
      </w:r>
    </w:p>
    <w:p w14:paraId="3DB28DD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91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5F92D28" w14:textId="77777777" w:rsidR="00F45C72" w:rsidRPr="00DC6FC7" w:rsidRDefault="00F45C72" w:rsidP="00F45C72">
      <w:pPr>
        <w:pStyle w:val="NormalBold"/>
      </w:pPr>
      <w:r w:rsidRPr="00DC6FC7">
        <w:rPr>
          <w:rStyle w:val="HideTWBExt"/>
          <w:b w:val="0"/>
        </w:rPr>
        <w:t>&lt;RepeatBlock-By&gt;&lt;Members&gt;</w:t>
      </w:r>
      <w:proofErr w:type="spellStart"/>
      <w:r w:rsidRPr="00DC6FC7">
        <w:t>Geadis</w:t>
      </w:r>
      <w:proofErr w:type="spellEnd"/>
      <w:r w:rsidRPr="00DC6FC7">
        <w:t xml:space="preserve"> </w:t>
      </w:r>
      <w:proofErr w:type="spellStart"/>
      <w:r w:rsidRPr="00DC6FC7">
        <w:t>Geadi</w:t>
      </w:r>
      <w:proofErr w:type="spellEnd"/>
      <w:r w:rsidRPr="00DC6FC7">
        <w:rPr>
          <w:rStyle w:val="HideTWBExt"/>
          <w:b w:val="0"/>
        </w:rPr>
        <w:t>&lt;/Members&gt;</w:t>
      </w:r>
    </w:p>
    <w:p w14:paraId="43461127" w14:textId="77777777" w:rsidR="00F45C72" w:rsidRPr="00DC6FC7" w:rsidRDefault="00F45C72" w:rsidP="00F45C72">
      <w:pPr>
        <w:pStyle w:val="NormalBold"/>
      </w:pPr>
      <w:r w:rsidRPr="00DC6FC7">
        <w:rPr>
          <w:rStyle w:val="HideTWBExt"/>
          <w:b w:val="0"/>
        </w:rPr>
        <w:t>&lt;/RepeatBlock-By&gt;</w:t>
      </w:r>
    </w:p>
    <w:p w14:paraId="720CD2CA"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0FF967A" w14:textId="77777777" w:rsidR="00F45C72" w:rsidRPr="00DC6FC7" w:rsidRDefault="00F45C72" w:rsidP="00F45C72">
      <w:pPr>
        <w:pStyle w:val="NormalBold"/>
      </w:pPr>
      <w:r w:rsidRPr="00DC6FC7">
        <w:rPr>
          <w:rStyle w:val="HideTWBExt"/>
          <w:b w:val="0"/>
        </w:rPr>
        <w:t>&lt;Article&gt;</w:t>
      </w:r>
      <w:r w:rsidRPr="00DC6FC7">
        <w:t>Uvodna izjava 16.</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BB8F588" w14:textId="77777777" w:rsidTr="007E7695">
        <w:trPr>
          <w:trHeight w:hRule="exact" w:val="240"/>
          <w:jc w:val="center"/>
        </w:trPr>
        <w:tc>
          <w:tcPr>
            <w:tcW w:w="9752" w:type="dxa"/>
            <w:gridSpan w:val="2"/>
            <w:tcBorders>
              <w:top w:val="nil"/>
              <w:left w:val="nil"/>
              <w:bottom w:val="nil"/>
              <w:right w:val="nil"/>
            </w:tcBorders>
          </w:tcPr>
          <w:p w14:paraId="183CB358" w14:textId="77777777" w:rsidR="00F45C72" w:rsidRPr="00DC6FC7" w:rsidRDefault="00F45C72" w:rsidP="007E7695"/>
        </w:tc>
      </w:tr>
      <w:tr w:rsidR="00F45C72" w:rsidRPr="00DC6FC7" w14:paraId="640CFD93" w14:textId="77777777" w:rsidTr="007E7695">
        <w:trPr>
          <w:trHeight w:val="240"/>
          <w:jc w:val="center"/>
        </w:trPr>
        <w:tc>
          <w:tcPr>
            <w:tcW w:w="4876" w:type="dxa"/>
            <w:tcBorders>
              <w:top w:val="nil"/>
              <w:left w:val="nil"/>
              <w:bottom w:val="nil"/>
              <w:right w:val="nil"/>
            </w:tcBorders>
          </w:tcPr>
          <w:p w14:paraId="31B055F2"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4DE0259" w14:textId="77777777" w:rsidR="00F45C72" w:rsidRPr="00DC6FC7" w:rsidRDefault="00F45C72" w:rsidP="007E7695">
            <w:pPr>
              <w:pStyle w:val="AmColumnHeading"/>
            </w:pPr>
            <w:r w:rsidRPr="00DC6FC7">
              <w:t>Izmjena</w:t>
            </w:r>
          </w:p>
        </w:tc>
      </w:tr>
      <w:tr w:rsidR="00F45C72" w:rsidRPr="00DC6FC7" w14:paraId="49D952FA" w14:textId="77777777" w:rsidTr="007E7695">
        <w:trPr>
          <w:jc w:val="center"/>
        </w:trPr>
        <w:tc>
          <w:tcPr>
            <w:tcW w:w="4876" w:type="dxa"/>
            <w:tcBorders>
              <w:top w:val="nil"/>
              <w:left w:val="nil"/>
              <w:bottom w:val="nil"/>
              <w:right w:val="nil"/>
            </w:tcBorders>
          </w:tcPr>
          <w:p w14:paraId="6168EA29" w14:textId="77777777" w:rsidR="00F45C72" w:rsidRPr="00DC6FC7" w:rsidRDefault="00F45C72" w:rsidP="007E7695">
            <w:pPr>
              <w:pStyle w:val="Normal6a"/>
            </w:pPr>
            <w:r w:rsidRPr="00DC6FC7">
              <w:t>(16)</w:t>
            </w:r>
            <w:r w:rsidRPr="00DC6FC7">
              <w:tab/>
              <w:t>Potpora Unije trebala bi doprinijeti modernizaciji i učinkovitijoj obradi viza u pogledu otkrivanja i procjene sigurnosnih rizika i rizika od nezakonitih migracija, osiguravajući učinkovitu provedbu Zakonika o vizama. Potpora Unije trebala bi posebno biti namijenjena digitalizaciji obrade viza kako bi se osigurali brzi i sigurni vizni postupci prilagođeni strankama od kojih će imati koristi i podnositelji zahtjeva za vizu i konzulati. Potpora Unije trebala bi poslužiti i za poboljšanje usluga za podnositelje zahtjeva za vizu, među ostalim većom dostupnošću konzularnih usluga širom svijeta.</w:t>
            </w:r>
          </w:p>
        </w:tc>
        <w:tc>
          <w:tcPr>
            <w:tcW w:w="4876" w:type="dxa"/>
            <w:tcBorders>
              <w:top w:val="nil"/>
              <w:left w:val="nil"/>
              <w:bottom w:val="nil"/>
              <w:right w:val="nil"/>
            </w:tcBorders>
          </w:tcPr>
          <w:p w14:paraId="10EC071B" w14:textId="77777777" w:rsidR="00F45C72" w:rsidRPr="00DC6FC7" w:rsidRDefault="00F45C72" w:rsidP="007E7695">
            <w:pPr>
              <w:pStyle w:val="Normal6a"/>
            </w:pPr>
            <w:r w:rsidRPr="00DC6FC7">
              <w:t>(16)</w:t>
            </w:r>
            <w:r w:rsidRPr="00DC6FC7">
              <w:tab/>
              <w:t xml:space="preserve">Potpora Unije trebala bi doprinijeti modernizaciji i učinkovitijoj obradi viza u pogledu otkrivanja i procjene sigurnosnih rizika i rizika od nezakonitih migracija, osiguravajući učinkovitu provedbu Zakonika o vizama </w:t>
            </w:r>
            <w:r w:rsidRPr="00DC6FC7">
              <w:rPr>
                <w:b/>
                <w:i/>
              </w:rPr>
              <w:t>te jačajući zaštitne mjere protiv prekoračenja boravka na temelju vize, prijevara povezanih s identitetom, krivotvorenja isprava i zlouporabe viza za kratkotrajni boravak u svrhe nezakonite migracije</w:t>
            </w:r>
            <w:r w:rsidRPr="00DC6FC7">
              <w:t>. Potpora Unije trebala bi posebno biti namijenjena digitalizaciji obrade viza kako bi se osigurali brzi i sigurni vizni postupci prilagođeni strankama od kojih će imati koristi i podnositelji zahtjeva za vizu i konzulati. Potpora Unije trebala bi poslužiti i za poboljšanje usluga za podnositelje zahtjeva za vizu, među ostalim većom dostupnošću konzularnih usluga širom svijeta.</w:t>
            </w:r>
          </w:p>
        </w:tc>
      </w:tr>
    </w:tbl>
    <w:p w14:paraId="3151153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EA6C083" w14:textId="77777777" w:rsidR="00F45C72" w:rsidRPr="00DC6FC7" w:rsidRDefault="00F45C72" w:rsidP="00F45C72">
      <w:r w:rsidRPr="00DC6FC7">
        <w:rPr>
          <w:rStyle w:val="HideTWBExt"/>
        </w:rPr>
        <w:t>&lt;/AmendB&gt;</w:t>
      </w:r>
    </w:p>
    <w:p w14:paraId="02995A4E"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92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02A25C5"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7BF7E2B0" w14:textId="77777777" w:rsidR="00F45C72" w:rsidRPr="00DC6FC7" w:rsidRDefault="00F45C72" w:rsidP="00F45C72">
      <w:pPr>
        <w:pStyle w:val="NormalBold"/>
      </w:pPr>
      <w:r w:rsidRPr="00DC6FC7">
        <w:rPr>
          <w:rStyle w:val="HideTWBExt"/>
          <w:b w:val="0"/>
        </w:rPr>
        <w:t>&lt;/RepeatBlock-By&gt;</w:t>
      </w:r>
    </w:p>
    <w:p w14:paraId="6FC06EE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46B5C39" w14:textId="77777777" w:rsidR="00F45C72" w:rsidRPr="00DC6FC7" w:rsidRDefault="00F45C72" w:rsidP="00F45C72">
      <w:pPr>
        <w:pStyle w:val="NormalBold"/>
      </w:pPr>
      <w:r w:rsidRPr="00DC6FC7">
        <w:rPr>
          <w:rStyle w:val="HideTWBExt"/>
          <w:b w:val="0"/>
        </w:rPr>
        <w:t>&lt;Article&gt;</w:t>
      </w:r>
      <w:r w:rsidRPr="00DC6FC7">
        <w:t>Uvodna izjava 16.</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F9A09A6" w14:textId="77777777" w:rsidTr="007E7695">
        <w:trPr>
          <w:trHeight w:hRule="exact" w:val="240"/>
          <w:jc w:val="center"/>
        </w:trPr>
        <w:tc>
          <w:tcPr>
            <w:tcW w:w="9752" w:type="dxa"/>
            <w:gridSpan w:val="2"/>
            <w:tcBorders>
              <w:top w:val="nil"/>
              <w:left w:val="nil"/>
              <w:bottom w:val="nil"/>
              <w:right w:val="nil"/>
            </w:tcBorders>
          </w:tcPr>
          <w:p w14:paraId="65BDDB7C" w14:textId="77777777" w:rsidR="00F45C72" w:rsidRPr="00DC6FC7" w:rsidRDefault="00F45C72" w:rsidP="007E7695"/>
        </w:tc>
      </w:tr>
      <w:tr w:rsidR="00F45C72" w:rsidRPr="00DC6FC7" w14:paraId="4E6EB8DE" w14:textId="77777777" w:rsidTr="007E7695">
        <w:trPr>
          <w:trHeight w:val="240"/>
          <w:jc w:val="center"/>
        </w:trPr>
        <w:tc>
          <w:tcPr>
            <w:tcW w:w="4876" w:type="dxa"/>
            <w:tcBorders>
              <w:top w:val="nil"/>
              <w:left w:val="nil"/>
              <w:bottom w:val="nil"/>
              <w:right w:val="nil"/>
            </w:tcBorders>
          </w:tcPr>
          <w:p w14:paraId="13710AD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2B96BF0" w14:textId="77777777" w:rsidR="00F45C72" w:rsidRPr="00DC6FC7" w:rsidRDefault="00F45C72" w:rsidP="007E7695">
            <w:pPr>
              <w:pStyle w:val="AmColumnHeading"/>
            </w:pPr>
            <w:r w:rsidRPr="00DC6FC7">
              <w:t>Izmjena</w:t>
            </w:r>
          </w:p>
        </w:tc>
      </w:tr>
      <w:tr w:rsidR="00F45C72" w:rsidRPr="00DC6FC7" w14:paraId="3514858E" w14:textId="77777777" w:rsidTr="007E7695">
        <w:trPr>
          <w:jc w:val="center"/>
        </w:trPr>
        <w:tc>
          <w:tcPr>
            <w:tcW w:w="4876" w:type="dxa"/>
            <w:tcBorders>
              <w:top w:val="nil"/>
              <w:left w:val="nil"/>
              <w:bottom w:val="nil"/>
              <w:right w:val="nil"/>
            </w:tcBorders>
          </w:tcPr>
          <w:p w14:paraId="08B6FF08" w14:textId="77777777" w:rsidR="00F45C72" w:rsidRPr="00DC6FC7" w:rsidRDefault="00F45C72" w:rsidP="007E7695">
            <w:pPr>
              <w:pStyle w:val="Normal6a"/>
            </w:pPr>
            <w:r w:rsidRPr="00DC6FC7">
              <w:t>(16)</w:t>
            </w:r>
            <w:r w:rsidRPr="00DC6FC7">
              <w:tab/>
              <w:t xml:space="preserve">Potpora Unije trebala bi doprinijeti modernizaciji i učinkovitijoj obradi viza u pogledu otkrivanja i procjene sigurnosnih rizika i rizika od nezakonitih migracija, osiguravajući učinkovitu provedbu Zakonika o vizama. Potpora Unije trebala bi posebno biti namijenjena digitalizaciji obrade viza kako bi se osigurali brzi i sigurni vizni postupci </w:t>
            </w:r>
            <w:r w:rsidRPr="00DC6FC7">
              <w:rPr>
                <w:b/>
                <w:i/>
              </w:rPr>
              <w:t>prilagođeni strankama</w:t>
            </w:r>
            <w:r w:rsidRPr="00DC6FC7">
              <w:t xml:space="preserve"> od kojih će imati koristi i podnositelji zahtjeva za vizu i konzulati. Potpora Unije trebala bi poslužiti i za poboljšanje usluga za podnositelje zahtjeva za vizu, među ostalim većom dostupnošću konzularnih usluga širom svijeta.</w:t>
            </w:r>
          </w:p>
        </w:tc>
        <w:tc>
          <w:tcPr>
            <w:tcW w:w="4876" w:type="dxa"/>
            <w:tcBorders>
              <w:top w:val="nil"/>
              <w:left w:val="nil"/>
              <w:bottom w:val="nil"/>
              <w:right w:val="nil"/>
            </w:tcBorders>
          </w:tcPr>
          <w:p w14:paraId="6F629C56" w14:textId="77777777" w:rsidR="00F45C72" w:rsidRPr="00DC6FC7" w:rsidRDefault="00F45C72" w:rsidP="007E7695">
            <w:pPr>
              <w:pStyle w:val="Normal6a"/>
            </w:pPr>
            <w:r w:rsidRPr="00DC6FC7">
              <w:t>(16)</w:t>
            </w:r>
            <w:r w:rsidRPr="00DC6FC7">
              <w:tab/>
              <w:t>Potpora Unije trebala bi doprinijeti modernizaciji i učinkovitijoj obradi viza u pogledu otkrivanja i procjene sigurnosnih rizika i rizika od nezakonitih migracija, osiguravajući učinkovitu provedbu Zakonika o vizama. Potpora Unije trebala bi posebno biti namijenjena digitalizaciji obrade viza kako bi se osigurali brzi</w:t>
            </w:r>
            <w:r w:rsidRPr="00DC6FC7">
              <w:rPr>
                <w:b/>
                <w:i/>
              </w:rPr>
              <w:t>, učinkoviti</w:t>
            </w:r>
            <w:r w:rsidRPr="00DC6FC7">
              <w:t xml:space="preserve"> i sigurni vizni postupci od kojih će imati koristi i podnositelji zahtjeva za vizu i konzulati. Potpora Unije trebala bi poslužiti i za poboljšanje usluga za podnositelje zahtjeva za vizu, među ostalim većom dostupnošću konzularnih usluga širom svijeta</w:t>
            </w:r>
            <w:r w:rsidRPr="00DC6FC7">
              <w:rPr>
                <w:b/>
                <w:i/>
              </w:rPr>
              <w:t xml:space="preserve">, uz održavanje visoke razine sigurnosnih provjera i provjera uvjeta za ulazak u </w:t>
            </w:r>
            <w:proofErr w:type="spellStart"/>
            <w:r w:rsidRPr="00DC6FC7">
              <w:rPr>
                <w:b/>
                <w:i/>
              </w:rPr>
              <w:t>schengensko</w:t>
            </w:r>
            <w:proofErr w:type="spellEnd"/>
            <w:r w:rsidRPr="00DC6FC7">
              <w:rPr>
                <w:b/>
                <w:i/>
              </w:rPr>
              <w:t xml:space="preserve"> područje</w:t>
            </w:r>
            <w:r w:rsidRPr="00DC6FC7">
              <w:t>.</w:t>
            </w:r>
          </w:p>
        </w:tc>
      </w:tr>
    </w:tbl>
    <w:p w14:paraId="6F546B3B"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14A29DB0"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3D88281A" w14:textId="77777777" w:rsidR="00F45C72" w:rsidRPr="00DC6FC7" w:rsidRDefault="00F45C72" w:rsidP="00F45C72">
      <w:pPr>
        <w:pStyle w:val="AmJustText"/>
      </w:pPr>
      <w:r w:rsidRPr="00DC6FC7">
        <w:t xml:space="preserve">Vizna politika prvenstveno ispunjava funkciju u pogledu sigurnosti i migracija. Digitalizacija i pojednostavnjenje postupaka ne bi smjeli dovesti do slabljenja sigurnosnih kontrola ili snižavanja standarda za dubinsku provjeru podnositelja zahtjeva. Predloženom izmjenom zadržava se cilj modernizacije sustava, ali se istodobno naglašava da učinkovitost mora biti popraćena visokom razinom zaštite </w:t>
      </w:r>
      <w:proofErr w:type="spellStart"/>
      <w:r w:rsidRPr="00DC6FC7">
        <w:t>schengenskog</w:t>
      </w:r>
      <w:proofErr w:type="spellEnd"/>
      <w:r w:rsidRPr="00DC6FC7">
        <w:t xml:space="preserve"> područja.</w:t>
      </w:r>
    </w:p>
    <w:p w14:paraId="2B774C02" w14:textId="77777777" w:rsidR="00F45C72" w:rsidRPr="00DC6FC7" w:rsidRDefault="00F45C72" w:rsidP="00F45C72">
      <w:r w:rsidRPr="00DC6FC7">
        <w:rPr>
          <w:rStyle w:val="HideTWBExt"/>
        </w:rPr>
        <w:t>&lt;/AmendB&gt;</w:t>
      </w:r>
    </w:p>
    <w:p w14:paraId="458BC7BC"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93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E7A5064"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556ABEAE" w14:textId="77777777" w:rsidR="00F45C72" w:rsidRPr="00DC6FC7" w:rsidRDefault="00F45C72" w:rsidP="00F45C72">
      <w:pPr>
        <w:pStyle w:val="NormalBold"/>
      </w:pPr>
      <w:r w:rsidRPr="00DC6FC7">
        <w:rPr>
          <w:rStyle w:val="HideTWBExt"/>
          <w:b w:val="0"/>
        </w:rPr>
        <w:t>&lt;/RepeatBlock-By&gt;</w:t>
      </w:r>
    </w:p>
    <w:p w14:paraId="7B21F57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0D20741" w14:textId="77777777" w:rsidR="00F45C72" w:rsidRPr="00DC6FC7" w:rsidRDefault="00F45C72" w:rsidP="00F45C72">
      <w:pPr>
        <w:pStyle w:val="NormalBold"/>
      </w:pPr>
      <w:r w:rsidRPr="00DC6FC7">
        <w:rPr>
          <w:rStyle w:val="HideTWBExt"/>
          <w:b w:val="0"/>
        </w:rPr>
        <w:t>&lt;Article&gt;</w:t>
      </w:r>
      <w:r w:rsidRPr="00DC6FC7">
        <w:t>Uvodna izjava 16.</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CFFE916" w14:textId="77777777" w:rsidTr="007E7695">
        <w:trPr>
          <w:trHeight w:hRule="exact" w:val="240"/>
          <w:jc w:val="center"/>
        </w:trPr>
        <w:tc>
          <w:tcPr>
            <w:tcW w:w="9752" w:type="dxa"/>
            <w:gridSpan w:val="2"/>
            <w:tcBorders>
              <w:top w:val="nil"/>
              <w:left w:val="nil"/>
              <w:bottom w:val="nil"/>
              <w:right w:val="nil"/>
            </w:tcBorders>
          </w:tcPr>
          <w:p w14:paraId="746D37BB" w14:textId="77777777" w:rsidR="00F45C72" w:rsidRPr="00DC6FC7" w:rsidRDefault="00F45C72" w:rsidP="007E7695"/>
        </w:tc>
      </w:tr>
      <w:tr w:rsidR="00F45C72" w:rsidRPr="00DC6FC7" w14:paraId="35C5DBFA" w14:textId="77777777" w:rsidTr="007E7695">
        <w:trPr>
          <w:trHeight w:val="240"/>
          <w:jc w:val="center"/>
        </w:trPr>
        <w:tc>
          <w:tcPr>
            <w:tcW w:w="4876" w:type="dxa"/>
            <w:tcBorders>
              <w:top w:val="nil"/>
              <w:left w:val="nil"/>
              <w:bottom w:val="nil"/>
              <w:right w:val="nil"/>
            </w:tcBorders>
          </w:tcPr>
          <w:p w14:paraId="209DB70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D844131" w14:textId="77777777" w:rsidR="00F45C72" w:rsidRPr="00DC6FC7" w:rsidRDefault="00F45C72" w:rsidP="007E7695">
            <w:pPr>
              <w:pStyle w:val="AmColumnHeading"/>
            </w:pPr>
            <w:r w:rsidRPr="00DC6FC7">
              <w:t>Izmjena</w:t>
            </w:r>
          </w:p>
        </w:tc>
      </w:tr>
      <w:tr w:rsidR="00F45C72" w:rsidRPr="00DC6FC7" w14:paraId="38B628E6" w14:textId="77777777" w:rsidTr="007E7695">
        <w:trPr>
          <w:jc w:val="center"/>
        </w:trPr>
        <w:tc>
          <w:tcPr>
            <w:tcW w:w="4876" w:type="dxa"/>
            <w:tcBorders>
              <w:top w:val="nil"/>
              <w:left w:val="nil"/>
              <w:bottom w:val="nil"/>
              <w:right w:val="nil"/>
            </w:tcBorders>
          </w:tcPr>
          <w:p w14:paraId="0294E43C" w14:textId="77777777" w:rsidR="00F45C72" w:rsidRPr="00DC6FC7" w:rsidRDefault="00F45C72" w:rsidP="007E7695">
            <w:pPr>
              <w:pStyle w:val="Normal6a"/>
            </w:pPr>
            <w:r w:rsidRPr="00DC6FC7">
              <w:t>(16)</w:t>
            </w:r>
            <w:r w:rsidRPr="00DC6FC7">
              <w:tab/>
              <w:t xml:space="preserve">Potpora Unije trebala bi doprinijeti </w:t>
            </w:r>
            <w:r w:rsidRPr="00DC6FC7">
              <w:rPr>
                <w:b/>
                <w:i/>
              </w:rPr>
              <w:t>modernizaciji</w:t>
            </w:r>
            <w:r w:rsidRPr="00DC6FC7">
              <w:t xml:space="preserve"> i učinkovitijoj obradi viza </w:t>
            </w:r>
            <w:r w:rsidRPr="00DC6FC7">
              <w:rPr>
                <w:b/>
                <w:i/>
              </w:rPr>
              <w:t>u pogledu otkrivanja i procjene sigurnosnih rizika i rizika od nezakonitih migracija, osiguravajući učinkovitu provedbu Zakonika o vizama</w:t>
            </w:r>
            <w:r w:rsidRPr="00DC6FC7">
              <w:t xml:space="preserve">. Potpora Unije trebala bi posebno biti namijenjena digitalizaciji obrade viza kako bi se osigurali brzi </w:t>
            </w:r>
            <w:r w:rsidRPr="00DC6FC7">
              <w:rPr>
                <w:b/>
                <w:i/>
              </w:rPr>
              <w:t>i</w:t>
            </w:r>
            <w:r w:rsidRPr="00DC6FC7">
              <w:t xml:space="preserve"> sigurni vizni postupci </w:t>
            </w:r>
            <w:r w:rsidRPr="00DC6FC7">
              <w:rPr>
                <w:b/>
                <w:i/>
              </w:rPr>
              <w:t>prilagođeni strankama</w:t>
            </w:r>
            <w:r w:rsidRPr="00DC6FC7">
              <w:t xml:space="preserve"> od kojih će imati koristi i podnositelji zahtjeva za vizu i konzulati. Potpora Unije trebala bi poslužiti i za poboljšanje usluga za podnositelje zahtjeva za vizu, među ostalim većom dostupnošću konzularnih usluga širom svijeta.</w:t>
            </w:r>
          </w:p>
        </w:tc>
        <w:tc>
          <w:tcPr>
            <w:tcW w:w="4876" w:type="dxa"/>
            <w:tcBorders>
              <w:top w:val="nil"/>
              <w:left w:val="nil"/>
              <w:bottom w:val="nil"/>
              <w:right w:val="nil"/>
            </w:tcBorders>
          </w:tcPr>
          <w:p w14:paraId="2504802E" w14:textId="77777777" w:rsidR="00F45C72" w:rsidRPr="00DC6FC7" w:rsidRDefault="00F45C72" w:rsidP="007E7695">
            <w:pPr>
              <w:pStyle w:val="Normal6a"/>
            </w:pPr>
            <w:r w:rsidRPr="00DC6FC7">
              <w:t>(16)</w:t>
            </w:r>
            <w:r w:rsidRPr="00DC6FC7">
              <w:tab/>
              <w:t xml:space="preserve">Potpora Unije trebala bi doprinijeti </w:t>
            </w:r>
            <w:r w:rsidRPr="00DC6FC7">
              <w:rPr>
                <w:b/>
                <w:i/>
              </w:rPr>
              <w:t>olakšavanju mobilnosti</w:t>
            </w:r>
            <w:r w:rsidRPr="00DC6FC7">
              <w:t xml:space="preserve"> i učinkovitijoj obradi viza. Potpora Unije trebala bi posebno biti namijenjena digitalizaciji obrade viza kako bi se osigurali </w:t>
            </w:r>
            <w:proofErr w:type="spellStart"/>
            <w:r w:rsidRPr="00DC6FC7">
              <w:rPr>
                <w:b/>
                <w:i/>
              </w:rPr>
              <w:t>nediskriminirajući</w:t>
            </w:r>
            <w:proofErr w:type="spellEnd"/>
            <w:r w:rsidRPr="00DC6FC7">
              <w:rPr>
                <w:b/>
                <w:i/>
              </w:rPr>
              <w:t>,</w:t>
            </w:r>
            <w:r w:rsidRPr="00DC6FC7">
              <w:t xml:space="preserve"> brzi</w:t>
            </w:r>
            <w:r w:rsidRPr="00DC6FC7">
              <w:rPr>
                <w:b/>
                <w:i/>
              </w:rPr>
              <w:t>,</w:t>
            </w:r>
            <w:r w:rsidRPr="00DC6FC7">
              <w:t xml:space="preserve"> sigurni </w:t>
            </w:r>
            <w:r w:rsidRPr="00DC6FC7">
              <w:rPr>
                <w:b/>
                <w:i/>
              </w:rPr>
              <w:t>i pravedni</w:t>
            </w:r>
            <w:r w:rsidRPr="00DC6FC7">
              <w:t xml:space="preserve"> vizni postupci od kojih će imati koristi i podnositelji zahtjeva za vizu i konzulati. Potpora Unije trebala bi poslužiti i za poboljšanje usluga za podnositelje zahtjeva za vizu, među ostalim većom dostupnošću konzularnih usluga širom svijeta.</w:t>
            </w:r>
          </w:p>
        </w:tc>
      </w:tr>
    </w:tbl>
    <w:p w14:paraId="3F4BD546"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B41B07A" w14:textId="77777777" w:rsidR="00F45C72" w:rsidRPr="00DC6FC7" w:rsidRDefault="00F45C72" w:rsidP="00F45C72">
      <w:r w:rsidRPr="00DC6FC7">
        <w:rPr>
          <w:rStyle w:val="HideTWBExt"/>
        </w:rPr>
        <w:t>&lt;/AmendB&gt;</w:t>
      </w:r>
    </w:p>
    <w:p w14:paraId="433BCFD6"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94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8A1149D"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06A0BD01" w14:textId="77777777" w:rsidR="00F45C72" w:rsidRPr="00DC6FC7" w:rsidRDefault="00F45C72" w:rsidP="00F45C72">
      <w:pPr>
        <w:pStyle w:val="NormalBold"/>
      </w:pPr>
      <w:r w:rsidRPr="00DC6FC7">
        <w:rPr>
          <w:rStyle w:val="HideTWBExt"/>
          <w:b w:val="0"/>
        </w:rPr>
        <w:t>&lt;/RepeatBlock-By&gt;</w:t>
      </w:r>
    </w:p>
    <w:p w14:paraId="5F7F8D6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B60918B" w14:textId="77777777" w:rsidR="00F45C72" w:rsidRPr="00DC6FC7" w:rsidRDefault="00F45C72" w:rsidP="00F45C72">
      <w:pPr>
        <w:pStyle w:val="NormalBold"/>
      </w:pPr>
      <w:r w:rsidRPr="00DC6FC7">
        <w:rPr>
          <w:rStyle w:val="HideTWBExt"/>
          <w:b w:val="0"/>
        </w:rPr>
        <w:t>&lt;Article&gt;</w:t>
      </w:r>
      <w:r w:rsidRPr="00DC6FC7">
        <w:t>Uvodna izjava 16.a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E1FEE65" w14:textId="77777777" w:rsidTr="007E7695">
        <w:trPr>
          <w:trHeight w:hRule="exact" w:val="240"/>
          <w:jc w:val="center"/>
        </w:trPr>
        <w:tc>
          <w:tcPr>
            <w:tcW w:w="9752" w:type="dxa"/>
            <w:gridSpan w:val="2"/>
            <w:tcBorders>
              <w:top w:val="nil"/>
              <w:left w:val="nil"/>
              <w:bottom w:val="nil"/>
              <w:right w:val="nil"/>
            </w:tcBorders>
          </w:tcPr>
          <w:p w14:paraId="02BC5545" w14:textId="77777777" w:rsidR="00F45C72" w:rsidRPr="00DC6FC7" w:rsidRDefault="00F45C72" w:rsidP="007E7695"/>
        </w:tc>
      </w:tr>
      <w:tr w:rsidR="00F45C72" w:rsidRPr="00DC6FC7" w14:paraId="3528CD78" w14:textId="77777777" w:rsidTr="007E7695">
        <w:trPr>
          <w:trHeight w:val="240"/>
          <w:jc w:val="center"/>
        </w:trPr>
        <w:tc>
          <w:tcPr>
            <w:tcW w:w="4876" w:type="dxa"/>
            <w:tcBorders>
              <w:top w:val="nil"/>
              <w:left w:val="nil"/>
              <w:bottom w:val="nil"/>
              <w:right w:val="nil"/>
            </w:tcBorders>
          </w:tcPr>
          <w:p w14:paraId="7A094041"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FF2EADC" w14:textId="77777777" w:rsidR="00F45C72" w:rsidRPr="00DC6FC7" w:rsidRDefault="00F45C72" w:rsidP="007E7695">
            <w:pPr>
              <w:pStyle w:val="AmColumnHeading"/>
            </w:pPr>
            <w:r w:rsidRPr="00DC6FC7">
              <w:t>Izmjena</w:t>
            </w:r>
          </w:p>
        </w:tc>
      </w:tr>
      <w:tr w:rsidR="00F45C72" w:rsidRPr="00DC6FC7" w14:paraId="5E186573" w14:textId="77777777" w:rsidTr="007E7695">
        <w:trPr>
          <w:jc w:val="center"/>
        </w:trPr>
        <w:tc>
          <w:tcPr>
            <w:tcW w:w="4876" w:type="dxa"/>
            <w:tcBorders>
              <w:top w:val="nil"/>
              <w:left w:val="nil"/>
              <w:bottom w:val="nil"/>
              <w:right w:val="nil"/>
            </w:tcBorders>
          </w:tcPr>
          <w:p w14:paraId="795F3C5F" w14:textId="77777777" w:rsidR="00F45C72" w:rsidRPr="00DC6FC7" w:rsidRDefault="00F45C72" w:rsidP="007E7695">
            <w:pPr>
              <w:pStyle w:val="Normal6a"/>
            </w:pPr>
          </w:p>
        </w:tc>
        <w:tc>
          <w:tcPr>
            <w:tcW w:w="4876" w:type="dxa"/>
            <w:tcBorders>
              <w:top w:val="nil"/>
              <w:left w:val="nil"/>
              <w:bottom w:val="nil"/>
              <w:right w:val="nil"/>
            </w:tcBorders>
          </w:tcPr>
          <w:p w14:paraId="559C092A" w14:textId="77777777" w:rsidR="00F45C72" w:rsidRPr="00DC6FC7" w:rsidRDefault="00F45C72" w:rsidP="007E7695">
            <w:pPr>
              <w:pStyle w:val="Normal6a"/>
            </w:pPr>
            <w:r w:rsidRPr="00DC6FC7">
              <w:rPr>
                <w:b/>
                <w:i/>
              </w:rPr>
              <w:t>(16.a)</w:t>
            </w:r>
            <w:r w:rsidRPr="00DC6FC7">
              <w:tab/>
            </w:r>
            <w:r w:rsidRPr="00DC6FC7">
              <w:rPr>
                <w:b/>
                <w:i/>
              </w:rPr>
              <w:t>Države članice trebale bi obraćati posebnu pozornost na svoje međunarodne obveze u pogledu operacija traganja i spašavanja na moru. Pomoć na temelju ove Uredbe trebalo bi pružati i za podupiranje kapaciteta država članica za pružanje pomoći osobama u nevolji te za potporu operacijama traganja i spašavanja u kontekstu provedbe zaštite državne granice na moru, među ostalim u suradnji s Agencijom za europsku graničnu i obalnu stražu.</w:t>
            </w:r>
          </w:p>
        </w:tc>
      </w:tr>
    </w:tbl>
    <w:p w14:paraId="68F8DAC5"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DEDAA48" w14:textId="77777777" w:rsidR="00F45C72" w:rsidRPr="00DC6FC7" w:rsidRDefault="00F45C72" w:rsidP="00F45C72">
      <w:r w:rsidRPr="00DC6FC7">
        <w:rPr>
          <w:rStyle w:val="HideTWBExt"/>
        </w:rPr>
        <w:t>&lt;/AmendB&gt;</w:t>
      </w:r>
    </w:p>
    <w:p w14:paraId="27F931D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95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DFB0065"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414AE800" w14:textId="77777777" w:rsidR="00F45C72" w:rsidRPr="00DC6FC7" w:rsidRDefault="00F45C72" w:rsidP="00F45C72">
      <w:pPr>
        <w:pStyle w:val="NormalBold"/>
      </w:pPr>
      <w:r w:rsidRPr="00DC6FC7">
        <w:rPr>
          <w:rStyle w:val="HideTWBExt"/>
          <w:b w:val="0"/>
        </w:rPr>
        <w:t>&lt;/RepeatBlock-By&gt;</w:t>
      </w:r>
    </w:p>
    <w:p w14:paraId="71B32283"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003FE59E" w14:textId="77777777" w:rsidR="00F45C72" w:rsidRPr="00DC6FC7" w:rsidRDefault="00F45C72" w:rsidP="00F45C72">
      <w:pPr>
        <w:pStyle w:val="NormalBold"/>
      </w:pPr>
      <w:r w:rsidRPr="00DC6FC7">
        <w:rPr>
          <w:rStyle w:val="HideTWBExt"/>
          <w:b w:val="0"/>
        </w:rPr>
        <w:t>&lt;Article&gt;</w:t>
      </w:r>
      <w:r w:rsidRPr="00DC6FC7">
        <w:t>Uvodna izjava 17.</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7038E80" w14:textId="77777777" w:rsidTr="007E7695">
        <w:trPr>
          <w:trHeight w:hRule="exact" w:val="240"/>
          <w:jc w:val="center"/>
        </w:trPr>
        <w:tc>
          <w:tcPr>
            <w:tcW w:w="9752" w:type="dxa"/>
            <w:gridSpan w:val="2"/>
            <w:tcBorders>
              <w:top w:val="nil"/>
              <w:left w:val="nil"/>
              <w:bottom w:val="nil"/>
              <w:right w:val="nil"/>
            </w:tcBorders>
          </w:tcPr>
          <w:p w14:paraId="2E5892C6" w14:textId="77777777" w:rsidR="00F45C72" w:rsidRPr="00DC6FC7" w:rsidRDefault="00F45C72" w:rsidP="007E7695"/>
        </w:tc>
      </w:tr>
      <w:tr w:rsidR="00F45C72" w:rsidRPr="00DC6FC7" w14:paraId="49AE0A02" w14:textId="77777777" w:rsidTr="007E7695">
        <w:trPr>
          <w:trHeight w:val="240"/>
          <w:jc w:val="center"/>
        </w:trPr>
        <w:tc>
          <w:tcPr>
            <w:tcW w:w="4876" w:type="dxa"/>
            <w:tcBorders>
              <w:top w:val="nil"/>
              <w:left w:val="nil"/>
              <w:bottom w:val="nil"/>
              <w:right w:val="nil"/>
            </w:tcBorders>
          </w:tcPr>
          <w:p w14:paraId="7E7E7AD2"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53ABE94" w14:textId="77777777" w:rsidR="00F45C72" w:rsidRPr="00DC6FC7" w:rsidRDefault="00F45C72" w:rsidP="007E7695">
            <w:pPr>
              <w:pStyle w:val="AmColumnHeading"/>
            </w:pPr>
            <w:r w:rsidRPr="00DC6FC7">
              <w:t>Izmjena</w:t>
            </w:r>
          </w:p>
        </w:tc>
      </w:tr>
      <w:tr w:rsidR="00F45C72" w:rsidRPr="00DC6FC7" w14:paraId="1DA68DE6" w14:textId="77777777" w:rsidTr="007E7695">
        <w:trPr>
          <w:jc w:val="center"/>
        </w:trPr>
        <w:tc>
          <w:tcPr>
            <w:tcW w:w="4876" w:type="dxa"/>
            <w:tcBorders>
              <w:top w:val="nil"/>
              <w:left w:val="nil"/>
              <w:bottom w:val="nil"/>
              <w:right w:val="nil"/>
            </w:tcBorders>
          </w:tcPr>
          <w:p w14:paraId="34C2CB30" w14:textId="77777777" w:rsidR="00F45C72" w:rsidRPr="00DC6FC7" w:rsidRDefault="00F45C72" w:rsidP="007E7695">
            <w:pPr>
              <w:pStyle w:val="Normal6a"/>
            </w:pPr>
            <w:r w:rsidRPr="00DC6FC7">
              <w:t>(17)</w:t>
            </w:r>
            <w:r w:rsidRPr="00DC6FC7">
              <w:tab/>
              <w:t xml:space="preserve">Države članice </w:t>
            </w:r>
            <w:r w:rsidRPr="00DC6FC7">
              <w:rPr>
                <w:b/>
                <w:i/>
              </w:rPr>
              <w:t>mogu</w:t>
            </w:r>
            <w:r w:rsidRPr="00DC6FC7">
              <w:t xml:space="preserve"> se osloniti na načelo partnerstva u provedbi potpore Unije kako bi osigurale kontinuitet u pristupu upravljanju.</w:t>
            </w:r>
          </w:p>
        </w:tc>
        <w:tc>
          <w:tcPr>
            <w:tcW w:w="4876" w:type="dxa"/>
            <w:tcBorders>
              <w:top w:val="nil"/>
              <w:left w:val="nil"/>
              <w:bottom w:val="nil"/>
              <w:right w:val="nil"/>
            </w:tcBorders>
          </w:tcPr>
          <w:p w14:paraId="2FF9CFD3" w14:textId="77777777" w:rsidR="00F45C72" w:rsidRPr="00DC6FC7" w:rsidRDefault="00F45C72" w:rsidP="007E7695">
            <w:pPr>
              <w:pStyle w:val="Normal6a"/>
            </w:pPr>
            <w:r w:rsidRPr="00DC6FC7">
              <w:t>(17)</w:t>
            </w:r>
            <w:r w:rsidRPr="00DC6FC7">
              <w:tab/>
              <w:t xml:space="preserve">Države članice </w:t>
            </w:r>
            <w:r w:rsidRPr="00DC6FC7">
              <w:rPr>
                <w:b/>
                <w:i/>
              </w:rPr>
              <w:t>trebale bi</w:t>
            </w:r>
            <w:r w:rsidRPr="00DC6FC7">
              <w:t xml:space="preserve"> se osloniti na načelo partnerstva u provedbi potpore Unije kako bi osigurale kontinuitet u pristupu upravljanju</w:t>
            </w:r>
            <w:r w:rsidRPr="00DC6FC7">
              <w:rPr>
                <w:b/>
                <w:i/>
              </w:rPr>
              <w:t>, među ostalim jamčenjem i aktivnim omogućivanjem odgovarajućeg sudjelovanja regionalnih, lokalnih, gradskih i drugih javnih tijela ili udruženja koja predstavljaju takva tijela, organizacija civilnog društva, institucija za ljudska prava i tijela za jednakost, međunarodnih organizacija i socijalnih partnera u pripremi i provedbi planova država članica za nacionalna i regionalna partnerstva, što uključuje i uklanjanje prepreka za njihovo sudjelovanje</w:t>
            </w:r>
            <w:r w:rsidRPr="00DC6FC7">
              <w:t xml:space="preserve">. </w:t>
            </w:r>
            <w:r w:rsidRPr="00DC6FC7">
              <w:rPr>
                <w:b/>
                <w:i/>
              </w:rPr>
              <w:t>Pri podnošenju svojeg plana za nacionalno i regionalno partnerstvo u skladu s člankom 21. Uredbe (EU) […] o uspostavi Europskog fonda za ekonomsku, socijalnu i teritorijalnu koheziju, poljoprivredu i ruralna područja, ribarstvo i pomorstvo, prosperitet i sigurnost, za potrebe ove Uredbe države članice trebale bi detaljno navesti sastav svojih partnerstava, kao i opis partnerskih aranžmana. Te bi se pojedinosti trebale objavljivati na zahtjev.</w:t>
            </w:r>
          </w:p>
        </w:tc>
      </w:tr>
    </w:tbl>
    <w:p w14:paraId="199E658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CA9D5FD" w14:textId="77777777" w:rsidR="00F45C72" w:rsidRPr="00DC6FC7" w:rsidRDefault="00F45C72" w:rsidP="00F45C72">
      <w:r w:rsidRPr="00DC6FC7">
        <w:rPr>
          <w:rStyle w:val="HideTWBExt"/>
        </w:rPr>
        <w:t>&lt;/AmendB&gt;</w:t>
      </w:r>
    </w:p>
    <w:p w14:paraId="6B3DDA02"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96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EE169FD"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68ABD651" w14:textId="77777777" w:rsidR="00F45C72" w:rsidRPr="00DC6FC7" w:rsidRDefault="00F45C72" w:rsidP="00F45C72">
      <w:pPr>
        <w:pStyle w:val="NormalBold"/>
      </w:pPr>
      <w:r w:rsidRPr="00DC6FC7">
        <w:rPr>
          <w:rStyle w:val="HideTWBExt"/>
          <w:b w:val="0"/>
        </w:rPr>
        <w:t>&lt;/RepeatBlock-By&gt;</w:t>
      </w:r>
    </w:p>
    <w:p w14:paraId="2349BF3D"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F3A4A85" w14:textId="77777777" w:rsidR="00F45C72" w:rsidRPr="00DC6FC7" w:rsidRDefault="00F45C72" w:rsidP="00F45C72">
      <w:pPr>
        <w:pStyle w:val="NormalBold"/>
      </w:pPr>
      <w:r w:rsidRPr="00DC6FC7">
        <w:rPr>
          <w:rStyle w:val="HideTWBExt"/>
          <w:b w:val="0"/>
        </w:rPr>
        <w:t>&lt;Article&gt;</w:t>
      </w:r>
      <w:r w:rsidRPr="00DC6FC7">
        <w:t>Uvodna izjava 17.</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8C39EAC" w14:textId="77777777" w:rsidTr="007E7695">
        <w:trPr>
          <w:trHeight w:hRule="exact" w:val="240"/>
          <w:jc w:val="center"/>
        </w:trPr>
        <w:tc>
          <w:tcPr>
            <w:tcW w:w="9752" w:type="dxa"/>
            <w:gridSpan w:val="2"/>
            <w:tcBorders>
              <w:top w:val="nil"/>
              <w:left w:val="nil"/>
              <w:bottom w:val="nil"/>
              <w:right w:val="nil"/>
            </w:tcBorders>
          </w:tcPr>
          <w:p w14:paraId="5A49B578" w14:textId="77777777" w:rsidR="00F45C72" w:rsidRPr="00DC6FC7" w:rsidRDefault="00F45C72" w:rsidP="007E7695"/>
        </w:tc>
      </w:tr>
      <w:tr w:rsidR="00F45C72" w:rsidRPr="00DC6FC7" w14:paraId="7BCD5A12" w14:textId="77777777" w:rsidTr="007E7695">
        <w:trPr>
          <w:trHeight w:val="240"/>
          <w:jc w:val="center"/>
        </w:trPr>
        <w:tc>
          <w:tcPr>
            <w:tcW w:w="4876" w:type="dxa"/>
            <w:tcBorders>
              <w:top w:val="nil"/>
              <w:left w:val="nil"/>
              <w:bottom w:val="nil"/>
              <w:right w:val="nil"/>
            </w:tcBorders>
          </w:tcPr>
          <w:p w14:paraId="63AB23C5"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7881D00" w14:textId="77777777" w:rsidR="00F45C72" w:rsidRPr="00DC6FC7" w:rsidRDefault="00F45C72" w:rsidP="007E7695">
            <w:pPr>
              <w:pStyle w:val="AmColumnHeading"/>
            </w:pPr>
            <w:r w:rsidRPr="00DC6FC7">
              <w:t>Izmjena</w:t>
            </w:r>
          </w:p>
        </w:tc>
      </w:tr>
      <w:tr w:rsidR="00F45C72" w:rsidRPr="00DC6FC7" w14:paraId="3FBF59F2" w14:textId="77777777" w:rsidTr="007E7695">
        <w:trPr>
          <w:jc w:val="center"/>
        </w:trPr>
        <w:tc>
          <w:tcPr>
            <w:tcW w:w="4876" w:type="dxa"/>
            <w:tcBorders>
              <w:top w:val="nil"/>
              <w:left w:val="nil"/>
              <w:bottom w:val="nil"/>
              <w:right w:val="nil"/>
            </w:tcBorders>
          </w:tcPr>
          <w:p w14:paraId="100552E9" w14:textId="77777777" w:rsidR="00F45C72" w:rsidRPr="00DC6FC7" w:rsidRDefault="00F45C72" w:rsidP="007E7695">
            <w:pPr>
              <w:pStyle w:val="Normal6a"/>
            </w:pPr>
            <w:r w:rsidRPr="00DC6FC7">
              <w:t>(17)</w:t>
            </w:r>
            <w:r w:rsidRPr="00DC6FC7">
              <w:tab/>
              <w:t xml:space="preserve">Države članice </w:t>
            </w:r>
            <w:r w:rsidRPr="00DC6FC7">
              <w:rPr>
                <w:b/>
                <w:i/>
              </w:rPr>
              <w:t>mogu</w:t>
            </w:r>
            <w:r w:rsidRPr="00DC6FC7">
              <w:t xml:space="preserve"> se osloniti na načelo partnerstva u provedbi potpore Unije kako bi osigurale kontinuitet u pristupu upravljanju.</w:t>
            </w:r>
          </w:p>
        </w:tc>
        <w:tc>
          <w:tcPr>
            <w:tcW w:w="4876" w:type="dxa"/>
            <w:tcBorders>
              <w:top w:val="nil"/>
              <w:left w:val="nil"/>
              <w:bottom w:val="nil"/>
              <w:right w:val="nil"/>
            </w:tcBorders>
          </w:tcPr>
          <w:p w14:paraId="374A7D8D" w14:textId="77777777" w:rsidR="00F45C72" w:rsidRPr="00DC6FC7" w:rsidRDefault="00F45C72" w:rsidP="007E7695">
            <w:pPr>
              <w:pStyle w:val="Normal6a"/>
            </w:pPr>
            <w:r w:rsidRPr="00DC6FC7">
              <w:t>(17)</w:t>
            </w:r>
            <w:r w:rsidRPr="00DC6FC7">
              <w:tab/>
              <w:t xml:space="preserve">Države članice </w:t>
            </w:r>
            <w:r w:rsidRPr="00DC6FC7">
              <w:rPr>
                <w:b/>
                <w:i/>
              </w:rPr>
              <w:t>trebale bi</w:t>
            </w:r>
            <w:r w:rsidRPr="00DC6FC7">
              <w:t xml:space="preserve"> se osloniti na načelo partnerstva u provedbi potpore Unije kako bi osigurale kontinuitet u pristupu upravljanju. </w:t>
            </w:r>
            <w:r w:rsidRPr="00DC6FC7">
              <w:rPr>
                <w:b/>
                <w:i/>
              </w:rPr>
              <w:t xml:space="preserve">Budući da djelovanja kojima se podupire </w:t>
            </w:r>
            <w:proofErr w:type="spellStart"/>
            <w:r w:rsidRPr="00DC6FC7">
              <w:rPr>
                <w:b/>
                <w:i/>
              </w:rPr>
              <w:t>schengensko</w:t>
            </w:r>
            <w:proofErr w:type="spellEnd"/>
            <w:r w:rsidRPr="00DC6FC7">
              <w:rPr>
                <w:b/>
                <w:i/>
              </w:rPr>
              <w:t xml:space="preserve"> područje bez nadzora unutarnjih granica, djelovanja u pogledu kontrola na vanjskim granicama i integriranog upravljanja granicama te djelovanja u području vizne politike izravno utječu na prava ljudi, države članice trebale bi detaljno navesti sastav svojih partnerstava, kao i opisati partnerske aranžmane u mjeri u kojoj se to odnosi na potporu Unije za </w:t>
            </w:r>
            <w:proofErr w:type="spellStart"/>
            <w:r w:rsidRPr="00DC6FC7">
              <w:rPr>
                <w:b/>
                <w:i/>
              </w:rPr>
              <w:t>schengensko</w:t>
            </w:r>
            <w:proofErr w:type="spellEnd"/>
            <w:r w:rsidRPr="00DC6FC7">
              <w:rPr>
                <w:b/>
                <w:i/>
              </w:rPr>
              <w:t xml:space="preserve"> područje, granice i vize. Te bi se pojedinosti trebale staviti na raspolaganje na zahtjev.</w:t>
            </w:r>
          </w:p>
        </w:tc>
      </w:tr>
    </w:tbl>
    <w:p w14:paraId="2AEA7CF2"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0C81633"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708648B" w14:textId="77777777" w:rsidR="00F45C72" w:rsidRPr="00DC6FC7" w:rsidRDefault="00F45C72" w:rsidP="00F45C72">
      <w:pPr>
        <w:pStyle w:val="AmJustText"/>
      </w:pPr>
      <w:r w:rsidRPr="00DC6FC7">
        <w:t>Uvodna izjava kojom se unapređuje načelo partnerstva po uzoru na sličnu uvodnu izjavu u Uredbi o azilu, migracijama i integraciji.</w:t>
      </w:r>
    </w:p>
    <w:p w14:paraId="3805DCF3" w14:textId="77777777" w:rsidR="00F45C72" w:rsidRPr="00DC6FC7" w:rsidRDefault="00F45C72" w:rsidP="00F45C72">
      <w:r w:rsidRPr="00DC6FC7">
        <w:rPr>
          <w:rStyle w:val="HideTWBExt"/>
        </w:rPr>
        <w:t>&lt;/AmendB&gt;</w:t>
      </w:r>
    </w:p>
    <w:p w14:paraId="47C5EF6A"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97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F7E7F17"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02DE5712" w14:textId="77777777" w:rsidR="00F45C72" w:rsidRPr="00DC6FC7" w:rsidRDefault="00F45C72" w:rsidP="00F45C72">
      <w:pPr>
        <w:pStyle w:val="NormalBold"/>
      </w:pPr>
      <w:r w:rsidRPr="00DC6FC7">
        <w:rPr>
          <w:rStyle w:val="HideTWBExt"/>
          <w:b w:val="0"/>
        </w:rPr>
        <w:t>&lt;/RepeatBlock-By&gt;</w:t>
      </w:r>
    </w:p>
    <w:p w14:paraId="26BF0C7B"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0A4E9458" w14:textId="77777777" w:rsidR="00F45C72" w:rsidRPr="00DC6FC7" w:rsidRDefault="00F45C72" w:rsidP="00F45C72">
      <w:pPr>
        <w:pStyle w:val="NormalBold"/>
      </w:pPr>
      <w:r w:rsidRPr="00DC6FC7">
        <w:rPr>
          <w:rStyle w:val="HideTWBExt"/>
          <w:b w:val="0"/>
        </w:rPr>
        <w:t>&lt;Article&gt;</w:t>
      </w:r>
      <w:r w:rsidRPr="00DC6FC7">
        <w:t>Uvodna izjava 17.</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30DC7FF" w14:textId="77777777" w:rsidTr="007E7695">
        <w:trPr>
          <w:trHeight w:hRule="exact" w:val="240"/>
          <w:jc w:val="center"/>
        </w:trPr>
        <w:tc>
          <w:tcPr>
            <w:tcW w:w="9752" w:type="dxa"/>
            <w:gridSpan w:val="2"/>
            <w:tcBorders>
              <w:top w:val="nil"/>
              <w:left w:val="nil"/>
              <w:bottom w:val="nil"/>
              <w:right w:val="nil"/>
            </w:tcBorders>
          </w:tcPr>
          <w:p w14:paraId="039DAD4B" w14:textId="77777777" w:rsidR="00F45C72" w:rsidRPr="00DC6FC7" w:rsidRDefault="00F45C72" w:rsidP="007E7695"/>
        </w:tc>
      </w:tr>
      <w:tr w:rsidR="00F45C72" w:rsidRPr="00DC6FC7" w14:paraId="5EAA7F8C" w14:textId="77777777" w:rsidTr="007E7695">
        <w:trPr>
          <w:trHeight w:val="240"/>
          <w:jc w:val="center"/>
        </w:trPr>
        <w:tc>
          <w:tcPr>
            <w:tcW w:w="4876" w:type="dxa"/>
            <w:tcBorders>
              <w:top w:val="nil"/>
              <w:left w:val="nil"/>
              <w:bottom w:val="nil"/>
              <w:right w:val="nil"/>
            </w:tcBorders>
          </w:tcPr>
          <w:p w14:paraId="52BE72D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F4900A4" w14:textId="77777777" w:rsidR="00F45C72" w:rsidRPr="00DC6FC7" w:rsidRDefault="00F45C72" w:rsidP="007E7695">
            <w:pPr>
              <w:pStyle w:val="AmColumnHeading"/>
            </w:pPr>
            <w:r w:rsidRPr="00DC6FC7">
              <w:t>Izmjena</w:t>
            </w:r>
          </w:p>
        </w:tc>
      </w:tr>
      <w:tr w:rsidR="00F45C72" w:rsidRPr="00DC6FC7" w14:paraId="149831A7" w14:textId="77777777" w:rsidTr="007E7695">
        <w:trPr>
          <w:jc w:val="center"/>
        </w:trPr>
        <w:tc>
          <w:tcPr>
            <w:tcW w:w="4876" w:type="dxa"/>
            <w:tcBorders>
              <w:top w:val="nil"/>
              <w:left w:val="nil"/>
              <w:bottom w:val="nil"/>
              <w:right w:val="nil"/>
            </w:tcBorders>
          </w:tcPr>
          <w:p w14:paraId="4DEC1452" w14:textId="77777777" w:rsidR="00F45C72" w:rsidRPr="00DC6FC7" w:rsidRDefault="00F45C72" w:rsidP="007E7695">
            <w:pPr>
              <w:pStyle w:val="Normal6a"/>
            </w:pPr>
            <w:r w:rsidRPr="00DC6FC7">
              <w:t>(17)</w:t>
            </w:r>
            <w:r w:rsidRPr="00DC6FC7">
              <w:tab/>
              <w:t>Države članice mogu se osloniti na načelo partnerstva u provedbi potpore Unije kako bi osigurale kontinuitet u pristupu upravljanju.</w:t>
            </w:r>
          </w:p>
        </w:tc>
        <w:tc>
          <w:tcPr>
            <w:tcW w:w="4876" w:type="dxa"/>
            <w:tcBorders>
              <w:top w:val="nil"/>
              <w:left w:val="nil"/>
              <w:bottom w:val="nil"/>
              <w:right w:val="nil"/>
            </w:tcBorders>
          </w:tcPr>
          <w:p w14:paraId="74D46E4B" w14:textId="77777777" w:rsidR="00F45C72" w:rsidRPr="00DC6FC7" w:rsidRDefault="00F45C72" w:rsidP="007E7695">
            <w:pPr>
              <w:pStyle w:val="Normal6a"/>
            </w:pPr>
            <w:r w:rsidRPr="00DC6FC7">
              <w:t>(17)</w:t>
            </w:r>
            <w:r w:rsidRPr="00DC6FC7">
              <w:tab/>
              <w:t>Države članice mogu se osloniti na načelo partnerstva u provedbi potpore Unije kako bi osigurale kontinuitet u pristupu upravljanju</w:t>
            </w:r>
            <w:r w:rsidRPr="00DC6FC7">
              <w:rPr>
                <w:b/>
                <w:i/>
              </w:rPr>
              <w:t>, dok sastav partnerstava i mehanizama savjetovanja ostaje u nadležnosti država članica i mora odgovarati ciljevima ove Uredbe, posebno u područjima zaštite granica, vizne politike i sigurnosti</w:t>
            </w:r>
            <w:r w:rsidRPr="00DC6FC7">
              <w:t>.</w:t>
            </w:r>
          </w:p>
        </w:tc>
      </w:tr>
    </w:tbl>
    <w:p w14:paraId="2DB597A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2A86CBAA"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03FF9E0" w14:textId="77777777" w:rsidR="00F45C72" w:rsidRPr="00DC6FC7" w:rsidRDefault="00F45C72" w:rsidP="00F45C72">
      <w:pPr>
        <w:pStyle w:val="AmJustText"/>
      </w:pPr>
      <w:r w:rsidRPr="00DC6FC7">
        <w:t>Pojam partnerstva ne bi trebalo tumačiti kao obvezu stvaranja jedinstvenih ili propisanih savjetodavnih struktura. Države članice trebale bi moći odrediti tko su uključeni subjekti u skladu s vlastitim potrebama i administrativnim sustavima. Predloženom izmjenom zadržava se fleksibilnost u provedbi programa i istodobno osigurava da partnerstva služe ciljevima Uredbe i ne dovode do stvaranja nepotrebnih administrativnih struktura.</w:t>
      </w:r>
    </w:p>
    <w:p w14:paraId="0161B3F0" w14:textId="77777777" w:rsidR="00F45C72" w:rsidRPr="00DC6FC7" w:rsidRDefault="00F45C72" w:rsidP="00F45C72">
      <w:r w:rsidRPr="00DC6FC7">
        <w:rPr>
          <w:rStyle w:val="HideTWBExt"/>
        </w:rPr>
        <w:t>&lt;/AmendB&gt;</w:t>
      </w:r>
    </w:p>
    <w:p w14:paraId="294775C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98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57D2769"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1D5DA6C3" w14:textId="77777777" w:rsidR="00F45C72" w:rsidRPr="00DC6FC7" w:rsidRDefault="00F45C72" w:rsidP="00F45C72">
      <w:pPr>
        <w:pStyle w:val="NormalBold"/>
      </w:pPr>
      <w:r w:rsidRPr="00DC6FC7">
        <w:rPr>
          <w:rStyle w:val="HideTWBExt"/>
          <w:b w:val="0"/>
        </w:rPr>
        <w:t>&lt;/RepeatBlock-By&gt;</w:t>
      </w:r>
    </w:p>
    <w:p w14:paraId="2CD3427C"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FAA5900" w14:textId="77777777" w:rsidR="00F45C72" w:rsidRPr="00DC6FC7" w:rsidRDefault="00F45C72" w:rsidP="00F45C72">
      <w:pPr>
        <w:pStyle w:val="NormalBold"/>
      </w:pPr>
      <w:r w:rsidRPr="00DC6FC7">
        <w:rPr>
          <w:rStyle w:val="HideTWBExt"/>
          <w:b w:val="0"/>
        </w:rPr>
        <w:t>&lt;Article&gt;</w:t>
      </w:r>
      <w:r w:rsidRPr="00DC6FC7">
        <w:t>Uvodna izjava 17.</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01DCD4A" w14:textId="77777777" w:rsidTr="007E7695">
        <w:trPr>
          <w:trHeight w:hRule="exact" w:val="240"/>
          <w:jc w:val="center"/>
        </w:trPr>
        <w:tc>
          <w:tcPr>
            <w:tcW w:w="9752" w:type="dxa"/>
            <w:gridSpan w:val="2"/>
            <w:tcBorders>
              <w:top w:val="nil"/>
              <w:left w:val="nil"/>
              <w:bottom w:val="nil"/>
              <w:right w:val="nil"/>
            </w:tcBorders>
          </w:tcPr>
          <w:p w14:paraId="0525398F" w14:textId="77777777" w:rsidR="00F45C72" w:rsidRPr="00DC6FC7" w:rsidRDefault="00F45C72" w:rsidP="007E7695"/>
        </w:tc>
      </w:tr>
      <w:tr w:rsidR="00F45C72" w:rsidRPr="00DC6FC7" w14:paraId="6BC0695B" w14:textId="77777777" w:rsidTr="007E7695">
        <w:trPr>
          <w:trHeight w:val="240"/>
          <w:jc w:val="center"/>
        </w:trPr>
        <w:tc>
          <w:tcPr>
            <w:tcW w:w="4876" w:type="dxa"/>
            <w:tcBorders>
              <w:top w:val="nil"/>
              <w:left w:val="nil"/>
              <w:bottom w:val="nil"/>
              <w:right w:val="nil"/>
            </w:tcBorders>
          </w:tcPr>
          <w:p w14:paraId="1259350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354EACD" w14:textId="77777777" w:rsidR="00F45C72" w:rsidRPr="00DC6FC7" w:rsidRDefault="00F45C72" w:rsidP="007E7695">
            <w:pPr>
              <w:pStyle w:val="AmColumnHeading"/>
            </w:pPr>
            <w:r w:rsidRPr="00DC6FC7">
              <w:t>Izmjena</w:t>
            </w:r>
          </w:p>
        </w:tc>
      </w:tr>
      <w:tr w:rsidR="00F45C72" w:rsidRPr="00DC6FC7" w14:paraId="638F3931" w14:textId="77777777" w:rsidTr="007E7695">
        <w:trPr>
          <w:jc w:val="center"/>
        </w:trPr>
        <w:tc>
          <w:tcPr>
            <w:tcW w:w="4876" w:type="dxa"/>
            <w:tcBorders>
              <w:top w:val="nil"/>
              <w:left w:val="nil"/>
              <w:bottom w:val="nil"/>
              <w:right w:val="nil"/>
            </w:tcBorders>
          </w:tcPr>
          <w:p w14:paraId="4F96C4DF" w14:textId="77777777" w:rsidR="00F45C72" w:rsidRPr="00DC6FC7" w:rsidRDefault="00F45C72" w:rsidP="007E7695">
            <w:pPr>
              <w:pStyle w:val="Normal6a"/>
            </w:pPr>
            <w:r w:rsidRPr="00DC6FC7">
              <w:t>(17)</w:t>
            </w:r>
            <w:r w:rsidRPr="00DC6FC7">
              <w:tab/>
              <w:t xml:space="preserve">Države članice </w:t>
            </w:r>
            <w:r w:rsidRPr="00DC6FC7">
              <w:rPr>
                <w:b/>
                <w:i/>
              </w:rPr>
              <w:t>mogu</w:t>
            </w:r>
            <w:r w:rsidRPr="00DC6FC7">
              <w:t xml:space="preserve"> se osloniti na načelo partnerstva u provedbi potpore Unije kako bi osigurale kontinuitet u pristupu upravljanju.</w:t>
            </w:r>
          </w:p>
        </w:tc>
        <w:tc>
          <w:tcPr>
            <w:tcW w:w="4876" w:type="dxa"/>
            <w:tcBorders>
              <w:top w:val="nil"/>
              <w:left w:val="nil"/>
              <w:bottom w:val="nil"/>
              <w:right w:val="nil"/>
            </w:tcBorders>
          </w:tcPr>
          <w:p w14:paraId="660B88E2" w14:textId="77777777" w:rsidR="00F45C72" w:rsidRPr="00DC6FC7" w:rsidRDefault="00F45C72" w:rsidP="007E7695">
            <w:pPr>
              <w:pStyle w:val="Normal6a"/>
            </w:pPr>
            <w:r w:rsidRPr="00DC6FC7">
              <w:t>(17)</w:t>
            </w:r>
            <w:r w:rsidRPr="00DC6FC7">
              <w:tab/>
              <w:t xml:space="preserve">Države članice </w:t>
            </w:r>
            <w:r w:rsidRPr="00DC6FC7">
              <w:rPr>
                <w:b/>
                <w:i/>
              </w:rPr>
              <w:t>trebale bi</w:t>
            </w:r>
            <w:r w:rsidRPr="00DC6FC7">
              <w:t xml:space="preserve"> se osloniti na načelo partnerstva u provedbi potpore Unije kako bi osigurale kontinuitet u pristupu upravljanju.</w:t>
            </w:r>
          </w:p>
        </w:tc>
      </w:tr>
    </w:tbl>
    <w:p w14:paraId="0891E6A5"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049F340" w14:textId="77777777" w:rsidR="00F45C72" w:rsidRPr="00DC6FC7" w:rsidRDefault="00F45C72" w:rsidP="00F45C72">
      <w:r w:rsidRPr="00DC6FC7">
        <w:rPr>
          <w:rStyle w:val="HideTWBExt"/>
        </w:rPr>
        <w:t>&lt;/AmendB&gt;</w:t>
      </w:r>
    </w:p>
    <w:p w14:paraId="48B99045"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99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1E08601"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6D818D28" w14:textId="77777777" w:rsidR="00F45C72" w:rsidRPr="00DC6FC7" w:rsidRDefault="00F45C72" w:rsidP="00F45C72">
      <w:pPr>
        <w:pStyle w:val="NormalBold"/>
      </w:pPr>
      <w:r w:rsidRPr="00DC6FC7">
        <w:rPr>
          <w:rStyle w:val="HideTWBExt"/>
          <w:b w:val="0"/>
        </w:rPr>
        <w:t>&lt;/RepeatBlock-By&gt;</w:t>
      </w:r>
    </w:p>
    <w:p w14:paraId="1E112B99"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3C24DFF" w14:textId="77777777" w:rsidR="00F45C72" w:rsidRPr="00DC6FC7" w:rsidRDefault="00F45C72" w:rsidP="00F45C72">
      <w:pPr>
        <w:pStyle w:val="NormalBold"/>
      </w:pPr>
      <w:r w:rsidRPr="00DC6FC7">
        <w:rPr>
          <w:rStyle w:val="HideTWBExt"/>
          <w:b w:val="0"/>
        </w:rPr>
        <w:t>&lt;Article&gt;</w:t>
      </w:r>
      <w:r w:rsidRPr="00DC6FC7">
        <w:t>Uvodna izjava 19.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7FDDB50" w14:textId="77777777" w:rsidTr="007E7695">
        <w:trPr>
          <w:trHeight w:hRule="exact" w:val="240"/>
          <w:jc w:val="center"/>
        </w:trPr>
        <w:tc>
          <w:tcPr>
            <w:tcW w:w="9752" w:type="dxa"/>
            <w:gridSpan w:val="2"/>
            <w:tcBorders>
              <w:top w:val="nil"/>
              <w:left w:val="nil"/>
              <w:bottom w:val="nil"/>
              <w:right w:val="nil"/>
            </w:tcBorders>
          </w:tcPr>
          <w:p w14:paraId="2036F912" w14:textId="77777777" w:rsidR="00F45C72" w:rsidRPr="00DC6FC7" w:rsidRDefault="00F45C72" w:rsidP="007E7695"/>
        </w:tc>
      </w:tr>
      <w:tr w:rsidR="00F45C72" w:rsidRPr="00DC6FC7" w14:paraId="42C0A33B" w14:textId="77777777" w:rsidTr="007E7695">
        <w:trPr>
          <w:trHeight w:val="240"/>
          <w:jc w:val="center"/>
        </w:trPr>
        <w:tc>
          <w:tcPr>
            <w:tcW w:w="4876" w:type="dxa"/>
            <w:tcBorders>
              <w:top w:val="nil"/>
              <w:left w:val="nil"/>
              <w:bottom w:val="nil"/>
              <w:right w:val="nil"/>
            </w:tcBorders>
          </w:tcPr>
          <w:p w14:paraId="60D3799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BED1EBA" w14:textId="77777777" w:rsidR="00F45C72" w:rsidRPr="00DC6FC7" w:rsidRDefault="00F45C72" w:rsidP="007E7695">
            <w:pPr>
              <w:pStyle w:val="AmColumnHeading"/>
            </w:pPr>
            <w:r w:rsidRPr="00DC6FC7">
              <w:t>Izmjena</w:t>
            </w:r>
          </w:p>
        </w:tc>
      </w:tr>
      <w:tr w:rsidR="00F45C72" w:rsidRPr="00DC6FC7" w14:paraId="18395AFF" w14:textId="77777777" w:rsidTr="007E7695">
        <w:trPr>
          <w:jc w:val="center"/>
        </w:trPr>
        <w:tc>
          <w:tcPr>
            <w:tcW w:w="4876" w:type="dxa"/>
            <w:tcBorders>
              <w:top w:val="nil"/>
              <w:left w:val="nil"/>
              <w:bottom w:val="nil"/>
              <w:right w:val="nil"/>
            </w:tcBorders>
          </w:tcPr>
          <w:p w14:paraId="7342EA38" w14:textId="77777777" w:rsidR="00F45C72" w:rsidRPr="00DC6FC7" w:rsidRDefault="00F45C72" w:rsidP="007E7695">
            <w:pPr>
              <w:pStyle w:val="Normal6a"/>
            </w:pPr>
            <w:r w:rsidRPr="00DC6FC7">
              <w:rPr>
                <w:b/>
                <w:i/>
              </w:rPr>
              <w:t>(19)</w:t>
            </w:r>
            <w:r w:rsidRPr="00DC6FC7">
              <w:tab/>
            </w:r>
            <w:r w:rsidRPr="00DC6FC7">
              <w:rPr>
                <w:b/>
                <w:i/>
              </w:rPr>
              <w:t>S obzirom na to da bi se države članice izložene migracijskom pritisku trebale moći osloniti na potporu Unije, ovom bi se Uredbom trebala utvrditi pravila kako bi se državama članicama korisnicama stavio na raspolaganje odgovarajući udio financijskih doprinosa uključenih u godišnju pričuvu za solidarnost uspostavljenu Uredbom (EU) 2024/1351</w:t>
            </w:r>
            <w:r w:rsidRPr="00DC6FC7">
              <w:rPr>
                <w:b/>
                <w:i/>
                <w:vertAlign w:val="superscript"/>
              </w:rPr>
              <w:t>9</w:t>
            </w:r>
            <w:r w:rsidRPr="00DC6FC7">
              <w:rPr>
                <w:b/>
                <w:i/>
              </w:rPr>
              <w:t>.</w:t>
            </w:r>
          </w:p>
        </w:tc>
        <w:tc>
          <w:tcPr>
            <w:tcW w:w="4876" w:type="dxa"/>
            <w:tcBorders>
              <w:top w:val="nil"/>
              <w:left w:val="nil"/>
              <w:bottom w:val="nil"/>
              <w:right w:val="nil"/>
            </w:tcBorders>
          </w:tcPr>
          <w:p w14:paraId="692053BD" w14:textId="77777777" w:rsidR="00F45C72" w:rsidRPr="00DC6FC7" w:rsidRDefault="00F45C72" w:rsidP="007E7695">
            <w:pPr>
              <w:pStyle w:val="Normal6a"/>
            </w:pPr>
            <w:r w:rsidRPr="00DC6FC7">
              <w:rPr>
                <w:b/>
                <w:i/>
              </w:rPr>
              <w:t>Briše se.</w:t>
            </w:r>
          </w:p>
        </w:tc>
      </w:tr>
      <w:tr w:rsidR="00F45C72" w:rsidRPr="00DC6FC7" w14:paraId="34D73174" w14:textId="77777777" w:rsidTr="007E7695">
        <w:trPr>
          <w:jc w:val="center"/>
        </w:trPr>
        <w:tc>
          <w:tcPr>
            <w:tcW w:w="4876" w:type="dxa"/>
            <w:tcBorders>
              <w:top w:val="nil"/>
              <w:left w:val="nil"/>
              <w:bottom w:val="nil"/>
              <w:right w:val="nil"/>
            </w:tcBorders>
          </w:tcPr>
          <w:p w14:paraId="6B649A3D"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0D7DF972" w14:textId="77777777" w:rsidR="00F45C72" w:rsidRPr="00DC6FC7" w:rsidRDefault="00F45C72" w:rsidP="007E7695"/>
        </w:tc>
      </w:tr>
      <w:tr w:rsidR="00F45C72" w:rsidRPr="00DC6FC7" w14:paraId="162B8F66" w14:textId="77777777" w:rsidTr="007E7695">
        <w:trPr>
          <w:jc w:val="center"/>
        </w:trPr>
        <w:tc>
          <w:tcPr>
            <w:tcW w:w="4876" w:type="dxa"/>
            <w:tcBorders>
              <w:top w:val="nil"/>
              <w:left w:val="nil"/>
              <w:bottom w:val="nil"/>
              <w:right w:val="nil"/>
            </w:tcBorders>
          </w:tcPr>
          <w:p w14:paraId="3E90FAF8" w14:textId="77777777" w:rsidR="00F45C72" w:rsidRPr="00DC6FC7" w:rsidRDefault="00F45C72" w:rsidP="007E7695">
            <w:pPr>
              <w:pStyle w:val="Normal6a"/>
            </w:pPr>
            <w:r w:rsidRPr="00DC6FC7">
              <w:rPr>
                <w:b/>
                <w:i/>
                <w:vertAlign w:val="superscript"/>
              </w:rPr>
              <w:t>9</w:t>
            </w:r>
            <w:r w:rsidRPr="00DC6FC7">
              <w:t xml:space="preserve"> </w:t>
            </w:r>
            <w:r w:rsidRPr="00DC6FC7">
              <w:rPr>
                <w:b/>
                <w:i/>
              </w:rPr>
              <w:t>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5AF8CF0A" w14:textId="77777777" w:rsidR="00F45C72" w:rsidRPr="00DC6FC7" w:rsidRDefault="00F45C72" w:rsidP="007E7695"/>
        </w:tc>
      </w:tr>
    </w:tbl>
    <w:p w14:paraId="2028EA96"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CBC4E9D" w14:textId="77777777" w:rsidR="00F45C72" w:rsidRPr="00DC6FC7" w:rsidRDefault="00F45C72" w:rsidP="00F45C72">
      <w:r w:rsidRPr="00DC6FC7">
        <w:rPr>
          <w:rStyle w:val="HideTWBExt"/>
        </w:rPr>
        <w:t>&lt;/AmendB&gt;</w:t>
      </w:r>
    </w:p>
    <w:p w14:paraId="170B3DDE"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100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55120AD"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345F5B13" w14:textId="77777777" w:rsidR="00F45C72" w:rsidRPr="00DC6FC7" w:rsidRDefault="00F45C72" w:rsidP="00F45C72">
      <w:pPr>
        <w:pStyle w:val="NormalBold"/>
      </w:pPr>
      <w:r w:rsidRPr="00DC6FC7">
        <w:rPr>
          <w:rStyle w:val="HideTWBExt"/>
          <w:b w:val="0"/>
        </w:rPr>
        <w:t>&lt;/RepeatBlock-By&gt;</w:t>
      </w:r>
    </w:p>
    <w:p w14:paraId="4935B3A8"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C3A0003" w14:textId="77777777" w:rsidR="00F45C72" w:rsidRPr="00DC6FC7" w:rsidRDefault="00F45C72" w:rsidP="00F45C72">
      <w:pPr>
        <w:pStyle w:val="NormalBold"/>
      </w:pPr>
      <w:r w:rsidRPr="00DC6FC7">
        <w:rPr>
          <w:rStyle w:val="HideTWBExt"/>
          <w:b w:val="0"/>
        </w:rPr>
        <w:t>&lt;Article&gt;</w:t>
      </w:r>
      <w:r w:rsidRPr="00DC6FC7">
        <w:t>Uvodna izjava 19.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F258E30" w14:textId="77777777" w:rsidTr="007E7695">
        <w:trPr>
          <w:trHeight w:hRule="exact" w:val="240"/>
          <w:jc w:val="center"/>
        </w:trPr>
        <w:tc>
          <w:tcPr>
            <w:tcW w:w="9752" w:type="dxa"/>
            <w:gridSpan w:val="2"/>
            <w:tcBorders>
              <w:top w:val="nil"/>
              <w:left w:val="nil"/>
              <w:bottom w:val="nil"/>
              <w:right w:val="nil"/>
            </w:tcBorders>
          </w:tcPr>
          <w:p w14:paraId="481F2D9C" w14:textId="77777777" w:rsidR="00F45C72" w:rsidRPr="00DC6FC7" w:rsidRDefault="00F45C72" w:rsidP="007E7695"/>
        </w:tc>
      </w:tr>
      <w:tr w:rsidR="00F45C72" w:rsidRPr="00DC6FC7" w14:paraId="2BF916A2" w14:textId="77777777" w:rsidTr="007E7695">
        <w:trPr>
          <w:trHeight w:val="240"/>
          <w:jc w:val="center"/>
        </w:trPr>
        <w:tc>
          <w:tcPr>
            <w:tcW w:w="4876" w:type="dxa"/>
            <w:tcBorders>
              <w:top w:val="nil"/>
              <w:left w:val="nil"/>
              <w:bottom w:val="nil"/>
              <w:right w:val="nil"/>
            </w:tcBorders>
          </w:tcPr>
          <w:p w14:paraId="0ECCC372"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072B791" w14:textId="77777777" w:rsidR="00F45C72" w:rsidRPr="00DC6FC7" w:rsidRDefault="00F45C72" w:rsidP="007E7695">
            <w:pPr>
              <w:pStyle w:val="AmColumnHeading"/>
            </w:pPr>
            <w:r w:rsidRPr="00DC6FC7">
              <w:t>Izmjena</w:t>
            </w:r>
          </w:p>
        </w:tc>
      </w:tr>
      <w:tr w:rsidR="00F45C72" w:rsidRPr="00DC6FC7" w14:paraId="79476C70" w14:textId="77777777" w:rsidTr="007E7695">
        <w:trPr>
          <w:jc w:val="center"/>
        </w:trPr>
        <w:tc>
          <w:tcPr>
            <w:tcW w:w="4876" w:type="dxa"/>
            <w:tcBorders>
              <w:top w:val="nil"/>
              <w:left w:val="nil"/>
              <w:bottom w:val="nil"/>
              <w:right w:val="nil"/>
            </w:tcBorders>
          </w:tcPr>
          <w:p w14:paraId="0DE62058" w14:textId="77777777" w:rsidR="00F45C72" w:rsidRPr="00DC6FC7" w:rsidRDefault="00F45C72" w:rsidP="007E7695">
            <w:pPr>
              <w:pStyle w:val="Normal6a"/>
            </w:pPr>
            <w:r w:rsidRPr="00DC6FC7">
              <w:rPr>
                <w:b/>
                <w:i/>
              </w:rPr>
              <w:t>(19)</w:t>
            </w:r>
            <w:r w:rsidRPr="00DC6FC7">
              <w:tab/>
            </w:r>
            <w:r w:rsidRPr="00DC6FC7">
              <w:rPr>
                <w:b/>
                <w:i/>
              </w:rPr>
              <w:t>S obzirom na to da bi se države članice izložene migracijskom pritisku trebale moći osloniti na potporu Unije, ovom bi se Uredbom trebala utvrditi pravila kako bi se državama članicama korisnicama stavio na raspolaganje odgovarajući udio financijskih doprinosa uključenih u godišnju pričuvu za solidarnost uspostavljenu Uredbom (EU) 2024/1351</w:t>
            </w:r>
            <w:r w:rsidRPr="00DC6FC7">
              <w:rPr>
                <w:b/>
                <w:i/>
                <w:vertAlign w:val="superscript"/>
              </w:rPr>
              <w:t>9</w:t>
            </w:r>
            <w:r w:rsidRPr="00DC6FC7">
              <w:rPr>
                <w:b/>
                <w:i/>
              </w:rPr>
              <w:t>.</w:t>
            </w:r>
          </w:p>
        </w:tc>
        <w:tc>
          <w:tcPr>
            <w:tcW w:w="4876" w:type="dxa"/>
            <w:tcBorders>
              <w:top w:val="nil"/>
              <w:left w:val="nil"/>
              <w:bottom w:val="nil"/>
              <w:right w:val="nil"/>
            </w:tcBorders>
          </w:tcPr>
          <w:p w14:paraId="50737B20" w14:textId="77777777" w:rsidR="00F45C72" w:rsidRPr="00DC6FC7" w:rsidRDefault="00F45C72" w:rsidP="007E7695">
            <w:pPr>
              <w:pStyle w:val="Normal6a"/>
            </w:pPr>
            <w:r w:rsidRPr="00DC6FC7">
              <w:rPr>
                <w:b/>
                <w:i/>
              </w:rPr>
              <w:t>Briše se.</w:t>
            </w:r>
          </w:p>
        </w:tc>
      </w:tr>
      <w:tr w:rsidR="00F45C72" w:rsidRPr="00DC6FC7" w14:paraId="400DDA8D" w14:textId="77777777" w:rsidTr="007E7695">
        <w:trPr>
          <w:jc w:val="center"/>
        </w:trPr>
        <w:tc>
          <w:tcPr>
            <w:tcW w:w="4876" w:type="dxa"/>
            <w:tcBorders>
              <w:top w:val="nil"/>
              <w:left w:val="nil"/>
              <w:bottom w:val="nil"/>
              <w:right w:val="nil"/>
            </w:tcBorders>
          </w:tcPr>
          <w:p w14:paraId="44180185"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67FF1678" w14:textId="77777777" w:rsidR="00F45C72" w:rsidRPr="00DC6FC7" w:rsidRDefault="00F45C72" w:rsidP="007E7695"/>
        </w:tc>
      </w:tr>
      <w:tr w:rsidR="00F45C72" w:rsidRPr="00DC6FC7" w14:paraId="156FD809" w14:textId="77777777" w:rsidTr="007E7695">
        <w:trPr>
          <w:jc w:val="center"/>
        </w:trPr>
        <w:tc>
          <w:tcPr>
            <w:tcW w:w="4876" w:type="dxa"/>
            <w:tcBorders>
              <w:top w:val="nil"/>
              <w:left w:val="nil"/>
              <w:bottom w:val="nil"/>
              <w:right w:val="nil"/>
            </w:tcBorders>
          </w:tcPr>
          <w:p w14:paraId="6E862EB5" w14:textId="77777777" w:rsidR="00F45C72" w:rsidRPr="00DC6FC7" w:rsidRDefault="00F45C72" w:rsidP="007E7695">
            <w:pPr>
              <w:pStyle w:val="Normal6a"/>
            </w:pPr>
            <w:r w:rsidRPr="00DC6FC7">
              <w:rPr>
                <w:b/>
                <w:i/>
                <w:vertAlign w:val="superscript"/>
              </w:rPr>
              <w:t>9</w:t>
            </w:r>
            <w:r w:rsidRPr="00DC6FC7">
              <w:t xml:space="preserve"> </w:t>
            </w:r>
            <w:r w:rsidRPr="00DC6FC7">
              <w:rPr>
                <w:b/>
                <w:i/>
              </w:rPr>
              <w:t>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2CBACDA4" w14:textId="77777777" w:rsidR="00F45C72" w:rsidRPr="00DC6FC7" w:rsidRDefault="00F45C72" w:rsidP="007E7695"/>
        </w:tc>
      </w:tr>
    </w:tbl>
    <w:p w14:paraId="7EBF815F"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3D30AE2"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22552CD6" w14:textId="77777777" w:rsidR="00F45C72" w:rsidRPr="00DC6FC7" w:rsidRDefault="00F45C72" w:rsidP="00F45C72">
      <w:pPr>
        <w:pStyle w:val="AmJustText"/>
      </w:pPr>
      <w:r w:rsidRPr="00DC6FC7">
        <w:t>Već financirano u okviru Uredbe o azilu, migracijama i integraciji. Ne bi trebalo dopustiti dvostruko financiranje.</w:t>
      </w:r>
    </w:p>
    <w:p w14:paraId="38A5D214" w14:textId="77777777" w:rsidR="00F45C72" w:rsidRPr="00DC6FC7" w:rsidRDefault="00F45C72" w:rsidP="00F45C72">
      <w:r w:rsidRPr="00DC6FC7">
        <w:rPr>
          <w:rStyle w:val="HideTWBExt"/>
        </w:rPr>
        <w:t>&lt;/AmendB&gt;</w:t>
      </w:r>
    </w:p>
    <w:p w14:paraId="1335114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101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5E391CC"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365D3F3D" w14:textId="77777777" w:rsidR="00F45C72" w:rsidRPr="00DC6FC7" w:rsidRDefault="00F45C72" w:rsidP="00F45C72">
      <w:pPr>
        <w:pStyle w:val="NormalBold"/>
      </w:pPr>
      <w:r w:rsidRPr="00DC6FC7">
        <w:rPr>
          <w:rStyle w:val="HideTWBExt"/>
          <w:b w:val="0"/>
        </w:rPr>
        <w:t>&lt;/RepeatBlock-By&gt;</w:t>
      </w:r>
    </w:p>
    <w:p w14:paraId="324FD20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B38A88A" w14:textId="77777777" w:rsidR="00F45C72" w:rsidRPr="00DC6FC7" w:rsidRDefault="00F45C72" w:rsidP="00F45C72">
      <w:pPr>
        <w:pStyle w:val="NormalBold"/>
      </w:pPr>
      <w:r w:rsidRPr="00DC6FC7">
        <w:rPr>
          <w:rStyle w:val="HideTWBExt"/>
          <w:b w:val="0"/>
        </w:rPr>
        <w:t>&lt;Article&gt;</w:t>
      </w:r>
      <w:r w:rsidRPr="00DC6FC7">
        <w:t>Uvodna izjava 19.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8E5F80D" w14:textId="77777777" w:rsidTr="007E7695">
        <w:trPr>
          <w:trHeight w:hRule="exact" w:val="240"/>
          <w:jc w:val="center"/>
        </w:trPr>
        <w:tc>
          <w:tcPr>
            <w:tcW w:w="9752" w:type="dxa"/>
            <w:gridSpan w:val="2"/>
            <w:tcBorders>
              <w:top w:val="nil"/>
              <w:left w:val="nil"/>
              <w:bottom w:val="nil"/>
              <w:right w:val="nil"/>
            </w:tcBorders>
          </w:tcPr>
          <w:p w14:paraId="07A67BBF" w14:textId="77777777" w:rsidR="00F45C72" w:rsidRPr="00DC6FC7" w:rsidRDefault="00F45C72" w:rsidP="007E7695"/>
        </w:tc>
      </w:tr>
      <w:tr w:rsidR="00F45C72" w:rsidRPr="00DC6FC7" w14:paraId="3939E25B" w14:textId="77777777" w:rsidTr="007E7695">
        <w:trPr>
          <w:trHeight w:val="240"/>
          <w:jc w:val="center"/>
        </w:trPr>
        <w:tc>
          <w:tcPr>
            <w:tcW w:w="4876" w:type="dxa"/>
            <w:tcBorders>
              <w:top w:val="nil"/>
              <w:left w:val="nil"/>
              <w:bottom w:val="nil"/>
              <w:right w:val="nil"/>
            </w:tcBorders>
          </w:tcPr>
          <w:p w14:paraId="4969BDE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8A6FCB7" w14:textId="77777777" w:rsidR="00F45C72" w:rsidRPr="00DC6FC7" w:rsidRDefault="00F45C72" w:rsidP="007E7695">
            <w:pPr>
              <w:pStyle w:val="AmColumnHeading"/>
            </w:pPr>
            <w:r w:rsidRPr="00DC6FC7">
              <w:t>Izmjena</w:t>
            </w:r>
          </w:p>
        </w:tc>
      </w:tr>
      <w:tr w:rsidR="00F45C72" w:rsidRPr="00DC6FC7" w14:paraId="0245DC7D" w14:textId="77777777" w:rsidTr="007E7695">
        <w:trPr>
          <w:jc w:val="center"/>
        </w:trPr>
        <w:tc>
          <w:tcPr>
            <w:tcW w:w="4876" w:type="dxa"/>
            <w:tcBorders>
              <w:top w:val="nil"/>
              <w:left w:val="nil"/>
              <w:bottom w:val="nil"/>
              <w:right w:val="nil"/>
            </w:tcBorders>
          </w:tcPr>
          <w:p w14:paraId="7CAD89DB" w14:textId="77777777" w:rsidR="00F45C72" w:rsidRPr="00DC6FC7" w:rsidRDefault="00F45C72" w:rsidP="007E7695">
            <w:pPr>
              <w:pStyle w:val="Normal6a"/>
            </w:pPr>
            <w:r w:rsidRPr="00DC6FC7">
              <w:t>(19)</w:t>
            </w:r>
            <w:r w:rsidRPr="00DC6FC7">
              <w:tab/>
              <w:t>S obzirom na to da bi se države članice izložene migracijskom pritisku trebale moći osloniti na potporu Unije, ovom bi se Uredbom trebala utvrditi pravila kako bi se državama članicama korisnicama stavio na raspolaganje odgovarajući udio financijskih doprinosa uključenih u godišnju pričuvu za solidarnost uspostavljenu Uredbom (EU) 2024/1351</w:t>
            </w:r>
            <w:r w:rsidRPr="00DC6FC7">
              <w:rPr>
                <w:vertAlign w:val="superscript"/>
              </w:rPr>
              <w:t>9</w:t>
            </w:r>
            <w:r w:rsidRPr="00DC6FC7">
              <w:t>.</w:t>
            </w:r>
          </w:p>
        </w:tc>
        <w:tc>
          <w:tcPr>
            <w:tcW w:w="4876" w:type="dxa"/>
            <w:tcBorders>
              <w:top w:val="nil"/>
              <w:left w:val="nil"/>
              <w:bottom w:val="nil"/>
              <w:right w:val="nil"/>
            </w:tcBorders>
          </w:tcPr>
          <w:p w14:paraId="288E9DBB" w14:textId="77777777" w:rsidR="00F45C72" w:rsidRPr="00DC6FC7" w:rsidRDefault="00F45C72" w:rsidP="007E7695">
            <w:pPr>
              <w:pStyle w:val="Normal6a"/>
            </w:pPr>
            <w:r w:rsidRPr="00DC6FC7">
              <w:t>(19)</w:t>
            </w:r>
            <w:r w:rsidRPr="00DC6FC7">
              <w:tab/>
              <w:t>S obzirom na to da bi se države članice izložene migracijskom pritisku trebale moći osloniti na potporu Unije, ovom bi se Uredbom trebala utvrditi pravila kako bi se državama članicama korisnicama stavio na raspolaganje odgovarajući udio financijskih doprinosa uključenih u godišnju pričuvu za solidarnost uspostavljenu Uredbom (EU) 2024/1351</w:t>
            </w:r>
            <w:r w:rsidRPr="00DC6FC7">
              <w:rPr>
                <w:vertAlign w:val="superscript"/>
              </w:rPr>
              <w:t>9</w:t>
            </w:r>
            <w:r w:rsidRPr="00DC6FC7">
              <w:rPr>
                <w:b/>
                <w:i/>
              </w:rPr>
              <w:t>, pri čemu bi se dodjela tih sredstava temeljila na objektivno dokazanom migracijskom pritisku, stvarno nastalim troškovima i potrebama povezanima sa zaštitom vanjskih granica te kapacitetima za azil i vraćanje</w:t>
            </w:r>
            <w:r w:rsidRPr="00DC6FC7">
              <w:t>.</w:t>
            </w:r>
          </w:p>
        </w:tc>
      </w:tr>
      <w:tr w:rsidR="00F45C72" w:rsidRPr="00DC6FC7" w14:paraId="05B42D38" w14:textId="77777777" w:rsidTr="007E7695">
        <w:trPr>
          <w:jc w:val="center"/>
        </w:trPr>
        <w:tc>
          <w:tcPr>
            <w:tcW w:w="4876" w:type="dxa"/>
            <w:tcBorders>
              <w:top w:val="nil"/>
              <w:left w:val="nil"/>
              <w:bottom w:val="nil"/>
              <w:right w:val="nil"/>
            </w:tcBorders>
          </w:tcPr>
          <w:p w14:paraId="4D285ACF"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2030A845" w14:textId="77777777" w:rsidR="00F45C72" w:rsidRPr="00DC6FC7" w:rsidRDefault="00F45C72" w:rsidP="007E7695">
            <w:pPr>
              <w:pStyle w:val="Normal6a"/>
            </w:pPr>
            <w:r w:rsidRPr="00DC6FC7">
              <w:rPr>
                <w:b/>
                <w:i/>
              </w:rPr>
              <w:t>_________________</w:t>
            </w:r>
          </w:p>
        </w:tc>
      </w:tr>
      <w:tr w:rsidR="00F45C72" w:rsidRPr="00DC6FC7" w14:paraId="03DEB894" w14:textId="77777777" w:rsidTr="007E7695">
        <w:trPr>
          <w:jc w:val="center"/>
        </w:trPr>
        <w:tc>
          <w:tcPr>
            <w:tcW w:w="4876" w:type="dxa"/>
            <w:tcBorders>
              <w:top w:val="nil"/>
              <w:left w:val="nil"/>
              <w:bottom w:val="nil"/>
              <w:right w:val="nil"/>
            </w:tcBorders>
          </w:tcPr>
          <w:p w14:paraId="6C378220" w14:textId="77777777" w:rsidR="00F45C72" w:rsidRPr="00DC6FC7" w:rsidRDefault="00F45C72" w:rsidP="007E7695">
            <w:pPr>
              <w:pStyle w:val="Normal6a"/>
            </w:pPr>
            <w:r w:rsidRPr="00DC6FC7">
              <w:rPr>
                <w:vertAlign w:val="superscript"/>
              </w:rPr>
              <w:t>9</w:t>
            </w:r>
            <w:r w:rsidRPr="00DC6FC7">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2887FC17" w14:textId="77777777" w:rsidR="00F45C72" w:rsidRPr="00DC6FC7" w:rsidRDefault="00F45C72" w:rsidP="007E7695">
            <w:pPr>
              <w:pStyle w:val="Normal6a"/>
            </w:pPr>
            <w:r w:rsidRPr="00DC6FC7">
              <w:rPr>
                <w:vertAlign w:val="superscript"/>
              </w:rPr>
              <w:t>9</w:t>
            </w:r>
            <w:r w:rsidRPr="00DC6FC7">
              <w:t xml:space="preserve"> 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125BBE6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64A4A845"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BD84F03" w14:textId="77777777" w:rsidR="00F45C72" w:rsidRPr="00DC6FC7" w:rsidRDefault="00F45C72" w:rsidP="00F45C72">
      <w:pPr>
        <w:pStyle w:val="AmJustText"/>
      </w:pPr>
      <w:r w:rsidRPr="00DC6FC7">
        <w:t>Sredstva iz pričuve za solidarnost trebala bi se dodjeljivati na temelju objektivnih i provjerljivih kriterija. Predloženom prilagodbom osigurava se da se potpora prvenstveno usmjeri na države članice koje se suočavaju sa stvarnim migracijskim pritiskom ili snose znatne troškove povezane sa zaštitom vanjskih granica. Time se jačaju transparentnost, učinkovitost i vjerodostojnost sustava solidarnosti.</w:t>
      </w:r>
    </w:p>
    <w:p w14:paraId="545BE7CD" w14:textId="77777777" w:rsidR="00F45C72" w:rsidRPr="00DC6FC7" w:rsidRDefault="00F45C72" w:rsidP="00F45C72">
      <w:r w:rsidRPr="00DC6FC7">
        <w:rPr>
          <w:rStyle w:val="HideTWBExt"/>
        </w:rPr>
        <w:t>&lt;/AmendB&gt;</w:t>
      </w:r>
    </w:p>
    <w:p w14:paraId="7054AE5C"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102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BB1F608"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75387F6C" w14:textId="77777777" w:rsidR="00F45C72" w:rsidRPr="00DC6FC7" w:rsidRDefault="00F45C72" w:rsidP="00F45C72">
      <w:pPr>
        <w:pStyle w:val="NormalBold"/>
      </w:pPr>
      <w:r w:rsidRPr="00DC6FC7">
        <w:rPr>
          <w:rStyle w:val="HideTWBExt"/>
          <w:b w:val="0"/>
        </w:rPr>
        <w:t>&lt;/RepeatBlock-By&gt;</w:t>
      </w:r>
    </w:p>
    <w:p w14:paraId="137D4F7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95D699B" w14:textId="77777777" w:rsidR="00F45C72" w:rsidRPr="00DC6FC7" w:rsidRDefault="00F45C72" w:rsidP="00F45C72">
      <w:pPr>
        <w:pStyle w:val="NormalBold"/>
      </w:pPr>
      <w:r w:rsidRPr="00DC6FC7">
        <w:rPr>
          <w:rStyle w:val="HideTWBExt"/>
          <w:b w:val="0"/>
        </w:rPr>
        <w:t>&lt;Article&gt;</w:t>
      </w:r>
      <w:r w:rsidRPr="00DC6FC7">
        <w:t>Uvodna izjava 19.</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CB13991" w14:textId="77777777" w:rsidTr="007E7695">
        <w:trPr>
          <w:trHeight w:hRule="exact" w:val="240"/>
          <w:jc w:val="center"/>
        </w:trPr>
        <w:tc>
          <w:tcPr>
            <w:tcW w:w="9752" w:type="dxa"/>
            <w:gridSpan w:val="2"/>
            <w:tcBorders>
              <w:top w:val="nil"/>
              <w:left w:val="nil"/>
              <w:bottom w:val="nil"/>
              <w:right w:val="nil"/>
            </w:tcBorders>
          </w:tcPr>
          <w:p w14:paraId="1FA94B0F" w14:textId="77777777" w:rsidR="00F45C72" w:rsidRPr="00DC6FC7" w:rsidRDefault="00F45C72" w:rsidP="007E7695"/>
        </w:tc>
      </w:tr>
      <w:tr w:rsidR="00F45C72" w:rsidRPr="00DC6FC7" w14:paraId="076351FD" w14:textId="77777777" w:rsidTr="007E7695">
        <w:trPr>
          <w:trHeight w:val="240"/>
          <w:jc w:val="center"/>
        </w:trPr>
        <w:tc>
          <w:tcPr>
            <w:tcW w:w="4876" w:type="dxa"/>
            <w:tcBorders>
              <w:top w:val="nil"/>
              <w:left w:val="nil"/>
              <w:bottom w:val="nil"/>
              <w:right w:val="nil"/>
            </w:tcBorders>
          </w:tcPr>
          <w:p w14:paraId="75FA559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FB1E9CE" w14:textId="77777777" w:rsidR="00F45C72" w:rsidRPr="00DC6FC7" w:rsidRDefault="00F45C72" w:rsidP="007E7695">
            <w:pPr>
              <w:pStyle w:val="AmColumnHeading"/>
            </w:pPr>
            <w:r w:rsidRPr="00DC6FC7">
              <w:t>Izmjena</w:t>
            </w:r>
          </w:p>
        </w:tc>
      </w:tr>
      <w:tr w:rsidR="00F45C72" w:rsidRPr="00DC6FC7" w14:paraId="6B635858" w14:textId="77777777" w:rsidTr="007E7695">
        <w:trPr>
          <w:jc w:val="center"/>
        </w:trPr>
        <w:tc>
          <w:tcPr>
            <w:tcW w:w="4876" w:type="dxa"/>
            <w:tcBorders>
              <w:top w:val="nil"/>
              <w:left w:val="nil"/>
              <w:bottom w:val="nil"/>
              <w:right w:val="nil"/>
            </w:tcBorders>
          </w:tcPr>
          <w:p w14:paraId="084D1BB3" w14:textId="77777777" w:rsidR="00F45C72" w:rsidRPr="00DC6FC7" w:rsidRDefault="00F45C72" w:rsidP="007E7695">
            <w:pPr>
              <w:pStyle w:val="Normal6a"/>
            </w:pPr>
            <w:r w:rsidRPr="00DC6FC7">
              <w:t>(19)</w:t>
            </w:r>
            <w:r w:rsidRPr="00DC6FC7">
              <w:tab/>
              <w:t>S obzirom na to da bi se države članice izložene migracijskom pritisku trebale moći osloniti na potporu Unije, ovom bi se Uredbom trebala utvrditi pravila kako bi se državama članicama korisnicama stavio na raspolaganje odgovarajući udio financijskih doprinosa uključenih u godišnju pričuvu za solidarnost uspostavljenu Uredbom (EU) 2024/1351</w:t>
            </w:r>
            <w:r w:rsidRPr="00DC6FC7">
              <w:rPr>
                <w:b/>
                <w:i/>
                <w:vertAlign w:val="superscript"/>
              </w:rPr>
              <w:t>9</w:t>
            </w:r>
            <w:r w:rsidRPr="00DC6FC7">
              <w:t>.</w:t>
            </w:r>
          </w:p>
        </w:tc>
        <w:tc>
          <w:tcPr>
            <w:tcW w:w="4876" w:type="dxa"/>
            <w:tcBorders>
              <w:top w:val="nil"/>
              <w:left w:val="nil"/>
              <w:bottom w:val="nil"/>
              <w:right w:val="nil"/>
            </w:tcBorders>
          </w:tcPr>
          <w:p w14:paraId="112C4BC4" w14:textId="77777777" w:rsidR="00F45C72" w:rsidRPr="00DC6FC7" w:rsidRDefault="00F45C72" w:rsidP="007E7695">
            <w:pPr>
              <w:pStyle w:val="Normal6a"/>
            </w:pPr>
            <w:r w:rsidRPr="00DC6FC7">
              <w:t>(19)</w:t>
            </w:r>
            <w:r w:rsidRPr="00DC6FC7">
              <w:tab/>
              <w:t>S obzirom na to da bi se države članice izložene migracijskom pritisku</w:t>
            </w:r>
            <w:r w:rsidRPr="00DC6FC7">
              <w:rPr>
                <w:b/>
                <w:i/>
              </w:rPr>
              <w:t>, kako je definiran u Uredbi (EU) 2024/1351</w:t>
            </w:r>
            <w:r w:rsidRPr="00DC6FC7">
              <w:rPr>
                <w:b/>
                <w:i/>
                <w:vertAlign w:val="superscript"/>
              </w:rPr>
              <w:t>9</w:t>
            </w:r>
            <w:r w:rsidRPr="00DC6FC7">
              <w:rPr>
                <w:b/>
                <w:i/>
              </w:rPr>
              <w:t>,</w:t>
            </w:r>
            <w:r w:rsidRPr="00DC6FC7">
              <w:t xml:space="preserve"> trebale moći osloniti na potporu Unije, ovom bi se Uredbom trebala utvrditi pravila kako bi se državama članicama korisnicama stavio na raspolaganje odgovarajući udio financijskih doprinosa uključenih u godišnju pričuvu za solidarnost uspostavljenu Uredbom (EU) 2024/1351.</w:t>
            </w:r>
          </w:p>
        </w:tc>
      </w:tr>
      <w:tr w:rsidR="00F45C72" w:rsidRPr="00DC6FC7" w14:paraId="26E285EB" w14:textId="77777777" w:rsidTr="007E7695">
        <w:trPr>
          <w:jc w:val="center"/>
        </w:trPr>
        <w:tc>
          <w:tcPr>
            <w:tcW w:w="4876" w:type="dxa"/>
            <w:tcBorders>
              <w:top w:val="nil"/>
              <w:left w:val="nil"/>
              <w:bottom w:val="nil"/>
              <w:right w:val="nil"/>
            </w:tcBorders>
          </w:tcPr>
          <w:p w14:paraId="5D41265F"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2769F4D6" w14:textId="77777777" w:rsidR="00F45C72" w:rsidRPr="00DC6FC7" w:rsidRDefault="00F45C72" w:rsidP="007E7695">
            <w:pPr>
              <w:pStyle w:val="Normal6a"/>
            </w:pPr>
            <w:r w:rsidRPr="00DC6FC7">
              <w:rPr>
                <w:b/>
                <w:i/>
              </w:rPr>
              <w:t>_________________</w:t>
            </w:r>
          </w:p>
        </w:tc>
      </w:tr>
      <w:tr w:rsidR="00F45C72" w:rsidRPr="00DC6FC7" w14:paraId="4321075B" w14:textId="77777777" w:rsidTr="007E7695">
        <w:trPr>
          <w:jc w:val="center"/>
        </w:trPr>
        <w:tc>
          <w:tcPr>
            <w:tcW w:w="4876" w:type="dxa"/>
            <w:tcBorders>
              <w:top w:val="nil"/>
              <w:left w:val="nil"/>
              <w:bottom w:val="nil"/>
              <w:right w:val="nil"/>
            </w:tcBorders>
          </w:tcPr>
          <w:p w14:paraId="5B38497C" w14:textId="77777777" w:rsidR="00F45C72" w:rsidRPr="00DC6FC7" w:rsidRDefault="00F45C72" w:rsidP="007E7695">
            <w:pPr>
              <w:pStyle w:val="Normal6a"/>
            </w:pPr>
            <w:r w:rsidRPr="00DC6FC7">
              <w:rPr>
                <w:b/>
                <w:i/>
                <w:vertAlign w:val="superscript"/>
              </w:rPr>
              <w:t>9</w:t>
            </w:r>
            <w:r w:rsidRPr="00DC6FC7">
              <w:t xml:space="preserve"> </w:t>
            </w:r>
            <w:r w:rsidRPr="00DC6FC7">
              <w:rPr>
                <w:b/>
                <w:i/>
              </w:rPr>
              <w:t>Uredba (EU) 2024/1351 Europskog parlamenta i Vijeća od 14. svibnja 2024. o upravljanju azilom i migracijama, izmjeni uredbi (EU) 2021/1147 i (EU) 2021/1060 i stavljanju izvan snage Uredbe (EU) br. 604/2013 (SL L, 2024/1351, 22.5.2024., ELI: http://data.europa.eu/eli/reg/2024/1351/oj).</w:t>
            </w:r>
          </w:p>
        </w:tc>
        <w:tc>
          <w:tcPr>
            <w:tcW w:w="4876" w:type="dxa"/>
            <w:tcBorders>
              <w:top w:val="nil"/>
              <w:left w:val="nil"/>
              <w:bottom w:val="nil"/>
              <w:right w:val="nil"/>
            </w:tcBorders>
          </w:tcPr>
          <w:p w14:paraId="1967EDF8" w14:textId="77777777" w:rsidR="00F45C72" w:rsidRPr="00DC6FC7" w:rsidRDefault="00F45C72" w:rsidP="007E7695">
            <w:pPr>
              <w:pStyle w:val="Normal6a"/>
            </w:pPr>
            <w:r w:rsidRPr="00DC6FC7">
              <w:rPr>
                <w:b/>
                <w:i/>
                <w:vertAlign w:val="superscript"/>
              </w:rPr>
              <w:t>9</w:t>
            </w:r>
            <w:r w:rsidRPr="00DC6FC7">
              <w:t xml:space="preserve"> </w:t>
            </w:r>
            <w:r w:rsidRPr="00DC6FC7">
              <w:rPr>
                <w:b/>
                <w:i/>
              </w:rPr>
              <w:t>Uredba (EU) 2024/1351 Europskog parlamenta i Vijeća od 14. svibnja 2024. o upravljanju azilom i migracijama, izmjeni uredbi (EU) 2021/1147 i (EU) 2021/1060 i stavljanju izvan snage Uredbe (EU) br. 604/2013 (SL L, 2024/1351, 22.5.2024., ELI: http://data.europa.eu/eli/reg/2024/1351/oj).</w:t>
            </w:r>
          </w:p>
        </w:tc>
      </w:tr>
    </w:tbl>
    <w:p w14:paraId="6523F3BD"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F4A9704" w14:textId="77777777" w:rsidR="00F45C72" w:rsidRPr="00DC6FC7" w:rsidRDefault="00F45C72" w:rsidP="00F45C72">
      <w:r w:rsidRPr="00DC6FC7">
        <w:rPr>
          <w:rStyle w:val="HideTWBExt"/>
        </w:rPr>
        <w:t>&lt;/AmendB&gt;</w:t>
      </w:r>
    </w:p>
    <w:p w14:paraId="12B4FA7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103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3F84E2A"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27DB72EE" w14:textId="77777777" w:rsidR="00F45C72" w:rsidRPr="00DC6FC7" w:rsidRDefault="00F45C72" w:rsidP="00F45C72">
      <w:pPr>
        <w:pStyle w:val="NormalBold"/>
      </w:pPr>
      <w:r w:rsidRPr="00DC6FC7">
        <w:rPr>
          <w:rStyle w:val="HideTWBExt"/>
          <w:b w:val="0"/>
        </w:rPr>
        <w:t>&lt;/RepeatBlock-By&gt;</w:t>
      </w:r>
    </w:p>
    <w:p w14:paraId="28D4EDDA"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0BB5926D" w14:textId="77777777" w:rsidR="00F45C72" w:rsidRPr="00DC6FC7" w:rsidRDefault="00F45C72" w:rsidP="00F45C72">
      <w:pPr>
        <w:pStyle w:val="NormalBold"/>
      </w:pPr>
      <w:r w:rsidRPr="00DC6FC7">
        <w:rPr>
          <w:rStyle w:val="HideTWBExt"/>
          <w:b w:val="0"/>
        </w:rPr>
        <w:t>&lt;Article&gt;</w:t>
      </w:r>
      <w:r w:rsidRPr="00DC6FC7">
        <w:t>Uvodna izjava 19.a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E2F29E3" w14:textId="77777777" w:rsidTr="007E7695">
        <w:trPr>
          <w:trHeight w:hRule="exact" w:val="240"/>
          <w:jc w:val="center"/>
        </w:trPr>
        <w:tc>
          <w:tcPr>
            <w:tcW w:w="9752" w:type="dxa"/>
            <w:gridSpan w:val="2"/>
            <w:tcBorders>
              <w:top w:val="nil"/>
              <w:left w:val="nil"/>
              <w:bottom w:val="nil"/>
              <w:right w:val="nil"/>
            </w:tcBorders>
          </w:tcPr>
          <w:p w14:paraId="4FBF04FC" w14:textId="77777777" w:rsidR="00F45C72" w:rsidRPr="00DC6FC7" w:rsidRDefault="00F45C72" w:rsidP="007E7695"/>
        </w:tc>
      </w:tr>
      <w:tr w:rsidR="00F45C72" w:rsidRPr="00DC6FC7" w14:paraId="71C43CB5" w14:textId="77777777" w:rsidTr="007E7695">
        <w:trPr>
          <w:trHeight w:val="240"/>
          <w:jc w:val="center"/>
        </w:trPr>
        <w:tc>
          <w:tcPr>
            <w:tcW w:w="4876" w:type="dxa"/>
            <w:tcBorders>
              <w:top w:val="nil"/>
              <w:left w:val="nil"/>
              <w:bottom w:val="nil"/>
              <w:right w:val="nil"/>
            </w:tcBorders>
          </w:tcPr>
          <w:p w14:paraId="2266CA59"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C6D8CED" w14:textId="77777777" w:rsidR="00F45C72" w:rsidRPr="00DC6FC7" w:rsidRDefault="00F45C72" w:rsidP="007E7695">
            <w:pPr>
              <w:pStyle w:val="AmColumnHeading"/>
            </w:pPr>
            <w:r w:rsidRPr="00DC6FC7">
              <w:t>Izmjena</w:t>
            </w:r>
          </w:p>
        </w:tc>
      </w:tr>
      <w:tr w:rsidR="00F45C72" w:rsidRPr="00DC6FC7" w14:paraId="572054A9" w14:textId="77777777" w:rsidTr="007E7695">
        <w:trPr>
          <w:jc w:val="center"/>
        </w:trPr>
        <w:tc>
          <w:tcPr>
            <w:tcW w:w="4876" w:type="dxa"/>
            <w:tcBorders>
              <w:top w:val="nil"/>
              <w:left w:val="nil"/>
              <w:bottom w:val="nil"/>
              <w:right w:val="nil"/>
            </w:tcBorders>
          </w:tcPr>
          <w:p w14:paraId="1059D914" w14:textId="77777777" w:rsidR="00F45C72" w:rsidRPr="00DC6FC7" w:rsidRDefault="00F45C72" w:rsidP="007E7695">
            <w:pPr>
              <w:pStyle w:val="Normal6a"/>
            </w:pPr>
          </w:p>
        </w:tc>
        <w:tc>
          <w:tcPr>
            <w:tcW w:w="4876" w:type="dxa"/>
            <w:tcBorders>
              <w:top w:val="nil"/>
              <w:left w:val="nil"/>
              <w:bottom w:val="nil"/>
              <w:right w:val="nil"/>
            </w:tcBorders>
          </w:tcPr>
          <w:p w14:paraId="61E98857" w14:textId="77777777" w:rsidR="00F45C72" w:rsidRPr="00DC6FC7" w:rsidRDefault="00F45C72" w:rsidP="007E7695">
            <w:pPr>
              <w:pStyle w:val="Normal6a"/>
            </w:pPr>
            <w:r w:rsidRPr="00DC6FC7">
              <w:rPr>
                <w:b/>
                <w:i/>
              </w:rPr>
              <w:t>(19.a)</w:t>
            </w:r>
            <w:r w:rsidRPr="00DC6FC7">
              <w:tab/>
            </w:r>
            <w:r w:rsidRPr="00DC6FC7">
              <w:rPr>
                <w:b/>
                <w:i/>
              </w:rPr>
              <w:t xml:space="preserve">S obzirom na brze promjene u geopolitičkom okruženju duž vanjskih granica Unije, posebno duž istočnog krila i u susjednim morskim bazenima, arhitektura vanjske sigurnosti Unije treba podrazumijevati strukturnu opremljenost za suzbijanje sofisticiranih hibridnih prijetnji. Takve prijetnje ostvaruju se koordiniranim, asimetričnim djelovanjima koja se provode ispod praga konvencionalnog vojnog sukoba, namjerno osmišljenima tako da se iskoriste prekogranične ranjivosti i poremeti kritična infrastruktura. U skladu s Komunikacijom Komisije od 18. veljače 2026. o istočnim regijama EU-a koje graniče s Rusijom, </w:t>
            </w:r>
            <w:proofErr w:type="spellStart"/>
            <w:r w:rsidRPr="00DC6FC7">
              <w:rPr>
                <w:b/>
                <w:i/>
              </w:rPr>
              <w:t>Bjelarusom</w:t>
            </w:r>
            <w:proofErr w:type="spellEnd"/>
            <w:r w:rsidRPr="00DC6FC7">
              <w:rPr>
                <w:b/>
                <w:i/>
              </w:rPr>
              <w:t xml:space="preserve"> i Ukrajinom, najizloženije države članice apsorbiraju nerazmjerne operativne i financijske pritiske kako bi osigurale područje kolektivne sigurnosti Unije protiv tih vektora sive zone. Stoga je važno da se financijskim instrumentima za potporu vanjskoj sigurnosti daje prednost i u potpunosti financira djelovanje usmjereno na jačanje otpornosti, osiguravanje tehnoloških i digitalnih mreža, zaštitu kritične infrastrukture te jačanje fizičkih i tehničkih kapaciteta država članica na koje su te nekonvencionalne kampanje usmjerene, čime se politička solidarnost pretvara u obvezujuću proračunsku stvarnost.</w:t>
            </w:r>
          </w:p>
        </w:tc>
      </w:tr>
    </w:tbl>
    <w:p w14:paraId="0E5CB62F"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5C5D3F0" w14:textId="77777777" w:rsidR="00F45C72" w:rsidRPr="00DC6FC7" w:rsidRDefault="00F45C72" w:rsidP="00F45C72">
      <w:r w:rsidRPr="00DC6FC7">
        <w:rPr>
          <w:rStyle w:val="HideTWBExt"/>
        </w:rPr>
        <w:t>&lt;/AmendB&gt;</w:t>
      </w:r>
    </w:p>
    <w:p w14:paraId="5844E83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104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68EA2C2"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0906DF92" w14:textId="77777777" w:rsidR="00F45C72" w:rsidRPr="00DC6FC7" w:rsidRDefault="00F45C72" w:rsidP="00F45C72">
      <w:pPr>
        <w:pStyle w:val="NormalBold"/>
      </w:pPr>
      <w:r w:rsidRPr="00DC6FC7">
        <w:rPr>
          <w:rStyle w:val="HideTWBExt"/>
          <w:b w:val="0"/>
        </w:rPr>
        <w:t>&lt;/RepeatBlock-By&gt;</w:t>
      </w:r>
    </w:p>
    <w:p w14:paraId="67BB9783"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2B074A1" w14:textId="77777777" w:rsidR="00F45C72" w:rsidRPr="00DC6FC7" w:rsidRDefault="00F45C72" w:rsidP="00F45C72">
      <w:pPr>
        <w:pStyle w:val="NormalBold"/>
      </w:pPr>
      <w:r w:rsidRPr="00DC6FC7">
        <w:rPr>
          <w:rStyle w:val="HideTWBExt"/>
          <w:b w:val="0"/>
        </w:rPr>
        <w:t>&lt;Article&gt;</w:t>
      </w:r>
      <w:r w:rsidRPr="00DC6FC7">
        <w:t>Uvodna izjava 20.</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D02512D" w14:textId="77777777" w:rsidTr="007E7695">
        <w:trPr>
          <w:trHeight w:hRule="exact" w:val="240"/>
          <w:jc w:val="center"/>
        </w:trPr>
        <w:tc>
          <w:tcPr>
            <w:tcW w:w="9752" w:type="dxa"/>
            <w:gridSpan w:val="2"/>
            <w:tcBorders>
              <w:top w:val="nil"/>
              <w:left w:val="nil"/>
              <w:bottom w:val="nil"/>
              <w:right w:val="nil"/>
            </w:tcBorders>
          </w:tcPr>
          <w:p w14:paraId="6676F783" w14:textId="77777777" w:rsidR="00F45C72" w:rsidRPr="00DC6FC7" w:rsidRDefault="00F45C72" w:rsidP="007E7695"/>
        </w:tc>
      </w:tr>
      <w:tr w:rsidR="00F45C72" w:rsidRPr="00DC6FC7" w14:paraId="1FD6F402" w14:textId="77777777" w:rsidTr="007E7695">
        <w:trPr>
          <w:trHeight w:val="240"/>
          <w:jc w:val="center"/>
        </w:trPr>
        <w:tc>
          <w:tcPr>
            <w:tcW w:w="4876" w:type="dxa"/>
            <w:tcBorders>
              <w:top w:val="nil"/>
              <w:left w:val="nil"/>
              <w:bottom w:val="nil"/>
              <w:right w:val="nil"/>
            </w:tcBorders>
          </w:tcPr>
          <w:p w14:paraId="5CF11D7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9042A49" w14:textId="77777777" w:rsidR="00F45C72" w:rsidRPr="00DC6FC7" w:rsidRDefault="00F45C72" w:rsidP="007E7695">
            <w:pPr>
              <w:pStyle w:val="AmColumnHeading"/>
            </w:pPr>
            <w:r w:rsidRPr="00DC6FC7">
              <w:t>Izmjena</w:t>
            </w:r>
          </w:p>
        </w:tc>
      </w:tr>
      <w:tr w:rsidR="00F45C72" w:rsidRPr="00DC6FC7" w14:paraId="46FA877F" w14:textId="77777777" w:rsidTr="007E7695">
        <w:trPr>
          <w:jc w:val="center"/>
        </w:trPr>
        <w:tc>
          <w:tcPr>
            <w:tcW w:w="4876" w:type="dxa"/>
            <w:tcBorders>
              <w:top w:val="nil"/>
              <w:left w:val="nil"/>
              <w:bottom w:val="nil"/>
              <w:right w:val="nil"/>
            </w:tcBorders>
          </w:tcPr>
          <w:p w14:paraId="145BC121" w14:textId="77777777" w:rsidR="00F45C72" w:rsidRPr="00DC6FC7" w:rsidRDefault="00F45C72" w:rsidP="007E7695">
            <w:pPr>
              <w:pStyle w:val="Normal6a"/>
            </w:pPr>
            <w:r w:rsidRPr="00DC6FC7">
              <w:t>(20)</w:t>
            </w:r>
            <w:r w:rsidRPr="00DC6FC7">
              <w:tab/>
              <w:t>Sva djelovanja koja se podupiru u skladu s potporom Unije na temelju ove Uredbe trebala bi se provoditi u skladu s pravima i načelima sadržanima u pravnoj stečevini Unije i Povelji Europske unije o temeljnim pravima te bi trebala biti u skladu s međunarodnim obvezama Unije i država članica koje proizlaze iz međunarodnih instrumenata čije su stranke.</w:t>
            </w:r>
          </w:p>
        </w:tc>
        <w:tc>
          <w:tcPr>
            <w:tcW w:w="4876" w:type="dxa"/>
            <w:tcBorders>
              <w:top w:val="nil"/>
              <w:left w:val="nil"/>
              <w:bottom w:val="nil"/>
              <w:right w:val="nil"/>
            </w:tcBorders>
          </w:tcPr>
          <w:p w14:paraId="1F0CBEA5" w14:textId="77777777" w:rsidR="00F45C72" w:rsidRPr="00DC6FC7" w:rsidRDefault="00F45C72" w:rsidP="007E7695">
            <w:pPr>
              <w:pStyle w:val="Normal6a"/>
            </w:pPr>
            <w:r w:rsidRPr="00DC6FC7">
              <w:t>(20)</w:t>
            </w:r>
            <w:r w:rsidRPr="00DC6FC7">
              <w:tab/>
              <w:t xml:space="preserve">Sva djelovanja koja se podupiru u skladu s potporom Unije na temelju ove Uredbe trebala bi se provoditi u skladu s pravima i načelima sadržanima u pravnoj stečevini Unije i Povelji Europske unije o temeljnim pravima </w:t>
            </w:r>
            <w:r w:rsidRPr="00DC6FC7">
              <w:rPr>
                <w:b/>
                <w:i/>
              </w:rPr>
              <w:t>(„Povelja”)</w:t>
            </w:r>
            <w:r w:rsidRPr="00DC6FC7">
              <w:t xml:space="preserve"> te bi trebala biti u skladu s međunarodnim obvezama Unije i država članica koje proizlaze iz međunarodnih instrumenata čije su stranke. </w:t>
            </w:r>
            <w:r w:rsidRPr="00DC6FC7">
              <w:rPr>
                <w:b/>
                <w:i/>
              </w:rPr>
              <w:t>Države članice posebno nastoje osigurati puno poštovanje prava na zaštitu osobnih podataka kako je utvrđeno u članku 16. UFEU-a, prava na poštovanje privatnog i obiteljskog života kako je utvrđeno u članku 7. Povelje, prava na azil kako je utvrđeno u članku 18. Povelje, i prava djeteta kako je utvrđeno u članku 24. Povelje.</w:t>
            </w:r>
          </w:p>
        </w:tc>
      </w:tr>
    </w:tbl>
    <w:p w14:paraId="142CFEE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D3B0596" w14:textId="77777777" w:rsidR="00F45C72" w:rsidRPr="00DC6FC7" w:rsidRDefault="00F45C72" w:rsidP="00F45C72">
      <w:r w:rsidRPr="00DC6FC7">
        <w:rPr>
          <w:rStyle w:val="HideTWBExt"/>
        </w:rPr>
        <w:t>&lt;/AmendB&gt;</w:t>
      </w:r>
    </w:p>
    <w:p w14:paraId="5584F46A"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105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8A17028" w14:textId="77777777" w:rsidR="00F45C72" w:rsidRPr="00DC6FC7" w:rsidRDefault="00F45C72" w:rsidP="00F45C72">
      <w:pPr>
        <w:pStyle w:val="NormalBold"/>
      </w:pPr>
      <w:r w:rsidRPr="00DC6FC7">
        <w:rPr>
          <w:rStyle w:val="HideTWBExt"/>
          <w:b w:val="0"/>
        </w:rPr>
        <w:t>&lt;RepeatBlock-By&gt;&lt;Members&gt;</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14588CB8" w14:textId="77777777" w:rsidR="00F45C72" w:rsidRPr="00DC6FC7" w:rsidRDefault="00F45C72" w:rsidP="00F45C72">
      <w:pPr>
        <w:pStyle w:val="NormalBold"/>
      </w:pPr>
      <w:r w:rsidRPr="00DC6FC7">
        <w:rPr>
          <w:rStyle w:val="HideTWBExt"/>
          <w:b w:val="0"/>
        </w:rPr>
        <w:t>&lt;/RepeatBlock-By&gt;</w:t>
      </w:r>
    </w:p>
    <w:p w14:paraId="241B2EAF"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1DAC01F" w14:textId="77777777" w:rsidR="00F45C72" w:rsidRPr="00DC6FC7" w:rsidRDefault="00F45C72" w:rsidP="00F45C72">
      <w:pPr>
        <w:pStyle w:val="NormalBold"/>
      </w:pPr>
      <w:r w:rsidRPr="00DC6FC7">
        <w:rPr>
          <w:rStyle w:val="HideTWBExt"/>
          <w:b w:val="0"/>
        </w:rPr>
        <w:t>&lt;Article&gt;</w:t>
      </w:r>
      <w:r w:rsidRPr="00DC6FC7">
        <w:t>Uvodna izjava 20.</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F4AA8A8" w14:textId="77777777" w:rsidTr="007E7695">
        <w:trPr>
          <w:trHeight w:hRule="exact" w:val="240"/>
          <w:jc w:val="center"/>
        </w:trPr>
        <w:tc>
          <w:tcPr>
            <w:tcW w:w="9752" w:type="dxa"/>
            <w:gridSpan w:val="2"/>
            <w:tcBorders>
              <w:top w:val="nil"/>
              <w:left w:val="nil"/>
              <w:bottom w:val="nil"/>
              <w:right w:val="nil"/>
            </w:tcBorders>
          </w:tcPr>
          <w:p w14:paraId="00094938" w14:textId="77777777" w:rsidR="00F45C72" w:rsidRPr="00DC6FC7" w:rsidRDefault="00F45C72" w:rsidP="007E7695"/>
        </w:tc>
      </w:tr>
      <w:tr w:rsidR="00F45C72" w:rsidRPr="00DC6FC7" w14:paraId="4166C405" w14:textId="77777777" w:rsidTr="007E7695">
        <w:trPr>
          <w:trHeight w:val="240"/>
          <w:jc w:val="center"/>
        </w:trPr>
        <w:tc>
          <w:tcPr>
            <w:tcW w:w="4876" w:type="dxa"/>
            <w:tcBorders>
              <w:top w:val="nil"/>
              <w:left w:val="nil"/>
              <w:bottom w:val="nil"/>
              <w:right w:val="nil"/>
            </w:tcBorders>
          </w:tcPr>
          <w:p w14:paraId="6E35218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7542046" w14:textId="77777777" w:rsidR="00F45C72" w:rsidRPr="00DC6FC7" w:rsidRDefault="00F45C72" w:rsidP="007E7695">
            <w:pPr>
              <w:pStyle w:val="AmColumnHeading"/>
            </w:pPr>
            <w:r w:rsidRPr="00DC6FC7">
              <w:t>Izmjena</w:t>
            </w:r>
          </w:p>
        </w:tc>
      </w:tr>
      <w:tr w:rsidR="00F45C72" w:rsidRPr="00DC6FC7" w14:paraId="4856AD41" w14:textId="77777777" w:rsidTr="007E7695">
        <w:trPr>
          <w:jc w:val="center"/>
        </w:trPr>
        <w:tc>
          <w:tcPr>
            <w:tcW w:w="4876" w:type="dxa"/>
            <w:tcBorders>
              <w:top w:val="nil"/>
              <w:left w:val="nil"/>
              <w:bottom w:val="nil"/>
              <w:right w:val="nil"/>
            </w:tcBorders>
          </w:tcPr>
          <w:p w14:paraId="1E7ABC33" w14:textId="77777777" w:rsidR="00F45C72" w:rsidRPr="00DC6FC7" w:rsidRDefault="00F45C72" w:rsidP="007E7695">
            <w:pPr>
              <w:pStyle w:val="Normal6a"/>
            </w:pPr>
            <w:r w:rsidRPr="00DC6FC7">
              <w:t>(20)</w:t>
            </w:r>
            <w:r w:rsidRPr="00DC6FC7">
              <w:tab/>
              <w:t>Sva djelovanja koja se podupiru u skladu s potporom Unije na temelju ove Uredbe trebala bi se provoditi u skladu s pravima i načelima sadržanima u pravnoj stečevini Unije i Povelji Europske unije o temeljnim pravima te bi trebala biti u skladu s međunarodnim obvezama Unije i država članica koje proizlaze iz međunarodnih instrumenata čije su stranke.</w:t>
            </w:r>
          </w:p>
        </w:tc>
        <w:tc>
          <w:tcPr>
            <w:tcW w:w="4876" w:type="dxa"/>
            <w:tcBorders>
              <w:top w:val="nil"/>
              <w:left w:val="nil"/>
              <w:bottom w:val="nil"/>
              <w:right w:val="nil"/>
            </w:tcBorders>
          </w:tcPr>
          <w:p w14:paraId="6592B5D6" w14:textId="77777777" w:rsidR="00F45C72" w:rsidRPr="00DC6FC7" w:rsidRDefault="00F45C72" w:rsidP="007E7695">
            <w:pPr>
              <w:pStyle w:val="Normal6a"/>
            </w:pPr>
            <w:r w:rsidRPr="00DC6FC7">
              <w:t>(20)</w:t>
            </w:r>
            <w:r w:rsidRPr="00DC6FC7">
              <w:tab/>
              <w:t>Sva djelovanja koja se podupiru u skladu s potporom Unije na temelju ove Uredbe trebala bi se provoditi u skladu s pravima i načelima sadržanima u pravnoj stečevini Unije i Povelji Europske unije o temeljnim pravima te bi trebala biti u skladu s međunarodnim obvezama Unije i država članica koje proizlaze iz međunarodnih instrumenata čije su stranke</w:t>
            </w:r>
            <w:r w:rsidRPr="00DC6FC7">
              <w:rPr>
                <w:b/>
                <w:i/>
              </w:rPr>
              <w:t>, uključujući obveze povezane s pristupom međunarodnoj zaštiti, osobito s načelom zabrane prisilnog udaljenja ili vraćanja</w:t>
            </w:r>
            <w:r w:rsidRPr="00DC6FC7">
              <w:t>.</w:t>
            </w:r>
          </w:p>
        </w:tc>
      </w:tr>
    </w:tbl>
    <w:p w14:paraId="404180A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BF0C7E1" w14:textId="77777777" w:rsidR="00F45C72" w:rsidRPr="00DC6FC7" w:rsidRDefault="00F45C72" w:rsidP="00F45C72">
      <w:r w:rsidRPr="00DC6FC7">
        <w:rPr>
          <w:rStyle w:val="HideTWBExt"/>
        </w:rPr>
        <w:t>&lt;/AmendB&gt;</w:t>
      </w:r>
    </w:p>
    <w:p w14:paraId="30E0EA6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106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F8E3422"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4D72E2B4" w14:textId="77777777" w:rsidR="00F45C72" w:rsidRPr="00DC6FC7" w:rsidRDefault="00F45C72" w:rsidP="00F45C72">
      <w:pPr>
        <w:pStyle w:val="NormalBold"/>
      </w:pPr>
      <w:r w:rsidRPr="00DC6FC7">
        <w:rPr>
          <w:rStyle w:val="HideTWBExt"/>
          <w:b w:val="0"/>
        </w:rPr>
        <w:t>&lt;/RepeatBlock-By&gt;</w:t>
      </w:r>
    </w:p>
    <w:p w14:paraId="4B6FF1E0"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09EFA17" w14:textId="77777777" w:rsidR="00F45C72" w:rsidRPr="00DC6FC7" w:rsidRDefault="00F45C72" w:rsidP="00F45C72">
      <w:pPr>
        <w:pStyle w:val="NormalBold"/>
      </w:pPr>
      <w:r w:rsidRPr="00DC6FC7">
        <w:rPr>
          <w:rStyle w:val="HideTWBExt"/>
          <w:b w:val="0"/>
        </w:rPr>
        <w:t>&lt;Article&gt;</w:t>
      </w:r>
      <w:r w:rsidRPr="00DC6FC7">
        <w:t>Uvodna izjava 20.</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8CF6253" w14:textId="77777777" w:rsidTr="007E7695">
        <w:trPr>
          <w:trHeight w:hRule="exact" w:val="240"/>
          <w:jc w:val="center"/>
        </w:trPr>
        <w:tc>
          <w:tcPr>
            <w:tcW w:w="9752" w:type="dxa"/>
            <w:gridSpan w:val="2"/>
            <w:tcBorders>
              <w:top w:val="nil"/>
              <w:left w:val="nil"/>
              <w:bottom w:val="nil"/>
              <w:right w:val="nil"/>
            </w:tcBorders>
          </w:tcPr>
          <w:p w14:paraId="0DED046C" w14:textId="77777777" w:rsidR="00F45C72" w:rsidRPr="00DC6FC7" w:rsidRDefault="00F45C72" w:rsidP="007E7695"/>
        </w:tc>
      </w:tr>
      <w:tr w:rsidR="00F45C72" w:rsidRPr="00DC6FC7" w14:paraId="0D2EAC96" w14:textId="77777777" w:rsidTr="007E7695">
        <w:trPr>
          <w:trHeight w:val="240"/>
          <w:jc w:val="center"/>
        </w:trPr>
        <w:tc>
          <w:tcPr>
            <w:tcW w:w="4876" w:type="dxa"/>
            <w:tcBorders>
              <w:top w:val="nil"/>
              <w:left w:val="nil"/>
              <w:bottom w:val="nil"/>
              <w:right w:val="nil"/>
            </w:tcBorders>
          </w:tcPr>
          <w:p w14:paraId="26FBE1BF"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8101CD4" w14:textId="77777777" w:rsidR="00F45C72" w:rsidRPr="00DC6FC7" w:rsidRDefault="00F45C72" w:rsidP="007E7695">
            <w:pPr>
              <w:pStyle w:val="AmColumnHeading"/>
            </w:pPr>
            <w:r w:rsidRPr="00DC6FC7">
              <w:t>Izmjena</w:t>
            </w:r>
          </w:p>
        </w:tc>
      </w:tr>
      <w:tr w:rsidR="00F45C72" w:rsidRPr="00DC6FC7" w14:paraId="68A4B7F5" w14:textId="77777777" w:rsidTr="007E7695">
        <w:trPr>
          <w:jc w:val="center"/>
        </w:trPr>
        <w:tc>
          <w:tcPr>
            <w:tcW w:w="4876" w:type="dxa"/>
            <w:tcBorders>
              <w:top w:val="nil"/>
              <w:left w:val="nil"/>
              <w:bottom w:val="nil"/>
              <w:right w:val="nil"/>
            </w:tcBorders>
          </w:tcPr>
          <w:p w14:paraId="529FB97A" w14:textId="77777777" w:rsidR="00F45C72" w:rsidRPr="00DC6FC7" w:rsidRDefault="00F45C72" w:rsidP="007E7695">
            <w:pPr>
              <w:pStyle w:val="Normal6a"/>
            </w:pPr>
            <w:r w:rsidRPr="00DC6FC7">
              <w:t>(20)</w:t>
            </w:r>
            <w:r w:rsidRPr="00DC6FC7">
              <w:tab/>
              <w:t>Sva djelovanja koja se podupiru u skladu s potporom Unije na temelju ove Uredbe trebala bi se provoditi u skladu s pravima i načelima sadržanima u pravnoj stečevini Unije i Povelji Europske unije o temeljnim pravima te bi trebala biti u skladu s međunarodnim obvezama Unije i država članica koje proizlaze iz međunarodnih instrumenata čije su stranke.</w:t>
            </w:r>
          </w:p>
        </w:tc>
        <w:tc>
          <w:tcPr>
            <w:tcW w:w="4876" w:type="dxa"/>
            <w:tcBorders>
              <w:top w:val="nil"/>
              <w:left w:val="nil"/>
              <w:bottom w:val="nil"/>
              <w:right w:val="nil"/>
            </w:tcBorders>
          </w:tcPr>
          <w:p w14:paraId="549B65FF" w14:textId="77777777" w:rsidR="00F45C72" w:rsidRPr="00DC6FC7" w:rsidRDefault="00F45C72" w:rsidP="007E7695">
            <w:pPr>
              <w:pStyle w:val="Normal6a"/>
            </w:pPr>
            <w:r w:rsidRPr="00DC6FC7">
              <w:t>(20)</w:t>
            </w:r>
            <w:r w:rsidRPr="00DC6FC7">
              <w:tab/>
              <w:t>Sva djelovanja koja se podupiru u skladu s potporom Unije na temelju ove Uredbe trebala bi se provoditi u skladu s pravima i načelima sadržanima u pravnoj stečevini Unije i Povelji Europske unije o temeljnim pravima te bi trebala biti u skladu s međunarodnim obvezama Unije i država članica koje proizlaze iz međunarodnih instrumenata čije su stranke</w:t>
            </w:r>
            <w:r w:rsidRPr="00DC6FC7">
              <w:rPr>
                <w:b/>
                <w:i/>
              </w:rPr>
              <w:t>, uzimajući pritom u obzir legitiman cilj zaštite vanjskih granica Unije, održavanja javnog poretka i zaštite unutarnje sigurnosti država članica</w:t>
            </w:r>
            <w:r w:rsidRPr="00DC6FC7">
              <w:t>.</w:t>
            </w:r>
          </w:p>
        </w:tc>
      </w:tr>
    </w:tbl>
    <w:p w14:paraId="1232276B"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291EFF8D"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253E893C" w14:textId="77777777" w:rsidR="00F45C72" w:rsidRPr="00DC6FC7" w:rsidRDefault="00F45C72" w:rsidP="00F45C72">
      <w:pPr>
        <w:pStyle w:val="AmJustText"/>
      </w:pPr>
      <w:r w:rsidRPr="00DC6FC7">
        <w:t>U izvornom tekstu s pravom se naglašava potreba za poštovanjem prava Unije i međunarodnih obveza. Predloženom izmjenom ne mijenja se opseg zaštite temeljnih prava, ali se podsjeća da su, u skladu s Ugovorima, zaštita vanjskih granica, javni poredak i unutarnja sigurnost među legitimnim ciljevima Unije i država članica. Cilj je osigurati uravnoteženo tumačenje Uredbe i spriječiti da se pojedinačne odredbe razmatraju odvojeno od sigurnosnih zadaća država.</w:t>
      </w:r>
    </w:p>
    <w:p w14:paraId="6B23816F" w14:textId="77777777" w:rsidR="00F45C72" w:rsidRPr="00DC6FC7" w:rsidRDefault="00F45C72" w:rsidP="00F45C72">
      <w:r w:rsidRPr="00DC6FC7">
        <w:rPr>
          <w:rStyle w:val="HideTWBExt"/>
        </w:rPr>
        <w:t>&lt;/AmendB&gt;</w:t>
      </w:r>
    </w:p>
    <w:p w14:paraId="303F946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107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22D8765"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77AFDBD8" w14:textId="77777777" w:rsidR="00F45C72" w:rsidRPr="00DC6FC7" w:rsidRDefault="00F45C72" w:rsidP="00F45C72">
      <w:pPr>
        <w:pStyle w:val="NormalBold"/>
      </w:pPr>
      <w:r w:rsidRPr="00DC6FC7">
        <w:rPr>
          <w:rStyle w:val="HideTWBExt"/>
          <w:b w:val="0"/>
        </w:rPr>
        <w:t>&lt;/RepeatBlock-By&gt;</w:t>
      </w:r>
    </w:p>
    <w:p w14:paraId="3091E97A"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8B6B879" w14:textId="77777777" w:rsidR="00F45C72" w:rsidRPr="00DC6FC7" w:rsidRDefault="00F45C72" w:rsidP="00F45C72">
      <w:pPr>
        <w:pStyle w:val="NormalBold"/>
      </w:pPr>
      <w:r w:rsidRPr="00DC6FC7">
        <w:rPr>
          <w:rStyle w:val="HideTWBExt"/>
          <w:b w:val="0"/>
        </w:rPr>
        <w:t>&lt;Article&gt;</w:t>
      </w:r>
      <w:r w:rsidRPr="00DC6FC7">
        <w:t>Uvodna izjava 20.</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50E1E7E" w14:textId="77777777" w:rsidTr="007E7695">
        <w:trPr>
          <w:trHeight w:hRule="exact" w:val="240"/>
          <w:jc w:val="center"/>
        </w:trPr>
        <w:tc>
          <w:tcPr>
            <w:tcW w:w="9752" w:type="dxa"/>
            <w:gridSpan w:val="2"/>
            <w:tcBorders>
              <w:top w:val="nil"/>
              <w:left w:val="nil"/>
              <w:bottom w:val="nil"/>
              <w:right w:val="nil"/>
            </w:tcBorders>
          </w:tcPr>
          <w:p w14:paraId="44CFDAEA" w14:textId="77777777" w:rsidR="00F45C72" w:rsidRPr="00DC6FC7" w:rsidRDefault="00F45C72" w:rsidP="007E7695"/>
        </w:tc>
      </w:tr>
      <w:tr w:rsidR="00F45C72" w:rsidRPr="00DC6FC7" w14:paraId="6167384C" w14:textId="77777777" w:rsidTr="007E7695">
        <w:trPr>
          <w:trHeight w:val="240"/>
          <w:jc w:val="center"/>
        </w:trPr>
        <w:tc>
          <w:tcPr>
            <w:tcW w:w="4876" w:type="dxa"/>
            <w:tcBorders>
              <w:top w:val="nil"/>
              <w:left w:val="nil"/>
              <w:bottom w:val="nil"/>
              <w:right w:val="nil"/>
            </w:tcBorders>
          </w:tcPr>
          <w:p w14:paraId="39B4BFA9"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62981D8" w14:textId="77777777" w:rsidR="00F45C72" w:rsidRPr="00DC6FC7" w:rsidRDefault="00F45C72" w:rsidP="007E7695">
            <w:pPr>
              <w:pStyle w:val="AmColumnHeading"/>
            </w:pPr>
            <w:r w:rsidRPr="00DC6FC7">
              <w:t>Izmjena</w:t>
            </w:r>
          </w:p>
        </w:tc>
      </w:tr>
      <w:tr w:rsidR="00F45C72" w:rsidRPr="00DC6FC7" w14:paraId="0E29ACD7" w14:textId="77777777" w:rsidTr="007E7695">
        <w:trPr>
          <w:jc w:val="center"/>
        </w:trPr>
        <w:tc>
          <w:tcPr>
            <w:tcW w:w="4876" w:type="dxa"/>
            <w:tcBorders>
              <w:top w:val="nil"/>
              <w:left w:val="nil"/>
              <w:bottom w:val="nil"/>
              <w:right w:val="nil"/>
            </w:tcBorders>
          </w:tcPr>
          <w:p w14:paraId="4FE7ACFA" w14:textId="77777777" w:rsidR="00F45C72" w:rsidRPr="00DC6FC7" w:rsidRDefault="00F45C72" w:rsidP="007E7695">
            <w:pPr>
              <w:pStyle w:val="Normal6a"/>
            </w:pPr>
            <w:r w:rsidRPr="00DC6FC7">
              <w:t>(20)</w:t>
            </w:r>
            <w:r w:rsidRPr="00DC6FC7">
              <w:tab/>
              <w:t>Sva djelovanja koja se podupiru u skladu s potporom Unije na temelju ove Uredbe trebala bi se provoditi u skladu s pravima i načelima sadržanima u pravnoj stečevini Unije i Povelji Europske unije o temeljnim pravima te bi trebala biti u skladu s međunarodnim obvezama Unije i država članica koje proizlaze iz međunarodnih instrumenata čije su stranke.</w:t>
            </w:r>
          </w:p>
        </w:tc>
        <w:tc>
          <w:tcPr>
            <w:tcW w:w="4876" w:type="dxa"/>
            <w:tcBorders>
              <w:top w:val="nil"/>
              <w:left w:val="nil"/>
              <w:bottom w:val="nil"/>
              <w:right w:val="nil"/>
            </w:tcBorders>
          </w:tcPr>
          <w:p w14:paraId="05E3C5D8" w14:textId="77777777" w:rsidR="00F45C72" w:rsidRPr="00DC6FC7" w:rsidRDefault="00F45C72" w:rsidP="007E7695">
            <w:pPr>
              <w:pStyle w:val="Normal6a"/>
            </w:pPr>
            <w:r w:rsidRPr="00DC6FC7">
              <w:t>(20)</w:t>
            </w:r>
            <w:r w:rsidRPr="00DC6FC7">
              <w:tab/>
              <w:t xml:space="preserve">Sva djelovanja koja se podupiru u skladu s potporom Unije na temelju ove Uredbe trebala bi se provoditi u </w:t>
            </w:r>
            <w:r w:rsidRPr="00DC6FC7">
              <w:rPr>
                <w:b/>
                <w:i/>
              </w:rPr>
              <w:t>potpunosti u</w:t>
            </w:r>
            <w:r w:rsidRPr="00DC6FC7">
              <w:t xml:space="preserve"> skladu s pravima i načelima sadržanima u pravnoj stečevini Unije i Povelji Europske unije o temeljnim pravima te bi trebala biti u skladu s međunarodnim obvezama Unije i država članica koje proizlaze iz međunarodnih instrumenata čije su stranke</w:t>
            </w:r>
            <w:r w:rsidRPr="00DC6FC7">
              <w:rPr>
                <w:b/>
                <w:i/>
              </w:rPr>
              <w:t>, osobito osiguravanjem usklađenosti s načelima nediskriminacije i zabrane prisilnog udaljenja ili vraćanja</w:t>
            </w:r>
            <w:r w:rsidRPr="00DC6FC7">
              <w:t>.</w:t>
            </w:r>
          </w:p>
        </w:tc>
      </w:tr>
    </w:tbl>
    <w:p w14:paraId="6FD85E8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AAEC073" w14:textId="77777777" w:rsidR="00F45C72" w:rsidRPr="00DC6FC7" w:rsidRDefault="00F45C72" w:rsidP="00F45C72">
      <w:r w:rsidRPr="00DC6FC7">
        <w:rPr>
          <w:rStyle w:val="HideTWBExt"/>
        </w:rPr>
        <w:t>&lt;/AmendB&gt;</w:t>
      </w:r>
    </w:p>
    <w:p w14:paraId="6B7A4DB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108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E058721" w14:textId="77777777" w:rsidR="00F45C72" w:rsidRPr="00DC6FC7" w:rsidRDefault="00F45C72" w:rsidP="00F45C72">
      <w:pPr>
        <w:pStyle w:val="NormalBold"/>
      </w:pPr>
      <w:r w:rsidRPr="00DC6FC7">
        <w:rPr>
          <w:rStyle w:val="HideTWBExt"/>
          <w:b w:val="0"/>
        </w:rPr>
        <w:t>&lt;RepeatBlock-By&gt;&lt;Members&gt;</w:t>
      </w:r>
      <w:r w:rsidRPr="00DC6FC7">
        <w:t xml:space="preserve">Sebastian </w:t>
      </w:r>
      <w:proofErr w:type="spellStart"/>
      <w:r w:rsidRPr="00DC6FC7">
        <w:t>Tynkkynen</w:t>
      </w:r>
      <w:proofErr w:type="spellEnd"/>
      <w:r w:rsidRPr="00DC6FC7">
        <w:rPr>
          <w:rStyle w:val="HideTWBExt"/>
          <w:b w:val="0"/>
        </w:rPr>
        <w:t>&lt;/Members&gt;</w:t>
      </w:r>
    </w:p>
    <w:p w14:paraId="451DE8CF" w14:textId="77777777" w:rsidR="00F45C72" w:rsidRPr="00DC6FC7" w:rsidRDefault="00F45C72" w:rsidP="00F45C72">
      <w:pPr>
        <w:pStyle w:val="NormalBold"/>
      </w:pPr>
      <w:r w:rsidRPr="00DC6FC7">
        <w:rPr>
          <w:rStyle w:val="HideTWBExt"/>
          <w:b w:val="0"/>
        </w:rPr>
        <w:t>&lt;/RepeatBlock-By&gt;</w:t>
      </w:r>
    </w:p>
    <w:p w14:paraId="277935A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00C0315" w14:textId="77777777" w:rsidR="00F45C72" w:rsidRPr="00DC6FC7" w:rsidRDefault="00F45C72" w:rsidP="00F45C72">
      <w:pPr>
        <w:pStyle w:val="NormalBold"/>
      </w:pPr>
      <w:r w:rsidRPr="00DC6FC7">
        <w:rPr>
          <w:rStyle w:val="HideTWBExt"/>
          <w:b w:val="0"/>
        </w:rPr>
        <w:t>&lt;Article&gt;</w:t>
      </w:r>
      <w:r w:rsidRPr="00DC6FC7">
        <w:t>Uvodna izjava 20.</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A69E655" w14:textId="77777777" w:rsidTr="007E7695">
        <w:trPr>
          <w:trHeight w:hRule="exact" w:val="240"/>
          <w:jc w:val="center"/>
        </w:trPr>
        <w:tc>
          <w:tcPr>
            <w:tcW w:w="9752" w:type="dxa"/>
            <w:gridSpan w:val="2"/>
            <w:tcBorders>
              <w:top w:val="nil"/>
              <w:left w:val="nil"/>
              <w:bottom w:val="nil"/>
              <w:right w:val="nil"/>
            </w:tcBorders>
          </w:tcPr>
          <w:p w14:paraId="17DF3E68" w14:textId="77777777" w:rsidR="00F45C72" w:rsidRPr="00DC6FC7" w:rsidRDefault="00F45C72" w:rsidP="007E7695"/>
        </w:tc>
      </w:tr>
      <w:tr w:rsidR="00F45C72" w:rsidRPr="00DC6FC7" w14:paraId="7760566A" w14:textId="77777777" w:rsidTr="007E7695">
        <w:trPr>
          <w:trHeight w:val="240"/>
          <w:jc w:val="center"/>
        </w:trPr>
        <w:tc>
          <w:tcPr>
            <w:tcW w:w="4876" w:type="dxa"/>
            <w:tcBorders>
              <w:top w:val="nil"/>
              <w:left w:val="nil"/>
              <w:bottom w:val="nil"/>
              <w:right w:val="nil"/>
            </w:tcBorders>
          </w:tcPr>
          <w:p w14:paraId="7BB640D0"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9E16805" w14:textId="77777777" w:rsidR="00F45C72" w:rsidRPr="00DC6FC7" w:rsidRDefault="00F45C72" w:rsidP="007E7695">
            <w:pPr>
              <w:pStyle w:val="AmColumnHeading"/>
            </w:pPr>
            <w:r w:rsidRPr="00DC6FC7">
              <w:t>Izmjena</w:t>
            </w:r>
          </w:p>
        </w:tc>
      </w:tr>
      <w:tr w:rsidR="00F45C72" w:rsidRPr="00DC6FC7" w14:paraId="661B6577" w14:textId="77777777" w:rsidTr="007E7695">
        <w:trPr>
          <w:jc w:val="center"/>
        </w:trPr>
        <w:tc>
          <w:tcPr>
            <w:tcW w:w="4876" w:type="dxa"/>
            <w:tcBorders>
              <w:top w:val="nil"/>
              <w:left w:val="nil"/>
              <w:bottom w:val="nil"/>
              <w:right w:val="nil"/>
            </w:tcBorders>
          </w:tcPr>
          <w:p w14:paraId="45E00F1A" w14:textId="77777777" w:rsidR="00F45C72" w:rsidRPr="00DC6FC7" w:rsidRDefault="00F45C72" w:rsidP="007E7695">
            <w:pPr>
              <w:pStyle w:val="Normal6a"/>
            </w:pPr>
            <w:r w:rsidRPr="00DC6FC7">
              <w:t>(20)</w:t>
            </w:r>
            <w:r w:rsidRPr="00DC6FC7">
              <w:tab/>
              <w:t>Sva djelovanja koja se podupiru u skladu s potporom Unije na temelju ove Uredbe trebala bi se provoditi u skladu s pravima i načelima sadržanima u pravnoj stečevini Unije i Povelji Europske unije o temeljnim pravima te bi trebala biti u skladu s međunarodnim obvezama Unije i država članica koje proizlaze iz međunarodnih instrumenata čije su stranke.</w:t>
            </w:r>
          </w:p>
        </w:tc>
        <w:tc>
          <w:tcPr>
            <w:tcW w:w="4876" w:type="dxa"/>
            <w:tcBorders>
              <w:top w:val="nil"/>
              <w:left w:val="nil"/>
              <w:bottom w:val="nil"/>
              <w:right w:val="nil"/>
            </w:tcBorders>
          </w:tcPr>
          <w:p w14:paraId="3FB0362E" w14:textId="77777777" w:rsidR="00F45C72" w:rsidRPr="00DC6FC7" w:rsidRDefault="00F45C72" w:rsidP="007E7695">
            <w:pPr>
              <w:pStyle w:val="Normal6a"/>
            </w:pPr>
            <w:r w:rsidRPr="00DC6FC7">
              <w:t>(20)</w:t>
            </w:r>
            <w:r w:rsidRPr="00DC6FC7">
              <w:tab/>
              <w:t>Sva djelovanja koja se podupiru u skladu s potporom Unije na temelju ove Uredbe trebala bi se provoditi u skladu s pravima i načelima sadržanima u pravnoj stečevini Unije i Povelji Europske unije o temeljnim pravima te bi trebala biti u skladu s međunarodnim obvezama Unije i država članica koje proizlaze iz međunarodnih instrumenata čije su stranke</w:t>
            </w:r>
            <w:r w:rsidRPr="00DC6FC7">
              <w:rPr>
                <w:b/>
                <w:i/>
              </w:rPr>
              <w:t>, osim ako sigurnosna situacija nalaže drugačije</w:t>
            </w:r>
            <w:r w:rsidRPr="00DC6FC7">
              <w:t>.</w:t>
            </w:r>
          </w:p>
        </w:tc>
      </w:tr>
    </w:tbl>
    <w:p w14:paraId="44106F8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{FI}</w:t>
      </w:r>
      <w:r w:rsidRPr="00DC6FC7">
        <w:t>fi</w:t>
      </w:r>
      <w:r w:rsidRPr="00DC6FC7">
        <w:rPr>
          <w:rStyle w:val="HideTWBExt"/>
        </w:rPr>
        <w:t>&lt;/Original&gt;</w:t>
      </w:r>
    </w:p>
    <w:p w14:paraId="45928992" w14:textId="77777777" w:rsidR="00F45C72" w:rsidRPr="00DC6FC7" w:rsidRDefault="00F45C72" w:rsidP="00F45C72">
      <w:r w:rsidRPr="00DC6FC7">
        <w:rPr>
          <w:rStyle w:val="HideTWBExt"/>
        </w:rPr>
        <w:t>&lt;/AmendB&gt;</w:t>
      </w:r>
    </w:p>
    <w:p w14:paraId="3FE8D0F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109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1A575F6"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23AB3D3A" w14:textId="77777777" w:rsidR="00F45C72" w:rsidRPr="00DC6FC7" w:rsidRDefault="00F45C72" w:rsidP="00F45C72">
      <w:pPr>
        <w:pStyle w:val="NormalBold"/>
      </w:pPr>
      <w:r w:rsidRPr="00DC6FC7">
        <w:rPr>
          <w:rStyle w:val="HideTWBExt"/>
          <w:b w:val="0"/>
        </w:rPr>
        <w:t>&lt;/RepeatBlock-By&gt;</w:t>
      </w:r>
    </w:p>
    <w:p w14:paraId="7B58B24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4BB862A" w14:textId="77777777" w:rsidR="00F45C72" w:rsidRPr="00DC6FC7" w:rsidRDefault="00F45C72" w:rsidP="00F45C72">
      <w:pPr>
        <w:pStyle w:val="NormalBold"/>
      </w:pPr>
      <w:r w:rsidRPr="00DC6FC7">
        <w:rPr>
          <w:rStyle w:val="HideTWBExt"/>
          <w:b w:val="0"/>
        </w:rPr>
        <w:t>&lt;Article&gt;</w:t>
      </w:r>
      <w:r w:rsidRPr="00DC6FC7">
        <w:t>Uvodna izjava 20.a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7F2E2B0" w14:textId="77777777" w:rsidTr="007E7695">
        <w:trPr>
          <w:trHeight w:hRule="exact" w:val="240"/>
          <w:jc w:val="center"/>
        </w:trPr>
        <w:tc>
          <w:tcPr>
            <w:tcW w:w="9752" w:type="dxa"/>
            <w:gridSpan w:val="2"/>
            <w:tcBorders>
              <w:top w:val="nil"/>
              <w:left w:val="nil"/>
              <w:bottom w:val="nil"/>
              <w:right w:val="nil"/>
            </w:tcBorders>
          </w:tcPr>
          <w:p w14:paraId="7916BA38" w14:textId="77777777" w:rsidR="00F45C72" w:rsidRPr="00DC6FC7" w:rsidRDefault="00F45C72" w:rsidP="007E7695"/>
        </w:tc>
      </w:tr>
      <w:tr w:rsidR="00F45C72" w:rsidRPr="00DC6FC7" w14:paraId="367E1A41" w14:textId="77777777" w:rsidTr="007E7695">
        <w:trPr>
          <w:trHeight w:val="240"/>
          <w:jc w:val="center"/>
        </w:trPr>
        <w:tc>
          <w:tcPr>
            <w:tcW w:w="4876" w:type="dxa"/>
            <w:tcBorders>
              <w:top w:val="nil"/>
              <w:left w:val="nil"/>
              <w:bottom w:val="nil"/>
              <w:right w:val="nil"/>
            </w:tcBorders>
          </w:tcPr>
          <w:p w14:paraId="3BEF6CF4"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B339F95" w14:textId="77777777" w:rsidR="00F45C72" w:rsidRPr="00DC6FC7" w:rsidRDefault="00F45C72" w:rsidP="007E7695">
            <w:pPr>
              <w:pStyle w:val="AmColumnHeading"/>
            </w:pPr>
            <w:r w:rsidRPr="00DC6FC7">
              <w:t>Izmjena</w:t>
            </w:r>
          </w:p>
        </w:tc>
      </w:tr>
      <w:tr w:rsidR="00F45C72" w:rsidRPr="00DC6FC7" w14:paraId="7D1A23F2" w14:textId="77777777" w:rsidTr="007E7695">
        <w:trPr>
          <w:jc w:val="center"/>
        </w:trPr>
        <w:tc>
          <w:tcPr>
            <w:tcW w:w="4876" w:type="dxa"/>
            <w:tcBorders>
              <w:top w:val="nil"/>
              <w:left w:val="nil"/>
              <w:bottom w:val="nil"/>
              <w:right w:val="nil"/>
            </w:tcBorders>
          </w:tcPr>
          <w:p w14:paraId="1EC204A9" w14:textId="77777777" w:rsidR="00F45C72" w:rsidRPr="00DC6FC7" w:rsidRDefault="00F45C72" w:rsidP="007E7695">
            <w:pPr>
              <w:pStyle w:val="Normal6a"/>
            </w:pPr>
          </w:p>
        </w:tc>
        <w:tc>
          <w:tcPr>
            <w:tcW w:w="4876" w:type="dxa"/>
            <w:tcBorders>
              <w:top w:val="nil"/>
              <w:left w:val="nil"/>
              <w:bottom w:val="nil"/>
              <w:right w:val="nil"/>
            </w:tcBorders>
          </w:tcPr>
          <w:p w14:paraId="14398118" w14:textId="77777777" w:rsidR="00F45C72" w:rsidRPr="00DC6FC7" w:rsidRDefault="00F45C72" w:rsidP="007E7695">
            <w:pPr>
              <w:pStyle w:val="Normal6a"/>
            </w:pPr>
            <w:r w:rsidRPr="00DC6FC7">
              <w:rPr>
                <w:b/>
                <w:i/>
              </w:rPr>
              <w:t>(20.a)</w:t>
            </w:r>
            <w:r w:rsidRPr="00DC6FC7">
              <w:tab/>
            </w:r>
            <w:r w:rsidRPr="00DC6FC7">
              <w:rPr>
                <w:b/>
                <w:i/>
              </w:rPr>
              <w:t>Države članice trebale bi poštovati svoje obveze iz međunarodnog prava, posebno Europske konvencije za zaštitu ljudskih prava i temeljnih sloboda, međunarodnih sporazuma iz New Yorka iz 1966. o građanskim i političkim pravima te o gospodarskim, socijalnim i kulturnim pravima, Ženevske konvencije iz 1951. te Njujorškog protokola iz 1967., Konvencije UN-a protiv mučenja i drugih okrutnih, neljudskih ili ponižavajućih postupaka ili kažnjavanja, Konvencije UN-a o pravima djeteta, Konvencije o ukidanju svih oblika diskriminacije žena, Konvencije o traganju i spašavanju na moru te drugih primjenjivih međunarodnih instrumenata.</w:t>
            </w:r>
          </w:p>
        </w:tc>
      </w:tr>
    </w:tbl>
    <w:p w14:paraId="6EE1FDE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ED5DAC8" w14:textId="77777777" w:rsidR="00F45C72" w:rsidRPr="00DC6FC7" w:rsidRDefault="00F45C72" w:rsidP="00F45C72">
      <w:r w:rsidRPr="00DC6FC7">
        <w:rPr>
          <w:rStyle w:val="HideTWBExt"/>
        </w:rPr>
        <w:t>&lt;/AmendB&gt;</w:t>
      </w:r>
    </w:p>
    <w:p w14:paraId="1687025C"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110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47252C5"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40DE371E" w14:textId="77777777" w:rsidR="00F45C72" w:rsidRPr="00DC6FC7" w:rsidRDefault="00F45C72" w:rsidP="00F45C72">
      <w:pPr>
        <w:pStyle w:val="NormalBold"/>
      </w:pPr>
      <w:r w:rsidRPr="00DC6FC7">
        <w:rPr>
          <w:rStyle w:val="HideTWBExt"/>
          <w:b w:val="0"/>
        </w:rPr>
        <w:t>&lt;/RepeatBlock-By&gt;</w:t>
      </w:r>
    </w:p>
    <w:p w14:paraId="27F554CA"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09C28986" w14:textId="77777777" w:rsidR="00F45C72" w:rsidRPr="00DC6FC7" w:rsidRDefault="00F45C72" w:rsidP="00F45C72">
      <w:pPr>
        <w:pStyle w:val="NormalBold"/>
      </w:pPr>
      <w:r w:rsidRPr="00DC6FC7">
        <w:rPr>
          <w:rStyle w:val="HideTWBExt"/>
          <w:b w:val="0"/>
        </w:rPr>
        <w:t>&lt;Article&gt;</w:t>
      </w:r>
      <w:r w:rsidRPr="00DC6FC7">
        <w:t>Uvodna izjava 20.a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656E921" w14:textId="77777777" w:rsidTr="007E7695">
        <w:trPr>
          <w:trHeight w:hRule="exact" w:val="240"/>
          <w:jc w:val="center"/>
        </w:trPr>
        <w:tc>
          <w:tcPr>
            <w:tcW w:w="9752" w:type="dxa"/>
            <w:gridSpan w:val="2"/>
            <w:tcBorders>
              <w:top w:val="nil"/>
              <w:left w:val="nil"/>
              <w:bottom w:val="nil"/>
              <w:right w:val="nil"/>
            </w:tcBorders>
          </w:tcPr>
          <w:p w14:paraId="07229FBE" w14:textId="77777777" w:rsidR="00F45C72" w:rsidRPr="00DC6FC7" w:rsidRDefault="00F45C72" w:rsidP="007E7695"/>
        </w:tc>
      </w:tr>
      <w:tr w:rsidR="00F45C72" w:rsidRPr="00DC6FC7" w14:paraId="3F2547DE" w14:textId="77777777" w:rsidTr="007E7695">
        <w:trPr>
          <w:trHeight w:val="240"/>
          <w:jc w:val="center"/>
        </w:trPr>
        <w:tc>
          <w:tcPr>
            <w:tcW w:w="4876" w:type="dxa"/>
            <w:tcBorders>
              <w:top w:val="nil"/>
              <w:left w:val="nil"/>
              <w:bottom w:val="nil"/>
              <w:right w:val="nil"/>
            </w:tcBorders>
          </w:tcPr>
          <w:p w14:paraId="5F3A7E2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206EFAA" w14:textId="77777777" w:rsidR="00F45C72" w:rsidRPr="00DC6FC7" w:rsidRDefault="00F45C72" w:rsidP="007E7695">
            <w:pPr>
              <w:pStyle w:val="AmColumnHeading"/>
            </w:pPr>
            <w:r w:rsidRPr="00DC6FC7">
              <w:t>Izmjena</w:t>
            </w:r>
          </w:p>
        </w:tc>
      </w:tr>
      <w:tr w:rsidR="00F45C72" w:rsidRPr="00DC6FC7" w14:paraId="4C849E9E" w14:textId="77777777" w:rsidTr="007E7695">
        <w:trPr>
          <w:jc w:val="center"/>
        </w:trPr>
        <w:tc>
          <w:tcPr>
            <w:tcW w:w="4876" w:type="dxa"/>
            <w:tcBorders>
              <w:top w:val="nil"/>
              <w:left w:val="nil"/>
              <w:bottom w:val="nil"/>
              <w:right w:val="nil"/>
            </w:tcBorders>
          </w:tcPr>
          <w:p w14:paraId="1442D3D6" w14:textId="77777777" w:rsidR="00F45C72" w:rsidRPr="00DC6FC7" w:rsidRDefault="00F45C72" w:rsidP="007E7695">
            <w:pPr>
              <w:pStyle w:val="Normal6a"/>
            </w:pPr>
          </w:p>
        </w:tc>
        <w:tc>
          <w:tcPr>
            <w:tcW w:w="4876" w:type="dxa"/>
            <w:tcBorders>
              <w:top w:val="nil"/>
              <w:left w:val="nil"/>
              <w:bottom w:val="nil"/>
              <w:right w:val="nil"/>
            </w:tcBorders>
          </w:tcPr>
          <w:p w14:paraId="62C57775" w14:textId="77777777" w:rsidR="00F45C72" w:rsidRPr="00DC6FC7" w:rsidRDefault="00F45C72" w:rsidP="007E7695">
            <w:pPr>
              <w:pStyle w:val="Normal6a"/>
            </w:pPr>
            <w:r w:rsidRPr="00DC6FC7">
              <w:rPr>
                <w:b/>
                <w:i/>
              </w:rPr>
              <w:t>(20.a)</w:t>
            </w:r>
            <w:r w:rsidRPr="00DC6FC7">
              <w:tab/>
            </w:r>
            <w:r w:rsidRPr="00DC6FC7">
              <w:rPr>
                <w:b/>
                <w:i/>
              </w:rPr>
              <w:t>U skladu s Uredbom (EU, Euratom) 2020/2092</w:t>
            </w:r>
            <w:r w:rsidRPr="00DC6FC7">
              <w:rPr>
                <w:b/>
                <w:i/>
                <w:vertAlign w:val="superscript"/>
              </w:rPr>
              <w:t>1a</w:t>
            </w:r>
            <w:r w:rsidRPr="00DC6FC7">
              <w:rPr>
                <w:b/>
                <w:i/>
              </w:rPr>
              <w:t xml:space="preserve"> trebalo bi poštovati opći režim uvjetovanosti za zaštitu proračuna Unije u slučaju kršenja načela vladavine prava u državama članicama.</w:t>
            </w:r>
          </w:p>
        </w:tc>
      </w:tr>
      <w:tr w:rsidR="00F45C72" w:rsidRPr="00DC6FC7" w14:paraId="774A61C3" w14:textId="77777777" w:rsidTr="007E7695">
        <w:trPr>
          <w:jc w:val="center"/>
        </w:trPr>
        <w:tc>
          <w:tcPr>
            <w:tcW w:w="4876" w:type="dxa"/>
            <w:tcBorders>
              <w:top w:val="nil"/>
              <w:left w:val="nil"/>
              <w:bottom w:val="nil"/>
              <w:right w:val="nil"/>
            </w:tcBorders>
          </w:tcPr>
          <w:p w14:paraId="16C5E872" w14:textId="77777777" w:rsidR="00F45C72" w:rsidRPr="00DC6FC7" w:rsidRDefault="00F45C72" w:rsidP="007E7695"/>
        </w:tc>
        <w:tc>
          <w:tcPr>
            <w:tcW w:w="4876" w:type="dxa"/>
            <w:tcBorders>
              <w:top w:val="nil"/>
              <w:left w:val="nil"/>
              <w:bottom w:val="nil"/>
              <w:right w:val="nil"/>
            </w:tcBorders>
          </w:tcPr>
          <w:p w14:paraId="4173171C" w14:textId="77777777" w:rsidR="00F45C72" w:rsidRPr="00DC6FC7" w:rsidRDefault="00F45C72" w:rsidP="007E7695">
            <w:pPr>
              <w:pStyle w:val="Normal6a"/>
            </w:pPr>
            <w:r w:rsidRPr="00DC6FC7">
              <w:rPr>
                <w:b/>
                <w:i/>
              </w:rPr>
              <w:t>_________________</w:t>
            </w:r>
          </w:p>
        </w:tc>
      </w:tr>
      <w:tr w:rsidR="00F45C72" w:rsidRPr="00DC6FC7" w14:paraId="6FB6A88A" w14:textId="77777777" w:rsidTr="007E7695">
        <w:trPr>
          <w:jc w:val="center"/>
        </w:trPr>
        <w:tc>
          <w:tcPr>
            <w:tcW w:w="4876" w:type="dxa"/>
            <w:tcBorders>
              <w:top w:val="nil"/>
              <w:left w:val="nil"/>
              <w:bottom w:val="nil"/>
              <w:right w:val="nil"/>
            </w:tcBorders>
          </w:tcPr>
          <w:p w14:paraId="7B9578D0" w14:textId="77777777" w:rsidR="00F45C72" w:rsidRPr="00DC6FC7" w:rsidRDefault="00F45C72" w:rsidP="007E7695"/>
        </w:tc>
        <w:tc>
          <w:tcPr>
            <w:tcW w:w="4876" w:type="dxa"/>
            <w:tcBorders>
              <w:top w:val="nil"/>
              <w:left w:val="nil"/>
              <w:bottom w:val="nil"/>
              <w:right w:val="nil"/>
            </w:tcBorders>
          </w:tcPr>
          <w:p w14:paraId="3048B0E2" w14:textId="77777777" w:rsidR="00F45C72" w:rsidRPr="00DC6FC7" w:rsidRDefault="00F45C72" w:rsidP="007E7695">
            <w:pPr>
              <w:pStyle w:val="Normal6a"/>
            </w:pPr>
            <w:r w:rsidRPr="00DC6FC7">
              <w:rPr>
                <w:b/>
                <w:i/>
                <w:vertAlign w:val="superscript"/>
              </w:rPr>
              <w:t>1a</w:t>
            </w:r>
            <w:r w:rsidRPr="00DC6FC7">
              <w:t xml:space="preserve"> </w:t>
            </w:r>
            <w:r w:rsidRPr="00DC6FC7">
              <w:rPr>
                <w:b/>
                <w:i/>
              </w:rPr>
              <w:t>Uredba (EU, Euratom) 2020/2092 Europskog parlamenta i Vijeća od 16. prosinca 2020. o općem režimu uvjetovanosti za zaštitu proračuna Unije (SL L 433I, 22.12.2020., str. 1. ELI: https://eur-lex.europa.eu/eli/reg/2020/2092/oj).</w:t>
            </w:r>
          </w:p>
        </w:tc>
      </w:tr>
    </w:tbl>
    <w:p w14:paraId="4D6C9930"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A3DA55F" w14:textId="77777777" w:rsidR="00F45C72" w:rsidRPr="00DC6FC7" w:rsidRDefault="00F45C72" w:rsidP="00F45C72">
      <w:r w:rsidRPr="00DC6FC7">
        <w:rPr>
          <w:rStyle w:val="HideTWBExt"/>
        </w:rPr>
        <w:t>&lt;/AmendB&gt;</w:t>
      </w:r>
    </w:p>
    <w:p w14:paraId="11612A15"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111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7981D6D"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01ADC87A" w14:textId="77777777" w:rsidR="00F45C72" w:rsidRPr="00DC6FC7" w:rsidRDefault="00F45C72" w:rsidP="00F45C72">
      <w:pPr>
        <w:pStyle w:val="NormalBold"/>
      </w:pPr>
      <w:r w:rsidRPr="00DC6FC7">
        <w:rPr>
          <w:rStyle w:val="HideTWBExt"/>
          <w:b w:val="0"/>
        </w:rPr>
        <w:t>&lt;/RepeatBlock-By&gt;</w:t>
      </w:r>
    </w:p>
    <w:p w14:paraId="02F096B0"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2D1916A" w14:textId="77777777" w:rsidR="00F45C72" w:rsidRPr="00DC6FC7" w:rsidRDefault="00F45C72" w:rsidP="00F45C72">
      <w:pPr>
        <w:pStyle w:val="NormalBold"/>
      </w:pPr>
      <w:r w:rsidRPr="00DC6FC7">
        <w:rPr>
          <w:rStyle w:val="HideTWBExt"/>
          <w:b w:val="0"/>
        </w:rPr>
        <w:t>&lt;Article&gt;</w:t>
      </w:r>
      <w:r w:rsidRPr="00DC6FC7">
        <w:t>Uvodna izjava 21.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8434564" w14:textId="77777777" w:rsidTr="007E7695">
        <w:trPr>
          <w:trHeight w:hRule="exact" w:val="240"/>
          <w:jc w:val="center"/>
        </w:trPr>
        <w:tc>
          <w:tcPr>
            <w:tcW w:w="9752" w:type="dxa"/>
            <w:gridSpan w:val="2"/>
            <w:tcBorders>
              <w:top w:val="nil"/>
              <w:left w:val="nil"/>
              <w:bottom w:val="nil"/>
              <w:right w:val="nil"/>
            </w:tcBorders>
          </w:tcPr>
          <w:p w14:paraId="1CC4782E" w14:textId="77777777" w:rsidR="00F45C72" w:rsidRPr="00DC6FC7" w:rsidRDefault="00F45C72" w:rsidP="007E7695"/>
        </w:tc>
      </w:tr>
      <w:tr w:rsidR="00F45C72" w:rsidRPr="00DC6FC7" w14:paraId="0A0F55ED" w14:textId="77777777" w:rsidTr="007E7695">
        <w:trPr>
          <w:trHeight w:val="240"/>
          <w:jc w:val="center"/>
        </w:trPr>
        <w:tc>
          <w:tcPr>
            <w:tcW w:w="4876" w:type="dxa"/>
            <w:tcBorders>
              <w:top w:val="nil"/>
              <w:left w:val="nil"/>
              <w:bottom w:val="nil"/>
              <w:right w:val="nil"/>
            </w:tcBorders>
          </w:tcPr>
          <w:p w14:paraId="07C9EE84"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8CFE19E" w14:textId="77777777" w:rsidR="00F45C72" w:rsidRPr="00DC6FC7" w:rsidRDefault="00F45C72" w:rsidP="007E7695">
            <w:pPr>
              <w:pStyle w:val="AmColumnHeading"/>
            </w:pPr>
            <w:r w:rsidRPr="00DC6FC7">
              <w:t>Izmjena</w:t>
            </w:r>
          </w:p>
        </w:tc>
      </w:tr>
      <w:tr w:rsidR="00F45C72" w:rsidRPr="00DC6FC7" w14:paraId="1A6A28A6" w14:textId="77777777" w:rsidTr="007E7695">
        <w:trPr>
          <w:jc w:val="center"/>
        </w:trPr>
        <w:tc>
          <w:tcPr>
            <w:tcW w:w="4876" w:type="dxa"/>
            <w:tcBorders>
              <w:top w:val="nil"/>
              <w:left w:val="nil"/>
              <w:bottom w:val="nil"/>
              <w:right w:val="nil"/>
            </w:tcBorders>
          </w:tcPr>
          <w:p w14:paraId="09600B51" w14:textId="77777777" w:rsidR="00F45C72" w:rsidRPr="00DC6FC7" w:rsidRDefault="00F45C72" w:rsidP="007E7695">
            <w:pPr>
              <w:pStyle w:val="Normal6a"/>
            </w:pPr>
            <w:r w:rsidRPr="00DC6FC7">
              <w:rPr>
                <w:b/>
                <w:i/>
              </w:rPr>
              <w:t>(21)</w:t>
            </w:r>
            <w:r w:rsidRPr="00DC6FC7">
              <w:tab/>
            </w:r>
            <w:r w:rsidRPr="00DC6FC7">
              <w:rPr>
                <w:b/>
                <w:i/>
              </w:rPr>
              <w:t xml:space="preserve">U skladu s Protokolom br. 5 uz Akt o pristupanju iz 2003. o kopnenom tranzitu osoba između </w:t>
            </w:r>
            <w:proofErr w:type="spellStart"/>
            <w:r w:rsidRPr="00DC6FC7">
              <w:rPr>
                <w:b/>
                <w:i/>
              </w:rPr>
              <w:t>Kalinjingradske</w:t>
            </w:r>
            <w:proofErr w:type="spellEnd"/>
            <w:r w:rsidRPr="00DC6FC7">
              <w:rPr>
                <w:b/>
                <w:i/>
              </w:rPr>
              <w:t xml:space="preserve"> oblasti i drugih dijelova Ruske Federacije</w:t>
            </w:r>
            <w:r w:rsidRPr="00DC6FC7">
              <w:rPr>
                <w:b/>
                <w:i/>
                <w:vertAlign w:val="superscript"/>
              </w:rPr>
              <w:t>10</w:t>
            </w:r>
            <w:r w:rsidRPr="00DC6FC7">
              <w:rPr>
                <w:b/>
                <w:i/>
              </w:rPr>
              <w:t xml:space="preserve">, Unija pomaže Litvi u upravljanju tranzitom osoba između </w:t>
            </w:r>
            <w:proofErr w:type="spellStart"/>
            <w:r w:rsidRPr="00DC6FC7">
              <w:rPr>
                <w:b/>
                <w:i/>
              </w:rPr>
              <w:t>Kalinjingradske</w:t>
            </w:r>
            <w:proofErr w:type="spellEnd"/>
            <w:r w:rsidRPr="00DC6FC7">
              <w:rPr>
                <w:b/>
                <w:i/>
              </w:rPr>
              <w:t xml:space="preserve"> oblasti i drugih dijelova Ruske Federacije te snosi sve dodatne troškove nastale provedbom posebnih odredaba pravne stečevine kojima je reguliran takav tranzit. Stoga bi ovom Uredbom trebalo utvrditi pravila za financijsku potporu za Posebnu tranzitnu shemu utvrđenu Uredbom Vijeća (EZ) br. 693/2003</w:t>
            </w:r>
            <w:r w:rsidRPr="00DC6FC7">
              <w:rPr>
                <w:b/>
                <w:i/>
                <w:vertAlign w:val="superscript"/>
              </w:rPr>
              <w:t>11</w:t>
            </w:r>
            <w:r w:rsidRPr="00DC6FC7">
              <w:rPr>
                <w:b/>
                <w:i/>
              </w:rPr>
              <w:t>.</w:t>
            </w:r>
          </w:p>
        </w:tc>
        <w:tc>
          <w:tcPr>
            <w:tcW w:w="4876" w:type="dxa"/>
            <w:tcBorders>
              <w:top w:val="nil"/>
              <w:left w:val="nil"/>
              <w:bottom w:val="nil"/>
              <w:right w:val="nil"/>
            </w:tcBorders>
          </w:tcPr>
          <w:p w14:paraId="449EC7F7" w14:textId="77777777" w:rsidR="00F45C72" w:rsidRPr="00DC6FC7" w:rsidRDefault="00F45C72" w:rsidP="007E7695">
            <w:pPr>
              <w:pStyle w:val="Normal6a"/>
            </w:pPr>
            <w:r w:rsidRPr="00DC6FC7">
              <w:rPr>
                <w:b/>
                <w:i/>
              </w:rPr>
              <w:t>Briše se.</w:t>
            </w:r>
          </w:p>
        </w:tc>
      </w:tr>
      <w:tr w:rsidR="00F45C72" w:rsidRPr="00DC6FC7" w14:paraId="159466CF" w14:textId="77777777" w:rsidTr="007E7695">
        <w:trPr>
          <w:jc w:val="center"/>
        </w:trPr>
        <w:tc>
          <w:tcPr>
            <w:tcW w:w="4876" w:type="dxa"/>
            <w:tcBorders>
              <w:top w:val="nil"/>
              <w:left w:val="nil"/>
              <w:bottom w:val="nil"/>
              <w:right w:val="nil"/>
            </w:tcBorders>
          </w:tcPr>
          <w:p w14:paraId="75A61A94" w14:textId="77777777" w:rsidR="00F45C72" w:rsidRPr="00DC6FC7" w:rsidRDefault="00F45C72" w:rsidP="007E7695">
            <w:pPr>
              <w:pStyle w:val="Normal6a"/>
            </w:pPr>
            <w:r w:rsidRPr="00DC6FC7">
              <w:rPr>
                <w:b/>
                <w:i/>
              </w:rPr>
              <w:t>_________________</w:t>
            </w:r>
          </w:p>
        </w:tc>
        <w:tc>
          <w:tcPr>
            <w:tcW w:w="4876" w:type="dxa"/>
            <w:tcBorders>
              <w:top w:val="nil"/>
              <w:left w:val="nil"/>
              <w:bottom w:val="nil"/>
              <w:right w:val="nil"/>
            </w:tcBorders>
          </w:tcPr>
          <w:p w14:paraId="00569B67" w14:textId="77777777" w:rsidR="00F45C72" w:rsidRPr="00DC6FC7" w:rsidRDefault="00F45C72" w:rsidP="007E7695"/>
        </w:tc>
      </w:tr>
      <w:tr w:rsidR="00F45C72" w:rsidRPr="00DC6FC7" w14:paraId="70D62E48" w14:textId="77777777" w:rsidTr="007E7695">
        <w:trPr>
          <w:jc w:val="center"/>
        </w:trPr>
        <w:tc>
          <w:tcPr>
            <w:tcW w:w="4876" w:type="dxa"/>
            <w:tcBorders>
              <w:top w:val="nil"/>
              <w:left w:val="nil"/>
              <w:bottom w:val="nil"/>
              <w:right w:val="nil"/>
            </w:tcBorders>
          </w:tcPr>
          <w:p w14:paraId="7938C300" w14:textId="77777777" w:rsidR="00F45C72" w:rsidRPr="00DC6FC7" w:rsidRDefault="00F45C72" w:rsidP="007E7695">
            <w:pPr>
              <w:pStyle w:val="Normal6a"/>
            </w:pPr>
            <w:r w:rsidRPr="00DC6FC7">
              <w:rPr>
                <w:b/>
                <w:i/>
                <w:vertAlign w:val="superscript"/>
              </w:rPr>
              <w:t>10</w:t>
            </w:r>
            <w:r w:rsidRPr="00DC6FC7">
              <w:t xml:space="preserve"> </w:t>
            </w:r>
            <w:r w:rsidRPr="00DC6FC7">
              <w:rPr>
                <w:b/>
                <w:i/>
              </w:rPr>
              <w:t>Akt o uvjetima pristupanja Češke Republike, Republike Estonije, Republike Cipra, Republike Latvije, Republike Litve, Republike Mađarske, Republike Malte, Republike Poljske, Republike Slovenije i Slovačke Republike i prilagodbama ugovora na kojima se temelji Europska unija (SL L 236, 23.9.2003., str. 955., ELI: http://data.europa.eu/eli/treaty/acc_2003/act_1/pro_10/sign).</w:t>
            </w:r>
          </w:p>
        </w:tc>
        <w:tc>
          <w:tcPr>
            <w:tcW w:w="4876" w:type="dxa"/>
            <w:tcBorders>
              <w:top w:val="nil"/>
              <w:left w:val="nil"/>
              <w:bottom w:val="nil"/>
              <w:right w:val="nil"/>
            </w:tcBorders>
          </w:tcPr>
          <w:p w14:paraId="119DE13A" w14:textId="77777777" w:rsidR="00F45C72" w:rsidRPr="00DC6FC7" w:rsidRDefault="00F45C72" w:rsidP="007E7695"/>
        </w:tc>
      </w:tr>
      <w:tr w:rsidR="00F45C72" w:rsidRPr="00DC6FC7" w14:paraId="3BA285CE" w14:textId="77777777" w:rsidTr="007E7695">
        <w:trPr>
          <w:jc w:val="center"/>
        </w:trPr>
        <w:tc>
          <w:tcPr>
            <w:tcW w:w="4876" w:type="dxa"/>
            <w:tcBorders>
              <w:top w:val="nil"/>
              <w:left w:val="nil"/>
              <w:bottom w:val="nil"/>
              <w:right w:val="nil"/>
            </w:tcBorders>
          </w:tcPr>
          <w:p w14:paraId="63BA738B" w14:textId="77777777" w:rsidR="00F45C72" w:rsidRPr="00DC6FC7" w:rsidRDefault="00F45C72" w:rsidP="007E7695">
            <w:pPr>
              <w:pStyle w:val="Normal6a"/>
            </w:pPr>
            <w:r w:rsidRPr="00DC6FC7">
              <w:rPr>
                <w:b/>
                <w:i/>
                <w:vertAlign w:val="superscript"/>
              </w:rPr>
              <w:t>11</w:t>
            </w:r>
            <w:r w:rsidRPr="00DC6FC7">
              <w:t xml:space="preserve"> </w:t>
            </w:r>
            <w:r w:rsidRPr="00DC6FC7">
              <w:rPr>
                <w:b/>
                <w:i/>
              </w:rPr>
              <w:t>Uredba Vijeća (EZ) br. 693/2003 od 14. travnja 2003. o uspostavi posebnog Dokumenta o pojednostavljenom tranzitu (FTD), Dokumenta o pojednostavljenom željezničkom tranzitu (FRTD), izmjeni Zajedničkih konzularnih uputa, te Zajedničkog priručnika (SL L 99, 17.4.2003., str. 8., ELI: http://data.europa.eu/eli/reg/2024/1351/oj).</w:t>
            </w:r>
          </w:p>
        </w:tc>
        <w:tc>
          <w:tcPr>
            <w:tcW w:w="4876" w:type="dxa"/>
            <w:tcBorders>
              <w:top w:val="nil"/>
              <w:left w:val="nil"/>
              <w:bottom w:val="nil"/>
              <w:right w:val="nil"/>
            </w:tcBorders>
          </w:tcPr>
          <w:p w14:paraId="02EF9136" w14:textId="77777777" w:rsidR="00F45C72" w:rsidRPr="00DC6FC7" w:rsidRDefault="00F45C72" w:rsidP="007E7695"/>
        </w:tc>
      </w:tr>
    </w:tbl>
    <w:p w14:paraId="64F40AB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014C58B7"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68F42178" w14:textId="77777777" w:rsidR="00F45C72" w:rsidRPr="00DC6FC7" w:rsidRDefault="00F45C72" w:rsidP="00F45C72">
      <w:pPr>
        <w:pStyle w:val="AmJustText"/>
      </w:pPr>
      <w:r w:rsidRPr="00DC6FC7">
        <w:t xml:space="preserve">Obrazloženje se odnosi na poseban povijesni režim povezan s pristupanjem Litve Europskoj uniji i tranzitom između </w:t>
      </w:r>
      <w:proofErr w:type="spellStart"/>
      <w:r w:rsidRPr="00DC6FC7">
        <w:t>Kalinjingradske</w:t>
      </w:r>
      <w:proofErr w:type="spellEnd"/>
      <w:r w:rsidRPr="00DC6FC7">
        <w:t xml:space="preserve"> oblasti i drugih dijelova Ruske Federacije. Takva posebna situacija nema opću važnost za funkcioniranje </w:t>
      </w:r>
      <w:proofErr w:type="spellStart"/>
      <w:r w:rsidRPr="00DC6FC7">
        <w:t>schengenskog</w:t>
      </w:r>
      <w:proofErr w:type="spellEnd"/>
      <w:r w:rsidRPr="00DC6FC7">
        <w:t xml:space="preserve"> područja ni za glavne ciljeve programa za razdoblje 2028. – 2034. Uredba bi se trebala usredotočiti na zajedničke izazove svih država članica u području zaštite vanjskih granica, vizne politike i sigurnosti.</w:t>
      </w:r>
    </w:p>
    <w:p w14:paraId="78B4F340" w14:textId="77777777" w:rsidR="00F45C72" w:rsidRPr="00DC6FC7" w:rsidRDefault="00F45C72" w:rsidP="00F45C72">
      <w:r w:rsidRPr="00DC6FC7">
        <w:rPr>
          <w:rStyle w:val="HideTWBExt"/>
        </w:rPr>
        <w:t>&lt;/AmendB&gt;</w:t>
      </w:r>
    </w:p>
    <w:p w14:paraId="34C74324"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112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B6799BD"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3081C373" w14:textId="77777777" w:rsidR="00F45C72" w:rsidRPr="00DC6FC7" w:rsidRDefault="00F45C72" w:rsidP="00F45C72">
      <w:pPr>
        <w:pStyle w:val="NormalBold"/>
      </w:pPr>
      <w:r w:rsidRPr="00DC6FC7">
        <w:rPr>
          <w:rStyle w:val="HideTWBExt"/>
          <w:b w:val="0"/>
        </w:rPr>
        <w:t>&lt;/RepeatBlock-By&gt;</w:t>
      </w:r>
    </w:p>
    <w:p w14:paraId="7D33D9CE"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937BB88" w14:textId="77777777" w:rsidR="00F45C72" w:rsidRPr="00DC6FC7" w:rsidRDefault="00F45C72" w:rsidP="00F45C72">
      <w:pPr>
        <w:pStyle w:val="NormalBold"/>
      </w:pPr>
      <w:r w:rsidRPr="00DC6FC7">
        <w:rPr>
          <w:rStyle w:val="HideTWBExt"/>
          <w:b w:val="0"/>
        </w:rPr>
        <w:t>&lt;Article&gt;</w:t>
      </w:r>
      <w:r w:rsidRPr="00DC6FC7">
        <w:t>Uvodna izjava 24.a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B7687AA" w14:textId="77777777" w:rsidTr="007E7695">
        <w:trPr>
          <w:trHeight w:hRule="exact" w:val="240"/>
          <w:jc w:val="center"/>
        </w:trPr>
        <w:tc>
          <w:tcPr>
            <w:tcW w:w="9752" w:type="dxa"/>
            <w:gridSpan w:val="2"/>
            <w:tcBorders>
              <w:top w:val="nil"/>
              <w:left w:val="nil"/>
              <w:bottom w:val="nil"/>
              <w:right w:val="nil"/>
            </w:tcBorders>
          </w:tcPr>
          <w:p w14:paraId="7A222872" w14:textId="77777777" w:rsidR="00F45C72" w:rsidRPr="00DC6FC7" w:rsidRDefault="00F45C72" w:rsidP="007E7695"/>
        </w:tc>
      </w:tr>
      <w:tr w:rsidR="00F45C72" w:rsidRPr="00DC6FC7" w14:paraId="2210C80F" w14:textId="77777777" w:rsidTr="007E7695">
        <w:trPr>
          <w:trHeight w:val="240"/>
          <w:jc w:val="center"/>
        </w:trPr>
        <w:tc>
          <w:tcPr>
            <w:tcW w:w="4876" w:type="dxa"/>
            <w:tcBorders>
              <w:top w:val="nil"/>
              <w:left w:val="nil"/>
              <w:bottom w:val="nil"/>
              <w:right w:val="nil"/>
            </w:tcBorders>
          </w:tcPr>
          <w:p w14:paraId="5D3F4E1C"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0A481B4" w14:textId="77777777" w:rsidR="00F45C72" w:rsidRPr="00DC6FC7" w:rsidRDefault="00F45C72" w:rsidP="007E7695">
            <w:pPr>
              <w:pStyle w:val="AmColumnHeading"/>
            </w:pPr>
            <w:r w:rsidRPr="00DC6FC7">
              <w:t>Izmjena</w:t>
            </w:r>
          </w:p>
        </w:tc>
      </w:tr>
      <w:tr w:rsidR="00F45C72" w:rsidRPr="00DC6FC7" w14:paraId="279B654F" w14:textId="77777777" w:rsidTr="007E7695">
        <w:trPr>
          <w:jc w:val="center"/>
        </w:trPr>
        <w:tc>
          <w:tcPr>
            <w:tcW w:w="4876" w:type="dxa"/>
            <w:tcBorders>
              <w:top w:val="nil"/>
              <w:left w:val="nil"/>
              <w:bottom w:val="nil"/>
              <w:right w:val="nil"/>
            </w:tcBorders>
          </w:tcPr>
          <w:p w14:paraId="78D7AFFA" w14:textId="77777777" w:rsidR="00F45C72" w:rsidRPr="00DC6FC7" w:rsidRDefault="00F45C72" w:rsidP="007E7695">
            <w:pPr>
              <w:pStyle w:val="Normal6a"/>
            </w:pPr>
          </w:p>
        </w:tc>
        <w:tc>
          <w:tcPr>
            <w:tcW w:w="4876" w:type="dxa"/>
            <w:tcBorders>
              <w:top w:val="nil"/>
              <w:left w:val="nil"/>
              <w:bottom w:val="nil"/>
              <w:right w:val="nil"/>
            </w:tcBorders>
          </w:tcPr>
          <w:p w14:paraId="0587036F" w14:textId="77777777" w:rsidR="00F45C72" w:rsidRPr="00DC6FC7" w:rsidRDefault="00F45C72" w:rsidP="007E7695">
            <w:pPr>
              <w:pStyle w:val="Normal6a"/>
            </w:pPr>
            <w:r w:rsidRPr="00DC6FC7">
              <w:rPr>
                <w:b/>
                <w:i/>
              </w:rPr>
              <w:t>(24.a)</w:t>
            </w:r>
            <w:r w:rsidRPr="00DC6FC7">
              <w:tab/>
            </w:r>
            <w:r w:rsidRPr="00DC6FC7">
              <w:rPr>
                <w:b/>
                <w:i/>
              </w:rPr>
              <w:t xml:space="preserve">Odredbe ove Uredbe i njezini mehanizmi upravljanja moraju doprinijeti pravilnom donošenju odluka proračunskog tijela i odgovarajućem parlamentarnom nadzoru. Konkretno, svaka specifikacija potpore Unije za </w:t>
            </w:r>
            <w:proofErr w:type="spellStart"/>
            <w:r w:rsidRPr="00DC6FC7">
              <w:rPr>
                <w:b/>
                <w:i/>
              </w:rPr>
              <w:t>schengensko</w:t>
            </w:r>
            <w:proofErr w:type="spellEnd"/>
            <w:r w:rsidRPr="00DC6FC7">
              <w:rPr>
                <w:b/>
                <w:i/>
              </w:rPr>
              <w:t xml:space="preserve"> područje, europsko integrirano upravljanje granicama i zajedničku politiku o unutarnjoj strukturi viza trebala bi se na odgovarajući način odražavati u proračunskoj nomenklaturi uvođenjem pripadajućih proračunskih linija.</w:t>
            </w:r>
          </w:p>
        </w:tc>
      </w:tr>
    </w:tbl>
    <w:p w14:paraId="0F8A5315"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48A1F5C4" w14:textId="77777777" w:rsidR="00F45C72" w:rsidRPr="00DC6FC7" w:rsidRDefault="00F45C72" w:rsidP="00F45C72">
      <w:r w:rsidRPr="00DC6FC7">
        <w:rPr>
          <w:rStyle w:val="HideTWBExt"/>
        </w:rPr>
        <w:t>&lt;/AmendB&gt;</w:t>
      </w:r>
    </w:p>
    <w:p w14:paraId="6B0B65F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113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F529F66"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0FB9E599" w14:textId="77777777" w:rsidR="00F45C72" w:rsidRPr="00DC6FC7" w:rsidRDefault="00F45C72" w:rsidP="00F45C72">
      <w:pPr>
        <w:pStyle w:val="NormalBold"/>
      </w:pPr>
      <w:r w:rsidRPr="00DC6FC7">
        <w:rPr>
          <w:rStyle w:val="HideTWBExt"/>
          <w:b w:val="0"/>
        </w:rPr>
        <w:t>&lt;/RepeatBlock-By&gt;</w:t>
      </w:r>
    </w:p>
    <w:p w14:paraId="69A9D46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345771D" w14:textId="77777777" w:rsidR="00F45C72" w:rsidRPr="00DC6FC7" w:rsidRDefault="00F45C72" w:rsidP="00F45C72">
      <w:pPr>
        <w:pStyle w:val="NormalBold"/>
      </w:pPr>
      <w:r w:rsidRPr="00DC6FC7">
        <w:rPr>
          <w:rStyle w:val="HideTWBExt"/>
          <w:b w:val="0"/>
        </w:rPr>
        <w:t>&lt;Article&gt;</w:t>
      </w:r>
      <w:r w:rsidRPr="00DC6FC7">
        <w:t>Članak 1. – stavak 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F34C42E" w14:textId="77777777" w:rsidTr="007E7695">
        <w:trPr>
          <w:trHeight w:hRule="exact" w:val="240"/>
          <w:jc w:val="center"/>
        </w:trPr>
        <w:tc>
          <w:tcPr>
            <w:tcW w:w="9752" w:type="dxa"/>
            <w:gridSpan w:val="2"/>
            <w:tcBorders>
              <w:top w:val="nil"/>
              <w:left w:val="nil"/>
              <w:bottom w:val="nil"/>
              <w:right w:val="nil"/>
            </w:tcBorders>
          </w:tcPr>
          <w:p w14:paraId="0AF76044" w14:textId="77777777" w:rsidR="00F45C72" w:rsidRPr="00DC6FC7" w:rsidRDefault="00F45C72" w:rsidP="007E7695"/>
        </w:tc>
      </w:tr>
      <w:tr w:rsidR="00F45C72" w:rsidRPr="00DC6FC7" w14:paraId="7563007F" w14:textId="77777777" w:rsidTr="007E7695">
        <w:trPr>
          <w:trHeight w:val="240"/>
          <w:jc w:val="center"/>
        </w:trPr>
        <w:tc>
          <w:tcPr>
            <w:tcW w:w="4876" w:type="dxa"/>
            <w:tcBorders>
              <w:top w:val="nil"/>
              <w:left w:val="nil"/>
              <w:bottom w:val="nil"/>
              <w:right w:val="nil"/>
            </w:tcBorders>
          </w:tcPr>
          <w:p w14:paraId="3656EA62"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F6A8AFE" w14:textId="77777777" w:rsidR="00F45C72" w:rsidRPr="00DC6FC7" w:rsidRDefault="00F45C72" w:rsidP="007E7695">
            <w:pPr>
              <w:pStyle w:val="AmColumnHeading"/>
            </w:pPr>
            <w:r w:rsidRPr="00DC6FC7">
              <w:t>Izmjena</w:t>
            </w:r>
          </w:p>
        </w:tc>
      </w:tr>
      <w:tr w:rsidR="00F45C72" w:rsidRPr="00DC6FC7" w14:paraId="5B4870AF" w14:textId="77777777" w:rsidTr="007E7695">
        <w:trPr>
          <w:jc w:val="center"/>
        </w:trPr>
        <w:tc>
          <w:tcPr>
            <w:tcW w:w="4876" w:type="dxa"/>
            <w:tcBorders>
              <w:top w:val="nil"/>
              <w:left w:val="nil"/>
              <w:bottom w:val="nil"/>
              <w:right w:val="nil"/>
            </w:tcBorders>
          </w:tcPr>
          <w:p w14:paraId="7216FA40" w14:textId="77777777" w:rsidR="00F45C72" w:rsidRPr="00DC6FC7" w:rsidRDefault="00F45C72" w:rsidP="007E7695">
            <w:pPr>
              <w:pStyle w:val="Normal6a"/>
            </w:pPr>
            <w:r w:rsidRPr="00DC6FC7">
              <w:t xml:space="preserve">U ovoj se Uredbi utvrđuju ciljevi i financiranje potpore Unije za europsko integrirano upravljanje granicama i europsku viznu politiku za razdoblje od 1. siječnja 2028. do 31. prosinca 2034. Potporom Unije doprinosi se </w:t>
            </w:r>
            <w:r w:rsidRPr="00DC6FC7">
              <w:rPr>
                <w:b/>
                <w:i/>
              </w:rPr>
              <w:t xml:space="preserve">funkcioniranju </w:t>
            </w:r>
            <w:proofErr w:type="spellStart"/>
            <w:r w:rsidRPr="00DC6FC7">
              <w:rPr>
                <w:b/>
                <w:i/>
              </w:rPr>
              <w:t>schengenskog</w:t>
            </w:r>
            <w:proofErr w:type="spellEnd"/>
            <w:r w:rsidRPr="00DC6FC7">
              <w:rPr>
                <w:b/>
                <w:i/>
              </w:rPr>
              <w:t xml:space="preserve"> područja, učinkovitom upravljanju vanjskim granicama</w:t>
            </w:r>
            <w:r w:rsidRPr="00DC6FC7">
              <w:t xml:space="preserve"> i </w:t>
            </w:r>
            <w:r w:rsidRPr="00DC6FC7">
              <w:rPr>
                <w:b/>
                <w:i/>
              </w:rPr>
              <w:t>učinkovitosti vizne politike</w:t>
            </w:r>
            <w:r w:rsidRPr="00DC6FC7">
              <w:t>, među ostalim pružanjem potpore za provedbu</w:t>
            </w:r>
            <w:r w:rsidRPr="00DC6FC7">
              <w:rPr>
                <w:b/>
                <w:i/>
              </w:rPr>
              <w:t>, jačanje i razvoj relevantnih</w:t>
            </w:r>
            <w:r w:rsidRPr="00DC6FC7">
              <w:t xml:space="preserve"> elemenata pakta o migracijama i azilu</w:t>
            </w:r>
            <w:r w:rsidRPr="00DC6FC7">
              <w:rPr>
                <w:b/>
                <w:i/>
              </w:rPr>
              <w:t>, kao i visokoj razini unutarnje sigurnosti u Uniji, uz nepostojanje bilo kakve kontrole osoba pri prelasku unutarnjih granica</w:t>
            </w:r>
            <w:r w:rsidRPr="00DC6FC7">
              <w:t>.</w:t>
            </w:r>
          </w:p>
        </w:tc>
        <w:tc>
          <w:tcPr>
            <w:tcW w:w="4876" w:type="dxa"/>
            <w:tcBorders>
              <w:top w:val="nil"/>
              <w:left w:val="nil"/>
              <w:bottom w:val="nil"/>
              <w:right w:val="nil"/>
            </w:tcBorders>
          </w:tcPr>
          <w:p w14:paraId="768B5BAA" w14:textId="77777777" w:rsidR="00F45C72" w:rsidRPr="00DC6FC7" w:rsidRDefault="00F45C72" w:rsidP="007E7695">
            <w:pPr>
              <w:pStyle w:val="Normal6a"/>
            </w:pPr>
            <w:r w:rsidRPr="00DC6FC7">
              <w:t xml:space="preserve">U ovoj se Uredbi utvrđuju ciljevi i financiranje potpore Unije za europsko integrirano upravljanje granicama i europsku viznu politiku za razdoblje od 1. siječnja 2028. do 31. prosinca 2034. Potporom Unije doprinosi se </w:t>
            </w:r>
            <w:r w:rsidRPr="00DC6FC7">
              <w:rPr>
                <w:b/>
                <w:i/>
              </w:rPr>
              <w:t>osiguravanju nepostojanja provjera za osobe pri prelasku unutarnjih granica, bez obzira na njihovo državljanstvo,</w:t>
            </w:r>
            <w:r w:rsidRPr="00DC6FC7">
              <w:t xml:space="preserve"> i </w:t>
            </w:r>
            <w:r w:rsidRPr="00DC6FC7">
              <w:rPr>
                <w:b/>
                <w:i/>
              </w:rPr>
              <w:t>zajedničkoj politici u pogledu viza i nadzora vanjskih granica</w:t>
            </w:r>
            <w:r w:rsidRPr="00DC6FC7">
              <w:t xml:space="preserve">, među ostalim pružanjem potpore za provedbu </w:t>
            </w:r>
            <w:r w:rsidRPr="00DC6FC7">
              <w:rPr>
                <w:b/>
                <w:i/>
              </w:rPr>
              <w:t>onih</w:t>
            </w:r>
            <w:r w:rsidRPr="00DC6FC7">
              <w:t xml:space="preserve"> elemenata pakta o migracijama i azilu </w:t>
            </w:r>
            <w:r w:rsidRPr="00DC6FC7">
              <w:rPr>
                <w:b/>
                <w:i/>
              </w:rPr>
              <w:t>koji se posebno odnose na upravljanje granicama</w:t>
            </w:r>
            <w:r w:rsidRPr="00DC6FC7">
              <w:t>.</w:t>
            </w:r>
          </w:p>
        </w:tc>
      </w:tr>
    </w:tbl>
    <w:p w14:paraId="0517C105"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B548F51"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760B0099" w14:textId="77777777" w:rsidR="00F45C72" w:rsidRPr="00DC6FC7" w:rsidRDefault="00F45C72" w:rsidP="00F45C72">
      <w:pPr>
        <w:pStyle w:val="AmJustText"/>
      </w:pPr>
      <w:r w:rsidRPr="00DC6FC7">
        <w:t>Na temelju članaka 67., 77. i 79. Ugovora. Ograničavanje financiranja provedbe pakta na Uredbu koja se odnosi na upravljanje granicama.</w:t>
      </w:r>
    </w:p>
    <w:p w14:paraId="1F22D642" w14:textId="77777777" w:rsidR="00F45C72" w:rsidRPr="00DC6FC7" w:rsidRDefault="00F45C72" w:rsidP="00F45C72">
      <w:r w:rsidRPr="00DC6FC7">
        <w:rPr>
          <w:rStyle w:val="HideTWBExt"/>
        </w:rPr>
        <w:t>&lt;/AmendB&gt;</w:t>
      </w:r>
    </w:p>
    <w:p w14:paraId="42399E44"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114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7796C46" w14:textId="77777777" w:rsidR="00F45C72" w:rsidRPr="00DC6FC7" w:rsidRDefault="00F45C72" w:rsidP="00F45C72">
      <w:pPr>
        <w:pStyle w:val="NormalBold"/>
      </w:pPr>
      <w:r w:rsidRPr="00DC6FC7">
        <w:rPr>
          <w:rStyle w:val="HideTWBExt"/>
          <w:b w:val="0"/>
        </w:rPr>
        <w:t>&lt;RepeatBlock-By&gt;&lt;Members&gt;</w:t>
      </w:r>
      <w:r w:rsidRPr="00DC6FC7">
        <w:t xml:space="preserve">Tom </w:t>
      </w:r>
      <w:proofErr w:type="spellStart"/>
      <w:r w:rsidRPr="00DC6FC7">
        <w:t>Vandendriessche</w:t>
      </w:r>
      <w:proofErr w:type="spellEnd"/>
      <w:r w:rsidRPr="00DC6FC7">
        <w:rPr>
          <w:rStyle w:val="HideTWBExt"/>
          <w:b w:val="0"/>
        </w:rPr>
        <w:t>&lt;/Members&gt;</w:t>
      </w:r>
    </w:p>
    <w:p w14:paraId="483B7D8A" w14:textId="77777777" w:rsidR="00F45C72" w:rsidRPr="00DC6FC7" w:rsidRDefault="00F45C72" w:rsidP="00F45C72">
      <w:pPr>
        <w:pStyle w:val="NormalBold"/>
      </w:pPr>
      <w:r w:rsidRPr="00DC6FC7">
        <w:rPr>
          <w:rStyle w:val="HideTWBExt"/>
          <w:b w:val="0"/>
        </w:rPr>
        <w:t>&lt;/RepeatBlock-By&gt;</w:t>
      </w:r>
    </w:p>
    <w:p w14:paraId="2D4BF53F"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60C2AC2" w14:textId="77777777" w:rsidR="00F45C72" w:rsidRPr="00DC6FC7" w:rsidRDefault="00F45C72" w:rsidP="00F45C72">
      <w:pPr>
        <w:pStyle w:val="NormalBold"/>
      </w:pPr>
      <w:r w:rsidRPr="00DC6FC7">
        <w:rPr>
          <w:rStyle w:val="HideTWBExt"/>
          <w:b w:val="0"/>
        </w:rPr>
        <w:t>&lt;Article&gt;</w:t>
      </w:r>
      <w:r w:rsidRPr="00DC6FC7">
        <w:t>Članak 1. – stavak 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2245406" w14:textId="77777777" w:rsidTr="007E7695">
        <w:trPr>
          <w:trHeight w:hRule="exact" w:val="240"/>
          <w:jc w:val="center"/>
        </w:trPr>
        <w:tc>
          <w:tcPr>
            <w:tcW w:w="9752" w:type="dxa"/>
            <w:gridSpan w:val="2"/>
            <w:tcBorders>
              <w:top w:val="nil"/>
              <w:left w:val="nil"/>
              <w:bottom w:val="nil"/>
              <w:right w:val="nil"/>
            </w:tcBorders>
          </w:tcPr>
          <w:p w14:paraId="2BD12926" w14:textId="77777777" w:rsidR="00F45C72" w:rsidRPr="00DC6FC7" w:rsidRDefault="00F45C72" w:rsidP="007E7695"/>
        </w:tc>
      </w:tr>
      <w:tr w:rsidR="00F45C72" w:rsidRPr="00DC6FC7" w14:paraId="5103A95E" w14:textId="77777777" w:rsidTr="007E7695">
        <w:trPr>
          <w:trHeight w:val="240"/>
          <w:jc w:val="center"/>
        </w:trPr>
        <w:tc>
          <w:tcPr>
            <w:tcW w:w="4876" w:type="dxa"/>
            <w:tcBorders>
              <w:top w:val="nil"/>
              <w:left w:val="nil"/>
              <w:bottom w:val="nil"/>
              <w:right w:val="nil"/>
            </w:tcBorders>
          </w:tcPr>
          <w:p w14:paraId="16B82D05"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2A3CD31" w14:textId="77777777" w:rsidR="00F45C72" w:rsidRPr="00DC6FC7" w:rsidRDefault="00F45C72" w:rsidP="007E7695">
            <w:pPr>
              <w:pStyle w:val="AmColumnHeading"/>
            </w:pPr>
            <w:r w:rsidRPr="00DC6FC7">
              <w:t>Izmjena</w:t>
            </w:r>
          </w:p>
        </w:tc>
      </w:tr>
      <w:tr w:rsidR="00F45C72" w:rsidRPr="00DC6FC7" w14:paraId="65AA5D5B" w14:textId="77777777" w:rsidTr="007E7695">
        <w:trPr>
          <w:jc w:val="center"/>
        </w:trPr>
        <w:tc>
          <w:tcPr>
            <w:tcW w:w="4876" w:type="dxa"/>
            <w:tcBorders>
              <w:top w:val="nil"/>
              <w:left w:val="nil"/>
              <w:bottom w:val="nil"/>
              <w:right w:val="nil"/>
            </w:tcBorders>
          </w:tcPr>
          <w:p w14:paraId="14854974" w14:textId="77777777" w:rsidR="00F45C72" w:rsidRPr="00DC6FC7" w:rsidRDefault="00F45C72" w:rsidP="007E7695">
            <w:pPr>
              <w:pStyle w:val="Normal6a"/>
            </w:pPr>
            <w:r w:rsidRPr="00DC6FC7">
              <w:t xml:space="preserve">U ovoj se Uredbi utvrđuju ciljevi i financiranje potpore Unije za europsko integrirano upravljanje granicama i europsku viznu politiku za razdoblje od 1. siječnja 2028. do 31. prosinca 2034. Potporom Unije doprinosi se funkcioniranju </w:t>
            </w:r>
            <w:proofErr w:type="spellStart"/>
            <w:r w:rsidRPr="00DC6FC7">
              <w:t>schengenskog</w:t>
            </w:r>
            <w:proofErr w:type="spellEnd"/>
            <w:r w:rsidRPr="00DC6FC7">
              <w:t xml:space="preserve"> područja, </w:t>
            </w:r>
            <w:r w:rsidRPr="00DC6FC7">
              <w:rPr>
                <w:b/>
                <w:i/>
              </w:rPr>
              <w:t>učinkovitom upravljanju vanjskim granicama</w:t>
            </w:r>
            <w:r w:rsidRPr="00DC6FC7">
              <w:t xml:space="preserve"> i učinkovitosti vizne politike, među ostalim pružanjem potpore za provedbu, jačanje i razvoj </w:t>
            </w:r>
            <w:r w:rsidRPr="00DC6FC7">
              <w:rPr>
                <w:b/>
                <w:i/>
              </w:rPr>
              <w:t>relevantnih</w:t>
            </w:r>
            <w:r w:rsidRPr="00DC6FC7">
              <w:t xml:space="preserve"> elemenata pakta o migracijama i azilu</w:t>
            </w:r>
            <w:r w:rsidRPr="00DC6FC7">
              <w:rPr>
                <w:b/>
                <w:i/>
              </w:rPr>
              <w:t>, kao i visokoj razini unutarnje sigurnosti u Uniji, uz nepostojanje bilo kakve kontrole osoba pri prelasku unutarnjih granica</w:t>
            </w:r>
            <w:r w:rsidRPr="00DC6FC7">
              <w:t>.</w:t>
            </w:r>
          </w:p>
        </w:tc>
        <w:tc>
          <w:tcPr>
            <w:tcW w:w="4876" w:type="dxa"/>
            <w:tcBorders>
              <w:top w:val="nil"/>
              <w:left w:val="nil"/>
              <w:bottom w:val="nil"/>
              <w:right w:val="nil"/>
            </w:tcBorders>
          </w:tcPr>
          <w:p w14:paraId="585F937F" w14:textId="77777777" w:rsidR="00F45C72" w:rsidRPr="00DC6FC7" w:rsidRDefault="00F45C72" w:rsidP="007E7695">
            <w:pPr>
              <w:pStyle w:val="Normal6a"/>
            </w:pPr>
            <w:r w:rsidRPr="00DC6FC7">
              <w:t xml:space="preserve">U ovoj se Uredbi utvrđuju ciljevi i financiranje potpore Unije za europsko integrirano upravljanje granicama i europsku viznu politiku za razdoblje od 1. siječnja 2028. do 31. prosinca 2034. Potporom Unije doprinosi se funkcioniranju </w:t>
            </w:r>
            <w:proofErr w:type="spellStart"/>
            <w:r w:rsidRPr="00DC6FC7">
              <w:t>schengenskog</w:t>
            </w:r>
            <w:proofErr w:type="spellEnd"/>
            <w:r w:rsidRPr="00DC6FC7">
              <w:t xml:space="preserve"> područja, </w:t>
            </w:r>
            <w:r w:rsidRPr="00DC6FC7">
              <w:rPr>
                <w:b/>
                <w:i/>
              </w:rPr>
              <w:t>strogom nadzoru vanjskih granica</w:t>
            </w:r>
            <w:r w:rsidRPr="00DC6FC7">
              <w:t xml:space="preserve"> i učinkovitosti vizne politike, među ostalim pružanjem potpore za provedbu, jačanje i razvoj elemenata pakta o migracijama i azilu </w:t>
            </w:r>
            <w:r w:rsidRPr="00DC6FC7">
              <w:rPr>
                <w:b/>
                <w:i/>
              </w:rPr>
              <w:t>koji se odnose na sigurnost, dubinske provjere i brzo vraćanje</w:t>
            </w:r>
            <w:r w:rsidRPr="00DC6FC7">
              <w:t>.</w:t>
            </w:r>
            <w:r w:rsidRPr="00DC6FC7">
              <w:rPr>
                <w:b/>
                <w:i/>
              </w:rPr>
              <w:t> </w:t>
            </w:r>
          </w:p>
        </w:tc>
      </w:tr>
    </w:tbl>
    <w:p w14:paraId="53CC4D5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FBEED6C" w14:textId="77777777" w:rsidR="00F45C72" w:rsidRPr="00DC6FC7" w:rsidRDefault="00F45C72" w:rsidP="00F45C72">
      <w:r w:rsidRPr="00DC6FC7">
        <w:rPr>
          <w:rStyle w:val="HideTWBExt"/>
        </w:rPr>
        <w:t>&lt;/AmendB&gt;</w:t>
      </w:r>
    </w:p>
    <w:p w14:paraId="23D79AA3"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115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1541983"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32637635" w14:textId="77777777" w:rsidR="00F45C72" w:rsidRPr="00DC6FC7" w:rsidRDefault="00F45C72" w:rsidP="00F45C72">
      <w:pPr>
        <w:pStyle w:val="NormalBold"/>
      </w:pPr>
      <w:r w:rsidRPr="00DC6FC7">
        <w:rPr>
          <w:rStyle w:val="HideTWBExt"/>
          <w:b w:val="0"/>
        </w:rPr>
        <w:t>&lt;/RepeatBlock-By&gt;</w:t>
      </w:r>
    </w:p>
    <w:p w14:paraId="2CBA8AE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0B6F6383" w14:textId="77777777" w:rsidR="00F45C72" w:rsidRPr="00DC6FC7" w:rsidRDefault="00F45C72" w:rsidP="00F45C72">
      <w:pPr>
        <w:pStyle w:val="NormalBold"/>
      </w:pPr>
      <w:r w:rsidRPr="00DC6FC7">
        <w:rPr>
          <w:rStyle w:val="HideTWBExt"/>
          <w:b w:val="0"/>
        </w:rPr>
        <w:t>&lt;Article&gt;</w:t>
      </w:r>
      <w:r w:rsidRPr="00DC6FC7">
        <w:t>Članak 1. – stavak 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793075A" w14:textId="77777777" w:rsidTr="007E7695">
        <w:trPr>
          <w:trHeight w:hRule="exact" w:val="240"/>
          <w:jc w:val="center"/>
        </w:trPr>
        <w:tc>
          <w:tcPr>
            <w:tcW w:w="9752" w:type="dxa"/>
            <w:gridSpan w:val="2"/>
            <w:tcBorders>
              <w:top w:val="nil"/>
              <w:left w:val="nil"/>
              <w:bottom w:val="nil"/>
              <w:right w:val="nil"/>
            </w:tcBorders>
          </w:tcPr>
          <w:p w14:paraId="4B4956C8" w14:textId="77777777" w:rsidR="00F45C72" w:rsidRPr="00DC6FC7" w:rsidRDefault="00F45C72" w:rsidP="007E7695"/>
        </w:tc>
      </w:tr>
      <w:tr w:rsidR="00F45C72" w:rsidRPr="00DC6FC7" w14:paraId="6B3E8D57" w14:textId="77777777" w:rsidTr="007E7695">
        <w:trPr>
          <w:trHeight w:val="240"/>
          <w:jc w:val="center"/>
        </w:trPr>
        <w:tc>
          <w:tcPr>
            <w:tcW w:w="4876" w:type="dxa"/>
            <w:tcBorders>
              <w:top w:val="nil"/>
              <w:left w:val="nil"/>
              <w:bottom w:val="nil"/>
              <w:right w:val="nil"/>
            </w:tcBorders>
          </w:tcPr>
          <w:p w14:paraId="3E8DF99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7ACCCED" w14:textId="77777777" w:rsidR="00F45C72" w:rsidRPr="00DC6FC7" w:rsidRDefault="00F45C72" w:rsidP="007E7695">
            <w:pPr>
              <w:pStyle w:val="AmColumnHeading"/>
            </w:pPr>
            <w:r w:rsidRPr="00DC6FC7">
              <w:t>Izmjena</w:t>
            </w:r>
          </w:p>
        </w:tc>
      </w:tr>
      <w:tr w:rsidR="00F45C72" w:rsidRPr="00DC6FC7" w14:paraId="54B121AD" w14:textId="77777777" w:rsidTr="007E7695">
        <w:trPr>
          <w:jc w:val="center"/>
        </w:trPr>
        <w:tc>
          <w:tcPr>
            <w:tcW w:w="4876" w:type="dxa"/>
            <w:tcBorders>
              <w:top w:val="nil"/>
              <w:left w:val="nil"/>
              <w:bottom w:val="nil"/>
              <w:right w:val="nil"/>
            </w:tcBorders>
          </w:tcPr>
          <w:p w14:paraId="59C13C5D" w14:textId="77777777" w:rsidR="00F45C72" w:rsidRPr="00DC6FC7" w:rsidRDefault="00F45C72" w:rsidP="007E7695">
            <w:pPr>
              <w:pStyle w:val="Normal6a"/>
            </w:pPr>
            <w:r w:rsidRPr="00DC6FC7">
              <w:t xml:space="preserve">U ovoj se Uredbi utvrđuju ciljevi i financiranje potpore Unije za europsko integrirano upravljanje granicama i europsku viznu politiku za razdoblje od 1. siječnja 2028. do 31. prosinca 2034. Potporom Unije doprinosi se funkcioniranju </w:t>
            </w:r>
            <w:proofErr w:type="spellStart"/>
            <w:r w:rsidRPr="00DC6FC7">
              <w:t>schengenskog</w:t>
            </w:r>
            <w:proofErr w:type="spellEnd"/>
            <w:r w:rsidRPr="00DC6FC7">
              <w:t xml:space="preserve"> područja, </w:t>
            </w:r>
            <w:r w:rsidRPr="00DC6FC7">
              <w:rPr>
                <w:b/>
                <w:i/>
              </w:rPr>
              <w:t>učinkovitom</w:t>
            </w:r>
            <w:r w:rsidRPr="00DC6FC7">
              <w:t xml:space="preserve"> upravljanju vanjskim granicama i učinkovitosti vizne politike</w:t>
            </w:r>
            <w:r w:rsidRPr="00DC6FC7">
              <w:rPr>
                <w:b/>
                <w:i/>
              </w:rPr>
              <w:t>, među ostalim pružanjem potpore za provedbu, jačanje i razvoj relevantnih elemenata pakta o migracijama i azilu</w:t>
            </w:r>
            <w:r w:rsidRPr="00DC6FC7">
              <w:t>, kao i visokoj razini unutarnje sigurnosti u Uniji, uz nepostojanje bilo kakve kontrole osoba pri prelasku unutarnjih granica.</w:t>
            </w:r>
          </w:p>
        </w:tc>
        <w:tc>
          <w:tcPr>
            <w:tcW w:w="4876" w:type="dxa"/>
            <w:tcBorders>
              <w:top w:val="nil"/>
              <w:left w:val="nil"/>
              <w:bottom w:val="nil"/>
              <w:right w:val="nil"/>
            </w:tcBorders>
          </w:tcPr>
          <w:p w14:paraId="65359C11" w14:textId="77777777" w:rsidR="00F45C72" w:rsidRPr="00DC6FC7" w:rsidRDefault="00F45C72" w:rsidP="007E7695">
            <w:pPr>
              <w:pStyle w:val="Normal6a"/>
            </w:pPr>
            <w:r w:rsidRPr="00DC6FC7">
              <w:t xml:space="preserve">U ovoj se Uredbi utvrđuju ciljevi i financiranje potpore Unije za europsko integrirano upravljanje granicama i europsku viznu politiku za razdoblje od 1. siječnja 2028. do 31. prosinca 2034. Potporom Unije doprinosi se funkcioniranju </w:t>
            </w:r>
            <w:proofErr w:type="spellStart"/>
            <w:r w:rsidRPr="00DC6FC7">
              <w:t>schengenskog</w:t>
            </w:r>
            <w:proofErr w:type="spellEnd"/>
            <w:r w:rsidRPr="00DC6FC7">
              <w:t xml:space="preserve"> područja, upravljanju vanjskim granicama </w:t>
            </w:r>
            <w:r w:rsidRPr="00DC6FC7">
              <w:rPr>
                <w:b/>
                <w:i/>
              </w:rPr>
              <w:t>uz potpuno poštovanje temeljnih prava</w:t>
            </w:r>
            <w:r w:rsidRPr="00DC6FC7">
              <w:t xml:space="preserve"> i učinkovitosti </w:t>
            </w:r>
            <w:r w:rsidRPr="00DC6FC7">
              <w:rPr>
                <w:b/>
                <w:i/>
              </w:rPr>
              <w:t>i pravednosti</w:t>
            </w:r>
            <w:r w:rsidRPr="00DC6FC7">
              <w:t xml:space="preserve"> vizne politike, kao i visokoj razini unutarnje sigurnosti u Uniji, uz nepostojanje bilo kakve kontrole osoba pri prelasku unutarnjih granica.</w:t>
            </w:r>
          </w:p>
        </w:tc>
      </w:tr>
    </w:tbl>
    <w:p w14:paraId="2A65BA1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BA1192A" w14:textId="77777777" w:rsidR="00F45C72" w:rsidRPr="00DC6FC7" w:rsidRDefault="00F45C72" w:rsidP="00F45C72">
      <w:r w:rsidRPr="00DC6FC7">
        <w:rPr>
          <w:rStyle w:val="HideTWBExt"/>
        </w:rPr>
        <w:t>&lt;/AmendB&gt;</w:t>
      </w:r>
    </w:p>
    <w:p w14:paraId="5AF98173"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116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0E80101"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4F7B503D" w14:textId="77777777" w:rsidR="00F45C72" w:rsidRPr="00DC6FC7" w:rsidRDefault="00F45C72" w:rsidP="00F45C72">
      <w:pPr>
        <w:pStyle w:val="NormalBold"/>
      </w:pPr>
      <w:r w:rsidRPr="00DC6FC7">
        <w:rPr>
          <w:rStyle w:val="HideTWBExt"/>
          <w:b w:val="0"/>
        </w:rPr>
        <w:t>&lt;/RepeatBlock-By&gt;</w:t>
      </w:r>
    </w:p>
    <w:p w14:paraId="48C21BF0"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9B68F9E" w14:textId="77777777" w:rsidR="00F45C72" w:rsidRPr="00DC6FC7" w:rsidRDefault="00F45C72" w:rsidP="00F45C72">
      <w:pPr>
        <w:pStyle w:val="NormalBold"/>
      </w:pPr>
      <w:r w:rsidRPr="00DC6FC7">
        <w:rPr>
          <w:rStyle w:val="HideTWBExt"/>
          <w:b w:val="0"/>
        </w:rPr>
        <w:t>&lt;Article&gt;</w:t>
      </w:r>
      <w:r w:rsidRPr="00DC6FC7">
        <w:t>Članak 1. – stavak 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C59C750" w14:textId="77777777" w:rsidTr="007E7695">
        <w:trPr>
          <w:trHeight w:hRule="exact" w:val="240"/>
          <w:jc w:val="center"/>
        </w:trPr>
        <w:tc>
          <w:tcPr>
            <w:tcW w:w="9752" w:type="dxa"/>
            <w:gridSpan w:val="2"/>
            <w:tcBorders>
              <w:top w:val="nil"/>
              <w:left w:val="nil"/>
              <w:bottom w:val="nil"/>
              <w:right w:val="nil"/>
            </w:tcBorders>
          </w:tcPr>
          <w:p w14:paraId="4BB07A89" w14:textId="77777777" w:rsidR="00F45C72" w:rsidRPr="00DC6FC7" w:rsidRDefault="00F45C72" w:rsidP="007E7695"/>
        </w:tc>
      </w:tr>
      <w:tr w:rsidR="00F45C72" w:rsidRPr="00DC6FC7" w14:paraId="253A02FA" w14:textId="77777777" w:rsidTr="007E7695">
        <w:trPr>
          <w:trHeight w:val="240"/>
          <w:jc w:val="center"/>
        </w:trPr>
        <w:tc>
          <w:tcPr>
            <w:tcW w:w="4876" w:type="dxa"/>
            <w:tcBorders>
              <w:top w:val="nil"/>
              <w:left w:val="nil"/>
              <w:bottom w:val="nil"/>
              <w:right w:val="nil"/>
            </w:tcBorders>
          </w:tcPr>
          <w:p w14:paraId="2B403755"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997879A" w14:textId="77777777" w:rsidR="00F45C72" w:rsidRPr="00DC6FC7" w:rsidRDefault="00F45C72" w:rsidP="007E7695">
            <w:pPr>
              <w:pStyle w:val="AmColumnHeading"/>
            </w:pPr>
            <w:r w:rsidRPr="00DC6FC7">
              <w:t>Izmjena</w:t>
            </w:r>
          </w:p>
        </w:tc>
      </w:tr>
      <w:tr w:rsidR="00F45C72" w:rsidRPr="00DC6FC7" w14:paraId="14E1BB1B" w14:textId="77777777" w:rsidTr="007E7695">
        <w:trPr>
          <w:jc w:val="center"/>
        </w:trPr>
        <w:tc>
          <w:tcPr>
            <w:tcW w:w="4876" w:type="dxa"/>
            <w:tcBorders>
              <w:top w:val="nil"/>
              <w:left w:val="nil"/>
              <w:bottom w:val="nil"/>
              <w:right w:val="nil"/>
            </w:tcBorders>
          </w:tcPr>
          <w:p w14:paraId="3D90F71B" w14:textId="77777777" w:rsidR="00F45C72" w:rsidRPr="00DC6FC7" w:rsidRDefault="00F45C72" w:rsidP="007E7695">
            <w:pPr>
              <w:pStyle w:val="Normal6a"/>
            </w:pPr>
            <w:r w:rsidRPr="00DC6FC7">
              <w:t xml:space="preserve">U ovoj se Uredbi utvrđuju ciljevi i financiranje potpore Unije za europsko integrirano upravljanje granicama i europsku viznu politiku za razdoblje od 1. siječnja 2028. do 31. prosinca 2034. Potporom Unije doprinosi se funkcioniranju </w:t>
            </w:r>
            <w:proofErr w:type="spellStart"/>
            <w:r w:rsidRPr="00DC6FC7">
              <w:t>schengenskog</w:t>
            </w:r>
            <w:proofErr w:type="spellEnd"/>
            <w:r w:rsidRPr="00DC6FC7">
              <w:t xml:space="preserve"> područja, učinkovitom upravljanju vanjskim granicama i učinkovitosti vizne politike, među ostalim pružanjem potpore za provedbu, jačanje i razvoj relevantnih elemenata pakta o migracijama i azilu, kao i visokoj razini unutarnje sigurnosti u Uniji, uz nepostojanje bilo kakve kontrole osoba </w:t>
            </w:r>
            <w:r w:rsidRPr="00DC6FC7">
              <w:rPr>
                <w:b/>
                <w:i/>
              </w:rPr>
              <w:t>pri prelasku unutarnjih granica</w:t>
            </w:r>
            <w:r w:rsidRPr="00DC6FC7">
              <w:t>.</w:t>
            </w:r>
          </w:p>
        </w:tc>
        <w:tc>
          <w:tcPr>
            <w:tcW w:w="4876" w:type="dxa"/>
            <w:tcBorders>
              <w:top w:val="nil"/>
              <w:left w:val="nil"/>
              <w:bottom w:val="nil"/>
              <w:right w:val="nil"/>
            </w:tcBorders>
          </w:tcPr>
          <w:p w14:paraId="7D6488D1" w14:textId="77777777" w:rsidR="00F45C72" w:rsidRPr="00DC6FC7" w:rsidRDefault="00F45C72" w:rsidP="007E7695">
            <w:pPr>
              <w:pStyle w:val="Normal6a"/>
            </w:pPr>
            <w:r w:rsidRPr="00DC6FC7">
              <w:t xml:space="preserve">U ovoj se Uredbi utvrđuju ciljevi i financiranje potpore Unije za europsko integrirano upravljanje granicama i europsku viznu politiku za razdoblje od 1. siječnja 2028. do 31. prosinca 2034. Potporom Unije doprinosi se funkcioniranju </w:t>
            </w:r>
            <w:proofErr w:type="spellStart"/>
            <w:r w:rsidRPr="00DC6FC7">
              <w:t>schengenskog</w:t>
            </w:r>
            <w:proofErr w:type="spellEnd"/>
            <w:r w:rsidRPr="00DC6FC7">
              <w:t xml:space="preserve"> područja, učinkovitom upravljanju vanjskim granicama i učinkovitosti vizne politike, među ostalim pružanjem potpore za provedbu, jačanje i razvoj relevantnih elemenata pakta o migracijama i azilu </w:t>
            </w:r>
            <w:r w:rsidRPr="00DC6FC7">
              <w:rPr>
                <w:b/>
                <w:i/>
              </w:rPr>
              <w:t>koji se odnose na zaštitu vanjskih granica, viznu politiku i mjere vraćanja</w:t>
            </w:r>
            <w:r w:rsidRPr="00DC6FC7">
              <w:t>, kao i visokoj razini unutarnje sigurnosti u Uniji, uz nepostojanje bilo kakve kontrole osoba.</w:t>
            </w:r>
          </w:p>
        </w:tc>
      </w:tr>
    </w:tbl>
    <w:p w14:paraId="32D3B3FB"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7EAC6E5C"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3812B8E2" w14:textId="77777777" w:rsidR="00F45C72" w:rsidRPr="00DC6FC7" w:rsidRDefault="00F45C72" w:rsidP="00F45C72">
      <w:pPr>
        <w:pStyle w:val="AmJustText"/>
      </w:pPr>
      <w:r w:rsidRPr="00DC6FC7">
        <w:t>Fond za upravljanje granicama i vize trebao bi ostati usmjeren na svoje temeljne ciljeve. Predloženom izmjenom utvrđuje se da se financiranjem podupiru oni dijelovi pakta o migracijama i azilu koji su izravno povezani sa zaštitom vanjskih granica, viznom politikom i politikom vraćanja. Time se povećava pravna sigurnost i sprečava preširoko tumačenje svrhe fonda.</w:t>
      </w:r>
    </w:p>
    <w:p w14:paraId="414B7A83" w14:textId="77777777" w:rsidR="00F45C72" w:rsidRPr="00DC6FC7" w:rsidRDefault="00F45C72" w:rsidP="00F45C72">
      <w:r w:rsidRPr="00DC6FC7">
        <w:rPr>
          <w:rStyle w:val="HideTWBExt"/>
        </w:rPr>
        <w:t>&lt;/AmendB&gt;</w:t>
      </w:r>
    </w:p>
    <w:p w14:paraId="5CAFCB5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117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F17A9C2"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29D84E52" w14:textId="77777777" w:rsidR="00F45C72" w:rsidRPr="00DC6FC7" w:rsidRDefault="00F45C72" w:rsidP="00F45C72">
      <w:pPr>
        <w:pStyle w:val="NormalBold"/>
      </w:pPr>
      <w:r w:rsidRPr="00DC6FC7">
        <w:rPr>
          <w:rStyle w:val="HideTWBExt"/>
          <w:b w:val="0"/>
        </w:rPr>
        <w:t>&lt;/RepeatBlock-By&gt;</w:t>
      </w:r>
    </w:p>
    <w:p w14:paraId="6A416745"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A23A6D8" w14:textId="77777777" w:rsidR="00F45C72" w:rsidRPr="00DC6FC7" w:rsidRDefault="00F45C72" w:rsidP="00F45C72">
      <w:pPr>
        <w:pStyle w:val="NormalBold"/>
      </w:pPr>
      <w:r w:rsidRPr="00DC6FC7">
        <w:rPr>
          <w:rStyle w:val="HideTWBExt"/>
          <w:b w:val="0"/>
        </w:rPr>
        <w:t>&lt;Article&gt;</w:t>
      </w:r>
      <w:r w:rsidRPr="00DC6FC7">
        <w:t>Članak 1. – stavak 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424A211" w14:textId="77777777" w:rsidTr="007E7695">
        <w:trPr>
          <w:trHeight w:hRule="exact" w:val="240"/>
          <w:jc w:val="center"/>
        </w:trPr>
        <w:tc>
          <w:tcPr>
            <w:tcW w:w="9752" w:type="dxa"/>
            <w:gridSpan w:val="2"/>
            <w:tcBorders>
              <w:top w:val="nil"/>
              <w:left w:val="nil"/>
              <w:bottom w:val="nil"/>
              <w:right w:val="nil"/>
            </w:tcBorders>
          </w:tcPr>
          <w:p w14:paraId="74C49212" w14:textId="77777777" w:rsidR="00F45C72" w:rsidRPr="00DC6FC7" w:rsidRDefault="00F45C72" w:rsidP="007E7695"/>
        </w:tc>
      </w:tr>
      <w:tr w:rsidR="00F45C72" w:rsidRPr="00DC6FC7" w14:paraId="5F1A3D2A" w14:textId="77777777" w:rsidTr="007E7695">
        <w:trPr>
          <w:trHeight w:val="240"/>
          <w:jc w:val="center"/>
        </w:trPr>
        <w:tc>
          <w:tcPr>
            <w:tcW w:w="4876" w:type="dxa"/>
            <w:tcBorders>
              <w:top w:val="nil"/>
              <w:left w:val="nil"/>
              <w:bottom w:val="nil"/>
              <w:right w:val="nil"/>
            </w:tcBorders>
          </w:tcPr>
          <w:p w14:paraId="7C6A44CF"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3DEA2DA" w14:textId="77777777" w:rsidR="00F45C72" w:rsidRPr="00DC6FC7" w:rsidRDefault="00F45C72" w:rsidP="007E7695">
            <w:pPr>
              <w:pStyle w:val="AmColumnHeading"/>
            </w:pPr>
            <w:r w:rsidRPr="00DC6FC7">
              <w:t>Izmjena</w:t>
            </w:r>
          </w:p>
        </w:tc>
      </w:tr>
      <w:tr w:rsidR="00F45C72" w:rsidRPr="00DC6FC7" w14:paraId="399D8320" w14:textId="77777777" w:rsidTr="007E7695">
        <w:trPr>
          <w:jc w:val="center"/>
        </w:trPr>
        <w:tc>
          <w:tcPr>
            <w:tcW w:w="4876" w:type="dxa"/>
            <w:tcBorders>
              <w:top w:val="nil"/>
              <w:left w:val="nil"/>
              <w:bottom w:val="nil"/>
              <w:right w:val="nil"/>
            </w:tcBorders>
          </w:tcPr>
          <w:p w14:paraId="0CA96866" w14:textId="77777777" w:rsidR="00F45C72" w:rsidRPr="00DC6FC7" w:rsidRDefault="00F45C72" w:rsidP="007E7695">
            <w:pPr>
              <w:pStyle w:val="Normal6a"/>
            </w:pPr>
            <w:r w:rsidRPr="00DC6FC7">
              <w:t xml:space="preserve">U ovoj se Uredbi utvrđuju ciljevi i financiranje potpore Unije za europsko integrirano upravljanje granicama i europsku viznu politiku za razdoblje od 1. siječnja 2028. do 31. prosinca 2034. Potporom Unije doprinosi se funkcioniranju </w:t>
            </w:r>
            <w:proofErr w:type="spellStart"/>
            <w:r w:rsidRPr="00DC6FC7">
              <w:t>schengenskog</w:t>
            </w:r>
            <w:proofErr w:type="spellEnd"/>
            <w:r w:rsidRPr="00DC6FC7">
              <w:t xml:space="preserve"> područja, </w:t>
            </w:r>
            <w:r w:rsidRPr="00DC6FC7">
              <w:rPr>
                <w:b/>
                <w:i/>
              </w:rPr>
              <w:t>učinkovitom</w:t>
            </w:r>
            <w:r w:rsidRPr="00DC6FC7">
              <w:t xml:space="preserve"> upravljanju vanjskim granicama i učinkovitosti vizne politike, među ostalim pružanjem potpore za provedbu, jačanje i razvoj relevantnih elemenata pakta o migracijama i azilu, </w:t>
            </w:r>
            <w:r w:rsidRPr="00DC6FC7">
              <w:rPr>
                <w:b/>
                <w:i/>
              </w:rPr>
              <w:t>kao i visokoj razini unutarnje sigurnosti</w:t>
            </w:r>
            <w:r w:rsidRPr="00DC6FC7">
              <w:t xml:space="preserve"> u Uniji</w:t>
            </w:r>
            <w:r w:rsidRPr="00DC6FC7">
              <w:rPr>
                <w:b/>
                <w:i/>
              </w:rPr>
              <w:t>, uz</w:t>
            </w:r>
            <w:r w:rsidRPr="00DC6FC7">
              <w:t xml:space="preserve"> nepostojanje bilo kakve kontrole osoba pri prelasku unutarnjih granica.</w:t>
            </w:r>
          </w:p>
        </w:tc>
        <w:tc>
          <w:tcPr>
            <w:tcW w:w="4876" w:type="dxa"/>
            <w:tcBorders>
              <w:top w:val="nil"/>
              <w:left w:val="nil"/>
              <w:bottom w:val="nil"/>
              <w:right w:val="nil"/>
            </w:tcBorders>
          </w:tcPr>
          <w:p w14:paraId="5A16D95C" w14:textId="77777777" w:rsidR="00F45C72" w:rsidRPr="00DC6FC7" w:rsidRDefault="00F45C72" w:rsidP="007E7695">
            <w:pPr>
              <w:pStyle w:val="Normal6a"/>
            </w:pPr>
            <w:r w:rsidRPr="00DC6FC7">
              <w:t xml:space="preserve">U ovoj se Uredbi utvrđuju ciljevi i financiranje potpore Unije za europsko integrirano upravljanje granicama i europsku viznu politiku za razdoblje od 1. siječnja 2028. do 31. prosinca 2034. Potporom Unije doprinosi se funkcioniranju </w:t>
            </w:r>
            <w:proofErr w:type="spellStart"/>
            <w:r w:rsidRPr="00DC6FC7">
              <w:t>schengenskog</w:t>
            </w:r>
            <w:proofErr w:type="spellEnd"/>
            <w:r w:rsidRPr="00DC6FC7">
              <w:t xml:space="preserve"> područja, </w:t>
            </w:r>
            <w:r w:rsidRPr="00DC6FC7">
              <w:rPr>
                <w:b/>
                <w:i/>
              </w:rPr>
              <w:t>pravilnom</w:t>
            </w:r>
            <w:r w:rsidRPr="00DC6FC7">
              <w:t xml:space="preserve"> upravljanju vanjskim granicama </w:t>
            </w:r>
            <w:r w:rsidRPr="00DC6FC7">
              <w:rPr>
                <w:b/>
                <w:i/>
              </w:rPr>
              <w:t>utemeljenom na pravima</w:t>
            </w:r>
            <w:r w:rsidRPr="00DC6FC7">
              <w:t xml:space="preserve"> i učinkovitosti vizne politike, među ostalim pružanjem potpore za provedbu, jačanje i razvoj relevantnih elemenata pakta o migracijama i azilu, </w:t>
            </w:r>
            <w:r w:rsidRPr="00DC6FC7">
              <w:rPr>
                <w:b/>
                <w:i/>
              </w:rPr>
              <w:t>uz istodobnu zaštitu slobodnog kretanja osoba</w:t>
            </w:r>
            <w:r w:rsidRPr="00DC6FC7">
              <w:t xml:space="preserve"> u Uniji </w:t>
            </w:r>
            <w:r w:rsidRPr="00DC6FC7">
              <w:rPr>
                <w:b/>
                <w:i/>
              </w:rPr>
              <w:t>i</w:t>
            </w:r>
            <w:r w:rsidRPr="00DC6FC7">
              <w:t xml:space="preserve"> nepostojanje bilo kakve kontrole osoba pri prelasku unutarnjih granica.</w:t>
            </w:r>
          </w:p>
        </w:tc>
      </w:tr>
    </w:tbl>
    <w:p w14:paraId="6ABC4142"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3206AA0" w14:textId="77777777" w:rsidR="00F45C72" w:rsidRPr="00DC6FC7" w:rsidRDefault="00F45C72" w:rsidP="00F45C72">
      <w:r w:rsidRPr="00DC6FC7">
        <w:rPr>
          <w:rStyle w:val="HideTWBExt"/>
        </w:rPr>
        <w:t>&lt;/AmendB&gt;</w:t>
      </w:r>
    </w:p>
    <w:p w14:paraId="10FA587E"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118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F218681"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7431ED8F" w14:textId="77777777" w:rsidR="00F45C72" w:rsidRPr="00DC6FC7" w:rsidRDefault="00F45C72" w:rsidP="00F45C72">
      <w:pPr>
        <w:pStyle w:val="NormalBold"/>
      </w:pPr>
      <w:r w:rsidRPr="00DC6FC7">
        <w:rPr>
          <w:rStyle w:val="HideTWBExt"/>
          <w:b w:val="0"/>
        </w:rPr>
        <w:t>&lt;/RepeatBlock-By&gt;</w:t>
      </w:r>
    </w:p>
    <w:p w14:paraId="3A7379F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B1ACBAC" w14:textId="77777777" w:rsidR="00F45C72" w:rsidRPr="00DC6FC7" w:rsidRDefault="00F45C72" w:rsidP="00F45C72">
      <w:pPr>
        <w:pStyle w:val="NormalBold"/>
      </w:pPr>
      <w:r w:rsidRPr="00DC6FC7">
        <w:rPr>
          <w:rStyle w:val="HideTWBExt"/>
          <w:b w:val="0"/>
        </w:rPr>
        <w:t>&lt;Article&gt;</w:t>
      </w:r>
      <w:r w:rsidRPr="00DC6FC7">
        <w:t xml:space="preserve">Članak 2. – stavak 1. – točka 5. – </w:t>
      </w:r>
      <w:proofErr w:type="spellStart"/>
      <w:r w:rsidRPr="00DC6FC7">
        <w:t>podtočka</w:t>
      </w:r>
      <w:proofErr w:type="spellEnd"/>
      <w:r w:rsidRPr="00DC6FC7">
        <w:t xml:space="preserve">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EF99DB8" w14:textId="77777777" w:rsidTr="007E7695">
        <w:trPr>
          <w:trHeight w:hRule="exact" w:val="240"/>
          <w:jc w:val="center"/>
        </w:trPr>
        <w:tc>
          <w:tcPr>
            <w:tcW w:w="9752" w:type="dxa"/>
            <w:gridSpan w:val="2"/>
            <w:tcBorders>
              <w:top w:val="nil"/>
              <w:left w:val="nil"/>
              <w:bottom w:val="nil"/>
              <w:right w:val="nil"/>
            </w:tcBorders>
          </w:tcPr>
          <w:p w14:paraId="4E04889C" w14:textId="77777777" w:rsidR="00F45C72" w:rsidRPr="00DC6FC7" w:rsidRDefault="00F45C72" w:rsidP="007E7695"/>
        </w:tc>
      </w:tr>
      <w:tr w:rsidR="00F45C72" w:rsidRPr="00DC6FC7" w14:paraId="3AE8B32F" w14:textId="77777777" w:rsidTr="007E7695">
        <w:trPr>
          <w:trHeight w:val="240"/>
          <w:jc w:val="center"/>
        </w:trPr>
        <w:tc>
          <w:tcPr>
            <w:tcW w:w="4876" w:type="dxa"/>
            <w:tcBorders>
              <w:top w:val="nil"/>
              <w:left w:val="nil"/>
              <w:bottom w:val="nil"/>
              <w:right w:val="nil"/>
            </w:tcBorders>
          </w:tcPr>
          <w:p w14:paraId="69245589"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1F263BA" w14:textId="77777777" w:rsidR="00F45C72" w:rsidRPr="00DC6FC7" w:rsidRDefault="00F45C72" w:rsidP="007E7695">
            <w:pPr>
              <w:pStyle w:val="AmColumnHeading"/>
            </w:pPr>
            <w:r w:rsidRPr="00DC6FC7">
              <w:t>Izmjena</w:t>
            </w:r>
          </w:p>
        </w:tc>
      </w:tr>
      <w:tr w:rsidR="00F45C72" w:rsidRPr="00DC6FC7" w14:paraId="131D4D28" w14:textId="77777777" w:rsidTr="007E7695">
        <w:trPr>
          <w:jc w:val="center"/>
        </w:trPr>
        <w:tc>
          <w:tcPr>
            <w:tcW w:w="4876" w:type="dxa"/>
            <w:tcBorders>
              <w:top w:val="nil"/>
              <w:left w:val="nil"/>
              <w:bottom w:val="nil"/>
              <w:right w:val="nil"/>
            </w:tcBorders>
          </w:tcPr>
          <w:p w14:paraId="0C2ED909" w14:textId="77777777" w:rsidR="00F45C72" w:rsidRPr="00DC6FC7" w:rsidRDefault="00F45C72" w:rsidP="007E7695">
            <w:pPr>
              <w:pStyle w:val="Normal6a"/>
            </w:pPr>
            <w:r w:rsidRPr="00DC6FC7">
              <w:t>(b)</w:t>
            </w:r>
            <w:r w:rsidRPr="00DC6FC7">
              <w:tab/>
              <w:t xml:space="preserve">zajednička granica između dviju država članica koje su u skladu sa svojim Aktima o pristupanju dužne u cijelosti primjenjivati </w:t>
            </w:r>
            <w:proofErr w:type="spellStart"/>
            <w:r w:rsidRPr="00DC6FC7">
              <w:t>schengensku</w:t>
            </w:r>
            <w:proofErr w:type="spellEnd"/>
            <w:r w:rsidRPr="00DC6FC7">
              <w:t xml:space="preserve"> pravnu stečevinu, ali za koje još nije stupila na snagu relevantna Odluka Vijeća kojom im se odobrava da u cijelosti primjenjuju tu pravnu stečevinu;</w:t>
            </w:r>
          </w:p>
        </w:tc>
        <w:tc>
          <w:tcPr>
            <w:tcW w:w="4876" w:type="dxa"/>
            <w:tcBorders>
              <w:top w:val="nil"/>
              <w:left w:val="nil"/>
              <w:bottom w:val="nil"/>
              <w:right w:val="nil"/>
            </w:tcBorders>
          </w:tcPr>
          <w:p w14:paraId="7C48E244" w14:textId="77777777" w:rsidR="00F45C72" w:rsidRPr="00DC6FC7" w:rsidRDefault="00F45C72" w:rsidP="007E7695">
            <w:pPr>
              <w:pStyle w:val="Normal6a"/>
            </w:pPr>
            <w:r w:rsidRPr="00DC6FC7">
              <w:t>(b)</w:t>
            </w:r>
            <w:r w:rsidRPr="00DC6FC7">
              <w:tab/>
              <w:t xml:space="preserve">zajednička granica između dviju država članica koje su u skladu sa svojim Aktima o pristupanju dužne u cijelosti primjenjivati </w:t>
            </w:r>
            <w:proofErr w:type="spellStart"/>
            <w:r w:rsidRPr="00DC6FC7">
              <w:t>schengensku</w:t>
            </w:r>
            <w:proofErr w:type="spellEnd"/>
            <w:r w:rsidRPr="00DC6FC7">
              <w:t xml:space="preserve"> pravnu stečevinu, ali za koje još nije stupila na snagu relevantna Odluka Vijeća kojom im se odobrava da u cijelosti primjenjuju tu pravnu stečevinu</w:t>
            </w:r>
            <w:r w:rsidRPr="00DC6FC7">
              <w:rPr>
                <w:b/>
                <w:bCs/>
                <w:i/>
                <w:iCs/>
              </w:rPr>
              <w:t>.</w:t>
            </w:r>
            <w:r w:rsidRPr="00DC6FC7">
              <w:t xml:space="preserve"> </w:t>
            </w:r>
            <w:r w:rsidRPr="00DC6FC7">
              <w:rPr>
                <w:b/>
                <w:i/>
              </w:rPr>
              <w:t>To ne uključuje zajedničku granicu između dviju država članica na kojoj je ponovno uveden privremeni nadzor državne granice</w:t>
            </w:r>
            <w:r w:rsidRPr="00DC6FC7">
              <w:t>;</w:t>
            </w:r>
          </w:p>
        </w:tc>
      </w:tr>
    </w:tbl>
    <w:p w14:paraId="6625B425"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4F7CED9F" w14:textId="77777777" w:rsidR="00F45C72" w:rsidRPr="00DC6FC7" w:rsidRDefault="00F45C72" w:rsidP="00F45C72">
      <w:r w:rsidRPr="00DC6FC7">
        <w:rPr>
          <w:rStyle w:val="HideTWBExt"/>
        </w:rPr>
        <w:t>&lt;/AmendB&gt;</w:t>
      </w:r>
    </w:p>
    <w:p w14:paraId="5628A294"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119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FF1EC77"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2F09963B" w14:textId="77777777" w:rsidR="00F45C72" w:rsidRPr="00DC6FC7" w:rsidRDefault="00F45C72" w:rsidP="00F45C72">
      <w:pPr>
        <w:pStyle w:val="NormalBold"/>
      </w:pPr>
      <w:r w:rsidRPr="00DC6FC7">
        <w:rPr>
          <w:rStyle w:val="HideTWBExt"/>
          <w:b w:val="0"/>
        </w:rPr>
        <w:t>&lt;/RepeatBlock-By&gt;</w:t>
      </w:r>
    </w:p>
    <w:p w14:paraId="1DD518CC"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32508E7" w14:textId="77777777" w:rsidR="00F45C72" w:rsidRPr="00DC6FC7" w:rsidRDefault="00F45C72" w:rsidP="00F45C72">
      <w:pPr>
        <w:pStyle w:val="NormalBold"/>
      </w:pPr>
      <w:r w:rsidRPr="00DC6FC7">
        <w:rPr>
          <w:rStyle w:val="HideTWBExt"/>
          <w:b w:val="0"/>
        </w:rPr>
        <w:t>&lt;Article&gt;</w:t>
      </w:r>
      <w:r w:rsidRPr="00DC6FC7">
        <w:t>Članak 2. – stavak 1. − točka 6.</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989DB23" w14:textId="77777777" w:rsidTr="007E7695">
        <w:trPr>
          <w:trHeight w:hRule="exact" w:val="240"/>
          <w:jc w:val="center"/>
        </w:trPr>
        <w:tc>
          <w:tcPr>
            <w:tcW w:w="9752" w:type="dxa"/>
            <w:gridSpan w:val="2"/>
            <w:tcBorders>
              <w:top w:val="nil"/>
              <w:left w:val="nil"/>
              <w:bottom w:val="nil"/>
              <w:right w:val="nil"/>
            </w:tcBorders>
          </w:tcPr>
          <w:p w14:paraId="0ED341A4" w14:textId="77777777" w:rsidR="00F45C72" w:rsidRPr="00DC6FC7" w:rsidRDefault="00F45C72" w:rsidP="007E7695"/>
        </w:tc>
      </w:tr>
      <w:tr w:rsidR="00F45C72" w:rsidRPr="00DC6FC7" w14:paraId="671A57BE" w14:textId="77777777" w:rsidTr="007E7695">
        <w:trPr>
          <w:trHeight w:val="240"/>
          <w:jc w:val="center"/>
        </w:trPr>
        <w:tc>
          <w:tcPr>
            <w:tcW w:w="4876" w:type="dxa"/>
            <w:tcBorders>
              <w:top w:val="nil"/>
              <w:left w:val="nil"/>
              <w:bottom w:val="nil"/>
              <w:right w:val="nil"/>
            </w:tcBorders>
          </w:tcPr>
          <w:p w14:paraId="18A8AE2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A2DB8E1" w14:textId="77777777" w:rsidR="00F45C72" w:rsidRPr="00DC6FC7" w:rsidRDefault="00F45C72" w:rsidP="007E7695">
            <w:pPr>
              <w:pStyle w:val="AmColumnHeading"/>
            </w:pPr>
            <w:r w:rsidRPr="00DC6FC7">
              <w:t>Izmjena</w:t>
            </w:r>
          </w:p>
        </w:tc>
      </w:tr>
      <w:tr w:rsidR="00F45C72" w:rsidRPr="00DC6FC7" w14:paraId="60365B4E" w14:textId="77777777" w:rsidTr="007E7695">
        <w:trPr>
          <w:jc w:val="center"/>
        </w:trPr>
        <w:tc>
          <w:tcPr>
            <w:tcW w:w="4876" w:type="dxa"/>
            <w:tcBorders>
              <w:top w:val="nil"/>
              <w:left w:val="nil"/>
              <w:bottom w:val="nil"/>
              <w:right w:val="nil"/>
            </w:tcBorders>
          </w:tcPr>
          <w:p w14:paraId="78A50337" w14:textId="77777777" w:rsidR="00F45C72" w:rsidRPr="00DC6FC7" w:rsidRDefault="00F45C72" w:rsidP="007E7695">
            <w:pPr>
              <w:pStyle w:val="Normal6a"/>
            </w:pPr>
            <w:r w:rsidRPr="00DC6FC7">
              <w:rPr>
                <w:b/>
                <w:i/>
              </w:rPr>
              <w:t>6.</w:t>
            </w:r>
            <w:r w:rsidRPr="00DC6FC7">
              <w:tab/>
            </w:r>
            <w:r w:rsidRPr="00DC6FC7">
              <w:rPr>
                <w:b/>
                <w:i/>
              </w:rPr>
              <w:t>„država članica korisnica” znači država članica korisnica kako je definirana u članku 2. točki 19. Uredbe (EU) 2024/1351;</w:t>
            </w:r>
          </w:p>
        </w:tc>
        <w:tc>
          <w:tcPr>
            <w:tcW w:w="4876" w:type="dxa"/>
            <w:tcBorders>
              <w:top w:val="nil"/>
              <w:left w:val="nil"/>
              <w:bottom w:val="nil"/>
              <w:right w:val="nil"/>
            </w:tcBorders>
          </w:tcPr>
          <w:p w14:paraId="6D794419" w14:textId="77777777" w:rsidR="00F45C72" w:rsidRPr="00DC6FC7" w:rsidRDefault="00F45C72" w:rsidP="007E7695">
            <w:pPr>
              <w:pStyle w:val="Normal6a"/>
            </w:pPr>
            <w:r w:rsidRPr="00DC6FC7">
              <w:rPr>
                <w:b/>
                <w:i/>
              </w:rPr>
              <w:t>Briše se.</w:t>
            </w:r>
          </w:p>
        </w:tc>
      </w:tr>
    </w:tbl>
    <w:p w14:paraId="2059B2A7"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C27790D"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015BAD09" w14:textId="77777777" w:rsidR="00F45C72" w:rsidRPr="00DC6FC7" w:rsidRDefault="00F45C72" w:rsidP="00F45C72">
      <w:pPr>
        <w:pStyle w:val="AmJustText"/>
      </w:pPr>
      <w:r w:rsidRPr="00DC6FC7">
        <w:t>Već financirano u okviru Uredbe o azilu, migracijama i integraciji. Trebalo bi izbjegavati dvostruko financiranje.</w:t>
      </w:r>
    </w:p>
    <w:p w14:paraId="3509E66C" w14:textId="77777777" w:rsidR="00F45C72" w:rsidRPr="00DC6FC7" w:rsidRDefault="00F45C72" w:rsidP="00F45C72">
      <w:r w:rsidRPr="00DC6FC7">
        <w:rPr>
          <w:rStyle w:val="HideTWBExt"/>
        </w:rPr>
        <w:t>&lt;/AmendB&gt;</w:t>
      </w:r>
    </w:p>
    <w:p w14:paraId="2ACFAB5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120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BED9D05"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65ADB649" w14:textId="77777777" w:rsidR="00F45C72" w:rsidRPr="00DC6FC7" w:rsidRDefault="00F45C72" w:rsidP="00F45C72">
      <w:pPr>
        <w:pStyle w:val="NormalBold"/>
      </w:pPr>
      <w:r w:rsidRPr="00DC6FC7">
        <w:rPr>
          <w:rStyle w:val="HideTWBExt"/>
          <w:b w:val="0"/>
        </w:rPr>
        <w:t>&lt;/RepeatBlock-By&gt;</w:t>
      </w:r>
    </w:p>
    <w:p w14:paraId="5436F6E5"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BAA8A01" w14:textId="77777777" w:rsidR="00F45C72" w:rsidRPr="00DC6FC7" w:rsidRDefault="00F45C72" w:rsidP="00F45C72">
      <w:pPr>
        <w:pStyle w:val="NormalBold"/>
      </w:pPr>
      <w:r w:rsidRPr="00DC6FC7">
        <w:rPr>
          <w:rStyle w:val="HideTWBExt"/>
          <w:b w:val="0"/>
        </w:rPr>
        <w:t>&lt;Article&gt;</w:t>
      </w:r>
      <w:r w:rsidRPr="00DC6FC7">
        <w:t>Članak 2. – stavak 1. – točka 7.</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4706CBC" w14:textId="77777777" w:rsidTr="007E7695">
        <w:trPr>
          <w:trHeight w:hRule="exact" w:val="240"/>
          <w:jc w:val="center"/>
        </w:trPr>
        <w:tc>
          <w:tcPr>
            <w:tcW w:w="9752" w:type="dxa"/>
            <w:gridSpan w:val="2"/>
            <w:tcBorders>
              <w:top w:val="nil"/>
              <w:left w:val="nil"/>
              <w:bottom w:val="nil"/>
              <w:right w:val="nil"/>
            </w:tcBorders>
          </w:tcPr>
          <w:p w14:paraId="387D27E6" w14:textId="77777777" w:rsidR="00F45C72" w:rsidRPr="00DC6FC7" w:rsidRDefault="00F45C72" w:rsidP="007E7695"/>
        </w:tc>
      </w:tr>
      <w:tr w:rsidR="00F45C72" w:rsidRPr="00DC6FC7" w14:paraId="4F801732" w14:textId="77777777" w:rsidTr="007E7695">
        <w:trPr>
          <w:trHeight w:val="240"/>
          <w:jc w:val="center"/>
        </w:trPr>
        <w:tc>
          <w:tcPr>
            <w:tcW w:w="4876" w:type="dxa"/>
            <w:tcBorders>
              <w:top w:val="nil"/>
              <w:left w:val="nil"/>
              <w:bottom w:val="nil"/>
              <w:right w:val="nil"/>
            </w:tcBorders>
          </w:tcPr>
          <w:p w14:paraId="58083B64"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EDB5607" w14:textId="77777777" w:rsidR="00F45C72" w:rsidRPr="00DC6FC7" w:rsidRDefault="00F45C72" w:rsidP="007E7695">
            <w:pPr>
              <w:pStyle w:val="AmColumnHeading"/>
            </w:pPr>
            <w:r w:rsidRPr="00DC6FC7">
              <w:t>Izmjena</w:t>
            </w:r>
          </w:p>
        </w:tc>
      </w:tr>
      <w:tr w:rsidR="00F45C72" w:rsidRPr="00DC6FC7" w14:paraId="50695DD4" w14:textId="77777777" w:rsidTr="007E7695">
        <w:trPr>
          <w:jc w:val="center"/>
        </w:trPr>
        <w:tc>
          <w:tcPr>
            <w:tcW w:w="4876" w:type="dxa"/>
            <w:tcBorders>
              <w:top w:val="nil"/>
              <w:left w:val="nil"/>
              <w:bottom w:val="nil"/>
              <w:right w:val="nil"/>
            </w:tcBorders>
          </w:tcPr>
          <w:p w14:paraId="0006AC0A" w14:textId="77777777" w:rsidR="00F45C72" w:rsidRPr="00DC6FC7" w:rsidRDefault="00F45C72" w:rsidP="007E7695">
            <w:pPr>
              <w:pStyle w:val="Normal6a"/>
            </w:pPr>
            <w:r w:rsidRPr="00DC6FC7">
              <w:rPr>
                <w:b/>
                <w:i/>
              </w:rPr>
              <w:t>7.</w:t>
            </w:r>
            <w:r w:rsidRPr="00DC6FC7">
              <w:tab/>
            </w:r>
            <w:r w:rsidRPr="00DC6FC7">
              <w:rPr>
                <w:b/>
                <w:i/>
              </w:rPr>
              <w:t>„država članica koja daje doprinos” znači država članica koja daje doprinos kako je definirana u članku 2. točki 20. Uredbe (EU) 2024/1351;</w:t>
            </w:r>
          </w:p>
        </w:tc>
        <w:tc>
          <w:tcPr>
            <w:tcW w:w="4876" w:type="dxa"/>
            <w:tcBorders>
              <w:top w:val="nil"/>
              <w:left w:val="nil"/>
              <w:bottom w:val="nil"/>
              <w:right w:val="nil"/>
            </w:tcBorders>
          </w:tcPr>
          <w:p w14:paraId="1B02AB11" w14:textId="77777777" w:rsidR="00F45C72" w:rsidRPr="00DC6FC7" w:rsidRDefault="00F45C72" w:rsidP="007E7695">
            <w:pPr>
              <w:pStyle w:val="Normal6a"/>
            </w:pPr>
            <w:r w:rsidRPr="00DC6FC7">
              <w:rPr>
                <w:b/>
                <w:i/>
              </w:rPr>
              <w:t>Briše se.</w:t>
            </w:r>
          </w:p>
        </w:tc>
      </w:tr>
    </w:tbl>
    <w:p w14:paraId="75416D65"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A0EC4A8"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539B62BB" w14:textId="77777777" w:rsidR="00F45C72" w:rsidRPr="00DC6FC7" w:rsidRDefault="00F45C72" w:rsidP="00F45C72">
      <w:pPr>
        <w:pStyle w:val="AmJustText"/>
      </w:pPr>
      <w:r w:rsidRPr="00DC6FC7">
        <w:t>Već financirano u okviru Uredbe o azilu, migracijama i integraciji. Trebalo bi izbjegavati dvostruko financiranje.</w:t>
      </w:r>
    </w:p>
    <w:p w14:paraId="0B2789E3" w14:textId="77777777" w:rsidR="00F45C72" w:rsidRPr="00DC6FC7" w:rsidRDefault="00F45C72" w:rsidP="00F45C72">
      <w:r w:rsidRPr="00DC6FC7">
        <w:rPr>
          <w:rStyle w:val="HideTWBExt"/>
        </w:rPr>
        <w:t>&lt;/AmendB&gt;</w:t>
      </w:r>
    </w:p>
    <w:p w14:paraId="4728D51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121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482A454"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22E6D201" w14:textId="77777777" w:rsidR="00F45C72" w:rsidRPr="00DC6FC7" w:rsidRDefault="00F45C72" w:rsidP="00F45C72">
      <w:pPr>
        <w:pStyle w:val="NormalBold"/>
      </w:pPr>
      <w:r w:rsidRPr="00DC6FC7">
        <w:rPr>
          <w:rStyle w:val="HideTWBExt"/>
          <w:b w:val="0"/>
        </w:rPr>
        <w:t>&lt;/RepeatBlock-By&gt;</w:t>
      </w:r>
    </w:p>
    <w:p w14:paraId="0C133FA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97D30CC" w14:textId="77777777" w:rsidR="00F45C72" w:rsidRPr="00DC6FC7" w:rsidRDefault="00F45C72" w:rsidP="00F45C72">
      <w:pPr>
        <w:pStyle w:val="NormalBold"/>
      </w:pPr>
      <w:r w:rsidRPr="00DC6FC7">
        <w:rPr>
          <w:rStyle w:val="HideTWBExt"/>
          <w:b w:val="0"/>
        </w:rPr>
        <w:t>&lt;Article&gt;</w:t>
      </w:r>
      <w:r w:rsidRPr="00DC6FC7">
        <w:t>Članak 2. – stavak 1. − točka 8.</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C5A2206" w14:textId="77777777" w:rsidTr="007E7695">
        <w:trPr>
          <w:trHeight w:hRule="exact" w:val="240"/>
          <w:jc w:val="center"/>
        </w:trPr>
        <w:tc>
          <w:tcPr>
            <w:tcW w:w="9752" w:type="dxa"/>
            <w:gridSpan w:val="2"/>
            <w:tcBorders>
              <w:top w:val="nil"/>
              <w:left w:val="nil"/>
              <w:bottom w:val="nil"/>
              <w:right w:val="nil"/>
            </w:tcBorders>
          </w:tcPr>
          <w:p w14:paraId="32C5E11F" w14:textId="77777777" w:rsidR="00F45C72" w:rsidRPr="00DC6FC7" w:rsidRDefault="00F45C72" w:rsidP="007E7695"/>
        </w:tc>
      </w:tr>
      <w:tr w:rsidR="00F45C72" w:rsidRPr="00DC6FC7" w14:paraId="389B714A" w14:textId="77777777" w:rsidTr="007E7695">
        <w:trPr>
          <w:trHeight w:val="240"/>
          <w:jc w:val="center"/>
        </w:trPr>
        <w:tc>
          <w:tcPr>
            <w:tcW w:w="4876" w:type="dxa"/>
            <w:tcBorders>
              <w:top w:val="nil"/>
              <w:left w:val="nil"/>
              <w:bottom w:val="nil"/>
              <w:right w:val="nil"/>
            </w:tcBorders>
          </w:tcPr>
          <w:p w14:paraId="58D8301F"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8BAFD7C" w14:textId="77777777" w:rsidR="00F45C72" w:rsidRPr="00DC6FC7" w:rsidRDefault="00F45C72" w:rsidP="007E7695">
            <w:pPr>
              <w:pStyle w:val="AmColumnHeading"/>
            </w:pPr>
            <w:r w:rsidRPr="00DC6FC7">
              <w:t>Izmjena</w:t>
            </w:r>
          </w:p>
        </w:tc>
      </w:tr>
      <w:tr w:rsidR="00F45C72" w:rsidRPr="00DC6FC7" w14:paraId="1C93538E" w14:textId="77777777" w:rsidTr="007E7695">
        <w:trPr>
          <w:jc w:val="center"/>
        </w:trPr>
        <w:tc>
          <w:tcPr>
            <w:tcW w:w="4876" w:type="dxa"/>
            <w:tcBorders>
              <w:top w:val="nil"/>
              <w:left w:val="nil"/>
              <w:bottom w:val="nil"/>
              <w:right w:val="nil"/>
            </w:tcBorders>
          </w:tcPr>
          <w:p w14:paraId="3E55E572" w14:textId="77777777" w:rsidR="00F45C72" w:rsidRPr="00DC6FC7" w:rsidRDefault="00F45C72" w:rsidP="007E7695">
            <w:pPr>
              <w:pStyle w:val="Normal6a"/>
            </w:pPr>
            <w:r w:rsidRPr="00DC6FC7">
              <w:rPr>
                <w:b/>
                <w:i/>
              </w:rPr>
              <w:t>7.</w:t>
            </w:r>
            <w:r w:rsidRPr="00DC6FC7">
              <w:tab/>
            </w:r>
            <w:r w:rsidRPr="00DC6FC7">
              <w:rPr>
                <w:b/>
                <w:i/>
              </w:rPr>
              <w:t>„financijski doprinosi” znači financijski doprinosi u skladu s člankom 56. stavkom 2. točkom (b) Uredbe (EU) br. 2024/1351.</w:t>
            </w:r>
          </w:p>
        </w:tc>
        <w:tc>
          <w:tcPr>
            <w:tcW w:w="4876" w:type="dxa"/>
            <w:tcBorders>
              <w:top w:val="nil"/>
              <w:left w:val="nil"/>
              <w:bottom w:val="nil"/>
              <w:right w:val="nil"/>
            </w:tcBorders>
          </w:tcPr>
          <w:p w14:paraId="00501DC9" w14:textId="77777777" w:rsidR="00F45C72" w:rsidRPr="00DC6FC7" w:rsidRDefault="00F45C72" w:rsidP="007E7695">
            <w:pPr>
              <w:pStyle w:val="Normal6a"/>
            </w:pPr>
            <w:r w:rsidRPr="00DC6FC7">
              <w:rPr>
                <w:b/>
                <w:i/>
              </w:rPr>
              <w:t>Briše se.</w:t>
            </w:r>
          </w:p>
        </w:tc>
      </w:tr>
    </w:tbl>
    <w:p w14:paraId="5AF93684"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5AD5C91"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06C4EEC3" w14:textId="77777777" w:rsidR="00F45C72" w:rsidRPr="00DC6FC7" w:rsidRDefault="00F45C72" w:rsidP="00F45C72">
      <w:pPr>
        <w:pStyle w:val="AmJustText"/>
      </w:pPr>
      <w:r w:rsidRPr="00DC6FC7">
        <w:t>Povezano s odredbama o solidarnosti iz Uredbe o upravljanju azilom i migracijama . Već financirano u okviru Uredbe o azilu, migracijama i integraciji. Trebalo bi izbjegavati dvostruko financiranje.</w:t>
      </w:r>
    </w:p>
    <w:p w14:paraId="4C085846" w14:textId="77777777" w:rsidR="00F45C72" w:rsidRPr="00DC6FC7" w:rsidRDefault="00F45C72" w:rsidP="00F45C72">
      <w:r w:rsidRPr="00DC6FC7">
        <w:rPr>
          <w:rStyle w:val="HideTWBExt"/>
        </w:rPr>
        <w:t>&lt;/AmendB&gt;</w:t>
      </w:r>
    </w:p>
    <w:p w14:paraId="55CF6D0A"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122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196F998"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67F1F157" w14:textId="77777777" w:rsidR="00F45C72" w:rsidRPr="00DC6FC7" w:rsidRDefault="00F45C72" w:rsidP="00F45C72">
      <w:pPr>
        <w:pStyle w:val="NormalBold"/>
      </w:pPr>
      <w:r w:rsidRPr="00DC6FC7">
        <w:rPr>
          <w:rStyle w:val="HideTWBExt"/>
          <w:b w:val="0"/>
        </w:rPr>
        <w:t>&lt;/RepeatBlock-By&gt;</w:t>
      </w:r>
    </w:p>
    <w:p w14:paraId="47C48E7E"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A9B433A" w14:textId="77777777" w:rsidR="00F45C72" w:rsidRPr="00DC6FC7" w:rsidRDefault="00F45C72" w:rsidP="00F45C72">
      <w:pPr>
        <w:pStyle w:val="NormalBold"/>
      </w:pPr>
      <w:r w:rsidRPr="00DC6FC7">
        <w:rPr>
          <w:rStyle w:val="HideTWBExt"/>
          <w:b w:val="0"/>
        </w:rPr>
        <w:t>&lt;Article&gt;</w:t>
      </w:r>
      <w:r w:rsidRPr="00DC6FC7">
        <w:t>Članak 2. – stavak 1. – točka 8.a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55C1F22" w14:textId="77777777" w:rsidTr="007E7695">
        <w:trPr>
          <w:trHeight w:hRule="exact" w:val="240"/>
          <w:jc w:val="center"/>
        </w:trPr>
        <w:tc>
          <w:tcPr>
            <w:tcW w:w="9752" w:type="dxa"/>
            <w:gridSpan w:val="2"/>
            <w:tcBorders>
              <w:top w:val="nil"/>
              <w:left w:val="nil"/>
              <w:bottom w:val="nil"/>
              <w:right w:val="nil"/>
            </w:tcBorders>
          </w:tcPr>
          <w:p w14:paraId="116EDE8A" w14:textId="77777777" w:rsidR="00F45C72" w:rsidRPr="00DC6FC7" w:rsidRDefault="00F45C72" w:rsidP="007E7695"/>
        </w:tc>
      </w:tr>
      <w:tr w:rsidR="00F45C72" w:rsidRPr="00DC6FC7" w14:paraId="5819A151" w14:textId="77777777" w:rsidTr="007E7695">
        <w:trPr>
          <w:trHeight w:val="240"/>
          <w:jc w:val="center"/>
        </w:trPr>
        <w:tc>
          <w:tcPr>
            <w:tcW w:w="4876" w:type="dxa"/>
            <w:tcBorders>
              <w:top w:val="nil"/>
              <w:left w:val="nil"/>
              <w:bottom w:val="nil"/>
              <w:right w:val="nil"/>
            </w:tcBorders>
          </w:tcPr>
          <w:p w14:paraId="1A2354B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8769406" w14:textId="77777777" w:rsidR="00F45C72" w:rsidRPr="00DC6FC7" w:rsidRDefault="00F45C72" w:rsidP="007E7695">
            <w:pPr>
              <w:pStyle w:val="AmColumnHeading"/>
            </w:pPr>
            <w:r w:rsidRPr="00DC6FC7">
              <w:t>Izmjena</w:t>
            </w:r>
          </w:p>
        </w:tc>
      </w:tr>
      <w:tr w:rsidR="00F45C72" w:rsidRPr="00DC6FC7" w14:paraId="137E36FC" w14:textId="77777777" w:rsidTr="007E7695">
        <w:trPr>
          <w:jc w:val="center"/>
        </w:trPr>
        <w:tc>
          <w:tcPr>
            <w:tcW w:w="4876" w:type="dxa"/>
            <w:tcBorders>
              <w:top w:val="nil"/>
              <w:left w:val="nil"/>
              <w:bottom w:val="nil"/>
              <w:right w:val="nil"/>
            </w:tcBorders>
          </w:tcPr>
          <w:p w14:paraId="6A4E72EB" w14:textId="77777777" w:rsidR="00F45C72" w:rsidRPr="00DC6FC7" w:rsidRDefault="00F45C72" w:rsidP="007E7695">
            <w:pPr>
              <w:pStyle w:val="Normal6a"/>
            </w:pPr>
          </w:p>
        </w:tc>
        <w:tc>
          <w:tcPr>
            <w:tcW w:w="4876" w:type="dxa"/>
            <w:tcBorders>
              <w:top w:val="nil"/>
              <w:left w:val="nil"/>
              <w:bottom w:val="nil"/>
              <w:right w:val="nil"/>
            </w:tcBorders>
          </w:tcPr>
          <w:p w14:paraId="5E9BA10C" w14:textId="77777777" w:rsidR="00F45C72" w:rsidRPr="00DC6FC7" w:rsidRDefault="00F45C72" w:rsidP="007E7695">
            <w:pPr>
              <w:pStyle w:val="Normal6a"/>
            </w:pPr>
            <w:r w:rsidRPr="00DC6FC7">
              <w:rPr>
                <w:b/>
                <w:i/>
              </w:rPr>
              <w:t>8.a</w:t>
            </w:r>
            <w:r w:rsidRPr="00DC6FC7">
              <w:tab/>
            </w:r>
            <w:r w:rsidRPr="00DC6FC7">
              <w:rPr>
                <w:b/>
                <w:i/>
              </w:rPr>
              <w:t>„hibridna prijetnja” znači svaka koordinirana aktivnost koju sponzorira ili ne sponzorira država, koja se provodi putem asimetričnih ili nekonvencionalnih vektora ili vektora sive zone ispod praga tradicionalnog vojnog sukoba, a koja se planira i provodi sa štetnom namjerom na koordiniran način u cilju iskorištavanja strukturnih slabosti, ometanja kritične infrastrukture ili ugrožavanja sigurnosti, javnog poretka, institucionalne otpornosti ili teritorijalne cjelovitosti Unije ili jedne ili više država članica.</w:t>
            </w:r>
          </w:p>
        </w:tc>
      </w:tr>
    </w:tbl>
    <w:p w14:paraId="6C100B0E"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E850A0D"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0DF7934" w14:textId="77777777" w:rsidR="00F45C72" w:rsidRPr="00DC6FC7" w:rsidRDefault="00F45C72" w:rsidP="00F45C72">
      <w:pPr>
        <w:pStyle w:val="AmJustText"/>
      </w:pPr>
      <w:r w:rsidRPr="00DC6FC7">
        <w:t xml:space="preserve">As </w:t>
      </w:r>
      <w:proofErr w:type="spellStart"/>
      <w:r w:rsidRPr="00DC6FC7">
        <w:t>emphasized</w:t>
      </w:r>
      <w:proofErr w:type="spellEnd"/>
      <w:r w:rsidRPr="00DC6FC7">
        <w:t xml:space="preserve"> </w:t>
      </w:r>
      <w:proofErr w:type="spellStart"/>
      <w:r w:rsidRPr="00DC6FC7">
        <w:t>in</w:t>
      </w:r>
      <w:proofErr w:type="spellEnd"/>
      <w:r w:rsidRPr="00DC6FC7">
        <w:t xml:space="preserve"> </w:t>
      </w:r>
      <w:proofErr w:type="spellStart"/>
      <w:r w:rsidRPr="00DC6FC7">
        <w:t>the</w:t>
      </w:r>
      <w:proofErr w:type="spellEnd"/>
      <w:r w:rsidRPr="00DC6FC7">
        <w:t xml:space="preserve"> </w:t>
      </w:r>
      <w:proofErr w:type="spellStart"/>
      <w:r w:rsidRPr="00DC6FC7">
        <w:t>Commission’s</w:t>
      </w:r>
      <w:proofErr w:type="spellEnd"/>
      <w:r w:rsidRPr="00DC6FC7">
        <w:t xml:space="preserve"> </w:t>
      </w:r>
      <w:proofErr w:type="spellStart"/>
      <w:r w:rsidRPr="00DC6FC7">
        <w:t>Communication</w:t>
      </w:r>
      <w:proofErr w:type="spellEnd"/>
      <w:r w:rsidRPr="00DC6FC7">
        <w:t xml:space="preserve"> on </w:t>
      </w:r>
      <w:proofErr w:type="spellStart"/>
      <w:r w:rsidRPr="00DC6FC7">
        <w:t>the</w:t>
      </w:r>
      <w:proofErr w:type="spellEnd"/>
      <w:r w:rsidRPr="00DC6FC7">
        <w:t xml:space="preserve"> </w:t>
      </w:r>
      <w:proofErr w:type="spellStart"/>
      <w:r w:rsidRPr="00DC6FC7">
        <w:t>EU's</w:t>
      </w:r>
      <w:proofErr w:type="spellEnd"/>
      <w:r w:rsidRPr="00DC6FC7">
        <w:t xml:space="preserve"> </w:t>
      </w:r>
      <w:proofErr w:type="spellStart"/>
      <w:r w:rsidRPr="00DC6FC7">
        <w:t>eastern</w:t>
      </w:r>
      <w:proofErr w:type="spellEnd"/>
      <w:r w:rsidRPr="00DC6FC7">
        <w:t xml:space="preserve"> </w:t>
      </w:r>
      <w:proofErr w:type="spellStart"/>
      <w:r w:rsidRPr="00DC6FC7">
        <w:t>regions</w:t>
      </w:r>
      <w:proofErr w:type="spellEnd"/>
      <w:r w:rsidRPr="00DC6FC7">
        <w:t xml:space="preserve"> (COM(2026) 82 </w:t>
      </w:r>
      <w:proofErr w:type="spellStart"/>
      <w:r w:rsidRPr="00DC6FC7">
        <w:t>final</w:t>
      </w:r>
      <w:proofErr w:type="spellEnd"/>
      <w:r w:rsidRPr="00DC6FC7">
        <w:t xml:space="preserve">), </w:t>
      </w:r>
      <w:proofErr w:type="spellStart"/>
      <w:r w:rsidRPr="00DC6FC7">
        <w:t>the</w:t>
      </w:r>
      <w:proofErr w:type="spellEnd"/>
      <w:r w:rsidRPr="00DC6FC7">
        <w:t xml:space="preserve"> </w:t>
      </w:r>
      <w:proofErr w:type="spellStart"/>
      <w:r w:rsidRPr="00DC6FC7">
        <w:t>security</w:t>
      </w:r>
      <w:proofErr w:type="spellEnd"/>
      <w:r w:rsidRPr="00DC6FC7">
        <w:t xml:space="preserve"> </w:t>
      </w:r>
      <w:proofErr w:type="spellStart"/>
      <w:r w:rsidRPr="00DC6FC7">
        <w:t>architecture</w:t>
      </w:r>
      <w:proofErr w:type="spellEnd"/>
      <w:r w:rsidRPr="00DC6FC7">
        <w:t xml:space="preserve"> </w:t>
      </w:r>
      <w:proofErr w:type="spellStart"/>
      <w:r w:rsidRPr="00DC6FC7">
        <w:t>of</w:t>
      </w:r>
      <w:proofErr w:type="spellEnd"/>
      <w:r w:rsidRPr="00DC6FC7">
        <w:t xml:space="preserve"> </w:t>
      </w:r>
      <w:proofErr w:type="spellStart"/>
      <w:r w:rsidRPr="00DC6FC7">
        <w:t>the</w:t>
      </w:r>
      <w:proofErr w:type="spellEnd"/>
      <w:r w:rsidRPr="00DC6FC7">
        <w:t xml:space="preserve"> </w:t>
      </w:r>
      <w:proofErr w:type="spellStart"/>
      <w:r w:rsidRPr="00DC6FC7">
        <w:t>Eastern</w:t>
      </w:r>
      <w:proofErr w:type="spellEnd"/>
      <w:r w:rsidRPr="00DC6FC7">
        <w:t xml:space="preserve"> </w:t>
      </w:r>
      <w:proofErr w:type="spellStart"/>
      <w:r w:rsidRPr="00DC6FC7">
        <w:t>Flank</w:t>
      </w:r>
      <w:proofErr w:type="spellEnd"/>
      <w:r w:rsidRPr="00DC6FC7">
        <w:t xml:space="preserve"> </w:t>
      </w:r>
      <w:proofErr w:type="spellStart"/>
      <w:r w:rsidRPr="00DC6FC7">
        <w:t>is</w:t>
      </w:r>
      <w:proofErr w:type="spellEnd"/>
      <w:r w:rsidRPr="00DC6FC7">
        <w:t xml:space="preserve"> </w:t>
      </w:r>
      <w:proofErr w:type="spellStart"/>
      <w:r w:rsidRPr="00DC6FC7">
        <w:t>under</w:t>
      </w:r>
      <w:proofErr w:type="spellEnd"/>
      <w:r w:rsidRPr="00DC6FC7">
        <w:t xml:space="preserve"> </w:t>
      </w:r>
      <w:proofErr w:type="spellStart"/>
      <w:r w:rsidRPr="00DC6FC7">
        <w:t>persistent</w:t>
      </w:r>
      <w:proofErr w:type="spellEnd"/>
      <w:r w:rsidRPr="00DC6FC7">
        <w:t xml:space="preserve">, </w:t>
      </w:r>
      <w:proofErr w:type="spellStart"/>
      <w:r w:rsidRPr="00DC6FC7">
        <w:t>evolving</w:t>
      </w:r>
      <w:proofErr w:type="spellEnd"/>
      <w:r w:rsidRPr="00DC6FC7">
        <w:t xml:space="preserve"> </w:t>
      </w:r>
      <w:proofErr w:type="spellStart"/>
      <w:r w:rsidRPr="00DC6FC7">
        <w:t>duress</w:t>
      </w:r>
      <w:proofErr w:type="spellEnd"/>
      <w:r w:rsidRPr="00DC6FC7">
        <w:t xml:space="preserve"> </w:t>
      </w:r>
      <w:proofErr w:type="spellStart"/>
      <w:r w:rsidRPr="00DC6FC7">
        <w:t>from</w:t>
      </w:r>
      <w:proofErr w:type="spellEnd"/>
      <w:r w:rsidRPr="00DC6FC7">
        <w:t xml:space="preserve"> </w:t>
      </w:r>
      <w:proofErr w:type="spellStart"/>
      <w:r w:rsidRPr="00DC6FC7">
        <w:t>non-conventional</w:t>
      </w:r>
      <w:proofErr w:type="spellEnd"/>
      <w:r w:rsidRPr="00DC6FC7">
        <w:t xml:space="preserve"> </w:t>
      </w:r>
      <w:proofErr w:type="spellStart"/>
      <w:r w:rsidRPr="00DC6FC7">
        <w:t>methods</w:t>
      </w:r>
      <w:proofErr w:type="spellEnd"/>
      <w:r w:rsidRPr="00DC6FC7">
        <w:t xml:space="preserve"> </w:t>
      </w:r>
      <w:proofErr w:type="spellStart"/>
      <w:r w:rsidRPr="00DC6FC7">
        <w:t>designed</w:t>
      </w:r>
      <w:proofErr w:type="spellEnd"/>
      <w:r w:rsidRPr="00DC6FC7">
        <w:t xml:space="preserve"> to </w:t>
      </w:r>
      <w:proofErr w:type="spellStart"/>
      <w:r w:rsidRPr="00DC6FC7">
        <w:t>deliberately</w:t>
      </w:r>
      <w:proofErr w:type="spellEnd"/>
      <w:r w:rsidRPr="00DC6FC7">
        <w:t xml:space="preserve"> </w:t>
      </w:r>
      <w:proofErr w:type="spellStart"/>
      <w:r w:rsidRPr="00DC6FC7">
        <w:t>operate</w:t>
      </w:r>
      <w:proofErr w:type="spellEnd"/>
      <w:r w:rsidRPr="00DC6FC7">
        <w:t xml:space="preserve"> </w:t>
      </w:r>
      <w:proofErr w:type="spellStart"/>
      <w:r w:rsidRPr="00DC6FC7">
        <w:t>just</w:t>
      </w:r>
      <w:proofErr w:type="spellEnd"/>
      <w:r w:rsidRPr="00DC6FC7">
        <w:t xml:space="preserve"> </w:t>
      </w:r>
      <w:proofErr w:type="spellStart"/>
      <w:r w:rsidRPr="00DC6FC7">
        <w:t>below</w:t>
      </w:r>
      <w:proofErr w:type="spellEnd"/>
      <w:r w:rsidRPr="00DC6FC7">
        <w:t xml:space="preserve"> </w:t>
      </w:r>
      <w:proofErr w:type="spellStart"/>
      <w:r w:rsidRPr="00DC6FC7">
        <w:t>the</w:t>
      </w:r>
      <w:proofErr w:type="spellEnd"/>
      <w:r w:rsidRPr="00DC6FC7">
        <w:t xml:space="preserve"> </w:t>
      </w:r>
      <w:proofErr w:type="spellStart"/>
      <w:r w:rsidRPr="00DC6FC7">
        <w:t>threshold</w:t>
      </w:r>
      <w:proofErr w:type="spellEnd"/>
      <w:r w:rsidRPr="00DC6FC7">
        <w:t xml:space="preserve"> </w:t>
      </w:r>
      <w:proofErr w:type="spellStart"/>
      <w:r w:rsidRPr="00DC6FC7">
        <w:t>of</w:t>
      </w:r>
      <w:proofErr w:type="spellEnd"/>
      <w:r w:rsidRPr="00DC6FC7">
        <w:t xml:space="preserve"> </w:t>
      </w:r>
      <w:proofErr w:type="spellStart"/>
      <w:r w:rsidRPr="00DC6FC7">
        <w:t>formal</w:t>
      </w:r>
      <w:proofErr w:type="spellEnd"/>
      <w:r w:rsidRPr="00DC6FC7">
        <w:t xml:space="preserve"> </w:t>
      </w:r>
      <w:proofErr w:type="spellStart"/>
      <w:r w:rsidRPr="00DC6FC7">
        <w:t>military</w:t>
      </w:r>
      <w:proofErr w:type="spellEnd"/>
      <w:r w:rsidRPr="00DC6FC7">
        <w:t xml:space="preserve"> </w:t>
      </w:r>
      <w:proofErr w:type="spellStart"/>
      <w:r w:rsidRPr="00DC6FC7">
        <w:t>conflict</w:t>
      </w:r>
      <w:proofErr w:type="spellEnd"/>
      <w:r w:rsidRPr="00DC6FC7">
        <w:t xml:space="preserve">. </w:t>
      </w:r>
      <w:proofErr w:type="spellStart"/>
      <w:r w:rsidRPr="00DC6FC7">
        <w:t>These</w:t>
      </w:r>
      <w:proofErr w:type="spellEnd"/>
      <w:r w:rsidRPr="00DC6FC7">
        <w:t xml:space="preserve"> fluid </w:t>
      </w:r>
      <w:proofErr w:type="spellStart"/>
      <w:r w:rsidRPr="00DC6FC7">
        <w:t>campaigns</w:t>
      </w:r>
      <w:proofErr w:type="spellEnd"/>
      <w:r w:rsidRPr="00DC6FC7">
        <w:t xml:space="preserve"> </w:t>
      </w:r>
      <w:proofErr w:type="spellStart"/>
      <w:r w:rsidRPr="00DC6FC7">
        <w:t>target</w:t>
      </w:r>
      <w:proofErr w:type="spellEnd"/>
      <w:r w:rsidRPr="00DC6FC7">
        <w:t xml:space="preserve"> </w:t>
      </w:r>
      <w:proofErr w:type="spellStart"/>
      <w:r w:rsidRPr="00DC6FC7">
        <w:t>the</w:t>
      </w:r>
      <w:proofErr w:type="spellEnd"/>
      <w:r w:rsidRPr="00DC6FC7">
        <w:t xml:space="preserve"> </w:t>
      </w:r>
      <w:proofErr w:type="spellStart"/>
      <w:r w:rsidRPr="00DC6FC7">
        <w:t>seams</w:t>
      </w:r>
      <w:proofErr w:type="spellEnd"/>
      <w:r w:rsidRPr="00DC6FC7">
        <w:t xml:space="preserve"> </w:t>
      </w:r>
      <w:proofErr w:type="spellStart"/>
      <w:r w:rsidRPr="00DC6FC7">
        <w:t>between</w:t>
      </w:r>
      <w:proofErr w:type="spellEnd"/>
      <w:r w:rsidRPr="00DC6FC7">
        <w:t xml:space="preserve"> </w:t>
      </w:r>
      <w:proofErr w:type="spellStart"/>
      <w:r w:rsidRPr="00DC6FC7">
        <w:t>internal</w:t>
      </w:r>
      <w:proofErr w:type="spellEnd"/>
      <w:r w:rsidRPr="00DC6FC7">
        <w:t xml:space="preserve"> </w:t>
      </w:r>
      <w:proofErr w:type="spellStart"/>
      <w:r w:rsidRPr="00DC6FC7">
        <w:t>security</w:t>
      </w:r>
      <w:proofErr w:type="spellEnd"/>
      <w:r w:rsidRPr="00DC6FC7">
        <w:t xml:space="preserve">, </w:t>
      </w:r>
      <w:proofErr w:type="spellStart"/>
      <w:r w:rsidRPr="00DC6FC7">
        <w:t>external</w:t>
      </w:r>
      <w:proofErr w:type="spellEnd"/>
      <w:r w:rsidRPr="00DC6FC7">
        <w:t xml:space="preserve"> </w:t>
      </w:r>
      <w:proofErr w:type="spellStart"/>
      <w:r w:rsidRPr="00DC6FC7">
        <w:t>border</w:t>
      </w:r>
      <w:proofErr w:type="spellEnd"/>
      <w:r w:rsidRPr="00DC6FC7">
        <w:t xml:space="preserve"> management, </w:t>
      </w:r>
      <w:proofErr w:type="spellStart"/>
      <w:r w:rsidRPr="00DC6FC7">
        <w:t>macro-economic</w:t>
      </w:r>
      <w:proofErr w:type="spellEnd"/>
      <w:r w:rsidRPr="00DC6FC7">
        <w:t xml:space="preserve"> </w:t>
      </w:r>
      <w:proofErr w:type="spellStart"/>
      <w:r w:rsidRPr="00DC6FC7">
        <w:t>stability</w:t>
      </w:r>
      <w:proofErr w:type="spellEnd"/>
      <w:r w:rsidRPr="00DC6FC7">
        <w:t xml:space="preserve">, </w:t>
      </w:r>
      <w:proofErr w:type="spellStart"/>
      <w:r w:rsidRPr="00DC6FC7">
        <w:t>and</w:t>
      </w:r>
      <w:proofErr w:type="spellEnd"/>
      <w:r w:rsidRPr="00DC6FC7">
        <w:t xml:space="preserve"> </w:t>
      </w:r>
      <w:proofErr w:type="spellStart"/>
      <w:r w:rsidRPr="00DC6FC7">
        <w:t>digital</w:t>
      </w:r>
      <w:proofErr w:type="spellEnd"/>
      <w:r w:rsidRPr="00DC6FC7">
        <w:t xml:space="preserve"> </w:t>
      </w:r>
      <w:proofErr w:type="spellStart"/>
      <w:r w:rsidRPr="00DC6FC7">
        <w:t>resilience</w:t>
      </w:r>
      <w:proofErr w:type="spellEnd"/>
      <w:r w:rsidRPr="00DC6FC7">
        <w:t xml:space="preserve">. To </w:t>
      </w:r>
      <w:proofErr w:type="spellStart"/>
      <w:r w:rsidRPr="00DC6FC7">
        <w:t>ensure</w:t>
      </w:r>
      <w:proofErr w:type="spellEnd"/>
      <w:r w:rsidRPr="00DC6FC7">
        <w:t xml:space="preserve"> </w:t>
      </w:r>
      <w:proofErr w:type="spellStart"/>
      <w:r w:rsidRPr="00DC6FC7">
        <w:t>maximum</w:t>
      </w:r>
      <w:proofErr w:type="spellEnd"/>
      <w:r w:rsidRPr="00DC6FC7">
        <w:t xml:space="preserve"> </w:t>
      </w:r>
      <w:proofErr w:type="spellStart"/>
      <w:r w:rsidRPr="00DC6FC7">
        <w:t>resilience</w:t>
      </w:r>
      <w:proofErr w:type="spellEnd"/>
      <w:r w:rsidRPr="00DC6FC7">
        <w:t xml:space="preserve"> </w:t>
      </w:r>
      <w:proofErr w:type="spellStart"/>
      <w:r w:rsidRPr="00DC6FC7">
        <w:t>and</w:t>
      </w:r>
      <w:proofErr w:type="spellEnd"/>
      <w:r w:rsidRPr="00DC6FC7">
        <w:t xml:space="preserve"> </w:t>
      </w:r>
      <w:proofErr w:type="spellStart"/>
      <w:r w:rsidRPr="00DC6FC7">
        <w:t>long-term</w:t>
      </w:r>
      <w:proofErr w:type="spellEnd"/>
      <w:r w:rsidRPr="00DC6FC7">
        <w:t xml:space="preserve"> legislative </w:t>
      </w:r>
      <w:proofErr w:type="spellStart"/>
      <w:r w:rsidRPr="00DC6FC7">
        <w:t>relevance</w:t>
      </w:r>
      <w:proofErr w:type="spellEnd"/>
      <w:r w:rsidRPr="00DC6FC7">
        <w:t xml:space="preserve">, </w:t>
      </w:r>
      <w:proofErr w:type="spellStart"/>
      <w:r w:rsidRPr="00DC6FC7">
        <w:t>the</w:t>
      </w:r>
      <w:proofErr w:type="spellEnd"/>
      <w:r w:rsidRPr="00DC6FC7">
        <w:t xml:space="preserve"> </w:t>
      </w:r>
      <w:proofErr w:type="spellStart"/>
      <w:r w:rsidRPr="00DC6FC7">
        <w:t>definition</w:t>
      </w:r>
      <w:proofErr w:type="spellEnd"/>
      <w:r w:rsidRPr="00DC6FC7">
        <w:t xml:space="preserve"> </w:t>
      </w:r>
      <w:proofErr w:type="spellStart"/>
      <w:r w:rsidRPr="00DC6FC7">
        <w:t>of</w:t>
      </w:r>
      <w:proofErr w:type="spellEnd"/>
      <w:r w:rsidRPr="00DC6FC7">
        <w:t xml:space="preserve"> a '</w:t>
      </w:r>
      <w:proofErr w:type="spellStart"/>
      <w:r w:rsidRPr="00DC6FC7">
        <w:t>hybrid</w:t>
      </w:r>
      <w:proofErr w:type="spellEnd"/>
      <w:r w:rsidRPr="00DC6FC7">
        <w:t xml:space="preserve"> </w:t>
      </w:r>
      <w:proofErr w:type="spellStart"/>
      <w:r w:rsidRPr="00DC6FC7">
        <w:t>threat</w:t>
      </w:r>
      <w:proofErr w:type="spellEnd"/>
      <w:r w:rsidRPr="00DC6FC7">
        <w:t xml:space="preserve">' must </w:t>
      </w:r>
      <w:proofErr w:type="spellStart"/>
      <w:r w:rsidRPr="00DC6FC7">
        <w:t>remain</w:t>
      </w:r>
      <w:proofErr w:type="spellEnd"/>
      <w:r w:rsidRPr="00DC6FC7">
        <w:t xml:space="preserve"> </w:t>
      </w:r>
      <w:proofErr w:type="spellStart"/>
      <w:r w:rsidRPr="00DC6FC7">
        <w:t>completely</w:t>
      </w:r>
      <w:proofErr w:type="spellEnd"/>
      <w:r w:rsidRPr="00DC6FC7">
        <w:t xml:space="preserve"> </w:t>
      </w:r>
      <w:proofErr w:type="spellStart"/>
      <w:r w:rsidRPr="00DC6FC7">
        <w:t>neutral</w:t>
      </w:r>
      <w:proofErr w:type="spellEnd"/>
      <w:r w:rsidRPr="00DC6FC7">
        <w:t xml:space="preserve"> </w:t>
      </w:r>
      <w:proofErr w:type="spellStart"/>
      <w:r w:rsidRPr="00DC6FC7">
        <w:t>regarding</w:t>
      </w:r>
      <w:proofErr w:type="spellEnd"/>
      <w:r w:rsidRPr="00DC6FC7">
        <w:t xml:space="preserve"> </w:t>
      </w:r>
      <w:proofErr w:type="spellStart"/>
      <w:r w:rsidRPr="00DC6FC7">
        <w:t>specific</w:t>
      </w:r>
      <w:proofErr w:type="spellEnd"/>
      <w:r w:rsidRPr="00DC6FC7">
        <w:t xml:space="preserve"> </w:t>
      </w:r>
      <w:proofErr w:type="spellStart"/>
      <w:r w:rsidRPr="00DC6FC7">
        <w:t>technological</w:t>
      </w:r>
      <w:proofErr w:type="spellEnd"/>
      <w:r w:rsidRPr="00DC6FC7">
        <w:t xml:space="preserve"> </w:t>
      </w:r>
      <w:proofErr w:type="spellStart"/>
      <w:r w:rsidRPr="00DC6FC7">
        <w:t>or</w:t>
      </w:r>
      <w:proofErr w:type="spellEnd"/>
      <w:r w:rsidRPr="00DC6FC7">
        <w:t xml:space="preserve"> </w:t>
      </w:r>
      <w:proofErr w:type="spellStart"/>
      <w:r w:rsidRPr="00DC6FC7">
        <w:t>operational</w:t>
      </w:r>
      <w:proofErr w:type="spellEnd"/>
      <w:r w:rsidRPr="00DC6FC7">
        <w:t xml:space="preserve"> </w:t>
      </w:r>
      <w:proofErr w:type="spellStart"/>
      <w:r w:rsidRPr="00DC6FC7">
        <w:t>methods</w:t>
      </w:r>
      <w:proofErr w:type="spellEnd"/>
      <w:r w:rsidRPr="00DC6FC7">
        <w:t xml:space="preserve">. </w:t>
      </w:r>
      <w:proofErr w:type="spellStart"/>
      <w:r w:rsidRPr="00DC6FC7">
        <w:t>Listing</w:t>
      </w:r>
      <w:proofErr w:type="spellEnd"/>
      <w:r w:rsidRPr="00DC6FC7">
        <w:t xml:space="preserve"> </w:t>
      </w:r>
      <w:proofErr w:type="spellStart"/>
      <w:r w:rsidRPr="00DC6FC7">
        <w:t>explicit</w:t>
      </w:r>
      <w:proofErr w:type="spellEnd"/>
      <w:r w:rsidRPr="00DC6FC7">
        <w:t xml:space="preserve"> </w:t>
      </w:r>
      <w:proofErr w:type="spellStart"/>
      <w:r w:rsidRPr="00DC6FC7">
        <w:t>examples</w:t>
      </w:r>
      <w:proofErr w:type="spellEnd"/>
      <w:r w:rsidRPr="00DC6FC7">
        <w:t xml:space="preserve"> </w:t>
      </w:r>
      <w:proofErr w:type="spellStart"/>
      <w:r w:rsidRPr="00DC6FC7">
        <w:t>of</w:t>
      </w:r>
      <w:proofErr w:type="spellEnd"/>
      <w:r w:rsidRPr="00DC6FC7">
        <w:t xml:space="preserve"> </w:t>
      </w:r>
      <w:proofErr w:type="spellStart"/>
      <w:r w:rsidRPr="00DC6FC7">
        <w:t>harmful</w:t>
      </w:r>
      <w:proofErr w:type="spellEnd"/>
      <w:r w:rsidRPr="00DC6FC7">
        <w:t xml:space="preserve"> </w:t>
      </w:r>
      <w:proofErr w:type="spellStart"/>
      <w:r w:rsidRPr="00DC6FC7">
        <w:t>activities</w:t>
      </w:r>
      <w:proofErr w:type="spellEnd"/>
      <w:r w:rsidRPr="00DC6FC7">
        <w:t xml:space="preserve"> </w:t>
      </w:r>
      <w:proofErr w:type="spellStart"/>
      <w:r w:rsidRPr="00DC6FC7">
        <w:t>inadvertently</w:t>
      </w:r>
      <w:proofErr w:type="spellEnd"/>
      <w:r w:rsidRPr="00DC6FC7">
        <w:t xml:space="preserve"> </w:t>
      </w:r>
      <w:proofErr w:type="spellStart"/>
      <w:r w:rsidRPr="00DC6FC7">
        <w:t>creates</w:t>
      </w:r>
      <w:proofErr w:type="spellEnd"/>
      <w:r w:rsidRPr="00DC6FC7">
        <w:t xml:space="preserve"> </w:t>
      </w:r>
      <w:proofErr w:type="spellStart"/>
      <w:r w:rsidRPr="00DC6FC7">
        <w:t>legal</w:t>
      </w:r>
      <w:proofErr w:type="spellEnd"/>
      <w:r w:rsidRPr="00DC6FC7">
        <w:t xml:space="preserve"> </w:t>
      </w:r>
      <w:proofErr w:type="spellStart"/>
      <w:r w:rsidRPr="00DC6FC7">
        <w:t>loopholes</w:t>
      </w:r>
      <w:proofErr w:type="spellEnd"/>
      <w:r w:rsidRPr="00DC6FC7">
        <w:t xml:space="preserve">, as </w:t>
      </w:r>
      <w:proofErr w:type="spellStart"/>
      <w:r w:rsidRPr="00DC6FC7">
        <w:t>hostile</w:t>
      </w:r>
      <w:proofErr w:type="spellEnd"/>
      <w:r w:rsidRPr="00DC6FC7">
        <w:t xml:space="preserve"> </w:t>
      </w:r>
      <w:proofErr w:type="spellStart"/>
      <w:r w:rsidRPr="00DC6FC7">
        <w:t>actors</w:t>
      </w:r>
      <w:proofErr w:type="spellEnd"/>
      <w:r w:rsidRPr="00DC6FC7">
        <w:t xml:space="preserve"> </w:t>
      </w:r>
      <w:proofErr w:type="spellStart"/>
      <w:r w:rsidRPr="00DC6FC7">
        <w:t>continuously</w:t>
      </w:r>
      <w:proofErr w:type="spellEnd"/>
      <w:r w:rsidRPr="00DC6FC7">
        <w:t xml:space="preserve"> </w:t>
      </w:r>
      <w:proofErr w:type="spellStart"/>
      <w:r w:rsidRPr="00DC6FC7">
        <w:t>innovate</w:t>
      </w:r>
      <w:proofErr w:type="spellEnd"/>
      <w:r w:rsidRPr="00DC6FC7">
        <w:t xml:space="preserve"> </w:t>
      </w:r>
      <w:proofErr w:type="spellStart"/>
      <w:r w:rsidRPr="00DC6FC7">
        <w:t>new</w:t>
      </w:r>
      <w:proofErr w:type="spellEnd"/>
      <w:r w:rsidRPr="00DC6FC7">
        <w:t xml:space="preserve"> </w:t>
      </w:r>
      <w:proofErr w:type="spellStart"/>
      <w:r w:rsidRPr="00DC6FC7">
        <w:t>forms</w:t>
      </w:r>
      <w:proofErr w:type="spellEnd"/>
      <w:r w:rsidRPr="00DC6FC7">
        <w:t xml:space="preserve"> </w:t>
      </w:r>
      <w:proofErr w:type="spellStart"/>
      <w:r w:rsidRPr="00DC6FC7">
        <w:t>of</w:t>
      </w:r>
      <w:proofErr w:type="spellEnd"/>
      <w:r w:rsidRPr="00DC6FC7">
        <w:t xml:space="preserve"> </w:t>
      </w:r>
      <w:proofErr w:type="spellStart"/>
      <w:r w:rsidRPr="00DC6FC7">
        <w:t>gray</w:t>
      </w:r>
      <w:proofErr w:type="spellEnd"/>
      <w:r w:rsidRPr="00DC6FC7">
        <w:t xml:space="preserve">-zone </w:t>
      </w:r>
      <w:proofErr w:type="spellStart"/>
      <w:r w:rsidRPr="00DC6FC7">
        <w:t>aggression</w:t>
      </w:r>
      <w:proofErr w:type="spellEnd"/>
      <w:r w:rsidRPr="00DC6FC7">
        <w:t xml:space="preserve"> </w:t>
      </w:r>
      <w:proofErr w:type="spellStart"/>
      <w:r w:rsidRPr="00DC6FC7">
        <w:t>that</w:t>
      </w:r>
      <w:proofErr w:type="spellEnd"/>
      <w:r w:rsidRPr="00DC6FC7">
        <w:t xml:space="preserve"> </w:t>
      </w:r>
      <w:proofErr w:type="spellStart"/>
      <w:r w:rsidRPr="00DC6FC7">
        <w:t>may</w:t>
      </w:r>
      <w:proofErr w:type="spellEnd"/>
      <w:r w:rsidRPr="00DC6FC7">
        <w:t xml:space="preserve"> </w:t>
      </w:r>
      <w:proofErr w:type="spellStart"/>
      <w:r w:rsidRPr="00DC6FC7">
        <w:t>not</w:t>
      </w:r>
      <w:proofErr w:type="spellEnd"/>
      <w:r w:rsidRPr="00DC6FC7">
        <w:t xml:space="preserve"> fit </w:t>
      </w:r>
      <w:proofErr w:type="spellStart"/>
      <w:r w:rsidRPr="00DC6FC7">
        <w:t>neatly</w:t>
      </w:r>
      <w:proofErr w:type="spellEnd"/>
      <w:r w:rsidRPr="00DC6FC7">
        <w:t xml:space="preserve"> </w:t>
      </w:r>
      <w:proofErr w:type="spellStart"/>
      <w:r w:rsidRPr="00DC6FC7">
        <w:t>into</w:t>
      </w:r>
      <w:proofErr w:type="spellEnd"/>
      <w:r w:rsidRPr="00DC6FC7">
        <w:t xml:space="preserve"> pre-</w:t>
      </w:r>
      <w:proofErr w:type="spellStart"/>
      <w:r w:rsidRPr="00DC6FC7">
        <w:t>defined</w:t>
      </w:r>
      <w:proofErr w:type="spellEnd"/>
      <w:r w:rsidRPr="00DC6FC7">
        <w:t xml:space="preserve"> </w:t>
      </w:r>
      <w:proofErr w:type="spellStart"/>
      <w:r w:rsidRPr="00DC6FC7">
        <w:t>categories</w:t>
      </w:r>
      <w:proofErr w:type="spellEnd"/>
      <w:r w:rsidRPr="00DC6FC7">
        <w:t>.</w:t>
      </w:r>
    </w:p>
    <w:p w14:paraId="6839899E" w14:textId="77777777" w:rsidR="00F45C72" w:rsidRPr="00DC6FC7" w:rsidRDefault="00F45C72" w:rsidP="00F45C72">
      <w:r w:rsidRPr="00DC6FC7">
        <w:rPr>
          <w:rStyle w:val="HideTWBExt"/>
        </w:rPr>
        <w:t>&lt;/AmendB&gt;</w:t>
      </w:r>
    </w:p>
    <w:p w14:paraId="1640EF36"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123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425AFB3"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44D25200" w14:textId="77777777" w:rsidR="00F45C72" w:rsidRPr="00DC6FC7" w:rsidRDefault="00F45C72" w:rsidP="00F45C72">
      <w:pPr>
        <w:pStyle w:val="NormalBold"/>
      </w:pPr>
      <w:r w:rsidRPr="00DC6FC7">
        <w:rPr>
          <w:rStyle w:val="HideTWBExt"/>
          <w:b w:val="0"/>
        </w:rPr>
        <w:t>&lt;/RepeatBlock-By&gt;</w:t>
      </w:r>
    </w:p>
    <w:p w14:paraId="53A09A0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341B1B8" w14:textId="77777777" w:rsidR="00F45C72" w:rsidRPr="00DC6FC7" w:rsidRDefault="00F45C72" w:rsidP="00F45C72">
      <w:pPr>
        <w:pStyle w:val="NormalBold"/>
      </w:pPr>
      <w:r w:rsidRPr="00DC6FC7">
        <w:rPr>
          <w:rStyle w:val="HideTWBExt"/>
          <w:b w:val="0"/>
        </w:rPr>
        <w:t>&lt;Article&gt;</w:t>
      </w:r>
      <w:r w:rsidRPr="00DC6FC7">
        <w:t>Članak 3. – stavak 1. – podstavak 1. – uvodni dio</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6785C3C" w14:textId="77777777" w:rsidTr="007E7695">
        <w:trPr>
          <w:trHeight w:hRule="exact" w:val="240"/>
          <w:jc w:val="center"/>
        </w:trPr>
        <w:tc>
          <w:tcPr>
            <w:tcW w:w="9752" w:type="dxa"/>
            <w:gridSpan w:val="2"/>
            <w:tcBorders>
              <w:top w:val="nil"/>
              <w:left w:val="nil"/>
              <w:bottom w:val="nil"/>
              <w:right w:val="nil"/>
            </w:tcBorders>
          </w:tcPr>
          <w:p w14:paraId="1A4BBC02" w14:textId="77777777" w:rsidR="00F45C72" w:rsidRPr="00DC6FC7" w:rsidRDefault="00F45C72" w:rsidP="007E7695"/>
        </w:tc>
      </w:tr>
      <w:tr w:rsidR="00F45C72" w:rsidRPr="00DC6FC7" w14:paraId="52B66402" w14:textId="77777777" w:rsidTr="007E7695">
        <w:trPr>
          <w:trHeight w:val="240"/>
          <w:jc w:val="center"/>
        </w:trPr>
        <w:tc>
          <w:tcPr>
            <w:tcW w:w="4876" w:type="dxa"/>
            <w:tcBorders>
              <w:top w:val="nil"/>
              <w:left w:val="nil"/>
              <w:bottom w:val="nil"/>
              <w:right w:val="nil"/>
            </w:tcBorders>
          </w:tcPr>
          <w:p w14:paraId="32775CE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8334A4E" w14:textId="77777777" w:rsidR="00F45C72" w:rsidRPr="00DC6FC7" w:rsidRDefault="00F45C72" w:rsidP="007E7695">
            <w:pPr>
              <w:pStyle w:val="AmColumnHeading"/>
            </w:pPr>
            <w:r w:rsidRPr="00DC6FC7">
              <w:t>Izmjena</w:t>
            </w:r>
          </w:p>
        </w:tc>
      </w:tr>
      <w:tr w:rsidR="00F45C72" w:rsidRPr="00DC6FC7" w14:paraId="55D95A60" w14:textId="77777777" w:rsidTr="007E7695">
        <w:trPr>
          <w:jc w:val="center"/>
        </w:trPr>
        <w:tc>
          <w:tcPr>
            <w:tcW w:w="4876" w:type="dxa"/>
            <w:tcBorders>
              <w:top w:val="nil"/>
              <w:left w:val="nil"/>
              <w:bottom w:val="nil"/>
              <w:right w:val="nil"/>
            </w:tcBorders>
          </w:tcPr>
          <w:p w14:paraId="3A277A1E" w14:textId="77777777" w:rsidR="00F45C72" w:rsidRPr="00DC6FC7" w:rsidRDefault="00F45C72" w:rsidP="007E7695">
            <w:pPr>
              <w:pStyle w:val="Normal6a"/>
            </w:pPr>
            <w:r w:rsidRPr="00DC6FC7">
              <w:t xml:space="preserve">Kako bi se osiguralo </w:t>
            </w:r>
            <w:r w:rsidRPr="00DC6FC7">
              <w:rPr>
                <w:b/>
                <w:i/>
              </w:rPr>
              <w:t>snažno i djelotvorno europsko integrirano</w:t>
            </w:r>
            <w:r w:rsidRPr="00DC6FC7">
              <w:t xml:space="preserve"> upravljanje vanjskim granicama, dobro funkcioniranje </w:t>
            </w:r>
            <w:proofErr w:type="spellStart"/>
            <w:r w:rsidRPr="00DC6FC7">
              <w:t>schengenskog</w:t>
            </w:r>
            <w:proofErr w:type="spellEnd"/>
            <w:r w:rsidRPr="00DC6FC7">
              <w:t xml:space="preserve"> područja i učinkovita vizna politika, potpora Unije doprinosi svakom od sljedećih ciljeva:</w:t>
            </w:r>
          </w:p>
        </w:tc>
        <w:tc>
          <w:tcPr>
            <w:tcW w:w="4876" w:type="dxa"/>
            <w:tcBorders>
              <w:top w:val="nil"/>
              <w:left w:val="nil"/>
              <w:bottom w:val="nil"/>
              <w:right w:val="nil"/>
            </w:tcBorders>
          </w:tcPr>
          <w:p w14:paraId="17849F20" w14:textId="77777777" w:rsidR="00F45C72" w:rsidRPr="00DC6FC7" w:rsidRDefault="00F45C72" w:rsidP="007E7695">
            <w:pPr>
              <w:pStyle w:val="Normal6a"/>
            </w:pPr>
            <w:r w:rsidRPr="00DC6FC7">
              <w:t xml:space="preserve">Kako bi se osiguralo </w:t>
            </w:r>
            <w:r w:rsidRPr="00DC6FC7">
              <w:rPr>
                <w:b/>
                <w:i/>
              </w:rPr>
              <w:t>dobro</w:t>
            </w:r>
            <w:r w:rsidRPr="00DC6FC7">
              <w:t xml:space="preserve"> upravljanje vanjskim granicama </w:t>
            </w:r>
            <w:r w:rsidRPr="00DC6FC7">
              <w:rPr>
                <w:b/>
                <w:i/>
              </w:rPr>
              <w:t>uz potpuno poštovanje temeljnih prava</w:t>
            </w:r>
            <w:r w:rsidRPr="00DC6FC7">
              <w:t xml:space="preserve">, dobro funkcioniranje </w:t>
            </w:r>
            <w:proofErr w:type="spellStart"/>
            <w:r w:rsidRPr="00DC6FC7">
              <w:t>schengenskog</w:t>
            </w:r>
            <w:proofErr w:type="spellEnd"/>
            <w:r w:rsidRPr="00DC6FC7">
              <w:t xml:space="preserve"> područja i učinkovita </w:t>
            </w:r>
            <w:r w:rsidRPr="00DC6FC7">
              <w:rPr>
                <w:b/>
                <w:i/>
              </w:rPr>
              <w:t>i pravedna</w:t>
            </w:r>
            <w:r w:rsidRPr="00DC6FC7">
              <w:t xml:space="preserve"> vizna politika, potpora Unije doprinosi svakom od sljedećih ciljeva:</w:t>
            </w:r>
          </w:p>
        </w:tc>
      </w:tr>
    </w:tbl>
    <w:p w14:paraId="0E6D073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7BAA9DE" w14:textId="77777777" w:rsidR="00F45C72" w:rsidRPr="00DC6FC7" w:rsidRDefault="00F45C72" w:rsidP="00F45C72">
      <w:r w:rsidRPr="00DC6FC7">
        <w:rPr>
          <w:rStyle w:val="HideTWBExt"/>
        </w:rPr>
        <w:t>&lt;/AmendB&gt;</w:t>
      </w:r>
    </w:p>
    <w:p w14:paraId="67F251B4"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124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63556DB"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5752020C" w14:textId="77777777" w:rsidR="00F45C72" w:rsidRPr="00DC6FC7" w:rsidRDefault="00F45C72" w:rsidP="00F45C72">
      <w:pPr>
        <w:pStyle w:val="NormalBold"/>
      </w:pPr>
      <w:r w:rsidRPr="00DC6FC7">
        <w:rPr>
          <w:rStyle w:val="HideTWBExt"/>
          <w:b w:val="0"/>
        </w:rPr>
        <w:t>&lt;/RepeatBlock-By&gt;</w:t>
      </w:r>
    </w:p>
    <w:p w14:paraId="0025752F"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80D31FD" w14:textId="77777777" w:rsidR="00F45C72" w:rsidRPr="00DC6FC7" w:rsidRDefault="00F45C72" w:rsidP="00F45C72">
      <w:pPr>
        <w:pStyle w:val="NormalBold"/>
      </w:pPr>
      <w:r w:rsidRPr="00DC6FC7">
        <w:rPr>
          <w:rStyle w:val="HideTWBExt"/>
          <w:b w:val="0"/>
        </w:rPr>
        <w:t>&lt;Article&gt;</w:t>
      </w:r>
      <w:r w:rsidRPr="00DC6FC7">
        <w:t>Članak 3. – stavak 1. – podstavak 1. – uvodni dio</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390BBC2" w14:textId="77777777" w:rsidTr="007E7695">
        <w:trPr>
          <w:trHeight w:hRule="exact" w:val="240"/>
          <w:jc w:val="center"/>
        </w:trPr>
        <w:tc>
          <w:tcPr>
            <w:tcW w:w="9752" w:type="dxa"/>
            <w:gridSpan w:val="2"/>
            <w:tcBorders>
              <w:top w:val="nil"/>
              <w:left w:val="nil"/>
              <w:bottom w:val="nil"/>
              <w:right w:val="nil"/>
            </w:tcBorders>
          </w:tcPr>
          <w:p w14:paraId="6D438D4D" w14:textId="77777777" w:rsidR="00F45C72" w:rsidRPr="00DC6FC7" w:rsidRDefault="00F45C72" w:rsidP="007E7695"/>
        </w:tc>
      </w:tr>
      <w:tr w:rsidR="00F45C72" w:rsidRPr="00DC6FC7" w14:paraId="44102F8E" w14:textId="77777777" w:rsidTr="007E7695">
        <w:trPr>
          <w:trHeight w:val="240"/>
          <w:jc w:val="center"/>
        </w:trPr>
        <w:tc>
          <w:tcPr>
            <w:tcW w:w="4876" w:type="dxa"/>
            <w:tcBorders>
              <w:top w:val="nil"/>
              <w:left w:val="nil"/>
              <w:bottom w:val="nil"/>
              <w:right w:val="nil"/>
            </w:tcBorders>
          </w:tcPr>
          <w:p w14:paraId="727FD3D2"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CEE1108" w14:textId="77777777" w:rsidR="00F45C72" w:rsidRPr="00DC6FC7" w:rsidRDefault="00F45C72" w:rsidP="007E7695">
            <w:pPr>
              <w:pStyle w:val="AmColumnHeading"/>
            </w:pPr>
            <w:r w:rsidRPr="00DC6FC7">
              <w:t>Izmjena</w:t>
            </w:r>
          </w:p>
        </w:tc>
      </w:tr>
      <w:tr w:rsidR="00F45C72" w:rsidRPr="00DC6FC7" w14:paraId="237DF8C2" w14:textId="77777777" w:rsidTr="007E7695">
        <w:trPr>
          <w:jc w:val="center"/>
        </w:trPr>
        <w:tc>
          <w:tcPr>
            <w:tcW w:w="4876" w:type="dxa"/>
            <w:tcBorders>
              <w:top w:val="nil"/>
              <w:left w:val="nil"/>
              <w:bottom w:val="nil"/>
              <w:right w:val="nil"/>
            </w:tcBorders>
          </w:tcPr>
          <w:p w14:paraId="3BFD37A6" w14:textId="77777777" w:rsidR="00F45C72" w:rsidRPr="00DC6FC7" w:rsidRDefault="00F45C72" w:rsidP="007E7695">
            <w:pPr>
              <w:pStyle w:val="Normal6a"/>
            </w:pPr>
            <w:r w:rsidRPr="00DC6FC7">
              <w:t xml:space="preserve">Kako bi se osiguralo </w:t>
            </w:r>
            <w:r w:rsidRPr="00DC6FC7">
              <w:rPr>
                <w:b/>
                <w:i/>
              </w:rPr>
              <w:t>snažno i djelotvorno</w:t>
            </w:r>
            <w:r w:rsidRPr="00DC6FC7">
              <w:t xml:space="preserve"> europsko integrirano upravljanje vanjskim granicama, dobro funkcioniranje </w:t>
            </w:r>
            <w:proofErr w:type="spellStart"/>
            <w:r w:rsidRPr="00DC6FC7">
              <w:t>schengenskog</w:t>
            </w:r>
            <w:proofErr w:type="spellEnd"/>
            <w:r w:rsidRPr="00DC6FC7">
              <w:t xml:space="preserve"> područja i učinkovita vizna politika, potpora Unije doprinosi svakom od sljedećih ciljeva:</w:t>
            </w:r>
          </w:p>
        </w:tc>
        <w:tc>
          <w:tcPr>
            <w:tcW w:w="4876" w:type="dxa"/>
            <w:tcBorders>
              <w:top w:val="nil"/>
              <w:left w:val="nil"/>
              <w:bottom w:val="nil"/>
              <w:right w:val="nil"/>
            </w:tcBorders>
          </w:tcPr>
          <w:p w14:paraId="7C4CA5B5" w14:textId="77777777" w:rsidR="00F45C72" w:rsidRPr="00DC6FC7" w:rsidRDefault="00F45C72" w:rsidP="007E7695">
            <w:pPr>
              <w:pStyle w:val="Normal6a"/>
            </w:pPr>
            <w:r w:rsidRPr="00DC6FC7">
              <w:t xml:space="preserve">Kako bi se osiguralo </w:t>
            </w:r>
            <w:r w:rsidRPr="00DC6FC7">
              <w:rPr>
                <w:b/>
                <w:i/>
              </w:rPr>
              <w:t>pravilno</w:t>
            </w:r>
            <w:r w:rsidRPr="00DC6FC7">
              <w:t xml:space="preserve"> europsko integrirano upravljanje vanjskim granicama </w:t>
            </w:r>
            <w:r w:rsidRPr="00DC6FC7">
              <w:rPr>
                <w:b/>
                <w:i/>
              </w:rPr>
              <w:t>koje se temelji na pravima</w:t>
            </w:r>
            <w:r w:rsidRPr="00DC6FC7">
              <w:t xml:space="preserve">, dobro funkcioniranje </w:t>
            </w:r>
            <w:proofErr w:type="spellStart"/>
            <w:r w:rsidRPr="00DC6FC7">
              <w:t>schengenskog</w:t>
            </w:r>
            <w:proofErr w:type="spellEnd"/>
            <w:r w:rsidRPr="00DC6FC7">
              <w:t xml:space="preserve"> područja i učinkovita vizna politika, potpora Unije doprinosi svakom od sljedećih ciljeva:</w:t>
            </w:r>
          </w:p>
        </w:tc>
      </w:tr>
    </w:tbl>
    <w:p w14:paraId="32BCE27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348238E" w14:textId="77777777" w:rsidR="00F45C72" w:rsidRPr="00DC6FC7" w:rsidRDefault="00F45C72" w:rsidP="00F45C72">
      <w:r w:rsidRPr="00DC6FC7">
        <w:rPr>
          <w:rStyle w:val="HideTWBExt"/>
        </w:rPr>
        <w:t>&lt;/AmendB&gt;</w:t>
      </w:r>
    </w:p>
    <w:p w14:paraId="31D062C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125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26B7EA9" w14:textId="77777777" w:rsidR="00F45C72" w:rsidRPr="00DC6FC7" w:rsidRDefault="00F45C72" w:rsidP="00F45C72">
      <w:pPr>
        <w:pStyle w:val="NormalBold"/>
      </w:pPr>
      <w:r w:rsidRPr="00DC6FC7">
        <w:rPr>
          <w:rStyle w:val="HideTWBExt"/>
          <w:b w:val="0"/>
        </w:rPr>
        <w:t>&lt;RepeatBlock-By&gt;&lt;Members&gt;</w:t>
      </w:r>
      <w:r w:rsidRPr="00DC6FC7">
        <w:t xml:space="preserve">Rasa </w:t>
      </w:r>
      <w:proofErr w:type="spellStart"/>
      <w:r w:rsidRPr="00DC6FC7">
        <w:t>Juknevičienė</w:t>
      </w:r>
      <w:proofErr w:type="spellEnd"/>
      <w:r w:rsidRPr="00DC6FC7">
        <w:rPr>
          <w:rStyle w:val="HideTWBExt"/>
          <w:b w:val="0"/>
        </w:rPr>
        <w:t>&lt;/Members&gt;</w:t>
      </w:r>
    </w:p>
    <w:p w14:paraId="10E6DC9C" w14:textId="77777777" w:rsidR="00F45C72" w:rsidRPr="00DC6FC7" w:rsidRDefault="00F45C72" w:rsidP="00F45C72">
      <w:pPr>
        <w:pStyle w:val="NormalBold"/>
      </w:pPr>
      <w:r w:rsidRPr="00DC6FC7">
        <w:rPr>
          <w:rStyle w:val="HideTWBExt"/>
          <w:b w:val="0"/>
        </w:rPr>
        <w:t>&lt;/RepeatBlock-By&gt;</w:t>
      </w:r>
    </w:p>
    <w:p w14:paraId="03A9FD8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B6FE801" w14:textId="77777777" w:rsidR="00F45C72" w:rsidRPr="00DC6FC7" w:rsidRDefault="00F45C72" w:rsidP="00F45C72">
      <w:pPr>
        <w:pStyle w:val="NormalBold"/>
      </w:pPr>
      <w:r w:rsidRPr="00DC6FC7">
        <w:rPr>
          <w:rStyle w:val="HideTWBExt"/>
          <w:b w:val="0"/>
        </w:rPr>
        <w:t>&lt;Article&gt;</w:t>
      </w:r>
      <w:r w:rsidRPr="00DC6FC7">
        <w:t>Članak 3. – stavak 1. – podstavak 1. – uvodni dio</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C7FF53F" w14:textId="77777777" w:rsidTr="007E7695">
        <w:trPr>
          <w:trHeight w:hRule="exact" w:val="240"/>
          <w:jc w:val="center"/>
        </w:trPr>
        <w:tc>
          <w:tcPr>
            <w:tcW w:w="9752" w:type="dxa"/>
            <w:gridSpan w:val="2"/>
            <w:tcBorders>
              <w:top w:val="nil"/>
              <w:left w:val="nil"/>
              <w:bottom w:val="nil"/>
              <w:right w:val="nil"/>
            </w:tcBorders>
          </w:tcPr>
          <w:p w14:paraId="7F243E88" w14:textId="77777777" w:rsidR="00F45C72" w:rsidRPr="00DC6FC7" w:rsidRDefault="00F45C72" w:rsidP="007E7695"/>
        </w:tc>
      </w:tr>
      <w:tr w:rsidR="00F45C72" w:rsidRPr="00DC6FC7" w14:paraId="1DBA1072" w14:textId="77777777" w:rsidTr="007E7695">
        <w:trPr>
          <w:trHeight w:val="240"/>
          <w:jc w:val="center"/>
        </w:trPr>
        <w:tc>
          <w:tcPr>
            <w:tcW w:w="4876" w:type="dxa"/>
            <w:tcBorders>
              <w:top w:val="nil"/>
              <w:left w:val="nil"/>
              <w:bottom w:val="nil"/>
              <w:right w:val="nil"/>
            </w:tcBorders>
          </w:tcPr>
          <w:p w14:paraId="43F045E2"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3B5BA54" w14:textId="77777777" w:rsidR="00F45C72" w:rsidRPr="00DC6FC7" w:rsidRDefault="00F45C72" w:rsidP="007E7695">
            <w:pPr>
              <w:pStyle w:val="AmColumnHeading"/>
            </w:pPr>
            <w:r w:rsidRPr="00DC6FC7">
              <w:t>Izmjena</w:t>
            </w:r>
          </w:p>
        </w:tc>
      </w:tr>
      <w:tr w:rsidR="00F45C72" w:rsidRPr="00DC6FC7" w14:paraId="4BF8AF63" w14:textId="77777777" w:rsidTr="007E7695">
        <w:trPr>
          <w:jc w:val="center"/>
        </w:trPr>
        <w:tc>
          <w:tcPr>
            <w:tcW w:w="4876" w:type="dxa"/>
            <w:tcBorders>
              <w:top w:val="nil"/>
              <w:left w:val="nil"/>
              <w:bottom w:val="nil"/>
              <w:right w:val="nil"/>
            </w:tcBorders>
          </w:tcPr>
          <w:p w14:paraId="0615967F" w14:textId="77777777" w:rsidR="00F45C72" w:rsidRPr="00DC6FC7" w:rsidRDefault="00F45C72" w:rsidP="007E7695">
            <w:pPr>
              <w:pStyle w:val="Normal6a"/>
            </w:pPr>
            <w:r w:rsidRPr="00DC6FC7">
              <w:t xml:space="preserve">Kako bi se osiguralo snažno i djelotvorno europsko integrirano upravljanje vanjskim granicama, dobro funkcioniranje </w:t>
            </w:r>
            <w:proofErr w:type="spellStart"/>
            <w:r w:rsidRPr="00DC6FC7">
              <w:t>schengenskog</w:t>
            </w:r>
            <w:proofErr w:type="spellEnd"/>
            <w:r w:rsidRPr="00DC6FC7">
              <w:t xml:space="preserve"> područja i učinkovita vizna politika, potpora Unije doprinosi </w:t>
            </w:r>
            <w:r w:rsidRPr="00DC6FC7">
              <w:rPr>
                <w:b/>
                <w:i/>
              </w:rPr>
              <w:t>svakom od sljedećih ciljeva</w:t>
            </w:r>
            <w:r w:rsidRPr="00DC6FC7">
              <w:t>:</w:t>
            </w:r>
          </w:p>
        </w:tc>
        <w:tc>
          <w:tcPr>
            <w:tcW w:w="4876" w:type="dxa"/>
            <w:tcBorders>
              <w:top w:val="nil"/>
              <w:left w:val="nil"/>
              <w:bottom w:val="nil"/>
              <w:right w:val="nil"/>
            </w:tcBorders>
          </w:tcPr>
          <w:p w14:paraId="053B38A4" w14:textId="77777777" w:rsidR="00F45C72" w:rsidRPr="00DC6FC7" w:rsidRDefault="00F45C72" w:rsidP="007E7695">
            <w:pPr>
              <w:pStyle w:val="Normal6a"/>
            </w:pPr>
            <w:r w:rsidRPr="00DC6FC7">
              <w:t xml:space="preserve">Kako bi se osiguralo snažno i djelotvorno europsko integrirano upravljanje vanjskim granicama, dobro funkcioniranje </w:t>
            </w:r>
            <w:proofErr w:type="spellStart"/>
            <w:r w:rsidRPr="00DC6FC7">
              <w:t>schengenskog</w:t>
            </w:r>
            <w:proofErr w:type="spellEnd"/>
            <w:r w:rsidRPr="00DC6FC7">
              <w:t xml:space="preserve"> područja i učinkovita vizna politika, potpora Unije doprinosi </w:t>
            </w:r>
            <w:r w:rsidRPr="00DC6FC7">
              <w:rPr>
                <w:b/>
                <w:i/>
              </w:rPr>
              <w:t>sljedećim ciljevima</w:t>
            </w:r>
            <w:r w:rsidRPr="00DC6FC7">
              <w:t>:</w:t>
            </w:r>
          </w:p>
        </w:tc>
      </w:tr>
    </w:tbl>
    <w:p w14:paraId="1E6D519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2DEF107"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DD19314" w14:textId="77777777" w:rsidR="00F45C72" w:rsidRPr="00DC6FC7" w:rsidRDefault="00F45C72" w:rsidP="00F45C72">
      <w:pPr>
        <w:pStyle w:val="AmJustText"/>
      </w:pPr>
      <w:r w:rsidRPr="00DC6FC7">
        <w:t>Izmjenom se pruža potrebna fleksibilnost kako bi se osiguralo da se potpora Unije može usmjeriti na prioritete, izazove i potrebe koje je utvrdila dotična država članica u područjima obuhvaćenima ovom Uredbom.</w:t>
      </w:r>
    </w:p>
    <w:p w14:paraId="0C043192" w14:textId="77777777" w:rsidR="00F45C72" w:rsidRPr="00DC6FC7" w:rsidRDefault="00F45C72" w:rsidP="00F45C72">
      <w:r w:rsidRPr="00DC6FC7">
        <w:rPr>
          <w:rStyle w:val="HideTWBExt"/>
        </w:rPr>
        <w:t>&lt;/AmendB&gt;</w:t>
      </w:r>
    </w:p>
    <w:p w14:paraId="00B13D6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126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A8C6005" w14:textId="77777777" w:rsidR="00F45C72" w:rsidRPr="00DC6FC7" w:rsidRDefault="00F45C72" w:rsidP="00F45C72">
      <w:pPr>
        <w:pStyle w:val="NormalBold"/>
      </w:pPr>
      <w:r w:rsidRPr="00DC6FC7">
        <w:rPr>
          <w:rStyle w:val="HideTWBExt"/>
          <w:b w:val="0"/>
        </w:rPr>
        <w:t>&lt;RepeatBlock-By&gt;&lt;Members&gt;</w:t>
      </w:r>
      <w:proofErr w:type="spellStart"/>
      <w:r w:rsidRPr="00DC6FC7">
        <w:t>Dainius</w:t>
      </w:r>
      <w:proofErr w:type="spellEnd"/>
      <w:r w:rsidRPr="00DC6FC7">
        <w:t xml:space="preserve"> </w:t>
      </w:r>
      <w:proofErr w:type="spellStart"/>
      <w:r w:rsidRPr="00DC6FC7">
        <w:t>Žalimas</w:t>
      </w:r>
      <w:proofErr w:type="spellEnd"/>
      <w:r w:rsidRPr="00DC6FC7">
        <w:rPr>
          <w:rStyle w:val="HideTWBExt"/>
          <w:b w:val="0"/>
        </w:rPr>
        <w:t>&lt;/Members&gt;</w:t>
      </w:r>
    </w:p>
    <w:p w14:paraId="664C78FB" w14:textId="77777777" w:rsidR="00F45C72" w:rsidRPr="00DC6FC7" w:rsidRDefault="00F45C72" w:rsidP="00F45C72">
      <w:pPr>
        <w:pStyle w:val="NormalBold"/>
      </w:pPr>
      <w:r w:rsidRPr="00DC6FC7">
        <w:rPr>
          <w:rStyle w:val="HideTWBExt"/>
          <w:b w:val="0"/>
        </w:rPr>
        <w:t>&lt;/RepeatBlock-By&gt;</w:t>
      </w:r>
    </w:p>
    <w:p w14:paraId="1ECA205F"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B489CF3" w14:textId="77777777" w:rsidR="00F45C72" w:rsidRPr="00DC6FC7" w:rsidRDefault="00F45C72" w:rsidP="00F45C72">
      <w:pPr>
        <w:pStyle w:val="NormalBold"/>
      </w:pPr>
      <w:r w:rsidRPr="00DC6FC7">
        <w:rPr>
          <w:rStyle w:val="HideTWBExt"/>
          <w:b w:val="0"/>
        </w:rPr>
        <w:t>&lt;Article&gt;</w:t>
      </w:r>
      <w:r w:rsidRPr="00DC6FC7">
        <w:t>Članak 3. – stavak 1. – podstavak 1. – uvodni dio</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873F29A" w14:textId="77777777" w:rsidTr="007E7695">
        <w:trPr>
          <w:trHeight w:hRule="exact" w:val="240"/>
          <w:jc w:val="center"/>
        </w:trPr>
        <w:tc>
          <w:tcPr>
            <w:tcW w:w="9752" w:type="dxa"/>
            <w:gridSpan w:val="2"/>
            <w:tcBorders>
              <w:top w:val="nil"/>
              <w:left w:val="nil"/>
              <w:bottom w:val="nil"/>
              <w:right w:val="nil"/>
            </w:tcBorders>
          </w:tcPr>
          <w:p w14:paraId="3BB9F836" w14:textId="77777777" w:rsidR="00F45C72" w:rsidRPr="00DC6FC7" w:rsidRDefault="00F45C72" w:rsidP="007E7695"/>
        </w:tc>
      </w:tr>
      <w:tr w:rsidR="00F45C72" w:rsidRPr="00DC6FC7" w14:paraId="6158450A" w14:textId="77777777" w:rsidTr="007E7695">
        <w:trPr>
          <w:trHeight w:val="240"/>
          <w:jc w:val="center"/>
        </w:trPr>
        <w:tc>
          <w:tcPr>
            <w:tcW w:w="4876" w:type="dxa"/>
            <w:tcBorders>
              <w:top w:val="nil"/>
              <w:left w:val="nil"/>
              <w:bottom w:val="nil"/>
              <w:right w:val="nil"/>
            </w:tcBorders>
          </w:tcPr>
          <w:p w14:paraId="432EE69F"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9523215" w14:textId="77777777" w:rsidR="00F45C72" w:rsidRPr="00DC6FC7" w:rsidRDefault="00F45C72" w:rsidP="007E7695">
            <w:pPr>
              <w:pStyle w:val="AmColumnHeading"/>
            </w:pPr>
            <w:r w:rsidRPr="00DC6FC7">
              <w:t>Izmjena</w:t>
            </w:r>
          </w:p>
        </w:tc>
      </w:tr>
      <w:tr w:rsidR="00F45C72" w:rsidRPr="00DC6FC7" w14:paraId="172D7F75" w14:textId="77777777" w:rsidTr="007E7695">
        <w:trPr>
          <w:jc w:val="center"/>
        </w:trPr>
        <w:tc>
          <w:tcPr>
            <w:tcW w:w="4876" w:type="dxa"/>
            <w:tcBorders>
              <w:top w:val="nil"/>
              <w:left w:val="nil"/>
              <w:bottom w:val="nil"/>
              <w:right w:val="nil"/>
            </w:tcBorders>
          </w:tcPr>
          <w:p w14:paraId="125D82C0" w14:textId="77777777" w:rsidR="00F45C72" w:rsidRPr="00DC6FC7" w:rsidRDefault="00F45C72" w:rsidP="007E7695">
            <w:pPr>
              <w:pStyle w:val="Normal6a"/>
            </w:pPr>
            <w:r w:rsidRPr="00DC6FC7">
              <w:t xml:space="preserve">Kako bi se osiguralo snažno i djelotvorno europsko integrirano upravljanje vanjskim granicama, dobro funkcioniranje </w:t>
            </w:r>
            <w:proofErr w:type="spellStart"/>
            <w:r w:rsidRPr="00DC6FC7">
              <w:t>schengenskog</w:t>
            </w:r>
            <w:proofErr w:type="spellEnd"/>
            <w:r w:rsidRPr="00DC6FC7">
              <w:t xml:space="preserve"> područja i učinkovita vizna politika, potpora Unije doprinosi </w:t>
            </w:r>
            <w:r w:rsidRPr="00DC6FC7">
              <w:rPr>
                <w:b/>
                <w:i/>
              </w:rPr>
              <w:t>svakom od sljedećih ciljeva</w:t>
            </w:r>
            <w:r w:rsidRPr="00DC6FC7">
              <w:t>:</w:t>
            </w:r>
          </w:p>
        </w:tc>
        <w:tc>
          <w:tcPr>
            <w:tcW w:w="4876" w:type="dxa"/>
            <w:tcBorders>
              <w:top w:val="nil"/>
              <w:left w:val="nil"/>
              <w:bottom w:val="nil"/>
              <w:right w:val="nil"/>
            </w:tcBorders>
          </w:tcPr>
          <w:p w14:paraId="286DCBBB" w14:textId="77777777" w:rsidR="00F45C72" w:rsidRPr="00DC6FC7" w:rsidRDefault="00F45C72" w:rsidP="007E7695">
            <w:pPr>
              <w:pStyle w:val="Normal6a"/>
            </w:pPr>
            <w:r w:rsidRPr="00DC6FC7">
              <w:t xml:space="preserve">Kako bi se osiguralo snažno i djelotvorno europsko integrirano upravljanje vanjskim granicama, dobro funkcioniranje </w:t>
            </w:r>
            <w:proofErr w:type="spellStart"/>
            <w:r w:rsidRPr="00DC6FC7">
              <w:t>schengenskog</w:t>
            </w:r>
            <w:proofErr w:type="spellEnd"/>
            <w:r w:rsidRPr="00DC6FC7">
              <w:t xml:space="preserve"> područja i učinkovita vizna politika, potpora Unije doprinosi </w:t>
            </w:r>
            <w:r w:rsidRPr="00DC6FC7">
              <w:rPr>
                <w:b/>
                <w:i/>
              </w:rPr>
              <w:t>sljedećim ciljevima</w:t>
            </w:r>
            <w:r w:rsidRPr="00DC6FC7">
              <w:t>:</w:t>
            </w:r>
          </w:p>
        </w:tc>
      </w:tr>
    </w:tbl>
    <w:p w14:paraId="477F59A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B9F7E09" w14:textId="77777777" w:rsidR="00F45C72" w:rsidRPr="00DC6FC7" w:rsidRDefault="00F45C72" w:rsidP="00F45C72">
      <w:r w:rsidRPr="00DC6FC7">
        <w:rPr>
          <w:rStyle w:val="HideTWBExt"/>
        </w:rPr>
        <w:t>&lt;/AmendB&gt;</w:t>
      </w:r>
    </w:p>
    <w:p w14:paraId="5A96024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127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7E2DB93"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650E788E" w14:textId="77777777" w:rsidR="00F45C72" w:rsidRPr="00DC6FC7" w:rsidRDefault="00F45C72" w:rsidP="00F45C72">
      <w:pPr>
        <w:pStyle w:val="NormalBold"/>
      </w:pPr>
      <w:r w:rsidRPr="00DC6FC7">
        <w:rPr>
          <w:rStyle w:val="HideTWBExt"/>
          <w:b w:val="0"/>
        </w:rPr>
        <w:t>&lt;/RepeatBlock-By&gt;</w:t>
      </w:r>
    </w:p>
    <w:p w14:paraId="7733DDD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BD25D6B" w14:textId="77777777" w:rsidR="00F45C72" w:rsidRPr="00DC6FC7" w:rsidRDefault="00F45C72" w:rsidP="00F45C72">
      <w:pPr>
        <w:pStyle w:val="NormalBold"/>
      </w:pPr>
      <w:r w:rsidRPr="00DC6FC7">
        <w:rPr>
          <w:rStyle w:val="HideTWBExt"/>
          <w:b w:val="0"/>
        </w:rPr>
        <w:t>&lt;Article&gt;</w:t>
      </w:r>
      <w:r w:rsidRPr="00DC6FC7">
        <w:t>Članak 3. – stavak 1. − podstavak 1. − točka 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6C44546" w14:textId="77777777" w:rsidTr="007E7695">
        <w:trPr>
          <w:trHeight w:hRule="exact" w:val="240"/>
          <w:jc w:val="center"/>
        </w:trPr>
        <w:tc>
          <w:tcPr>
            <w:tcW w:w="9752" w:type="dxa"/>
            <w:gridSpan w:val="2"/>
            <w:tcBorders>
              <w:top w:val="nil"/>
              <w:left w:val="nil"/>
              <w:bottom w:val="nil"/>
              <w:right w:val="nil"/>
            </w:tcBorders>
          </w:tcPr>
          <w:p w14:paraId="7056A351" w14:textId="77777777" w:rsidR="00F45C72" w:rsidRPr="00DC6FC7" w:rsidRDefault="00F45C72" w:rsidP="007E7695"/>
        </w:tc>
      </w:tr>
      <w:tr w:rsidR="00F45C72" w:rsidRPr="00DC6FC7" w14:paraId="0E1B52E4" w14:textId="77777777" w:rsidTr="007E7695">
        <w:trPr>
          <w:trHeight w:val="240"/>
          <w:jc w:val="center"/>
        </w:trPr>
        <w:tc>
          <w:tcPr>
            <w:tcW w:w="4876" w:type="dxa"/>
            <w:tcBorders>
              <w:top w:val="nil"/>
              <w:left w:val="nil"/>
              <w:bottom w:val="nil"/>
              <w:right w:val="nil"/>
            </w:tcBorders>
          </w:tcPr>
          <w:p w14:paraId="72A2692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BA96F2F" w14:textId="77777777" w:rsidR="00F45C72" w:rsidRPr="00DC6FC7" w:rsidRDefault="00F45C72" w:rsidP="007E7695">
            <w:pPr>
              <w:pStyle w:val="AmColumnHeading"/>
            </w:pPr>
            <w:r w:rsidRPr="00DC6FC7">
              <w:t>Izmjena</w:t>
            </w:r>
          </w:p>
        </w:tc>
      </w:tr>
      <w:tr w:rsidR="00F45C72" w:rsidRPr="00DC6FC7" w14:paraId="1192EC2B" w14:textId="77777777" w:rsidTr="007E7695">
        <w:trPr>
          <w:jc w:val="center"/>
        </w:trPr>
        <w:tc>
          <w:tcPr>
            <w:tcW w:w="4876" w:type="dxa"/>
            <w:tcBorders>
              <w:top w:val="nil"/>
              <w:left w:val="nil"/>
              <w:bottom w:val="nil"/>
              <w:right w:val="nil"/>
            </w:tcBorders>
          </w:tcPr>
          <w:p w14:paraId="4947AF1F" w14:textId="77777777" w:rsidR="00F45C72" w:rsidRPr="00DC6FC7" w:rsidRDefault="00F45C72" w:rsidP="007E7695">
            <w:pPr>
              <w:pStyle w:val="Normal6a"/>
            </w:pPr>
            <w:r w:rsidRPr="00DC6FC7">
              <w:t>(a)</w:t>
            </w:r>
            <w:r w:rsidRPr="00DC6FC7">
              <w:tab/>
              <w:t xml:space="preserve">podupiranje </w:t>
            </w:r>
            <w:r w:rsidRPr="00DC6FC7">
              <w:rPr>
                <w:b/>
                <w:i/>
              </w:rPr>
              <w:t>djelotvorne provedbe</w:t>
            </w:r>
            <w:r w:rsidRPr="00DC6FC7">
              <w:t xml:space="preserve">, </w:t>
            </w:r>
            <w:r w:rsidRPr="00DC6FC7">
              <w:rPr>
                <w:b/>
                <w:i/>
              </w:rPr>
              <w:t>primjene</w:t>
            </w:r>
            <w:r w:rsidRPr="00DC6FC7">
              <w:t xml:space="preserve"> i </w:t>
            </w:r>
            <w:r w:rsidRPr="00DC6FC7">
              <w:rPr>
                <w:b/>
                <w:i/>
              </w:rPr>
              <w:t>razvoja</w:t>
            </w:r>
            <w:r w:rsidRPr="00DC6FC7">
              <w:t xml:space="preserve"> </w:t>
            </w:r>
            <w:proofErr w:type="spellStart"/>
            <w:r w:rsidRPr="00DC6FC7">
              <w:t>schengenskog</w:t>
            </w:r>
            <w:proofErr w:type="spellEnd"/>
            <w:r w:rsidRPr="00DC6FC7">
              <w:t xml:space="preserve"> okvira te jačanje upravljanja, cjelovitosti i sigurnosti </w:t>
            </w:r>
            <w:proofErr w:type="spellStart"/>
            <w:r w:rsidRPr="00DC6FC7">
              <w:t>schengenskog</w:t>
            </w:r>
            <w:proofErr w:type="spellEnd"/>
            <w:r w:rsidRPr="00DC6FC7">
              <w:t xml:space="preserve"> područja </w:t>
            </w:r>
            <w:r w:rsidRPr="00DC6FC7">
              <w:rPr>
                <w:b/>
                <w:i/>
              </w:rPr>
              <w:t>bez unutarnjih granica</w:t>
            </w:r>
            <w:r w:rsidRPr="00DC6FC7">
              <w:t>;</w:t>
            </w:r>
          </w:p>
        </w:tc>
        <w:tc>
          <w:tcPr>
            <w:tcW w:w="4876" w:type="dxa"/>
            <w:tcBorders>
              <w:top w:val="nil"/>
              <w:left w:val="nil"/>
              <w:bottom w:val="nil"/>
              <w:right w:val="nil"/>
            </w:tcBorders>
          </w:tcPr>
          <w:p w14:paraId="5E161E3D" w14:textId="77777777" w:rsidR="00F45C72" w:rsidRPr="00DC6FC7" w:rsidRDefault="00F45C72" w:rsidP="007E7695">
            <w:pPr>
              <w:pStyle w:val="Normal6a"/>
            </w:pPr>
            <w:r w:rsidRPr="00DC6FC7">
              <w:t>(a)</w:t>
            </w:r>
            <w:r w:rsidRPr="00DC6FC7">
              <w:tab/>
              <w:t xml:space="preserve">podupiranje </w:t>
            </w:r>
            <w:proofErr w:type="spellStart"/>
            <w:r w:rsidRPr="00DC6FC7">
              <w:rPr>
                <w:b/>
                <w:i/>
              </w:rPr>
              <w:t>schengenskog</w:t>
            </w:r>
            <w:proofErr w:type="spellEnd"/>
            <w:r w:rsidRPr="00DC6FC7">
              <w:rPr>
                <w:b/>
                <w:i/>
              </w:rPr>
              <w:t xml:space="preserve"> područja osiguravanjem nepostojanja bilo kakve kontrole osoba, bez obzira na njihovo državljanstvo, pri prelasku unutarnjih granica i doprinošenje djelotvornoj provedbi</w:t>
            </w:r>
            <w:r w:rsidRPr="00DC6FC7">
              <w:t xml:space="preserve">, </w:t>
            </w:r>
            <w:r w:rsidRPr="00DC6FC7">
              <w:rPr>
                <w:b/>
                <w:i/>
              </w:rPr>
              <w:t>primjeni</w:t>
            </w:r>
            <w:r w:rsidRPr="00DC6FC7">
              <w:t xml:space="preserve"> i </w:t>
            </w:r>
            <w:r w:rsidRPr="00DC6FC7">
              <w:rPr>
                <w:b/>
                <w:i/>
              </w:rPr>
              <w:t>razvoju</w:t>
            </w:r>
            <w:r w:rsidRPr="00DC6FC7">
              <w:t xml:space="preserve"> </w:t>
            </w:r>
            <w:proofErr w:type="spellStart"/>
            <w:r w:rsidRPr="00DC6FC7">
              <w:t>schengenskog</w:t>
            </w:r>
            <w:proofErr w:type="spellEnd"/>
            <w:r w:rsidRPr="00DC6FC7">
              <w:t xml:space="preserve"> okvira te jačanje upravljanja, cjelovitosti i sigurnosti </w:t>
            </w:r>
            <w:proofErr w:type="spellStart"/>
            <w:r w:rsidRPr="00DC6FC7">
              <w:t>schengenskog</w:t>
            </w:r>
            <w:proofErr w:type="spellEnd"/>
            <w:r w:rsidRPr="00DC6FC7">
              <w:t xml:space="preserve"> područja;</w:t>
            </w:r>
          </w:p>
        </w:tc>
      </w:tr>
    </w:tbl>
    <w:p w14:paraId="4C7AF79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478A6F5"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43A9D5B4" w14:textId="77777777" w:rsidR="00F45C72" w:rsidRPr="00DC6FC7" w:rsidRDefault="00F45C72" w:rsidP="00F45C72">
      <w:pPr>
        <w:pStyle w:val="AmJustText"/>
      </w:pPr>
      <w:proofErr w:type="spellStart"/>
      <w:r w:rsidRPr="00DC6FC7">
        <w:t>Schengensko</w:t>
      </w:r>
      <w:proofErr w:type="spellEnd"/>
      <w:r w:rsidRPr="00DC6FC7">
        <w:t xml:space="preserve"> područje temelji se na unutarnjim granicama bez nadzora. Način izražavanja preuzet je iz članka 77. stavka 1. UFEU-a.</w:t>
      </w:r>
    </w:p>
    <w:p w14:paraId="657825EB" w14:textId="77777777" w:rsidR="00F45C72" w:rsidRPr="00DC6FC7" w:rsidRDefault="00F45C72" w:rsidP="00F45C72">
      <w:r w:rsidRPr="00DC6FC7">
        <w:rPr>
          <w:rStyle w:val="HideTWBExt"/>
        </w:rPr>
        <w:t>&lt;/AmendB&gt;</w:t>
      </w:r>
    </w:p>
    <w:p w14:paraId="126C48B6"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128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F2E36F2"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0AFED109" w14:textId="77777777" w:rsidR="00F45C72" w:rsidRPr="00DC6FC7" w:rsidRDefault="00F45C72" w:rsidP="00F45C72">
      <w:pPr>
        <w:pStyle w:val="NormalBold"/>
      </w:pPr>
      <w:r w:rsidRPr="00DC6FC7">
        <w:rPr>
          <w:rStyle w:val="HideTWBExt"/>
          <w:b w:val="0"/>
        </w:rPr>
        <w:t>&lt;/RepeatBlock-By&gt;</w:t>
      </w:r>
    </w:p>
    <w:p w14:paraId="6CA6080E"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88FED5C" w14:textId="77777777" w:rsidR="00F45C72" w:rsidRPr="00DC6FC7" w:rsidRDefault="00F45C72" w:rsidP="00F45C72">
      <w:pPr>
        <w:pStyle w:val="NormalBold"/>
      </w:pPr>
      <w:r w:rsidRPr="00DC6FC7">
        <w:rPr>
          <w:rStyle w:val="HideTWBExt"/>
          <w:b w:val="0"/>
        </w:rPr>
        <w:t>&lt;Article&gt;</w:t>
      </w:r>
      <w:r w:rsidRPr="00DC6FC7">
        <w:t>Članak 3. – stavak 1. − podstavak 1. − točka 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2E80AEE" w14:textId="77777777" w:rsidTr="007E7695">
        <w:trPr>
          <w:trHeight w:hRule="exact" w:val="240"/>
          <w:jc w:val="center"/>
        </w:trPr>
        <w:tc>
          <w:tcPr>
            <w:tcW w:w="9752" w:type="dxa"/>
            <w:gridSpan w:val="2"/>
            <w:tcBorders>
              <w:top w:val="nil"/>
              <w:left w:val="nil"/>
              <w:bottom w:val="nil"/>
              <w:right w:val="nil"/>
            </w:tcBorders>
          </w:tcPr>
          <w:p w14:paraId="0491A809" w14:textId="77777777" w:rsidR="00F45C72" w:rsidRPr="00DC6FC7" w:rsidRDefault="00F45C72" w:rsidP="007E7695"/>
        </w:tc>
      </w:tr>
      <w:tr w:rsidR="00F45C72" w:rsidRPr="00DC6FC7" w14:paraId="724AD0EA" w14:textId="77777777" w:rsidTr="007E7695">
        <w:trPr>
          <w:trHeight w:val="240"/>
          <w:jc w:val="center"/>
        </w:trPr>
        <w:tc>
          <w:tcPr>
            <w:tcW w:w="4876" w:type="dxa"/>
            <w:tcBorders>
              <w:top w:val="nil"/>
              <w:left w:val="nil"/>
              <w:bottom w:val="nil"/>
              <w:right w:val="nil"/>
            </w:tcBorders>
          </w:tcPr>
          <w:p w14:paraId="7AF825FF"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CD6AA2A" w14:textId="77777777" w:rsidR="00F45C72" w:rsidRPr="00DC6FC7" w:rsidRDefault="00F45C72" w:rsidP="007E7695">
            <w:pPr>
              <w:pStyle w:val="AmColumnHeading"/>
            </w:pPr>
            <w:r w:rsidRPr="00DC6FC7">
              <w:t>Izmjena</w:t>
            </w:r>
          </w:p>
        </w:tc>
      </w:tr>
      <w:tr w:rsidR="00F45C72" w:rsidRPr="00DC6FC7" w14:paraId="6B934ACF" w14:textId="77777777" w:rsidTr="007E7695">
        <w:trPr>
          <w:jc w:val="center"/>
        </w:trPr>
        <w:tc>
          <w:tcPr>
            <w:tcW w:w="4876" w:type="dxa"/>
            <w:tcBorders>
              <w:top w:val="nil"/>
              <w:left w:val="nil"/>
              <w:bottom w:val="nil"/>
              <w:right w:val="nil"/>
            </w:tcBorders>
          </w:tcPr>
          <w:p w14:paraId="3B3DA209" w14:textId="77777777" w:rsidR="00F45C72" w:rsidRPr="00DC6FC7" w:rsidRDefault="00F45C72" w:rsidP="007E7695">
            <w:pPr>
              <w:pStyle w:val="Normal6a"/>
            </w:pPr>
            <w:r w:rsidRPr="00DC6FC7">
              <w:t>(a)</w:t>
            </w:r>
            <w:r w:rsidRPr="00DC6FC7">
              <w:tab/>
              <w:t xml:space="preserve">podupiranje djelotvorne provedbe, primjene i razvoja </w:t>
            </w:r>
            <w:proofErr w:type="spellStart"/>
            <w:r w:rsidRPr="00DC6FC7">
              <w:t>schengenskog</w:t>
            </w:r>
            <w:proofErr w:type="spellEnd"/>
            <w:r w:rsidRPr="00DC6FC7">
              <w:t xml:space="preserve"> okvira te jačanje upravljanja, cjelovitosti i sigurnosti </w:t>
            </w:r>
            <w:proofErr w:type="spellStart"/>
            <w:r w:rsidRPr="00DC6FC7">
              <w:t>schengenskog</w:t>
            </w:r>
            <w:proofErr w:type="spellEnd"/>
            <w:r w:rsidRPr="00DC6FC7">
              <w:t xml:space="preserve"> područja bez unutarnjih granica;</w:t>
            </w:r>
          </w:p>
        </w:tc>
        <w:tc>
          <w:tcPr>
            <w:tcW w:w="4876" w:type="dxa"/>
            <w:tcBorders>
              <w:top w:val="nil"/>
              <w:left w:val="nil"/>
              <w:bottom w:val="nil"/>
              <w:right w:val="nil"/>
            </w:tcBorders>
          </w:tcPr>
          <w:p w14:paraId="467E0504" w14:textId="77777777" w:rsidR="00F45C72" w:rsidRPr="00DC6FC7" w:rsidRDefault="00F45C72" w:rsidP="007E7695">
            <w:pPr>
              <w:pStyle w:val="Normal6a"/>
            </w:pPr>
            <w:r w:rsidRPr="00DC6FC7">
              <w:t>(a)</w:t>
            </w:r>
            <w:r w:rsidRPr="00DC6FC7">
              <w:tab/>
              <w:t xml:space="preserve">podupiranje djelotvorne provedbe, primjene i razvoja </w:t>
            </w:r>
            <w:proofErr w:type="spellStart"/>
            <w:r w:rsidRPr="00DC6FC7">
              <w:t>schengenskog</w:t>
            </w:r>
            <w:proofErr w:type="spellEnd"/>
            <w:r w:rsidRPr="00DC6FC7">
              <w:t xml:space="preserve"> okvira te jačanje upravljanja, cjelovitosti i sigurnosti </w:t>
            </w:r>
            <w:proofErr w:type="spellStart"/>
            <w:r w:rsidRPr="00DC6FC7">
              <w:t>schengenskog</w:t>
            </w:r>
            <w:proofErr w:type="spellEnd"/>
            <w:r w:rsidRPr="00DC6FC7">
              <w:t xml:space="preserve"> područja bez unutarnjih granica</w:t>
            </w:r>
            <w:r w:rsidRPr="00DC6FC7">
              <w:rPr>
                <w:b/>
                <w:i/>
              </w:rPr>
              <w:t>, uz očuvanje slobode kretanja osoba i nepostojanje granične kontrole na unutarnjim granicama</w:t>
            </w:r>
            <w:r w:rsidRPr="00DC6FC7">
              <w:t>;</w:t>
            </w:r>
          </w:p>
        </w:tc>
      </w:tr>
    </w:tbl>
    <w:p w14:paraId="0CA9D7AC"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AC38752" w14:textId="77777777" w:rsidR="00F45C72" w:rsidRPr="00DC6FC7" w:rsidRDefault="00F45C72" w:rsidP="00F45C72">
      <w:r w:rsidRPr="00DC6FC7">
        <w:rPr>
          <w:rStyle w:val="HideTWBExt"/>
        </w:rPr>
        <w:t>&lt;/AmendB&gt;</w:t>
      </w:r>
    </w:p>
    <w:p w14:paraId="67C6BE5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129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E7FFF98"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1F7D56B8" w14:textId="77777777" w:rsidR="00F45C72" w:rsidRPr="00DC6FC7" w:rsidRDefault="00F45C72" w:rsidP="00F45C72">
      <w:pPr>
        <w:pStyle w:val="NormalBold"/>
      </w:pPr>
      <w:r w:rsidRPr="00DC6FC7">
        <w:rPr>
          <w:rStyle w:val="HideTWBExt"/>
          <w:b w:val="0"/>
        </w:rPr>
        <w:t>&lt;/RepeatBlock-By&gt;</w:t>
      </w:r>
    </w:p>
    <w:p w14:paraId="267484EC"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F1C0E6D" w14:textId="77777777" w:rsidR="00F45C72" w:rsidRPr="00DC6FC7" w:rsidRDefault="00F45C72" w:rsidP="00F45C72">
      <w:pPr>
        <w:pStyle w:val="NormalBold"/>
      </w:pPr>
      <w:r w:rsidRPr="00DC6FC7">
        <w:rPr>
          <w:rStyle w:val="HideTWBExt"/>
          <w:b w:val="0"/>
        </w:rPr>
        <w:t>&lt;Article&gt;</w:t>
      </w:r>
      <w:r w:rsidRPr="00DC6FC7">
        <w:t>Članak 3. – stavak 1. – podstavak 1. – točka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FCC62D3" w14:textId="77777777" w:rsidTr="007E7695">
        <w:trPr>
          <w:trHeight w:hRule="exact" w:val="240"/>
          <w:jc w:val="center"/>
        </w:trPr>
        <w:tc>
          <w:tcPr>
            <w:tcW w:w="9752" w:type="dxa"/>
            <w:gridSpan w:val="2"/>
            <w:tcBorders>
              <w:top w:val="nil"/>
              <w:left w:val="nil"/>
              <w:bottom w:val="nil"/>
              <w:right w:val="nil"/>
            </w:tcBorders>
          </w:tcPr>
          <w:p w14:paraId="52624A62" w14:textId="77777777" w:rsidR="00F45C72" w:rsidRPr="00DC6FC7" w:rsidRDefault="00F45C72" w:rsidP="007E7695"/>
        </w:tc>
      </w:tr>
      <w:tr w:rsidR="00F45C72" w:rsidRPr="00DC6FC7" w14:paraId="07F695A5" w14:textId="77777777" w:rsidTr="007E7695">
        <w:trPr>
          <w:trHeight w:val="240"/>
          <w:jc w:val="center"/>
        </w:trPr>
        <w:tc>
          <w:tcPr>
            <w:tcW w:w="4876" w:type="dxa"/>
            <w:tcBorders>
              <w:top w:val="nil"/>
              <w:left w:val="nil"/>
              <w:bottom w:val="nil"/>
              <w:right w:val="nil"/>
            </w:tcBorders>
          </w:tcPr>
          <w:p w14:paraId="7EF80E9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D54C42C" w14:textId="77777777" w:rsidR="00F45C72" w:rsidRPr="00DC6FC7" w:rsidRDefault="00F45C72" w:rsidP="007E7695">
            <w:pPr>
              <w:pStyle w:val="AmColumnHeading"/>
            </w:pPr>
            <w:r w:rsidRPr="00DC6FC7">
              <w:t>Izmjena</w:t>
            </w:r>
          </w:p>
        </w:tc>
      </w:tr>
      <w:tr w:rsidR="00F45C72" w:rsidRPr="00DC6FC7" w14:paraId="7810A4EC" w14:textId="77777777" w:rsidTr="007E7695">
        <w:trPr>
          <w:jc w:val="center"/>
        </w:trPr>
        <w:tc>
          <w:tcPr>
            <w:tcW w:w="4876" w:type="dxa"/>
            <w:tcBorders>
              <w:top w:val="nil"/>
              <w:left w:val="nil"/>
              <w:bottom w:val="nil"/>
              <w:right w:val="nil"/>
            </w:tcBorders>
          </w:tcPr>
          <w:p w14:paraId="19D77D43" w14:textId="77777777" w:rsidR="00F45C72" w:rsidRPr="00DC6FC7" w:rsidRDefault="00F45C72" w:rsidP="007E7695">
            <w:pPr>
              <w:pStyle w:val="Normal6a"/>
            </w:pPr>
            <w:r w:rsidRPr="00DC6FC7">
              <w:t>(b)</w:t>
            </w:r>
            <w:r w:rsidRPr="00DC6FC7">
              <w:tab/>
              <w:t xml:space="preserve">podupiranje </w:t>
            </w:r>
            <w:r w:rsidRPr="00DC6FC7">
              <w:rPr>
                <w:b/>
                <w:i/>
              </w:rPr>
              <w:t>djelotvornog europskog integriranog upravljanja vanjskim granicama koje provodi europska granična i obalna straža kao podijeljenu odgovornost Agencije za europsku graničnu i obalnu stražu i</w:t>
            </w:r>
            <w:r w:rsidRPr="00DC6FC7">
              <w:t xml:space="preserve"> nacionalnih tijela nadležnih za upravljanje granicama, </w:t>
            </w:r>
            <w:r w:rsidRPr="00DC6FC7">
              <w:rPr>
                <w:b/>
                <w:i/>
              </w:rPr>
              <w:t>uključujući pomoću inovativnih metoda i novih tehnologija,</w:t>
            </w:r>
            <w:r w:rsidRPr="00DC6FC7">
              <w:t xml:space="preserve"> radi olakšavanja </w:t>
            </w:r>
            <w:r w:rsidRPr="00DC6FC7">
              <w:rPr>
                <w:b/>
                <w:i/>
              </w:rPr>
              <w:t>zakonitih prelazaka granice,</w:t>
            </w:r>
            <w:r w:rsidRPr="00DC6FC7">
              <w:t xml:space="preserve"> sprečavanja i otkrivanja </w:t>
            </w:r>
            <w:r w:rsidRPr="00DC6FC7">
              <w:rPr>
                <w:b/>
                <w:i/>
              </w:rPr>
              <w:t>nezakonitog useljavanja,</w:t>
            </w:r>
            <w:r w:rsidRPr="00DC6FC7">
              <w:t xml:space="preserve"> prekograničnog kriminala </w:t>
            </w:r>
            <w:r w:rsidRPr="00DC6FC7">
              <w:rPr>
                <w:b/>
                <w:i/>
              </w:rPr>
              <w:t xml:space="preserve">i </w:t>
            </w:r>
            <w:proofErr w:type="spellStart"/>
            <w:r w:rsidRPr="00DC6FC7">
              <w:rPr>
                <w:b/>
                <w:i/>
              </w:rPr>
              <w:t>instrumentalizacije</w:t>
            </w:r>
            <w:proofErr w:type="spellEnd"/>
            <w:r w:rsidRPr="00DC6FC7">
              <w:rPr>
                <w:b/>
                <w:i/>
              </w:rPr>
              <w:t xml:space="preserve"> i korištenja nezakonitih migracija kao oružja te radi djelotvornije provedbe vraćanja</w:t>
            </w:r>
            <w:r w:rsidRPr="00DC6FC7">
              <w:t>;</w:t>
            </w:r>
          </w:p>
        </w:tc>
        <w:tc>
          <w:tcPr>
            <w:tcW w:w="4876" w:type="dxa"/>
            <w:tcBorders>
              <w:top w:val="nil"/>
              <w:left w:val="nil"/>
              <w:bottom w:val="nil"/>
              <w:right w:val="nil"/>
            </w:tcBorders>
          </w:tcPr>
          <w:p w14:paraId="7AED2E28" w14:textId="77777777" w:rsidR="00F45C72" w:rsidRPr="00DC6FC7" w:rsidRDefault="00F45C72" w:rsidP="007E7695">
            <w:pPr>
              <w:pStyle w:val="Normal6a"/>
            </w:pPr>
            <w:r w:rsidRPr="00DC6FC7">
              <w:t>(b)</w:t>
            </w:r>
            <w:r w:rsidRPr="00DC6FC7">
              <w:tab/>
              <w:t xml:space="preserve">podupiranje nacionalnih tijela nadležnih za upravljanje granicama, radi olakšavanja </w:t>
            </w:r>
            <w:r w:rsidRPr="00DC6FC7">
              <w:rPr>
                <w:b/>
                <w:i/>
              </w:rPr>
              <w:t>mobilnosti, uključujući pristup međunarodnoj zaštiti, te</w:t>
            </w:r>
            <w:r w:rsidRPr="00DC6FC7">
              <w:t xml:space="preserve"> sprečavanja i otkrivanja prekograničnog kriminala;</w:t>
            </w:r>
          </w:p>
        </w:tc>
      </w:tr>
    </w:tbl>
    <w:p w14:paraId="3193DD42"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09BF9A2" w14:textId="77777777" w:rsidR="00F45C72" w:rsidRPr="00DC6FC7" w:rsidRDefault="00F45C72" w:rsidP="00F45C72">
      <w:r w:rsidRPr="00DC6FC7">
        <w:rPr>
          <w:rStyle w:val="HideTWBExt"/>
        </w:rPr>
        <w:t>&lt;/AmendB&gt;</w:t>
      </w:r>
    </w:p>
    <w:p w14:paraId="081DD81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130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BF833FC" w14:textId="77777777" w:rsidR="00F45C72" w:rsidRPr="00DC6FC7" w:rsidRDefault="00F45C72" w:rsidP="00F45C72">
      <w:pPr>
        <w:pStyle w:val="NormalBold"/>
      </w:pPr>
      <w:r w:rsidRPr="00DC6FC7">
        <w:rPr>
          <w:rStyle w:val="HideTWBExt"/>
          <w:b w:val="0"/>
        </w:rPr>
        <w:t>&lt;RepeatBlock-By&gt;&lt;Members&gt;</w:t>
      </w:r>
      <w:r w:rsidRPr="00DC6FC7">
        <w:t xml:space="preserve">Tom </w:t>
      </w:r>
      <w:proofErr w:type="spellStart"/>
      <w:r w:rsidRPr="00DC6FC7">
        <w:t>Vandendriessche</w:t>
      </w:r>
      <w:proofErr w:type="spellEnd"/>
      <w:r w:rsidRPr="00DC6FC7">
        <w:rPr>
          <w:rStyle w:val="HideTWBExt"/>
          <w:b w:val="0"/>
        </w:rPr>
        <w:t>&lt;/Members&gt;</w:t>
      </w:r>
    </w:p>
    <w:p w14:paraId="7BEF42E1" w14:textId="77777777" w:rsidR="00F45C72" w:rsidRPr="00DC6FC7" w:rsidRDefault="00F45C72" w:rsidP="00F45C72">
      <w:pPr>
        <w:pStyle w:val="NormalBold"/>
      </w:pPr>
      <w:r w:rsidRPr="00DC6FC7">
        <w:rPr>
          <w:rStyle w:val="HideTWBExt"/>
          <w:b w:val="0"/>
        </w:rPr>
        <w:t>&lt;/RepeatBlock-By&gt;</w:t>
      </w:r>
    </w:p>
    <w:p w14:paraId="24E5A72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94A4EEC" w14:textId="77777777" w:rsidR="00F45C72" w:rsidRPr="00DC6FC7" w:rsidRDefault="00F45C72" w:rsidP="00F45C72">
      <w:pPr>
        <w:pStyle w:val="NormalBold"/>
      </w:pPr>
      <w:r w:rsidRPr="00DC6FC7">
        <w:rPr>
          <w:rStyle w:val="HideTWBExt"/>
          <w:b w:val="0"/>
        </w:rPr>
        <w:t>&lt;Article&gt;</w:t>
      </w:r>
      <w:r w:rsidRPr="00DC6FC7">
        <w:t>Članak 3. – stavak 1. – podstavak 1. – točka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AAA4A01" w14:textId="77777777" w:rsidTr="007E7695">
        <w:trPr>
          <w:trHeight w:hRule="exact" w:val="240"/>
          <w:jc w:val="center"/>
        </w:trPr>
        <w:tc>
          <w:tcPr>
            <w:tcW w:w="9752" w:type="dxa"/>
            <w:gridSpan w:val="2"/>
            <w:tcBorders>
              <w:top w:val="nil"/>
              <w:left w:val="nil"/>
              <w:bottom w:val="nil"/>
              <w:right w:val="nil"/>
            </w:tcBorders>
          </w:tcPr>
          <w:p w14:paraId="52C27FB6" w14:textId="77777777" w:rsidR="00F45C72" w:rsidRPr="00DC6FC7" w:rsidRDefault="00F45C72" w:rsidP="007E7695"/>
        </w:tc>
      </w:tr>
      <w:tr w:rsidR="00F45C72" w:rsidRPr="00DC6FC7" w14:paraId="71C46571" w14:textId="77777777" w:rsidTr="007E7695">
        <w:trPr>
          <w:trHeight w:val="240"/>
          <w:jc w:val="center"/>
        </w:trPr>
        <w:tc>
          <w:tcPr>
            <w:tcW w:w="4876" w:type="dxa"/>
            <w:tcBorders>
              <w:top w:val="nil"/>
              <w:left w:val="nil"/>
              <w:bottom w:val="nil"/>
              <w:right w:val="nil"/>
            </w:tcBorders>
          </w:tcPr>
          <w:p w14:paraId="41E5B685"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497E1F6" w14:textId="77777777" w:rsidR="00F45C72" w:rsidRPr="00DC6FC7" w:rsidRDefault="00F45C72" w:rsidP="007E7695">
            <w:pPr>
              <w:pStyle w:val="AmColumnHeading"/>
            </w:pPr>
            <w:r w:rsidRPr="00DC6FC7">
              <w:t>Izmjena</w:t>
            </w:r>
          </w:p>
        </w:tc>
      </w:tr>
      <w:tr w:rsidR="00F45C72" w:rsidRPr="00DC6FC7" w14:paraId="43C51090" w14:textId="77777777" w:rsidTr="007E7695">
        <w:trPr>
          <w:jc w:val="center"/>
        </w:trPr>
        <w:tc>
          <w:tcPr>
            <w:tcW w:w="4876" w:type="dxa"/>
            <w:tcBorders>
              <w:top w:val="nil"/>
              <w:left w:val="nil"/>
              <w:bottom w:val="nil"/>
              <w:right w:val="nil"/>
            </w:tcBorders>
          </w:tcPr>
          <w:p w14:paraId="1674A068"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prekograničnog kriminala i </w:t>
            </w:r>
            <w:proofErr w:type="spellStart"/>
            <w:r w:rsidRPr="00DC6FC7">
              <w:t>instrumentalizacije</w:t>
            </w:r>
            <w:proofErr w:type="spellEnd"/>
            <w:r w:rsidRPr="00DC6FC7">
              <w:t xml:space="preserve"> i korištenja nezakonitih migracija kao oružja te radi </w:t>
            </w:r>
            <w:r w:rsidRPr="00DC6FC7">
              <w:rPr>
                <w:b/>
                <w:i/>
              </w:rPr>
              <w:t>djelotvornije provedbe</w:t>
            </w:r>
            <w:r w:rsidRPr="00DC6FC7">
              <w:t xml:space="preserve"> vraćanja;</w:t>
            </w:r>
          </w:p>
        </w:tc>
        <w:tc>
          <w:tcPr>
            <w:tcW w:w="4876" w:type="dxa"/>
            <w:tcBorders>
              <w:top w:val="nil"/>
              <w:left w:val="nil"/>
              <w:bottom w:val="nil"/>
              <w:right w:val="nil"/>
            </w:tcBorders>
          </w:tcPr>
          <w:p w14:paraId="133A6F1B"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w:t>
            </w:r>
            <w:r w:rsidRPr="00DC6FC7">
              <w:rPr>
                <w:b/>
                <w:i/>
              </w:rPr>
              <w:t>putem pristupa nulte tolerancije na nezakonite prelaske granice</w:t>
            </w:r>
            <w:r w:rsidRPr="00DC6FC7">
              <w:t xml:space="preserve">, </w:t>
            </w:r>
            <w:r w:rsidRPr="00DC6FC7">
              <w:rPr>
                <w:b/>
                <w:i/>
              </w:rPr>
              <w:t xml:space="preserve">financiranja hitne izgradnje fizičkih prepreka tamo gdje je to potrebno , presretanja pojedinaca koji nezakonito ulaze, sprečavanja i </w:t>
            </w:r>
            <w:proofErr w:type="spellStart"/>
            <w:r w:rsidRPr="00DC6FC7">
              <w:rPr>
                <w:b/>
                <w:i/>
              </w:rPr>
              <w:t>otkrivanja</w:t>
            </w:r>
            <w:r w:rsidRPr="00DC6FC7">
              <w:t>prekograničnog</w:t>
            </w:r>
            <w:proofErr w:type="spellEnd"/>
            <w:r w:rsidRPr="00DC6FC7">
              <w:t xml:space="preserve"> kriminala i </w:t>
            </w:r>
            <w:proofErr w:type="spellStart"/>
            <w:r w:rsidRPr="00DC6FC7">
              <w:t>instrumentalizacije</w:t>
            </w:r>
            <w:proofErr w:type="spellEnd"/>
            <w:r w:rsidRPr="00DC6FC7">
              <w:t xml:space="preserve"> i korištenja nezakonitih migracija kao oružja te radi </w:t>
            </w:r>
            <w:r w:rsidRPr="00DC6FC7">
              <w:rPr>
                <w:b/>
                <w:i/>
              </w:rPr>
              <w:t>osiguravanja brzog, sustavnog i obveznog</w:t>
            </w:r>
            <w:r w:rsidRPr="00DC6FC7">
              <w:t xml:space="preserve"> vraćanja </w:t>
            </w:r>
            <w:r w:rsidRPr="00DC6FC7">
              <w:rPr>
                <w:b/>
                <w:i/>
              </w:rPr>
              <w:t>svih pojedinaca bez zakonskog prava ostanka</w:t>
            </w:r>
            <w:r w:rsidRPr="00DC6FC7">
              <w:t>;</w:t>
            </w:r>
          </w:p>
        </w:tc>
      </w:tr>
    </w:tbl>
    <w:p w14:paraId="7A192F2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33349B5" w14:textId="77777777" w:rsidR="00F45C72" w:rsidRPr="00DC6FC7" w:rsidRDefault="00F45C72" w:rsidP="00F45C72">
      <w:r w:rsidRPr="00DC6FC7">
        <w:rPr>
          <w:rStyle w:val="HideTWBExt"/>
        </w:rPr>
        <w:t>&lt;/AmendB&gt;</w:t>
      </w:r>
    </w:p>
    <w:p w14:paraId="3BD2862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131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67204ED"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2F33C1C1" w14:textId="77777777" w:rsidR="00F45C72" w:rsidRPr="00DC6FC7" w:rsidRDefault="00F45C72" w:rsidP="00F45C72">
      <w:pPr>
        <w:pStyle w:val="NormalBold"/>
      </w:pPr>
      <w:r w:rsidRPr="00DC6FC7">
        <w:rPr>
          <w:rStyle w:val="HideTWBExt"/>
          <w:b w:val="0"/>
        </w:rPr>
        <w:t>&lt;/RepeatBlock-By&gt;</w:t>
      </w:r>
    </w:p>
    <w:p w14:paraId="6F9CD1CB"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E2939ED" w14:textId="77777777" w:rsidR="00F45C72" w:rsidRPr="00DC6FC7" w:rsidRDefault="00F45C72" w:rsidP="00F45C72">
      <w:pPr>
        <w:pStyle w:val="NormalBold"/>
      </w:pPr>
      <w:r w:rsidRPr="00DC6FC7">
        <w:rPr>
          <w:rStyle w:val="HideTWBExt"/>
          <w:b w:val="0"/>
        </w:rPr>
        <w:t>&lt;Article&gt;</w:t>
      </w:r>
      <w:r w:rsidRPr="00DC6FC7">
        <w:t>Članak 3. – stavak 1. – podstavak 1. – točka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1676BE1" w14:textId="77777777" w:rsidTr="007E7695">
        <w:trPr>
          <w:trHeight w:hRule="exact" w:val="240"/>
          <w:jc w:val="center"/>
        </w:trPr>
        <w:tc>
          <w:tcPr>
            <w:tcW w:w="9752" w:type="dxa"/>
            <w:gridSpan w:val="2"/>
            <w:tcBorders>
              <w:top w:val="nil"/>
              <w:left w:val="nil"/>
              <w:bottom w:val="nil"/>
              <w:right w:val="nil"/>
            </w:tcBorders>
          </w:tcPr>
          <w:p w14:paraId="3EA02991" w14:textId="77777777" w:rsidR="00F45C72" w:rsidRPr="00DC6FC7" w:rsidRDefault="00F45C72" w:rsidP="007E7695"/>
        </w:tc>
      </w:tr>
      <w:tr w:rsidR="00F45C72" w:rsidRPr="00DC6FC7" w14:paraId="53ACB646" w14:textId="77777777" w:rsidTr="007E7695">
        <w:trPr>
          <w:trHeight w:val="240"/>
          <w:jc w:val="center"/>
        </w:trPr>
        <w:tc>
          <w:tcPr>
            <w:tcW w:w="4876" w:type="dxa"/>
            <w:tcBorders>
              <w:top w:val="nil"/>
              <w:left w:val="nil"/>
              <w:bottom w:val="nil"/>
              <w:right w:val="nil"/>
            </w:tcBorders>
          </w:tcPr>
          <w:p w14:paraId="17A2662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C36216A" w14:textId="77777777" w:rsidR="00F45C72" w:rsidRPr="00DC6FC7" w:rsidRDefault="00F45C72" w:rsidP="007E7695">
            <w:pPr>
              <w:pStyle w:val="AmColumnHeading"/>
            </w:pPr>
            <w:r w:rsidRPr="00DC6FC7">
              <w:t>Izmjena</w:t>
            </w:r>
          </w:p>
        </w:tc>
      </w:tr>
      <w:tr w:rsidR="00F45C72" w:rsidRPr="00DC6FC7" w14:paraId="527C8A06" w14:textId="77777777" w:rsidTr="007E7695">
        <w:trPr>
          <w:jc w:val="center"/>
        </w:trPr>
        <w:tc>
          <w:tcPr>
            <w:tcW w:w="4876" w:type="dxa"/>
            <w:tcBorders>
              <w:top w:val="nil"/>
              <w:left w:val="nil"/>
              <w:bottom w:val="nil"/>
              <w:right w:val="nil"/>
            </w:tcBorders>
          </w:tcPr>
          <w:p w14:paraId="23D9824F" w14:textId="77777777" w:rsidR="00F45C72" w:rsidRPr="00DC6FC7" w:rsidRDefault="00F45C72" w:rsidP="007E7695">
            <w:pPr>
              <w:pStyle w:val="Normal6a"/>
            </w:pPr>
            <w:r w:rsidRPr="00DC6FC7">
              <w:t>(b)</w:t>
            </w:r>
            <w:r w:rsidRPr="00DC6FC7">
              <w:tab/>
              <w:t xml:space="preserve">podupiranje djelotvornog europskog integriranog upravljanja vanjskim granicama </w:t>
            </w:r>
            <w:r w:rsidRPr="00DC6FC7">
              <w:rPr>
                <w:b/>
                <w:i/>
              </w:rPr>
              <w:t>koje provodi europska granična i obalna straža kao podijeljenu odgovornost Agencije za europsku graničnu i obalnu stražu i nacionalnih tijela nadležnih za upravljanje granicama, uključujući pomoću inovativnih metoda i novih tehnologija,</w:t>
            </w:r>
            <w:r w:rsidRPr="00DC6FC7">
              <w:t xml:space="preserve"> radi olakšavanja zakonitih prelazaka granice, sprečavanja i otkrivanja nezakonitog useljavanja</w:t>
            </w:r>
            <w:r w:rsidRPr="00DC6FC7">
              <w:rPr>
                <w:b/>
                <w:i/>
              </w:rPr>
              <w:t>,</w:t>
            </w:r>
            <w:r w:rsidRPr="00DC6FC7">
              <w:t xml:space="preserve"> prekograničnog kriminala </w:t>
            </w:r>
            <w:r w:rsidRPr="00DC6FC7">
              <w:rPr>
                <w:b/>
                <w:i/>
              </w:rPr>
              <w:t xml:space="preserve">i </w:t>
            </w:r>
            <w:proofErr w:type="spellStart"/>
            <w:r w:rsidRPr="00DC6FC7">
              <w:rPr>
                <w:b/>
                <w:i/>
              </w:rPr>
              <w:t>instrumentalizacije</w:t>
            </w:r>
            <w:proofErr w:type="spellEnd"/>
            <w:r w:rsidRPr="00DC6FC7">
              <w:rPr>
                <w:b/>
                <w:i/>
              </w:rPr>
              <w:t xml:space="preserve"> i korištenja nezakonitih migracija kao oružja te radi djelotvornije provedbe vraćanja</w:t>
            </w:r>
            <w:r w:rsidRPr="00DC6FC7">
              <w:t>;</w:t>
            </w:r>
          </w:p>
        </w:tc>
        <w:tc>
          <w:tcPr>
            <w:tcW w:w="4876" w:type="dxa"/>
            <w:tcBorders>
              <w:top w:val="nil"/>
              <w:left w:val="nil"/>
              <w:bottom w:val="nil"/>
              <w:right w:val="nil"/>
            </w:tcBorders>
          </w:tcPr>
          <w:p w14:paraId="6A68D33C" w14:textId="77777777" w:rsidR="00F45C72" w:rsidRPr="00DC6FC7" w:rsidRDefault="00F45C72" w:rsidP="007E7695">
            <w:pPr>
              <w:pStyle w:val="Normal6a"/>
            </w:pPr>
            <w:r w:rsidRPr="00DC6FC7">
              <w:t>(b)</w:t>
            </w:r>
            <w:r w:rsidRPr="00DC6FC7">
              <w:tab/>
              <w:t xml:space="preserve">podupiranje djelotvornog europskog integriranog upravljanja vanjskim granicama radi olakšavanja zakonitih prelazaka granice, </w:t>
            </w:r>
            <w:r w:rsidRPr="00DC6FC7">
              <w:rPr>
                <w:b/>
                <w:i/>
              </w:rPr>
              <w:t>utvrđivanja i održavanja neovisnih mehanizama praćenja na vanjskim granicama te</w:t>
            </w:r>
            <w:r w:rsidRPr="00DC6FC7">
              <w:t xml:space="preserve"> sprečavanja i otkrivanja nezakonitog useljavanja </w:t>
            </w:r>
            <w:r w:rsidRPr="00DC6FC7">
              <w:rPr>
                <w:b/>
                <w:i/>
              </w:rPr>
              <w:t>i</w:t>
            </w:r>
            <w:r w:rsidRPr="00DC6FC7">
              <w:t xml:space="preserve"> prekograničnog kriminala;</w:t>
            </w:r>
          </w:p>
        </w:tc>
      </w:tr>
    </w:tbl>
    <w:p w14:paraId="0EC7F13C"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77E313D"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2F33AB9B" w14:textId="77777777" w:rsidR="00F45C72" w:rsidRPr="00DC6FC7" w:rsidRDefault="00F45C72" w:rsidP="00F45C72">
      <w:pPr>
        <w:pStyle w:val="AmJustText"/>
      </w:pPr>
      <w:r w:rsidRPr="00DC6FC7">
        <w:t xml:space="preserve">Ne priznajemo pojam korištenja osoba kao oružja. </w:t>
      </w:r>
      <w:proofErr w:type="spellStart"/>
      <w:r w:rsidRPr="00DC6FC7">
        <w:t>Instrumentalizacija</w:t>
      </w:r>
      <w:proofErr w:type="spellEnd"/>
      <w:r w:rsidRPr="00DC6FC7">
        <w:t xml:space="preserve"> je obuhvaćena Uredbom o kriznim situacijama kao dio pakta i financirat će se u okviru Uredbe o azilu, migraciji i integraciji. Ne bismo trebali poticati dvostruko financiranje. Isti argument vrijedi i za vraćanje. Agencije EU-a trebale bi dobiti dovoljno proračunskih sredstava kako bi mogle obavljati svoje zadaće bez oslanjanja na pojedinačne instrumente financiranja iz VFO-a. Postupak dubinske provjere koji je izvan postupaka azila zahtijeva uspostavu neovisnih mehanizama praćenja na vanjskim graničnim prijelazima.</w:t>
      </w:r>
    </w:p>
    <w:p w14:paraId="6C4B26DB" w14:textId="77777777" w:rsidR="00F45C72" w:rsidRPr="00DC6FC7" w:rsidRDefault="00F45C72" w:rsidP="00F45C72">
      <w:r w:rsidRPr="00DC6FC7">
        <w:rPr>
          <w:rStyle w:val="HideTWBExt"/>
        </w:rPr>
        <w:t>&lt;/AmendB&gt;</w:t>
      </w:r>
    </w:p>
    <w:p w14:paraId="1EE36B4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132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597CD07" w14:textId="77777777" w:rsidR="00F45C72" w:rsidRPr="00DC6FC7" w:rsidRDefault="00F45C72" w:rsidP="00F45C72">
      <w:pPr>
        <w:pStyle w:val="NormalBold"/>
      </w:pPr>
      <w:r w:rsidRPr="00DC6FC7">
        <w:rPr>
          <w:rStyle w:val="HideTWBExt"/>
          <w:b w:val="0"/>
        </w:rPr>
        <w:t>&lt;RepeatBlock-By&gt;&lt;Members&gt;</w:t>
      </w:r>
      <w:r w:rsidRPr="00DC6FC7">
        <w:t>Emil Radev</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7BA14288" w14:textId="77777777" w:rsidR="00F45C72" w:rsidRPr="00DC6FC7" w:rsidRDefault="00F45C72" w:rsidP="00F45C72">
      <w:pPr>
        <w:pStyle w:val="NormalBold"/>
      </w:pPr>
      <w:r w:rsidRPr="00DC6FC7">
        <w:rPr>
          <w:rStyle w:val="HideTWBExt"/>
          <w:b w:val="0"/>
        </w:rPr>
        <w:t>&lt;/RepeatBlock-By&gt;</w:t>
      </w:r>
    </w:p>
    <w:p w14:paraId="74825610"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72C8AFD" w14:textId="77777777" w:rsidR="00F45C72" w:rsidRPr="00DC6FC7" w:rsidRDefault="00F45C72" w:rsidP="00F45C72">
      <w:pPr>
        <w:pStyle w:val="NormalBold"/>
      </w:pPr>
      <w:r w:rsidRPr="00DC6FC7">
        <w:rPr>
          <w:rStyle w:val="HideTWBExt"/>
          <w:b w:val="0"/>
        </w:rPr>
        <w:t>&lt;Article&gt;</w:t>
      </w:r>
      <w:r w:rsidRPr="00DC6FC7">
        <w:t>Članak 3. – stavak 1. – podstavak 1. – točka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0190067" w14:textId="77777777" w:rsidTr="007E7695">
        <w:trPr>
          <w:trHeight w:hRule="exact" w:val="240"/>
          <w:jc w:val="center"/>
        </w:trPr>
        <w:tc>
          <w:tcPr>
            <w:tcW w:w="9752" w:type="dxa"/>
            <w:gridSpan w:val="2"/>
            <w:tcBorders>
              <w:top w:val="nil"/>
              <w:left w:val="nil"/>
              <w:bottom w:val="nil"/>
              <w:right w:val="nil"/>
            </w:tcBorders>
          </w:tcPr>
          <w:p w14:paraId="12DCEA66" w14:textId="77777777" w:rsidR="00F45C72" w:rsidRPr="00DC6FC7" w:rsidRDefault="00F45C72" w:rsidP="007E7695"/>
        </w:tc>
      </w:tr>
      <w:tr w:rsidR="00F45C72" w:rsidRPr="00DC6FC7" w14:paraId="1A104954" w14:textId="77777777" w:rsidTr="007E7695">
        <w:trPr>
          <w:trHeight w:val="240"/>
          <w:jc w:val="center"/>
        </w:trPr>
        <w:tc>
          <w:tcPr>
            <w:tcW w:w="4876" w:type="dxa"/>
            <w:tcBorders>
              <w:top w:val="nil"/>
              <w:left w:val="nil"/>
              <w:bottom w:val="nil"/>
              <w:right w:val="nil"/>
            </w:tcBorders>
          </w:tcPr>
          <w:p w14:paraId="1A3155D9"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1B724EB" w14:textId="77777777" w:rsidR="00F45C72" w:rsidRPr="00DC6FC7" w:rsidRDefault="00F45C72" w:rsidP="007E7695">
            <w:pPr>
              <w:pStyle w:val="AmColumnHeading"/>
            </w:pPr>
            <w:r w:rsidRPr="00DC6FC7">
              <w:t>Izmjena</w:t>
            </w:r>
          </w:p>
        </w:tc>
      </w:tr>
      <w:tr w:rsidR="00F45C72" w:rsidRPr="00DC6FC7" w14:paraId="4D079147" w14:textId="77777777" w:rsidTr="007E7695">
        <w:trPr>
          <w:jc w:val="center"/>
        </w:trPr>
        <w:tc>
          <w:tcPr>
            <w:tcW w:w="4876" w:type="dxa"/>
            <w:tcBorders>
              <w:top w:val="nil"/>
              <w:left w:val="nil"/>
              <w:bottom w:val="nil"/>
              <w:right w:val="nil"/>
            </w:tcBorders>
          </w:tcPr>
          <w:p w14:paraId="7DD9DC07"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prekograničnog kriminala i </w:t>
            </w:r>
            <w:proofErr w:type="spellStart"/>
            <w:r w:rsidRPr="00DC6FC7">
              <w:t>instrumentalizacije</w:t>
            </w:r>
            <w:proofErr w:type="spellEnd"/>
            <w:r w:rsidRPr="00DC6FC7">
              <w:t xml:space="preserve"> i korištenja nezakonitih migracija kao oružja te radi djelotvornije provedbe vraćanja;</w:t>
            </w:r>
          </w:p>
        </w:tc>
        <w:tc>
          <w:tcPr>
            <w:tcW w:w="4876" w:type="dxa"/>
            <w:tcBorders>
              <w:top w:val="nil"/>
              <w:left w:val="nil"/>
              <w:bottom w:val="nil"/>
              <w:right w:val="nil"/>
            </w:tcBorders>
          </w:tcPr>
          <w:p w14:paraId="29DAE172"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w:t>
            </w:r>
            <w:r w:rsidRPr="00DC6FC7">
              <w:rPr>
                <w:b/>
                <w:i/>
              </w:rPr>
              <w:t>jačanje operativne spremnosti, dugoročnog kapaciteta i otpornosti država članica koje štite vanjske granice Unije, kao i poboljšanje informiranosti o stanju i analize rizika,</w:t>
            </w:r>
            <w:r w:rsidRPr="00DC6FC7">
              <w:t xml:space="preserve"> radi olakšavanja zakonitih prelazaka granice, sprečavanja i otkrivanja nezakonitog useljavanja, prekograničnog kriminala i </w:t>
            </w:r>
            <w:proofErr w:type="spellStart"/>
            <w:r w:rsidRPr="00DC6FC7">
              <w:t>instrumentalizacije</w:t>
            </w:r>
            <w:proofErr w:type="spellEnd"/>
            <w:r w:rsidRPr="00DC6FC7">
              <w:t xml:space="preserve"> i korištenja nezakonitih migracija kao oružja te radi djelotvornije provedbe vraćanja;</w:t>
            </w:r>
          </w:p>
        </w:tc>
      </w:tr>
    </w:tbl>
    <w:p w14:paraId="365D39D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{BG}</w:t>
      </w:r>
      <w:proofErr w:type="spellStart"/>
      <w:r w:rsidRPr="00DC6FC7">
        <w:t>bg</w:t>
      </w:r>
      <w:proofErr w:type="spellEnd"/>
      <w:r w:rsidRPr="00DC6FC7">
        <w:rPr>
          <w:rStyle w:val="HideTWBExt"/>
        </w:rPr>
        <w:t>&lt;/Original&gt;</w:t>
      </w:r>
    </w:p>
    <w:p w14:paraId="3180E045" w14:textId="77777777" w:rsidR="00F45C72" w:rsidRPr="00DC6FC7" w:rsidRDefault="00F45C72" w:rsidP="00F45C72">
      <w:r w:rsidRPr="00DC6FC7">
        <w:rPr>
          <w:rStyle w:val="HideTWBExt"/>
        </w:rPr>
        <w:t>&lt;/AmendB&gt;</w:t>
      </w:r>
    </w:p>
    <w:p w14:paraId="54B5334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133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67D9ED6"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5C43425F" w14:textId="77777777" w:rsidR="00F45C72" w:rsidRPr="00DC6FC7" w:rsidRDefault="00F45C72" w:rsidP="00F45C72">
      <w:pPr>
        <w:pStyle w:val="NormalBold"/>
      </w:pPr>
      <w:r w:rsidRPr="00DC6FC7">
        <w:rPr>
          <w:rStyle w:val="HideTWBExt"/>
          <w:b w:val="0"/>
        </w:rPr>
        <w:t>&lt;/RepeatBlock-By&gt;</w:t>
      </w:r>
    </w:p>
    <w:p w14:paraId="1B560D0E"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F3FA40F" w14:textId="77777777" w:rsidR="00F45C72" w:rsidRPr="00DC6FC7" w:rsidRDefault="00F45C72" w:rsidP="00F45C72">
      <w:pPr>
        <w:pStyle w:val="NormalBold"/>
      </w:pPr>
      <w:r w:rsidRPr="00DC6FC7">
        <w:rPr>
          <w:rStyle w:val="HideTWBExt"/>
          <w:b w:val="0"/>
        </w:rPr>
        <w:t>&lt;Article&gt;</w:t>
      </w:r>
      <w:r w:rsidRPr="00DC6FC7">
        <w:t>Članak 3. – stavak 1. – podstavak 1. – točka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CB21470" w14:textId="77777777" w:rsidTr="007E7695">
        <w:trPr>
          <w:trHeight w:hRule="exact" w:val="240"/>
          <w:jc w:val="center"/>
        </w:trPr>
        <w:tc>
          <w:tcPr>
            <w:tcW w:w="9752" w:type="dxa"/>
            <w:gridSpan w:val="2"/>
            <w:tcBorders>
              <w:top w:val="nil"/>
              <w:left w:val="nil"/>
              <w:bottom w:val="nil"/>
              <w:right w:val="nil"/>
            </w:tcBorders>
          </w:tcPr>
          <w:p w14:paraId="5785A259" w14:textId="77777777" w:rsidR="00F45C72" w:rsidRPr="00DC6FC7" w:rsidRDefault="00F45C72" w:rsidP="007E7695"/>
        </w:tc>
      </w:tr>
      <w:tr w:rsidR="00F45C72" w:rsidRPr="00DC6FC7" w14:paraId="53B4BA3D" w14:textId="77777777" w:rsidTr="007E7695">
        <w:trPr>
          <w:trHeight w:val="240"/>
          <w:jc w:val="center"/>
        </w:trPr>
        <w:tc>
          <w:tcPr>
            <w:tcW w:w="4876" w:type="dxa"/>
            <w:tcBorders>
              <w:top w:val="nil"/>
              <w:left w:val="nil"/>
              <w:bottom w:val="nil"/>
              <w:right w:val="nil"/>
            </w:tcBorders>
          </w:tcPr>
          <w:p w14:paraId="16C6D9F1"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5A3B071" w14:textId="77777777" w:rsidR="00F45C72" w:rsidRPr="00DC6FC7" w:rsidRDefault="00F45C72" w:rsidP="007E7695">
            <w:pPr>
              <w:pStyle w:val="AmColumnHeading"/>
            </w:pPr>
            <w:r w:rsidRPr="00DC6FC7">
              <w:t>Izmjena</w:t>
            </w:r>
          </w:p>
        </w:tc>
      </w:tr>
      <w:tr w:rsidR="00F45C72" w:rsidRPr="00DC6FC7" w14:paraId="78709BB3" w14:textId="77777777" w:rsidTr="007E7695">
        <w:trPr>
          <w:jc w:val="center"/>
        </w:trPr>
        <w:tc>
          <w:tcPr>
            <w:tcW w:w="4876" w:type="dxa"/>
            <w:tcBorders>
              <w:top w:val="nil"/>
              <w:left w:val="nil"/>
              <w:bottom w:val="nil"/>
              <w:right w:val="nil"/>
            </w:tcBorders>
          </w:tcPr>
          <w:p w14:paraId="5759922C"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prekograničnog kriminala i </w:t>
            </w:r>
            <w:proofErr w:type="spellStart"/>
            <w:r w:rsidRPr="00DC6FC7">
              <w:t>instrumentalizacije</w:t>
            </w:r>
            <w:proofErr w:type="spellEnd"/>
            <w:r w:rsidRPr="00DC6FC7">
              <w:t xml:space="preserve"> i korištenja nezakonitih migracija kao oružja te radi djelotvornije provedbe vraćanja;</w:t>
            </w:r>
          </w:p>
        </w:tc>
        <w:tc>
          <w:tcPr>
            <w:tcW w:w="4876" w:type="dxa"/>
            <w:tcBorders>
              <w:top w:val="nil"/>
              <w:left w:val="nil"/>
              <w:bottom w:val="nil"/>
              <w:right w:val="nil"/>
            </w:tcBorders>
          </w:tcPr>
          <w:p w14:paraId="22497DEC"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prekograničnog kriminala i </w:t>
            </w:r>
            <w:proofErr w:type="spellStart"/>
            <w:r w:rsidRPr="00DC6FC7">
              <w:t>instrumentalizacije</w:t>
            </w:r>
            <w:proofErr w:type="spellEnd"/>
            <w:r w:rsidRPr="00DC6FC7">
              <w:t xml:space="preserve"> i korištenja nezakonitih migracija kao oružja te radi djelotvornije provedbe vraćanja</w:t>
            </w:r>
            <w:r w:rsidRPr="00DC6FC7">
              <w:rPr>
                <w:b/>
                <w:i/>
              </w:rPr>
              <w:t>, uključujući jačanje kapaciteta država članica za zaštitu vanjskih granica i provedbu odluka o vraćanju</w:t>
            </w:r>
            <w:r w:rsidRPr="00DC6FC7">
              <w:t>;</w:t>
            </w:r>
          </w:p>
        </w:tc>
      </w:tr>
    </w:tbl>
    <w:p w14:paraId="1312217C"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399B4479"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49EB92A" w14:textId="77777777" w:rsidR="00F45C72" w:rsidRPr="00DC6FC7" w:rsidRDefault="00F45C72" w:rsidP="00F45C72">
      <w:pPr>
        <w:pStyle w:val="AmJustText"/>
      </w:pPr>
      <w:r w:rsidRPr="00DC6FC7">
        <w:t>U izvornom tekstu točno se spominju vraćanja, ali samo marginalno. U praksi provedba odluka o vraćanju predstavlja jedan od najvećih izazova migracijske politike EU-a. U prijedlogu se navodi da bi potpora trebala biti usmjerena i na izgradnju praktičnih kapaciteta država članica u tom području.</w:t>
      </w:r>
    </w:p>
    <w:p w14:paraId="2832469E" w14:textId="77777777" w:rsidR="00F45C72" w:rsidRPr="00DC6FC7" w:rsidRDefault="00F45C72" w:rsidP="00F45C72">
      <w:r w:rsidRPr="00DC6FC7">
        <w:rPr>
          <w:rStyle w:val="HideTWBExt"/>
        </w:rPr>
        <w:t>&lt;/AmendB&gt;</w:t>
      </w:r>
    </w:p>
    <w:p w14:paraId="3C45C6F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134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BEEC2F4"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71B9E095" w14:textId="77777777" w:rsidR="00F45C72" w:rsidRPr="00DC6FC7" w:rsidRDefault="00F45C72" w:rsidP="00F45C72">
      <w:pPr>
        <w:pStyle w:val="NormalBold"/>
      </w:pPr>
      <w:r w:rsidRPr="00DC6FC7">
        <w:rPr>
          <w:rStyle w:val="HideTWBExt"/>
          <w:b w:val="0"/>
        </w:rPr>
        <w:t>&lt;/RepeatBlock-By&gt;</w:t>
      </w:r>
    </w:p>
    <w:p w14:paraId="02E99B1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6EF3E48" w14:textId="77777777" w:rsidR="00F45C72" w:rsidRPr="00DC6FC7" w:rsidRDefault="00F45C72" w:rsidP="00F45C72">
      <w:pPr>
        <w:pStyle w:val="NormalBold"/>
      </w:pPr>
      <w:r w:rsidRPr="00DC6FC7">
        <w:rPr>
          <w:rStyle w:val="HideTWBExt"/>
          <w:b w:val="0"/>
        </w:rPr>
        <w:t>&lt;Article&gt;</w:t>
      </w:r>
      <w:r w:rsidRPr="00DC6FC7">
        <w:t>Članak 3. – stavak 1. – podstavak 1. – točka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CC67FB7" w14:textId="77777777" w:rsidTr="007E7695">
        <w:trPr>
          <w:trHeight w:hRule="exact" w:val="240"/>
          <w:jc w:val="center"/>
        </w:trPr>
        <w:tc>
          <w:tcPr>
            <w:tcW w:w="9752" w:type="dxa"/>
            <w:gridSpan w:val="2"/>
            <w:tcBorders>
              <w:top w:val="nil"/>
              <w:left w:val="nil"/>
              <w:bottom w:val="nil"/>
              <w:right w:val="nil"/>
            </w:tcBorders>
          </w:tcPr>
          <w:p w14:paraId="33353F34" w14:textId="77777777" w:rsidR="00F45C72" w:rsidRPr="00DC6FC7" w:rsidRDefault="00F45C72" w:rsidP="007E7695"/>
        </w:tc>
      </w:tr>
      <w:tr w:rsidR="00F45C72" w:rsidRPr="00DC6FC7" w14:paraId="4253748F" w14:textId="77777777" w:rsidTr="007E7695">
        <w:trPr>
          <w:trHeight w:val="240"/>
          <w:jc w:val="center"/>
        </w:trPr>
        <w:tc>
          <w:tcPr>
            <w:tcW w:w="4876" w:type="dxa"/>
            <w:tcBorders>
              <w:top w:val="nil"/>
              <w:left w:val="nil"/>
              <w:bottom w:val="nil"/>
              <w:right w:val="nil"/>
            </w:tcBorders>
          </w:tcPr>
          <w:p w14:paraId="061E5072"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400EB65" w14:textId="77777777" w:rsidR="00F45C72" w:rsidRPr="00DC6FC7" w:rsidRDefault="00F45C72" w:rsidP="007E7695">
            <w:pPr>
              <w:pStyle w:val="AmColumnHeading"/>
            </w:pPr>
            <w:r w:rsidRPr="00DC6FC7">
              <w:t>Izmjena</w:t>
            </w:r>
          </w:p>
        </w:tc>
      </w:tr>
      <w:tr w:rsidR="00F45C72" w:rsidRPr="00DC6FC7" w14:paraId="5FF8E8FB" w14:textId="77777777" w:rsidTr="007E7695">
        <w:trPr>
          <w:jc w:val="center"/>
        </w:trPr>
        <w:tc>
          <w:tcPr>
            <w:tcW w:w="4876" w:type="dxa"/>
            <w:tcBorders>
              <w:top w:val="nil"/>
              <w:left w:val="nil"/>
              <w:bottom w:val="nil"/>
              <w:right w:val="nil"/>
            </w:tcBorders>
          </w:tcPr>
          <w:p w14:paraId="16AB56E3"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w:t>
            </w:r>
            <w:r w:rsidRPr="00DC6FC7">
              <w:rPr>
                <w:b/>
                <w:i/>
              </w:rPr>
              <w:t>inovativnih metoda i</w:t>
            </w:r>
            <w:r w:rsidRPr="00DC6FC7">
              <w:t xml:space="preserve"> novih tehnologija, radi olakšavanja zakonitih prelazaka granice, sprečavanja i otkrivanja nezakonitog useljavanja, prekograničnog kriminala i </w:t>
            </w:r>
            <w:proofErr w:type="spellStart"/>
            <w:r w:rsidRPr="00DC6FC7">
              <w:t>instrumentalizacije</w:t>
            </w:r>
            <w:proofErr w:type="spellEnd"/>
            <w:r w:rsidRPr="00DC6FC7">
              <w:t xml:space="preserve"> </w:t>
            </w:r>
            <w:r w:rsidRPr="00DC6FC7">
              <w:rPr>
                <w:b/>
                <w:i/>
              </w:rPr>
              <w:t>i korištenja</w:t>
            </w:r>
            <w:r w:rsidRPr="00DC6FC7">
              <w:t xml:space="preserve"> nezakonitih migracija </w:t>
            </w:r>
            <w:r w:rsidRPr="00DC6FC7">
              <w:rPr>
                <w:b/>
                <w:i/>
              </w:rPr>
              <w:t>kao oružja te radi djelotvornije provedbe vraćanja</w:t>
            </w:r>
            <w:r w:rsidRPr="00DC6FC7">
              <w:t>;</w:t>
            </w:r>
          </w:p>
        </w:tc>
        <w:tc>
          <w:tcPr>
            <w:tcW w:w="4876" w:type="dxa"/>
            <w:tcBorders>
              <w:top w:val="nil"/>
              <w:left w:val="nil"/>
              <w:bottom w:val="nil"/>
              <w:right w:val="nil"/>
            </w:tcBorders>
          </w:tcPr>
          <w:p w14:paraId="4630FA23"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novih tehnologija, radi olakšavanja zakonitih prelazaka granice, sprečavanja i otkrivanja nezakonitog useljavanja, prekograničnog kriminala i </w:t>
            </w:r>
            <w:proofErr w:type="spellStart"/>
            <w:r w:rsidRPr="00DC6FC7">
              <w:t>instrumentalizacije</w:t>
            </w:r>
            <w:proofErr w:type="spellEnd"/>
            <w:r w:rsidRPr="00DC6FC7">
              <w:t xml:space="preserve"> nezakonitih migracija;</w:t>
            </w:r>
          </w:p>
        </w:tc>
      </w:tr>
    </w:tbl>
    <w:p w14:paraId="6B0EBDF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F9ADCAA" w14:textId="77777777" w:rsidR="00F45C72" w:rsidRPr="00DC6FC7" w:rsidRDefault="00F45C72" w:rsidP="00F45C72">
      <w:r w:rsidRPr="00DC6FC7">
        <w:rPr>
          <w:rStyle w:val="HideTWBExt"/>
        </w:rPr>
        <w:t>&lt;/AmendB&gt;</w:t>
      </w:r>
    </w:p>
    <w:p w14:paraId="12A28B4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135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0C4FD48" w14:textId="77777777" w:rsidR="00F45C72" w:rsidRPr="00DC6FC7" w:rsidRDefault="00F45C72" w:rsidP="00F45C72">
      <w:pPr>
        <w:pStyle w:val="NormalBold"/>
      </w:pPr>
      <w:r w:rsidRPr="00DC6FC7">
        <w:rPr>
          <w:rStyle w:val="HideTWBExt"/>
          <w:b w:val="0"/>
        </w:rPr>
        <w:t>&lt;RepeatBlock-By&gt;&lt;Members&gt;</w:t>
      </w:r>
      <w:proofErr w:type="spellStart"/>
      <w:r w:rsidRPr="00DC6FC7">
        <w:t>Geadis</w:t>
      </w:r>
      <w:proofErr w:type="spellEnd"/>
      <w:r w:rsidRPr="00DC6FC7">
        <w:t xml:space="preserve"> </w:t>
      </w:r>
      <w:proofErr w:type="spellStart"/>
      <w:r w:rsidRPr="00DC6FC7">
        <w:t>Geadi</w:t>
      </w:r>
      <w:proofErr w:type="spellEnd"/>
      <w:r w:rsidRPr="00DC6FC7">
        <w:rPr>
          <w:rStyle w:val="HideTWBExt"/>
          <w:b w:val="0"/>
        </w:rPr>
        <w:t>&lt;/Members&gt;</w:t>
      </w:r>
    </w:p>
    <w:p w14:paraId="20355D45" w14:textId="77777777" w:rsidR="00F45C72" w:rsidRPr="00DC6FC7" w:rsidRDefault="00F45C72" w:rsidP="00F45C72">
      <w:pPr>
        <w:pStyle w:val="NormalBold"/>
      </w:pPr>
      <w:r w:rsidRPr="00DC6FC7">
        <w:rPr>
          <w:rStyle w:val="HideTWBExt"/>
          <w:b w:val="0"/>
        </w:rPr>
        <w:t>&lt;/RepeatBlock-By&gt;</w:t>
      </w:r>
    </w:p>
    <w:p w14:paraId="3A47D6B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104133C" w14:textId="77777777" w:rsidR="00F45C72" w:rsidRPr="00DC6FC7" w:rsidRDefault="00F45C72" w:rsidP="00F45C72">
      <w:pPr>
        <w:pStyle w:val="NormalBold"/>
      </w:pPr>
      <w:r w:rsidRPr="00DC6FC7">
        <w:rPr>
          <w:rStyle w:val="HideTWBExt"/>
          <w:b w:val="0"/>
        </w:rPr>
        <w:t>&lt;Article&gt;</w:t>
      </w:r>
      <w:r w:rsidRPr="00DC6FC7">
        <w:t>Članak 3. – stavak 1. – podstavak 1. – točka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0262C44" w14:textId="77777777" w:rsidTr="007E7695">
        <w:trPr>
          <w:trHeight w:hRule="exact" w:val="240"/>
          <w:jc w:val="center"/>
        </w:trPr>
        <w:tc>
          <w:tcPr>
            <w:tcW w:w="9752" w:type="dxa"/>
            <w:gridSpan w:val="2"/>
            <w:tcBorders>
              <w:top w:val="nil"/>
              <w:left w:val="nil"/>
              <w:bottom w:val="nil"/>
              <w:right w:val="nil"/>
            </w:tcBorders>
          </w:tcPr>
          <w:p w14:paraId="4462DF88" w14:textId="77777777" w:rsidR="00F45C72" w:rsidRPr="00DC6FC7" w:rsidRDefault="00F45C72" w:rsidP="007E7695"/>
        </w:tc>
      </w:tr>
      <w:tr w:rsidR="00F45C72" w:rsidRPr="00DC6FC7" w14:paraId="01EF7A3F" w14:textId="77777777" w:rsidTr="007E7695">
        <w:trPr>
          <w:trHeight w:val="240"/>
          <w:jc w:val="center"/>
        </w:trPr>
        <w:tc>
          <w:tcPr>
            <w:tcW w:w="4876" w:type="dxa"/>
            <w:tcBorders>
              <w:top w:val="nil"/>
              <w:left w:val="nil"/>
              <w:bottom w:val="nil"/>
              <w:right w:val="nil"/>
            </w:tcBorders>
          </w:tcPr>
          <w:p w14:paraId="737CE798"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9CDA995" w14:textId="77777777" w:rsidR="00F45C72" w:rsidRPr="00DC6FC7" w:rsidRDefault="00F45C72" w:rsidP="007E7695">
            <w:pPr>
              <w:pStyle w:val="AmColumnHeading"/>
            </w:pPr>
            <w:r w:rsidRPr="00DC6FC7">
              <w:t>Izmjena</w:t>
            </w:r>
          </w:p>
        </w:tc>
      </w:tr>
      <w:tr w:rsidR="00F45C72" w:rsidRPr="00DC6FC7" w14:paraId="0CB58E8A" w14:textId="77777777" w:rsidTr="007E7695">
        <w:trPr>
          <w:jc w:val="center"/>
        </w:trPr>
        <w:tc>
          <w:tcPr>
            <w:tcW w:w="4876" w:type="dxa"/>
            <w:tcBorders>
              <w:top w:val="nil"/>
              <w:left w:val="nil"/>
              <w:bottom w:val="nil"/>
              <w:right w:val="nil"/>
            </w:tcBorders>
          </w:tcPr>
          <w:p w14:paraId="5B317071"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prekograničnog kriminala i </w:t>
            </w:r>
            <w:proofErr w:type="spellStart"/>
            <w:r w:rsidRPr="00DC6FC7">
              <w:t>instrumentalizacije</w:t>
            </w:r>
            <w:proofErr w:type="spellEnd"/>
            <w:r w:rsidRPr="00DC6FC7">
              <w:t xml:space="preserve"> i korištenja nezakonitih migracija kao oružja te radi djelotvornije provedbe vraćanja;</w:t>
            </w:r>
          </w:p>
        </w:tc>
        <w:tc>
          <w:tcPr>
            <w:tcW w:w="4876" w:type="dxa"/>
            <w:tcBorders>
              <w:top w:val="nil"/>
              <w:left w:val="nil"/>
              <w:bottom w:val="nil"/>
              <w:right w:val="nil"/>
            </w:tcBorders>
          </w:tcPr>
          <w:p w14:paraId="12B389AE"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w:t>
            </w:r>
            <w:r w:rsidRPr="00DC6FC7">
              <w:rPr>
                <w:b/>
                <w:i/>
              </w:rPr>
              <w:t>prijevara povezanih s identitetom, krivotvorenja isprava,</w:t>
            </w:r>
            <w:r w:rsidRPr="00DC6FC7">
              <w:t xml:space="preserve"> prekograničnog kriminala i </w:t>
            </w:r>
            <w:proofErr w:type="spellStart"/>
            <w:r w:rsidRPr="00DC6FC7">
              <w:t>instrumentalizacije</w:t>
            </w:r>
            <w:proofErr w:type="spellEnd"/>
            <w:r w:rsidRPr="00DC6FC7">
              <w:t xml:space="preserve"> i korištenja nezakonitih migracija kao oružja te radi djelotvornije provedbe vraćanja;</w:t>
            </w:r>
          </w:p>
        </w:tc>
      </w:tr>
    </w:tbl>
    <w:p w14:paraId="2C29EBB2"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F43E1E8" w14:textId="77777777" w:rsidR="00F45C72" w:rsidRPr="00DC6FC7" w:rsidRDefault="00F45C72" w:rsidP="00F45C72">
      <w:r w:rsidRPr="00DC6FC7">
        <w:rPr>
          <w:rStyle w:val="HideTWBExt"/>
        </w:rPr>
        <w:t>&lt;/AmendB&gt;</w:t>
      </w:r>
    </w:p>
    <w:p w14:paraId="23099D5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136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2E6CBBB" w14:textId="77777777" w:rsidR="00F45C72" w:rsidRPr="00DC6FC7" w:rsidRDefault="00F45C72" w:rsidP="00F45C72">
      <w:pPr>
        <w:pStyle w:val="NormalBold"/>
      </w:pPr>
      <w:r w:rsidRPr="00DC6FC7">
        <w:rPr>
          <w:rStyle w:val="HideTWBExt"/>
          <w:b w:val="0"/>
        </w:rPr>
        <w:t>&lt;RepeatBlock-By&gt;&lt;Members&gt;</w:t>
      </w:r>
      <w:r w:rsidRPr="00DC6FC7">
        <w:t xml:space="preserve">Rasa </w:t>
      </w:r>
      <w:proofErr w:type="spellStart"/>
      <w:r w:rsidRPr="00DC6FC7">
        <w:t>Juknevičienė</w:t>
      </w:r>
      <w:proofErr w:type="spellEnd"/>
      <w:r w:rsidRPr="00DC6FC7">
        <w:rPr>
          <w:rStyle w:val="HideTWBExt"/>
          <w:b w:val="0"/>
        </w:rPr>
        <w:t>&lt;/Members&gt;</w:t>
      </w:r>
    </w:p>
    <w:p w14:paraId="2B22A1B2" w14:textId="77777777" w:rsidR="00F45C72" w:rsidRPr="00DC6FC7" w:rsidRDefault="00F45C72" w:rsidP="00F45C72">
      <w:pPr>
        <w:pStyle w:val="NormalBold"/>
      </w:pPr>
      <w:r w:rsidRPr="00DC6FC7">
        <w:rPr>
          <w:rStyle w:val="HideTWBExt"/>
          <w:b w:val="0"/>
        </w:rPr>
        <w:t>&lt;/RepeatBlock-By&gt;</w:t>
      </w:r>
    </w:p>
    <w:p w14:paraId="6AA1FE8E"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3AF8612" w14:textId="77777777" w:rsidR="00F45C72" w:rsidRPr="00DC6FC7" w:rsidRDefault="00F45C72" w:rsidP="00F45C72">
      <w:pPr>
        <w:pStyle w:val="NormalBold"/>
      </w:pPr>
      <w:r w:rsidRPr="00DC6FC7">
        <w:rPr>
          <w:rStyle w:val="HideTWBExt"/>
          <w:b w:val="0"/>
        </w:rPr>
        <w:t>&lt;Article&gt;</w:t>
      </w:r>
      <w:r w:rsidRPr="00DC6FC7">
        <w:t>Članak 3. – stavak 1. – podstavak 1. – točka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3BA67BD" w14:textId="77777777" w:rsidTr="007E7695">
        <w:trPr>
          <w:trHeight w:hRule="exact" w:val="240"/>
          <w:jc w:val="center"/>
        </w:trPr>
        <w:tc>
          <w:tcPr>
            <w:tcW w:w="9752" w:type="dxa"/>
            <w:gridSpan w:val="2"/>
            <w:tcBorders>
              <w:top w:val="nil"/>
              <w:left w:val="nil"/>
              <w:bottom w:val="nil"/>
              <w:right w:val="nil"/>
            </w:tcBorders>
          </w:tcPr>
          <w:p w14:paraId="5FB73D60" w14:textId="77777777" w:rsidR="00F45C72" w:rsidRPr="00DC6FC7" w:rsidRDefault="00F45C72" w:rsidP="007E7695"/>
        </w:tc>
      </w:tr>
      <w:tr w:rsidR="00F45C72" w:rsidRPr="00DC6FC7" w14:paraId="1B29A5A7" w14:textId="77777777" w:rsidTr="007E7695">
        <w:trPr>
          <w:trHeight w:val="240"/>
          <w:jc w:val="center"/>
        </w:trPr>
        <w:tc>
          <w:tcPr>
            <w:tcW w:w="4876" w:type="dxa"/>
            <w:tcBorders>
              <w:top w:val="nil"/>
              <w:left w:val="nil"/>
              <w:bottom w:val="nil"/>
              <w:right w:val="nil"/>
            </w:tcBorders>
          </w:tcPr>
          <w:p w14:paraId="712A8BA8"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83CAF9C" w14:textId="77777777" w:rsidR="00F45C72" w:rsidRPr="00DC6FC7" w:rsidRDefault="00F45C72" w:rsidP="007E7695">
            <w:pPr>
              <w:pStyle w:val="AmColumnHeading"/>
            </w:pPr>
            <w:r w:rsidRPr="00DC6FC7">
              <w:t>Izmjena</w:t>
            </w:r>
          </w:p>
        </w:tc>
      </w:tr>
      <w:tr w:rsidR="00F45C72" w:rsidRPr="00DC6FC7" w14:paraId="32EEEB4A" w14:textId="77777777" w:rsidTr="007E7695">
        <w:trPr>
          <w:jc w:val="center"/>
        </w:trPr>
        <w:tc>
          <w:tcPr>
            <w:tcW w:w="4876" w:type="dxa"/>
            <w:tcBorders>
              <w:top w:val="nil"/>
              <w:left w:val="nil"/>
              <w:bottom w:val="nil"/>
              <w:right w:val="nil"/>
            </w:tcBorders>
          </w:tcPr>
          <w:p w14:paraId="27C4B111"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prekograničnog kriminala i </w:t>
            </w:r>
            <w:proofErr w:type="spellStart"/>
            <w:r w:rsidRPr="00DC6FC7">
              <w:t>instrumentalizacije</w:t>
            </w:r>
            <w:proofErr w:type="spellEnd"/>
            <w:r w:rsidRPr="00DC6FC7">
              <w:t xml:space="preserve"> i korištenja nezakonitih migracija kao oružja te radi djelotvornije provedbe vraćanja;</w:t>
            </w:r>
          </w:p>
        </w:tc>
        <w:tc>
          <w:tcPr>
            <w:tcW w:w="4876" w:type="dxa"/>
            <w:tcBorders>
              <w:top w:val="nil"/>
              <w:left w:val="nil"/>
              <w:bottom w:val="nil"/>
              <w:right w:val="nil"/>
            </w:tcBorders>
          </w:tcPr>
          <w:p w14:paraId="3FC991E6"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prekograničnog kriminala i </w:t>
            </w:r>
            <w:proofErr w:type="spellStart"/>
            <w:r w:rsidRPr="00DC6FC7">
              <w:t>instrumentalizacije</w:t>
            </w:r>
            <w:proofErr w:type="spellEnd"/>
            <w:r w:rsidRPr="00DC6FC7">
              <w:t xml:space="preserve"> i korištenja nezakonitih migracija kao oružja te </w:t>
            </w:r>
            <w:r w:rsidRPr="00DC6FC7">
              <w:rPr>
                <w:b/>
                <w:i/>
              </w:rPr>
              <w:t>drugih hibridnih prijetnji, kao i</w:t>
            </w:r>
            <w:r w:rsidRPr="00DC6FC7">
              <w:t xml:space="preserve"> radi djelotvornije provedbe vraćanja;</w:t>
            </w:r>
          </w:p>
        </w:tc>
      </w:tr>
    </w:tbl>
    <w:p w14:paraId="12C53B5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382610E" w14:textId="77777777" w:rsidR="00F45C72" w:rsidRPr="00DC6FC7" w:rsidRDefault="00F45C72" w:rsidP="00F45C72">
      <w:r w:rsidRPr="00DC6FC7">
        <w:rPr>
          <w:rStyle w:val="HideTWBExt"/>
        </w:rPr>
        <w:t>&lt;/AmendB&gt;</w:t>
      </w:r>
    </w:p>
    <w:p w14:paraId="048029DE"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137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3D2EECF"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0E2047C8" w14:textId="77777777" w:rsidR="00F45C72" w:rsidRPr="00DC6FC7" w:rsidRDefault="00F45C72" w:rsidP="00F45C72">
      <w:pPr>
        <w:pStyle w:val="NormalBold"/>
      </w:pPr>
      <w:r w:rsidRPr="00DC6FC7">
        <w:rPr>
          <w:rStyle w:val="HideTWBExt"/>
          <w:b w:val="0"/>
        </w:rPr>
        <w:t>&lt;/RepeatBlock-By&gt;</w:t>
      </w:r>
    </w:p>
    <w:p w14:paraId="076E6933"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1C67D14" w14:textId="77777777" w:rsidR="00F45C72" w:rsidRPr="00DC6FC7" w:rsidRDefault="00F45C72" w:rsidP="00F45C72">
      <w:pPr>
        <w:pStyle w:val="NormalBold"/>
      </w:pPr>
      <w:r w:rsidRPr="00DC6FC7">
        <w:rPr>
          <w:rStyle w:val="HideTWBExt"/>
          <w:b w:val="0"/>
        </w:rPr>
        <w:t>&lt;Article&gt;</w:t>
      </w:r>
      <w:r w:rsidRPr="00DC6FC7">
        <w:t>Članak 3. – stavak 1. – podstavak 1. – točka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BFBD98D" w14:textId="77777777" w:rsidTr="007E7695">
        <w:trPr>
          <w:trHeight w:hRule="exact" w:val="240"/>
          <w:jc w:val="center"/>
        </w:trPr>
        <w:tc>
          <w:tcPr>
            <w:tcW w:w="9752" w:type="dxa"/>
            <w:gridSpan w:val="2"/>
            <w:tcBorders>
              <w:top w:val="nil"/>
              <w:left w:val="nil"/>
              <w:bottom w:val="nil"/>
              <w:right w:val="nil"/>
            </w:tcBorders>
          </w:tcPr>
          <w:p w14:paraId="26B940E8" w14:textId="77777777" w:rsidR="00F45C72" w:rsidRPr="00DC6FC7" w:rsidRDefault="00F45C72" w:rsidP="007E7695"/>
        </w:tc>
      </w:tr>
      <w:tr w:rsidR="00F45C72" w:rsidRPr="00DC6FC7" w14:paraId="35FEADD6" w14:textId="77777777" w:rsidTr="007E7695">
        <w:trPr>
          <w:trHeight w:val="240"/>
          <w:jc w:val="center"/>
        </w:trPr>
        <w:tc>
          <w:tcPr>
            <w:tcW w:w="4876" w:type="dxa"/>
            <w:tcBorders>
              <w:top w:val="nil"/>
              <w:left w:val="nil"/>
              <w:bottom w:val="nil"/>
              <w:right w:val="nil"/>
            </w:tcBorders>
          </w:tcPr>
          <w:p w14:paraId="77D5C4D2"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EEC9AE2" w14:textId="77777777" w:rsidR="00F45C72" w:rsidRPr="00DC6FC7" w:rsidRDefault="00F45C72" w:rsidP="007E7695">
            <w:pPr>
              <w:pStyle w:val="AmColumnHeading"/>
            </w:pPr>
            <w:r w:rsidRPr="00DC6FC7">
              <w:t>Izmjena</w:t>
            </w:r>
          </w:p>
        </w:tc>
      </w:tr>
      <w:tr w:rsidR="00F45C72" w:rsidRPr="00DC6FC7" w14:paraId="620E1FD9" w14:textId="77777777" w:rsidTr="007E7695">
        <w:trPr>
          <w:jc w:val="center"/>
        </w:trPr>
        <w:tc>
          <w:tcPr>
            <w:tcW w:w="4876" w:type="dxa"/>
            <w:tcBorders>
              <w:top w:val="nil"/>
              <w:left w:val="nil"/>
              <w:bottom w:val="nil"/>
              <w:right w:val="nil"/>
            </w:tcBorders>
          </w:tcPr>
          <w:p w14:paraId="065FCD80"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prekograničnog kriminala </w:t>
            </w:r>
            <w:r w:rsidRPr="00DC6FC7">
              <w:rPr>
                <w:b/>
                <w:i/>
              </w:rPr>
              <w:t>i</w:t>
            </w:r>
            <w:r w:rsidRPr="00DC6FC7">
              <w:t xml:space="preserve"> </w:t>
            </w:r>
            <w:proofErr w:type="spellStart"/>
            <w:r w:rsidRPr="00DC6FC7">
              <w:t>instrumentalizacije</w:t>
            </w:r>
            <w:proofErr w:type="spellEnd"/>
            <w:r w:rsidRPr="00DC6FC7">
              <w:t xml:space="preserve"> i korištenja nezakonitih migracija kao oružja te radi djelotvornije provedbe vraćanja;</w:t>
            </w:r>
          </w:p>
        </w:tc>
        <w:tc>
          <w:tcPr>
            <w:tcW w:w="4876" w:type="dxa"/>
            <w:tcBorders>
              <w:top w:val="nil"/>
              <w:left w:val="nil"/>
              <w:bottom w:val="nil"/>
              <w:right w:val="nil"/>
            </w:tcBorders>
          </w:tcPr>
          <w:p w14:paraId="245B6A6A" w14:textId="77777777" w:rsidR="00F45C72" w:rsidRPr="00DC6FC7" w:rsidRDefault="00F45C72" w:rsidP="007E7695">
            <w:pPr>
              <w:pStyle w:val="Normal6a"/>
            </w:pPr>
            <w:r w:rsidRPr="00DC6FC7">
              <w:t>(b)</w:t>
            </w:r>
            <w:r w:rsidRPr="00DC6FC7">
              <w:tab/>
              <w:t>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prekograničnog kriminala</w:t>
            </w:r>
            <w:r w:rsidRPr="00DC6FC7">
              <w:rPr>
                <w:b/>
                <w:i/>
              </w:rPr>
              <w:t>,</w:t>
            </w:r>
            <w:r w:rsidRPr="00DC6FC7">
              <w:t xml:space="preserve"> </w:t>
            </w:r>
            <w:proofErr w:type="spellStart"/>
            <w:r w:rsidRPr="00DC6FC7">
              <w:t>instrumentalizacije</w:t>
            </w:r>
            <w:proofErr w:type="spellEnd"/>
            <w:r w:rsidRPr="00DC6FC7">
              <w:t xml:space="preserve"> i korištenja nezakonitih migracija kao oružja te </w:t>
            </w:r>
            <w:r w:rsidRPr="00DC6FC7">
              <w:rPr>
                <w:b/>
                <w:i/>
              </w:rPr>
              <w:t>drugih hibridnih prijetnji, kao i</w:t>
            </w:r>
            <w:r w:rsidRPr="00DC6FC7">
              <w:t xml:space="preserve"> radi djelotvornije provedbe vraćanja;</w:t>
            </w:r>
          </w:p>
        </w:tc>
      </w:tr>
    </w:tbl>
    <w:p w14:paraId="52E8C2A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467FDC41" w14:textId="77777777" w:rsidR="00F45C72" w:rsidRPr="00DC6FC7" w:rsidRDefault="00F45C72" w:rsidP="00F45C72">
      <w:r w:rsidRPr="00DC6FC7">
        <w:rPr>
          <w:rStyle w:val="HideTWBExt"/>
        </w:rPr>
        <w:t>&lt;/AmendB&gt;</w:t>
      </w:r>
    </w:p>
    <w:p w14:paraId="3E982C5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138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EE8EF99" w14:textId="77777777" w:rsidR="00F45C72" w:rsidRPr="00DC6FC7" w:rsidRDefault="00F45C72" w:rsidP="00F45C72">
      <w:pPr>
        <w:pStyle w:val="NormalBold"/>
      </w:pPr>
      <w:r w:rsidRPr="00DC6FC7">
        <w:rPr>
          <w:rStyle w:val="HideTWBExt"/>
          <w:b w:val="0"/>
        </w:rPr>
        <w:t>&lt;RepeatBlock-By&gt;&lt;Members&gt;</w:t>
      </w:r>
      <w:proofErr w:type="spellStart"/>
      <w:r w:rsidRPr="00DC6FC7">
        <w:t>Dainius</w:t>
      </w:r>
      <w:proofErr w:type="spellEnd"/>
      <w:r w:rsidRPr="00DC6FC7">
        <w:t xml:space="preserve"> </w:t>
      </w:r>
      <w:proofErr w:type="spellStart"/>
      <w:r w:rsidRPr="00DC6FC7">
        <w:t>Žalimas</w:t>
      </w:r>
      <w:proofErr w:type="spellEnd"/>
      <w:r w:rsidRPr="00DC6FC7">
        <w:rPr>
          <w:rStyle w:val="HideTWBExt"/>
          <w:b w:val="0"/>
        </w:rPr>
        <w:t>&lt;/Members&gt;</w:t>
      </w:r>
    </w:p>
    <w:p w14:paraId="793CA80E" w14:textId="77777777" w:rsidR="00F45C72" w:rsidRPr="00DC6FC7" w:rsidRDefault="00F45C72" w:rsidP="00F45C72">
      <w:pPr>
        <w:pStyle w:val="NormalBold"/>
      </w:pPr>
      <w:r w:rsidRPr="00DC6FC7">
        <w:rPr>
          <w:rStyle w:val="HideTWBExt"/>
          <w:b w:val="0"/>
        </w:rPr>
        <w:t>&lt;/RepeatBlock-By&gt;</w:t>
      </w:r>
    </w:p>
    <w:p w14:paraId="27081B7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D11AFB7" w14:textId="77777777" w:rsidR="00F45C72" w:rsidRPr="00DC6FC7" w:rsidRDefault="00F45C72" w:rsidP="00F45C72">
      <w:pPr>
        <w:pStyle w:val="NormalBold"/>
      </w:pPr>
      <w:r w:rsidRPr="00DC6FC7">
        <w:rPr>
          <w:rStyle w:val="HideTWBExt"/>
          <w:b w:val="0"/>
        </w:rPr>
        <w:t>&lt;Article&gt;</w:t>
      </w:r>
      <w:r w:rsidRPr="00DC6FC7">
        <w:t>Članak 3. – stavak 1. – podstavak 1. – točka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85BAC1F" w14:textId="77777777" w:rsidTr="007E7695">
        <w:trPr>
          <w:trHeight w:hRule="exact" w:val="240"/>
          <w:jc w:val="center"/>
        </w:trPr>
        <w:tc>
          <w:tcPr>
            <w:tcW w:w="9752" w:type="dxa"/>
            <w:gridSpan w:val="2"/>
            <w:tcBorders>
              <w:top w:val="nil"/>
              <w:left w:val="nil"/>
              <w:bottom w:val="nil"/>
              <w:right w:val="nil"/>
            </w:tcBorders>
          </w:tcPr>
          <w:p w14:paraId="2A8EEE60" w14:textId="77777777" w:rsidR="00F45C72" w:rsidRPr="00DC6FC7" w:rsidRDefault="00F45C72" w:rsidP="007E7695"/>
        </w:tc>
      </w:tr>
      <w:tr w:rsidR="00F45C72" w:rsidRPr="00DC6FC7" w14:paraId="22301F68" w14:textId="77777777" w:rsidTr="007E7695">
        <w:trPr>
          <w:trHeight w:val="240"/>
          <w:jc w:val="center"/>
        </w:trPr>
        <w:tc>
          <w:tcPr>
            <w:tcW w:w="4876" w:type="dxa"/>
            <w:tcBorders>
              <w:top w:val="nil"/>
              <w:left w:val="nil"/>
              <w:bottom w:val="nil"/>
              <w:right w:val="nil"/>
            </w:tcBorders>
          </w:tcPr>
          <w:p w14:paraId="7FE6F388"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A19932E" w14:textId="77777777" w:rsidR="00F45C72" w:rsidRPr="00DC6FC7" w:rsidRDefault="00F45C72" w:rsidP="007E7695">
            <w:pPr>
              <w:pStyle w:val="AmColumnHeading"/>
            </w:pPr>
            <w:r w:rsidRPr="00DC6FC7">
              <w:t>Izmjena</w:t>
            </w:r>
          </w:p>
        </w:tc>
      </w:tr>
      <w:tr w:rsidR="00F45C72" w:rsidRPr="00DC6FC7" w14:paraId="1F396EBB" w14:textId="77777777" w:rsidTr="007E7695">
        <w:trPr>
          <w:jc w:val="center"/>
        </w:trPr>
        <w:tc>
          <w:tcPr>
            <w:tcW w:w="4876" w:type="dxa"/>
            <w:tcBorders>
              <w:top w:val="nil"/>
              <w:left w:val="nil"/>
              <w:bottom w:val="nil"/>
              <w:right w:val="nil"/>
            </w:tcBorders>
          </w:tcPr>
          <w:p w14:paraId="2B31AE80"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prekograničnog kriminala i </w:t>
            </w:r>
            <w:proofErr w:type="spellStart"/>
            <w:r w:rsidRPr="00DC6FC7">
              <w:t>instrumentalizacije</w:t>
            </w:r>
            <w:proofErr w:type="spellEnd"/>
            <w:r w:rsidRPr="00DC6FC7">
              <w:t xml:space="preserve"> i korištenja nezakonitih migracija kao oružja te radi djelotvornije provedbe vraćanja;</w:t>
            </w:r>
          </w:p>
        </w:tc>
        <w:tc>
          <w:tcPr>
            <w:tcW w:w="4876" w:type="dxa"/>
            <w:tcBorders>
              <w:top w:val="nil"/>
              <w:left w:val="nil"/>
              <w:bottom w:val="nil"/>
              <w:right w:val="nil"/>
            </w:tcBorders>
          </w:tcPr>
          <w:p w14:paraId="2C00368C"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uključujući pomoću inovativnih metoda i novih tehnologija, radi olakšavanja zakonitih prelazaka granice, sprečavanja i otkrivanja nezakonitog useljavanja, prekograničnog kriminala i </w:t>
            </w:r>
            <w:proofErr w:type="spellStart"/>
            <w:r w:rsidRPr="00DC6FC7">
              <w:t>instrumentalizacije</w:t>
            </w:r>
            <w:proofErr w:type="spellEnd"/>
            <w:r w:rsidRPr="00DC6FC7">
              <w:t xml:space="preserve"> i korištenja nezakonitih migracija kao oružja te </w:t>
            </w:r>
            <w:r w:rsidRPr="00DC6FC7">
              <w:rPr>
                <w:b/>
                <w:i/>
              </w:rPr>
              <w:t>drugih hibridnih prijetnji, kao i</w:t>
            </w:r>
            <w:r w:rsidRPr="00DC6FC7">
              <w:t xml:space="preserve"> radi djelotvornije provedbe vraćanja;</w:t>
            </w:r>
          </w:p>
        </w:tc>
      </w:tr>
    </w:tbl>
    <w:p w14:paraId="7959B58D"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196D637" w14:textId="77777777" w:rsidR="00F45C72" w:rsidRPr="00DC6FC7" w:rsidRDefault="00F45C72" w:rsidP="00F45C72">
      <w:r w:rsidRPr="00DC6FC7">
        <w:rPr>
          <w:rStyle w:val="HideTWBExt"/>
        </w:rPr>
        <w:t>&lt;/AmendB&gt;</w:t>
      </w:r>
    </w:p>
    <w:p w14:paraId="40D94BC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139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B3CDF84" w14:textId="77777777" w:rsidR="00F45C72" w:rsidRPr="00DC6FC7" w:rsidRDefault="00F45C72" w:rsidP="00F45C72">
      <w:pPr>
        <w:pStyle w:val="NormalBold"/>
      </w:pPr>
      <w:r w:rsidRPr="00DC6FC7">
        <w:rPr>
          <w:rStyle w:val="HideTWBExt"/>
          <w:b w:val="0"/>
        </w:rPr>
        <w:t>&lt;RepeatBlock-By&gt;&lt;Members&gt;</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1957BD12" w14:textId="77777777" w:rsidR="00F45C72" w:rsidRPr="00DC6FC7" w:rsidRDefault="00F45C72" w:rsidP="00F45C72">
      <w:pPr>
        <w:pStyle w:val="NormalBold"/>
      </w:pPr>
      <w:r w:rsidRPr="00DC6FC7">
        <w:rPr>
          <w:rStyle w:val="HideTWBExt"/>
          <w:b w:val="0"/>
        </w:rPr>
        <w:t>&lt;/RepeatBlock-By&gt;</w:t>
      </w:r>
    </w:p>
    <w:p w14:paraId="55FD279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BE4B3B4" w14:textId="77777777" w:rsidR="00F45C72" w:rsidRPr="00DC6FC7" w:rsidRDefault="00F45C72" w:rsidP="00F45C72">
      <w:pPr>
        <w:pStyle w:val="NormalBold"/>
      </w:pPr>
      <w:r w:rsidRPr="00DC6FC7">
        <w:rPr>
          <w:rStyle w:val="HideTWBExt"/>
          <w:b w:val="0"/>
        </w:rPr>
        <w:t>&lt;Article&gt;</w:t>
      </w:r>
      <w:r w:rsidRPr="00DC6FC7">
        <w:t>Članak 3. – stavak 1. – podstavak 1. – točka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1EC6944" w14:textId="77777777" w:rsidTr="007E7695">
        <w:trPr>
          <w:trHeight w:hRule="exact" w:val="240"/>
          <w:jc w:val="center"/>
        </w:trPr>
        <w:tc>
          <w:tcPr>
            <w:tcW w:w="9752" w:type="dxa"/>
            <w:gridSpan w:val="2"/>
            <w:tcBorders>
              <w:top w:val="nil"/>
              <w:left w:val="nil"/>
              <w:bottom w:val="nil"/>
              <w:right w:val="nil"/>
            </w:tcBorders>
          </w:tcPr>
          <w:p w14:paraId="3FCEF727" w14:textId="77777777" w:rsidR="00F45C72" w:rsidRPr="00DC6FC7" w:rsidRDefault="00F45C72" w:rsidP="007E7695"/>
        </w:tc>
      </w:tr>
      <w:tr w:rsidR="00F45C72" w:rsidRPr="00DC6FC7" w14:paraId="60B35981" w14:textId="77777777" w:rsidTr="007E7695">
        <w:trPr>
          <w:trHeight w:val="240"/>
          <w:jc w:val="center"/>
        </w:trPr>
        <w:tc>
          <w:tcPr>
            <w:tcW w:w="4876" w:type="dxa"/>
            <w:tcBorders>
              <w:top w:val="nil"/>
              <w:left w:val="nil"/>
              <w:bottom w:val="nil"/>
              <w:right w:val="nil"/>
            </w:tcBorders>
          </w:tcPr>
          <w:p w14:paraId="658EFDD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9ADEEEA" w14:textId="77777777" w:rsidR="00F45C72" w:rsidRPr="00DC6FC7" w:rsidRDefault="00F45C72" w:rsidP="007E7695">
            <w:pPr>
              <w:pStyle w:val="AmColumnHeading"/>
            </w:pPr>
            <w:r w:rsidRPr="00DC6FC7">
              <w:t>Izmjena</w:t>
            </w:r>
          </w:p>
        </w:tc>
      </w:tr>
      <w:tr w:rsidR="00F45C72" w:rsidRPr="00DC6FC7" w14:paraId="18FBF3F8" w14:textId="77777777" w:rsidTr="007E7695">
        <w:trPr>
          <w:jc w:val="center"/>
        </w:trPr>
        <w:tc>
          <w:tcPr>
            <w:tcW w:w="4876" w:type="dxa"/>
            <w:tcBorders>
              <w:top w:val="nil"/>
              <w:left w:val="nil"/>
              <w:bottom w:val="nil"/>
              <w:right w:val="nil"/>
            </w:tcBorders>
          </w:tcPr>
          <w:p w14:paraId="5B7D832D"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w:t>
            </w:r>
            <w:r w:rsidRPr="00DC6FC7">
              <w:rPr>
                <w:b/>
                <w:i/>
              </w:rPr>
              <w:t>uključujući pomoću inovativnih metoda i novih tehnologija,</w:t>
            </w:r>
            <w:r w:rsidRPr="00DC6FC7">
              <w:t xml:space="preserve"> radi olakšavanja zakonitih prelazaka granice, </w:t>
            </w:r>
            <w:r w:rsidRPr="00DC6FC7">
              <w:rPr>
                <w:b/>
                <w:i/>
              </w:rPr>
              <w:t>sprečavanja i otkrivanja nezakonitog useljavanja,</w:t>
            </w:r>
            <w:r w:rsidRPr="00DC6FC7">
              <w:t xml:space="preserve"> prekograničnog kriminala </w:t>
            </w:r>
            <w:r w:rsidRPr="00DC6FC7">
              <w:rPr>
                <w:b/>
                <w:i/>
              </w:rPr>
              <w:t xml:space="preserve">i </w:t>
            </w:r>
            <w:proofErr w:type="spellStart"/>
            <w:r w:rsidRPr="00DC6FC7">
              <w:rPr>
                <w:b/>
                <w:i/>
              </w:rPr>
              <w:t>instrumentalizacije</w:t>
            </w:r>
            <w:proofErr w:type="spellEnd"/>
            <w:r w:rsidRPr="00DC6FC7">
              <w:rPr>
                <w:b/>
                <w:i/>
              </w:rPr>
              <w:t xml:space="preserve"> i korištenja nezakonitih migracija kao oružja te radi djelotvornije provedbe vraćanja</w:t>
            </w:r>
            <w:r w:rsidRPr="00DC6FC7">
              <w:t>;</w:t>
            </w:r>
          </w:p>
        </w:tc>
        <w:tc>
          <w:tcPr>
            <w:tcW w:w="4876" w:type="dxa"/>
            <w:tcBorders>
              <w:top w:val="nil"/>
              <w:left w:val="nil"/>
              <w:bottom w:val="nil"/>
              <w:right w:val="nil"/>
            </w:tcBorders>
          </w:tcPr>
          <w:p w14:paraId="791E42F7" w14:textId="77777777" w:rsidR="00F45C72" w:rsidRPr="00DC6FC7" w:rsidRDefault="00F45C72" w:rsidP="007E7695">
            <w:pPr>
              <w:pStyle w:val="Normal6a"/>
            </w:pPr>
            <w:r w:rsidRPr="00DC6FC7">
              <w:t>(b)</w:t>
            </w:r>
            <w:r w:rsidRPr="00DC6FC7">
              <w:tab/>
              <w:t xml:space="preserve">podupiranje djelotvornog europskog integriranog upravljanja vanjskim granicama koje provodi europska granična i obalna straža kao podijeljenu odgovornost Agencije za europsku graničnu i obalnu stražu i nacionalnih tijela nadležnih za upravljanje granicama, radi olakšavanja zakonitih prelazaka granice, </w:t>
            </w:r>
            <w:r w:rsidRPr="00DC6FC7">
              <w:rPr>
                <w:b/>
                <w:i/>
              </w:rPr>
              <w:t>uključujući potporu zakonitom useljavanju i pravo na traženje međunarodne zaštite na granicama te suzbijanje trgovanja ljudima i</w:t>
            </w:r>
            <w:r w:rsidRPr="00DC6FC7">
              <w:t xml:space="preserve"> prekograničnog kriminala;</w:t>
            </w:r>
          </w:p>
        </w:tc>
      </w:tr>
    </w:tbl>
    <w:p w14:paraId="14CB3CD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3EA1CCF" w14:textId="77777777" w:rsidR="00F45C72" w:rsidRPr="00DC6FC7" w:rsidRDefault="00F45C72" w:rsidP="00F45C72">
      <w:r w:rsidRPr="00DC6FC7">
        <w:rPr>
          <w:rStyle w:val="HideTWBExt"/>
        </w:rPr>
        <w:t>&lt;/AmendB&gt;</w:t>
      </w:r>
    </w:p>
    <w:p w14:paraId="3365339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140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C7906DD"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5A093269" w14:textId="77777777" w:rsidR="00F45C72" w:rsidRPr="00DC6FC7" w:rsidRDefault="00F45C72" w:rsidP="00F45C72">
      <w:pPr>
        <w:pStyle w:val="NormalBold"/>
      </w:pPr>
      <w:r w:rsidRPr="00DC6FC7">
        <w:rPr>
          <w:rStyle w:val="HideTWBExt"/>
          <w:b w:val="0"/>
        </w:rPr>
        <w:t>&lt;/RepeatBlock-By&gt;</w:t>
      </w:r>
    </w:p>
    <w:p w14:paraId="2DDFD61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F24F210" w14:textId="77777777" w:rsidR="00F45C72" w:rsidRPr="00DC6FC7" w:rsidRDefault="00F45C72" w:rsidP="00F45C72">
      <w:pPr>
        <w:pStyle w:val="NormalBold"/>
      </w:pPr>
      <w:r w:rsidRPr="00DC6FC7">
        <w:rPr>
          <w:rStyle w:val="HideTWBExt"/>
          <w:b w:val="0"/>
        </w:rPr>
        <w:t>&lt;Article&gt;</w:t>
      </w:r>
      <w:r w:rsidRPr="00DC6FC7">
        <w:t>Članak 3. – stavak 1. – podstavak 1. – točka b</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32D4756" w14:textId="77777777" w:rsidTr="007E7695">
        <w:trPr>
          <w:trHeight w:hRule="exact" w:val="240"/>
          <w:jc w:val="center"/>
        </w:trPr>
        <w:tc>
          <w:tcPr>
            <w:tcW w:w="9752" w:type="dxa"/>
            <w:gridSpan w:val="2"/>
            <w:tcBorders>
              <w:top w:val="nil"/>
              <w:left w:val="nil"/>
              <w:bottom w:val="nil"/>
              <w:right w:val="nil"/>
            </w:tcBorders>
          </w:tcPr>
          <w:p w14:paraId="47675B7B" w14:textId="77777777" w:rsidR="00F45C72" w:rsidRPr="00DC6FC7" w:rsidRDefault="00F45C72" w:rsidP="007E7695"/>
        </w:tc>
      </w:tr>
      <w:tr w:rsidR="00F45C72" w:rsidRPr="00DC6FC7" w14:paraId="557EF56B" w14:textId="77777777" w:rsidTr="007E7695">
        <w:trPr>
          <w:trHeight w:val="240"/>
          <w:jc w:val="center"/>
        </w:trPr>
        <w:tc>
          <w:tcPr>
            <w:tcW w:w="4876" w:type="dxa"/>
            <w:tcBorders>
              <w:top w:val="nil"/>
              <w:left w:val="nil"/>
              <w:bottom w:val="nil"/>
              <w:right w:val="nil"/>
            </w:tcBorders>
          </w:tcPr>
          <w:p w14:paraId="5B169D49"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D9CDAB4" w14:textId="77777777" w:rsidR="00F45C72" w:rsidRPr="00DC6FC7" w:rsidRDefault="00F45C72" w:rsidP="007E7695">
            <w:pPr>
              <w:pStyle w:val="AmColumnHeading"/>
            </w:pPr>
            <w:r w:rsidRPr="00DC6FC7">
              <w:t>Izmjena</w:t>
            </w:r>
          </w:p>
        </w:tc>
      </w:tr>
      <w:tr w:rsidR="00F45C72" w:rsidRPr="00DC6FC7" w14:paraId="197952F9" w14:textId="77777777" w:rsidTr="007E7695">
        <w:trPr>
          <w:jc w:val="center"/>
        </w:trPr>
        <w:tc>
          <w:tcPr>
            <w:tcW w:w="4876" w:type="dxa"/>
            <w:tcBorders>
              <w:top w:val="nil"/>
              <w:left w:val="nil"/>
              <w:bottom w:val="nil"/>
              <w:right w:val="nil"/>
            </w:tcBorders>
          </w:tcPr>
          <w:p w14:paraId="0299F566" w14:textId="77777777" w:rsidR="00F45C72" w:rsidRPr="00DC6FC7" w:rsidRDefault="00F45C72" w:rsidP="007E7695">
            <w:pPr>
              <w:pStyle w:val="Normal6a"/>
            </w:pPr>
            <w:r w:rsidRPr="00DC6FC7">
              <w:t>(b)</w:t>
            </w:r>
            <w:r w:rsidRPr="00DC6FC7">
              <w:tab/>
              <w:t xml:space="preserve">podupiranje </w:t>
            </w:r>
            <w:r w:rsidRPr="00DC6FC7">
              <w:rPr>
                <w:b/>
                <w:i/>
              </w:rPr>
              <w:t>djelotvornog</w:t>
            </w:r>
            <w:r w:rsidRPr="00DC6FC7">
              <w:t xml:space="preserve"> europskog integriranog upravljanja vanjskim granicama koje provodi europska granična i obalna straža kao podijeljenu odgovornost Agencije za europsku graničnu i obalnu stražu i nacionalnih tijela nadležnih za upravljanje granicama, </w:t>
            </w:r>
            <w:r w:rsidRPr="00DC6FC7">
              <w:rPr>
                <w:b/>
                <w:i/>
              </w:rPr>
              <w:t>uključujući pomoću inovativnih metoda i novih tehnologija,</w:t>
            </w:r>
            <w:r w:rsidRPr="00DC6FC7">
              <w:t xml:space="preserve"> radi olakšavanja zakonitih prelazaka granice, </w:t>
            </w:r>
            <w:r w:rsidRPr="00DC6FC7">
              <w:rPr>
                <w:b/>
                <w:i/>
              </w:rPr>
              <w:t>sprečavanja i</w:t>
            </w:r>
            <w:r w:rsidRPr="00DC6FC7">
              <w:t xml:space="preserve"> otkrivanja </w:t>
            </w:r>
            <w:r w:rsidRPr="00DC6FC7">
              <w:rPr>
                <w:b/>
                <w:i/>
              </w:rPr>
              <w:t>nezakonitog useljavanja,</w:t>
            </w:r>
            <w:r w:rsidRPr="00DC6FC7">
              <w:t xml:space="preserve"> prekograničnog kriminala i </w:t>
            </w:r>
            <w:proofErr w:type="spellStart"/>
            <w:r w:rsidRPr="00DC6FC7">
              <w:rPr>
                <w:b/>
                <w:i/>
              </w:rPr>
              <w:t>instrumentalizacije</w:t>
            </w:r>
            <w:proofErr w:type="spellEnd"/>
            <w:r w:rsidRPr="00DC6FC7">
              <w:rPr>
                <w:b/>
                <w:i/>
              </w:rPr>
              <w:t xml:space="preserve"> i korištenja nezakonitih migracija kao oružja te radi</w:t>
            </w:r>
            <w:r w:rsidRPr="00DC6FC7">
              <w:t xml:space="preserve"> djelotvornije </w:t>
            </w:r>
            <w:r w:rsidRPr="00DC6FC7">
              <w:rPr>
                <w:b/>
                <w:i/>
              </w:rPr>
              <w:t>provedbe vraćanja</w:t>
            </w:r>
            <w:r w:rsidRPr="00DC6FC7">
              <w:t>;</w:t>
            </w:r>
          </w:p>
        </w:tc>
        <w:tc>
          <w:tcPr>
            <w:tcW w:w="4876" w:type="dxa"/>
            <w:tcBorders>
              <w:top w:val="nil"/>
              <w:left w:val="nil"/>
              <w:bottom w:val="nil"/>
              <w:right w:val="nil"/>
            </w:tcBorders>
          </w:tcPr>
          <w:p w14:paraId="6767F044" w14:textId="77777777" w:rsidR="00F45C72" w:rsidRPr="00DC6FC7" w:rsidRDefault="00F45C72" w:rsidP="007E7695">
            <w:pPr>
              <w:pStyle w:val="Normal6a"/>
            </w:pPr>
            <w:r w:rsidRPr="00DC6FC7">
              <w:t>(b)</w:t>
            </w:r>
            <w:r w:rsidRPr="00DC6FC7">
              <w:tab/>
              <w:t xml:space="preserve">podupiranje </w:t>
            </w:r>
            <w:r w:rsidRPr="00DC6FC7">
              <w:rPr>
                <w:b/>
                <w:i/>
              </w:rPr>
              <w:t>pravilnog</w:t>
            </w:r>
            <w:r w:rsidRPr="00DC6FC7">
              <w:t xml:space="preserve"> europskog integriranog upravljanja vanjskim granicama </w:t>
            </w:r>
            <w:r w:rsidRPr="00DC6FC7">
              <w:rPr>
                <w:b/>
                <w:i/>
              </w:rPr>
              <w:t>koje je utemeljeno na pravima i</w:t>
            </w:r>
            <w:r w:rsidRPr="00DC6FC7">
              <w:t xml:space="preserve"> koje provodi europska granična i obalna straža kao podijeljenu odgovornost Agencije za europsku graničnu i obalnu stražu i nacionalnih tijela nadležnih za upravljanje granicama, radi olakšavanja zakonitih prelazaka granice, otkrivanja </w:t>
            </w:r>
            <w:r w:rsidRPr="00DC6FC7">
              <w:rPr>
                <w:b/>
                <w:i/>
              </w:rPr>
              <w:t>nezakonitih prelazaka granice, otkrivanja i suzbijanja</w:t>
            </w:r>
            <w:r w:rsidRPr="00DC6FC7">
              <w:t xml:space="preserve"> prekograničnog kriminala i </w:t>
            </w:r>
            <w:r w:rsidRPr="00DC6FC7">
              <w:rPr>
                <w:b/>
                <w:i/>
              </w:rPr>
              <w:t>osiguravanja</w:t>
            </w:r>
            <w:r w:rsidRPr="00DC6FC7">
              <w:t xml:space="preserve"> djelotvornije </w:t>
            </w:r>
            <w:r w:rsidRPr="00DC6FC7">
              <w:rPr>
                <w:b/>
                <w:i/>
              </w:rPr>
              <w:t>pomoći osobama u nevolji te podupiranja operacija traganja i spašavanja</w:t>
            </w:r>
            <w:r w:rsidRPr="00DC6FC7">
              <w:t>;</w:t>
            </w:r>
          </w:p>
        </w:tc>
      </w:tr>
    </w:tbl>
    <w:p w14:paraId="5E70E502"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C0E73AA" w14:textId="77777777" w:rsidR="00F45C72" w:rsidRPr="00DC6FC7" w:rsidRDefault="00F45C72" w:rsidP="00F45C72">
      <w:r w:rsidRPr="00DC6FC7">
        <w:rPr>
          <w:rStyle w:val="HideTWBExt"/>
        </w:rPr>
        <w:t>&lt;/AmendB&gt;</w:t>
      </w:r>
    </w:p>
    <w:p w14:paraId="1D45A0D8"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141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33852D7"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72CEC9CF" w14:textId="77777777" w:rsidR="00F45C72" w:rsidRPr="00DC6FC7" w:rsidRDefault="00F45C72" w:rsidP="00F45C72">
      <w:pPr>
        <w:pStyle w:val="NormalBold"/>
      </w:pPr>
      <w:r w:rsidRPr="00DC6FC7">
        <w:rPr>
          <w:rStyle w:val="HideTWBExt"/>
          <w:b w:val="0"/>
        </w:rPr>
        <w:t>&lt;/RepeatBlock-By&gt;</w:t>
      </w:r>
    </w:p>
    <w:p w14:paraId="022103E3"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79ECE57" w14:textId="77777777" w:rsidR="00F45C72" w:rsidRPr="00DC6FC7" w:rsidRDefault="00F45C72" w:rsidP="00F45C72">
      <w:pPr>
        <w:pStyle w:val="NormalBold"/>
      </w:pPr>
      <w:r w:rsidRPr="00DC6FC7">
        <w:rPr>
          <w:rStyle w:val="HideTWBExt"/>
          <w:b w:val="0"/>
        </w:rPr>
        <w:t>&lt;Article&gt;</w:t>
      </w:r>
      <w:r w:rsidRPr="00DC6FC7">
        <w:t xml:space="preserve">Članak 3. – stavak 1. – podstavak 1. – točka </w:t>
      </w:r>
      <w:proofErr w:type="spellStart"/>
      <w:r w:rsidRPr="00DC6FC7">
        <w:t>ba</w:t>
      </w:r>
      <w:proofErr w:type="spellEnd"/>
      <w:r w:rsidRPr="00DC6FC7">
        <w:t xml:space="preserve">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8E8BCF9" w14:textId="77777777" w:rsidTr="007E7695">
        <w:trPr>
          <w:trHeight w:hRule="exact" w:val="240"/>
          <w:jc w:val="center"/>
        </w:trPr>
        <w:tc>
          <w:tcPr>
            <w:tcW w:w="9752" w:type="dxa"/>
            <w:gridSpan w:val="2"/>
            <w:tcBorders>
              <w:top w:val="nil"/>
              <w:left w:val="nil"/>
              <w:bottom w:val="nil"/>
              <w:right w:val="nil"/>
            </w:tcBorders>
          </w:tcPr>
          <w:p w14:paraId="325EC643" w14:textId="77777777" w:rsidR="00F45C72" w:rsidRPr="00DC6FC7" w:rsidRDefault="00F45C72" w:rsidP="007E7695"/>
        </w:tc>
      </w:tr>
      <w:tr w:rsidR="00F45C72" w:rsidRPr="00DC6FC7" w14:paraId="557D7CFC" w14:textId="77777777" w:rsidTr="007E7695">
        <w:trPr>
          <w:trHeight w:val="240"/>
          <w:jc w:val="center"/>
        </w:trPr>
        <w:tc>
          <w:tcPr>
            <w:tcW w:w="4876" w:type="dxa"/>
            <w:tcBorders>
              <w:top w:val="nil"/>
              <w:left w:val="nil"/>
              <w:bottom w:val="nil"/>
              <w:right w:val="nil"/>
            </w:tcBorders>
          </w:tcPr>
          <w:p w14:paraId="13A684FC"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6487A01" w14:textId="77777777" w:rsidR="00F45C72" w:rsidRPr="00DC6FC7" w:rsidRDefault="00F45C72" w:rsidP="007E7695">
            <w:pPr>
              <w:pStyle w:val="AmColumnHeading"/>
            </w:pPr>
            <w:r w:rsidRPr="00DC6FC7">
              <w:t>Izmjena</w:t>
            </w:r>
          </w:p>
        </w:tc>
      </w:tr>
      <w:tr w:rsidR="00F45C72" w:rsidRPr="00DC6FC7" w14:paraId="52782E2D" w14:textId="77777777" w:rsidTr="007E7695">
        <w:trPr>
          <w:jc w:val="center"/>
        </w:trPr>
        <w:tc>
          <w:tcPr>
            <w:tcW w:w="4876" w:type="dxa"/>
            <w:tcBorders>
              <w:top w:val="nil"/>
              <w:left w:val="nil"/>
              <w:bottom w:val="nil"/>
              <w:right w:val="nil"/>
            </w:tcBorders>
          </w:tcPr>
          <w:p w14:paraId="4A30BCDE" w14:textId="77777777" w:rsidR="00F45C72" w:rsidRPr="00DC6FC7" w:rsidRDefault="00F45C72" w:rsidP="007E7695">
            <w:pPr>
              <w:pStyle w:val="Normal6a"/>
            </w:pPr>
          </w:p>
        </w:tc>
        <w:tc>
          <w:tcPr>
            <w:tcW w:w="4876" w:type="dxa"/>
            <w:tcBorders>
              <w:top w:val="nil"/>
              <w:left w:val="nil"/>
              <w:bottom w:val="nil"/>
              <w:right w:val="nil"/>
            </w:tcBorders>
          </w:tcPr>
          <w:p w14:paraId="4ACA6B03" w14:textId="77777777" w:rsidR="00F45C72" w:rsidRPr="00DC6FC7" w:rsidRDefault="00F45C72" w:rsidP="007E7695">
            <w:pPr>
              <w:pStyle w:val="Normal6a"/>
            </w:pPr>
            <w:r w:rsidRPr="00DC6FC7">
              <w:rPr>
                <w:b/>
                <w:i/>
              </w:rPr>
              <w:t>(</w:t>
            </w:r>
            <w:proofErr w:type="spellStart"/>
            <w:r w:rsidRPr="00DC6FC7">
              <w:rPr>
                <w:b/>
                <w:i/>
              </w:rPr>
              <w:t>ba</w:t>
            </w:r>
            <w:proofErr w:type="spellEnd"/>
            <w:r w:rsidRPr="00DC6FC7">
              <w:rPr>
                <w:b/>
                <w:i/>
              </w:rPr>
              <w:t>)</w:t>
            </w:r>
            <w:r w:rsidRPr="00DC6FC7">
              <w:tab/>
            </w:r>
            <w:r w:rsidRPr="00DC6FC7">
              <w:rPr>
                <w:b/>
                <w:i/>
              </w:rPr>
              <w:t xml:space="preserve">jamčenje dostatnih fizičkih, tehničkih, ljudskih i administrativnih kapaciteta na vrlo izloženim dijelovima vanjskih kopnenih i morskih granica, uključujući integraciju </w:t>
            </w:r>
            <w:proofErr w:type="spellStart"/>
            <w:r w:rsidRPr="00DC6FC7">
              <w:rPr>
                <w:b/>
                <w:i/>
              </w:rPr>
              <w:t>interoperabilnih</w:t>
            </w:r>
            <w:proofErr w:type="spellEnd"/>
            <w:r w:rsidRPr="00DC6FC7">
              <w:rPr>
                <w:b/>
                <w:i/>
              </w:rPr>
              <w:t xml:space="preserve"> opsežnih informacijskih sustava i njihovu kibernetičku otpornost radi sprečavanja, otkrivanja i suzbijanja hibridnih prijetnji;</w:t>
            </w:r>
          </w:p>
        </w:tc>
      </w:tr>
    </w:tbl>
    <w:p w14:paraId="67905740"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7702976"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4F36D56" w14:textId="77777777" w:rsidR="00F45C72" w:rsidRPr="00DC6FC7" w:rsidRDefault="00F45C72" w:rsidP="00F45C72">
      <w:pPr>
        <w:pStyle w:val="AmJustText"/>
      </w:pPr>
      <w:r w:rsidRPr="00DC6FC7">
        <w:t>Europske vanjske granice više se ne suočavaju samo sa standardnim migracijskim pritiscima već su sada primarno mjesto na kojem se provodi netradicionalno hibridno ratovanje pod pokroviteljstvom države. Stoga se posebni ciljevi ove Uredbe moraju proširiti kako bi izričito obuhvatili različite hibridne prijetnje. Uredbom se osigurava da su kritična granična područja, kao što su kopnene granice i morska obala Crnog mora, pravno prihvatljiva za sveobuhvatno financiranje usmjereno na kibernetičku otpornost i naprednu infrastrukturu za nadzor.</w:t>
      </w:r>
    </w:p>
    <w:p w14:paraId="59B62B12" w14:textId="77777777" w:rsidR="00F45C72" w:rsidRPr="00DC6FC7" w:rsidRDefault="00F45C72" w:rsidP="00F45C72">
      <w:r w:rsidRPr="00DC6FC7">
        <w:rPr>
          <w:rStyle w:val="HideTWBExt"/>
        </w:rPr>
        <w:t>&lt;/AmendB&gt;</w:t>
      </w:r>
    </w:p>
    <w:p w14:paraId="329347A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142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730A24A" w14:textId="77777777" w:rsidR="00F45C72" w:rsidRPr="00DC6FC7" w:rsidRDefault="00F45C72" w:rsidP="00F45C72">
      <w:pPr>
        <w:pStyle w:val="NormalBold"/>
      </w:pPr>
      <w:r w:rsidRPr="00DC6FC7">
        <w:rPr>
          <w:rStyle w:val="HideTWBExt"/>
          <w:b w:val="0"/>
        </w:rPr>
        <w:t>&lt;RepeatBlock-By&gt;&lt;Members&gt;</w:t>
      </w:r>
      <w:r w:rsidRPr="00DC6FC7">
        <w:t xml:space="preserve">Tom </w:t>
      </w:r>
      <w:proofErr w:type="spellStart"/>
      <w:r w:rsidRPr="00DC6FC7">
        <w:t>Vandendriessche</w:t>
      </w:r>
      <w:proofErr w:type="spellEnd"/>
      <w:r w:rsidRPr="00DC6FC7">
        <w:rPr>
          <w:rStyle w:val="HideTWBExt"/>
          <w:b w:val="0"/>
        </w:rPr>
        <w:t>&lt;/Members&gt;</w:t>
      </w:r>
    </w:p>
    <w:p w14:paraId="7FCEDBCD" w14:textId="77777777" w:rsidR="00F45C72" w:rsidRPr="00DC6FC7" w:rsidRDefault="00F45C72" w:rsidP="00F45C72">
      <w:pPr>
        <w:pStyle w:val="NormalBold"/>
      </w:pPr>
      <w:r w:rsidRPr="00DC6FC7">
        <w:rPr>
          <w:rStyle w:val="HideTWBExt"/>
          <w:b w:val="0"/>
        </w:rPr>
        <w:t>&lt;/RepeatBlock-By&gt;</w:t>
      </w:r>
    </w:p>
    <w:p w14:paraId="3DD34F65"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E999C59" w14:textId="77777777" w:rsidR="00F45C72" w:rsidRPr="00DC6FC7" w:rsidRDefault="00F45C72" w:rsidP="00F45C72">
      <w:pPr>
        <w:pStyle w:val="NormalBold"/>
      </w:pPr>
      <w:r w:rsidRPr="00DC6FC7">
        <w:rPr>
          <w:rStyle w:val="HideTWBExt"/>
          <w:b w:val="0"/>
        </w:rPr>
        <w:t>&lt;Article&gt;</w:t>
      </w:r>
      <w:r w:rsidRPr="00DC6FC7">
        <w:t>Članak 3. – stavak 1. – podstavak 1. – točka c</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B24E2CB" w14:textId="77777777" w:rsidTr="007E7695">
        <w:trPr>
          <w:trHeight w:hRule="exact" w:val="240"/>
          <w:jc w:val="center"/>
        </w:trPr>
        <w:tc>
          <w:tcPr>
            <w:tcW w:w="9752" w:type="dxa"/>
            <w:gridSpan w:val="2"/>
            <w:tcBorders>
              <w:top w:val="nil"/>
              <w:left w:val="nil"/>
              <w:bottom w:val="nil"/>
              <w:right w:val="nil"/>
            </w:tcBorders>
          </w:tcPr>
          <w:p w14:paraId="160FE730" w14:textId="77777777" w:rsidR="00F45C72" w:rsidRPr="00DC6FC7" w:rsidRDefault="00F45C72" w:rsidP="007E7695"/>
        </w:tc>
      </w:tr>
      <w:tr w:rsidR="00F45C72" w:rsidRPr="00DC6FC7" w14:paraId="1556CE03" w14:textId="77777777" w:rsidTr="007E7695">
        <w:trPr>
          <w:trHeight w:val="240"/>
          <w:jc w:val="center"/>
        </w:trPr>
        <w:tc>
          <w:tcPr>
            <w:tcW w:w="4876" w:type="dxa"/>
            <w:tcBorders>
              <w:top w:val="nil"/>
              <w:left w:val="nil"/>
              <w:bottom w:val="nil"/>
              <w:right w:val="nil"/>
            </w:tcBorders>
          </w:tcPr>
          <w:p w14:paraId="511D751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221CA32" w14:textId="77777777" w:rsidR="00F45C72" w:rsidRPr="00DC6FC7" w:rsidRDefault="00F45C72" w:rsidP="007E7695">
            <w:pPr>
              <w:pStyle w:val="AmColumnHeading"/>
            </w:pPr>
            <w:r w:rsidRPr="00DC6FC7">
              <w:t>Izmjena</w:t>
            </w:r>
          </w:p>
        </w:tc>
      </w:tr>
      <w:tr w:rsidR="00F45C72" w:rsidRPr="00DC6FC7" w14:paraId="2A271F8B" w14:textId="77777777" w:rsidTr="007E7695">
        <w:trPr>
          <w:jc w:val="center"/>
        </w:trPr>
        <w:tc>
          <w:tcPr>
            <w:tcW w:w="4876" w:type="dxa"/>
            <w:tcBorders>
              <w:top w:val="nil"/>
              <w:left w:val="nil"/>
              <w:bottom w:val="nil"/>
              <w:right w:val="nil"/>
            </w:tcBorders>
          </w:tcPr>
          <w:p w14:paraId="3E2A07A8"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i olakšalo zakonito putovanje </w:t>
            </w:r>
            <w:r w:rsidRPr="00DC6FC7">
              <w:rPr>
                <w:b/>
                <w:i/>
              </w:rPr>
              <w:t>te otklanjali</w:t>
            </w:r>
            <w:r w:rsidRPr="00DC6FC7">
              <w:t xml:space="preserve"> migracijski i sigurnosni rizici i </w:t>
            </w:r>
            <w:r w:rsidRPr="00DC6FC7">
              <w:rPr>
                <w:b/>
                <w:i/>
              </w:rPr>
              <w:t>doprinosilo</w:t>
            </w:r>
            <w:r w:rsidRPr="00DC6FC7">
              <w:t xml:space="preserve"> sigurnosti i dobrom funkcioniranju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6D748534" w14:textId="77777777" w:rsidR="00F45C72" w:rsidRPr="00DC6FC7" w:rsidRDefault="00F45C72" w:rsidP="007E7695">
            <w:pPr>
              <w:pStyle w:val="Normal6a"/>
            </w:pPr>
            <w:r w:rsidRPr="00DC6FC7">
              <w:t>(c)</w:t>
            </w:r>
            <w:r w:rsidRPr="00DC6FC7">
              <w:tab/>
              <w:t>podupiranje zajedničke vizne politike kako bi se osigurao usklađen pristup pravodobnom izdavanju viza i olakšalo zakonito putovanje</w:t>
            </w:r>
            <w:r w:rsidRPr="00DC6FC7">
              <w:rPr>
                <w:b/>
                <w:i/>
              </w:rPr>
              <w:t>, uz provedbu strogih sigurnosnih provjera i mjera za sprečavanje prijevara. To uključuje obustavu izdavanja viza podnositeljima zahtjeva iz trećih zemalja koji ne surađuju u potpunosti s Unijom i njezinim državama članicama u pogledu ponovnog prihvata i vraćanja njihovih državljana, čime se otklanjaju</w:t>
            </w:r>
            <w:r w:rsidRPr="00DC6FC7">
              <w:t xml:space="preserve"> migracijski i sigurnosni rizici i </w:t>
            </w:r>
            <w:r w:rsidRPr="00DC6FC7">
              <w:rPr>
                <w:b/>
                <w:i/>
              </w:rPr>
              <w:t>doprinosi se</w:t>
            </w:r>
            <w:r w:rsidRPr="00DC6FC7">
              <w:t xml:space="preserve"> sigurnosti i dobrom funkcioniranju </w:t>
            </w:r>
            <w:proofErr w:type="spellStart"/>
            <w:r w:rsidRPr="00DC6FC7">
              <w:t>schengenskog</w:t>
            </w:r>
            <w:proofErr w:type="spellEnd"/>
            <w:r w:rsidRPr="00DC6FC7">
              <w:t xml:space="preserve"> područja.</w:t>
            </w:r>
          </w:p>
        </w:tc>
      </w:tr>
    </w:tbl>
    <w:p w14:paraId="39F1D084"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CD93A90" w14:textId="77777777" w:rsidR="00F45C72" w:rsidRPr="00DC6FC7" w:rsidRDefault="00F45C72" w:rsidP="00F45C72">
      <w:r w:rsidRPr="00DC6FC7">
        <w:rPr>
          <w:rStyle w:val="HideTWBExt"/>
        </w:rPr>
        <w:t>&lt;/AmendB&gt;</w:t>
      </w:r>
    </w:p>
    <w:p w14:paraId="14C9352C"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143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6099814" w14:textId="77777777" w:rsidR="00F45C72" w:rsidRPr="00DC6FC7" w:rsidRDefault="00F45C72" w:rsidP="00F45C72">
      <w:pPr>
        <w:pStyle w:val="NormalBold"/>
      </w:pPr>
      <w:r w:rsidRPr="00DC6FC7">
        <w:rPr>
          <w:rStyle w:val="HideTWBExt"/>
          <w:b w:val="0"/>
        </w:rPr>
        <w:t>&lt;RepeatBlock-By&gt;&lt;Members&gt;</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391BE87F" w14:textId="77777777" w:rsidR="00F45C72" w:rsidRPr="00DC6FC7" w:rsidRDefault="00F45C72" w:rsidP="00F45C72">
      <w:pPr>
        <w:pStyle w:val="NormalBold"/>
      </w:pPr>
      <w:r w:rsidRPr="00DC6FC7">
        <w:rPr>
          <w:rStyle w:val="HideTWBExt"/>
          <w:b w:val="0"/>
        </w:rPr>
        <w:t>&lt;/RepeatBlock-By&gt;</w:t>
      </w:r>
    </w:p>
    <w:p w14:paraId="7EB3109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68FB956" w14:textId="77777777" w:rsidR="00F45C72" w:rsidRPr="00DC6FC7" w:rsidRDefault="00F45C72" w:rsidP="00F45C72">
      <w:pPr>
        <w:pStyle w:val="NormalBold"/>
      </w:pPr>
      <w:r w:rsidRPr="00DC6FC7">
        <w:rPr>
          <w:rStyle w:val="HideTWBExt"/>
          <w:b w:val="0"/>
        </w:rPr>
        <w:t>&lt;Article&gt;</w:t>
      </w:r>
      <w:r w:rsidRPr="00DC6FC7">
        <w:t>Članak 3. – stavak 1. – podstavak 1. – točka c</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B7B089E" w14:textId="77777777" w:rsidTr="007E7695">
        <w:trPr>
          <w:trHeight w:hRule="exact" w:val="240"/>
          <w:jc w:val="center"/>
        </w:trPr>
        <w:tc>
          <w:tcPr>
            <w:tcW w:w="9752" w:type="dxa"/>
            <w:gridSpan w:val="2"/>
            <w:tcBorders>
              <w:top w:val="nil"/>
              <w:left w:val="nil"/>
              <w:bottom w:val="nil"/>
              <w:right w:val="nil"/>
            </w:tcBorders>
          </w:tcPr>
          <w:p w14:paraId="42C5DB4E" w14:textId="77777777" w:rsidR="00F45C72" w:rsidRPr="00DC6FC7" w:rsidRDefault="00F45C72" w:rsidP="007E7695"/>
        </w:tc>
      </w:tr>
      <w:tr w:rsidR="00F45C72" w:rsidRPr="00DC6FC7" w14:paraId="2E75A4AB" w14:textId="77777777" w:rsidTr="007E7695">
        <w:trPr>
          <w:trHeight w:val="240"/>
          <w:jc w:val="center"/>
        </w:trPr>
        <w:tc>
          <w:tcPr>
            <w:tcW w:w="4876" w:type="dxa"/>
            <w:tcBorders>
              <w:top w:val="nil"/>
              <w:left w:val="nil"/>
              <w:bottom w:val="nil"/>
              <w:right w:val="nil"/>
            </w:tcBorders>
          </w:tcPr>
          <w:p w14:paraId="7A066199"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1DB205E" w14:textId="77777777" w:rsidR="00F45C72" w:rsidRPr="00DC6FC7" w:rsidRDefault="00F45C72" w:rsidP="007E7695">
            <w:pPr>
              <w:pStyle w:val="AmColumnHeading"/>
            </w:pPr>
            <w:r w:rsidRPr="00DC6FC7">
              <w:t>Izmjena</w:t>
            </w:r>
          </w:p>
        </w:tc>
      </w:tr>
      <w:tr w:rsidR="00F45C72" w:rsidRPr="00DC6FC7" w14:paraId="2EC42B95" w14:textId="77777777" w:rsidTr="007E7695">
        <w:trPr>
          <w:jc w:val="center"/>
        </w:trPr>
        <w:tc>
          <w:tcPr>
            <w:tcW w:w="4876" w:type="dxa"/>
            <w:tcBorders>
              <w:top w:val="nil"/>
              <w:left w:val="nil"/>
              <w:bottom w:val="nil"/>
              <w:right w:val="nil"/>
            </w:tcBorders>
          </w:tcPr>
          <w:p w14:paraId="723B0AE3"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i olakšalo zakonito putovanje te otklanjali </w:t>
            </w:r>
            <w:r w:rsidRPr="00DC6FC7">
              <w:rPr>
                <w:b/>
                <w:i/>
              </w:rPr>
              <w:t>migracijski i</w:t>
            </w:r>
            <w:r w:rsidRPr="00DC6FC7">
              <w:t xml:space="preserve"> sigurnosni rizici i doprinosilo sigurnosti i dobrom funkcioniranju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5E1D8D57"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i olakšalo zakonito putovanje te otklanjali sigurnosni rizici i doprinosilo sigurnosti i dobrom funkcioniranju </w:t>
            </w:r>
            <w:proofErr w:type="spellStart"/>
            <w:r w:rsidRPr="00DC6FC7">
              <w:t>schengenskog</w:t>
            </w:r>
            <w:proofErr w:type="spellEnd"/>
            <w:r w:rsidRPr="00DC6FC7">
              <w:t xml:space="preserve"> područja</w:t>
            </w:r>
            <w:r w:rsidRPr="00DC6FC7">
              <w:rPr>
                <w:b/>
                <w:i/>
              </w:rPr>
              <w:t>, uključujući mehanizam za suspenziju viza kako je uspostavljen Uredbom (EU) 2018/1806 kako je izmijenjena Uredbom (EU) 2025/2441, osobito njezinim člankom 8.a točkom (h)</w:t>
            </w:r>
            <w:r w:rsidRPr="00DC6FC7">
              <w:t>.</w:t>
            </w:r>
          </w:p>
        </w:tc>
      </w:tr>
    </w:tbl>
    <w:p w14:paraId="36C8B8F7"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4D6C9A4C" w14:textId="77777777" w:rsidR="00F45C72" w:rsidRPr="00DC6FC7" w:rsidRDefault="00F45C72" w:rsidP="00F45C72">
      <w:r w:rsidRPr="00DC6FC7">
        <w:rPr>
          <w:rStyle w:val="HideTWBExt"/>
        </w:rPr>
        <w:t>&lt;/AmendB&gt;</w:t>
      </w:r>
    </w:p>
    <w:p w14:paraId="620C7EE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144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46C42FA"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18521E01" w14:textId="77777777" w:rsidR="00F45C72" w:rsidRPr="00DC6FC7" w:rsidRDefault="00F45C72" w:rsidP="00F45C72">
      <w:pPr>
        <w:pStyle w:val="NormalBold"/>
      </w:pPr>
      <w:r w:rsidRPr="00DC6FC7">
        <w:rPr>
          <w:rStyle w:val="HideTWBExt"/>
          <w:b w:val="0"/>
        </w:rPr>
        <w:t>&lt;/RepeatBlock-By&gt;</w:t>
      </w:r>
    </w:p>
    <w:p w14:paraId="2155D42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4B869BA" w14:textId="77777777" w:rsidR="00F45C72" w:rsidRPr="00DC6FC7" w:rsidRDefault="00F45C72" w:rsidP="00F45C72">
      <w:pPr>
        <w:pStyle w:val="NormalBold"/>
      </w:pPr>
      <w:r w:rsidRPr="00DC6FC7">
        <w:rPr>
          <w:rStyle w:val="HideTWBExt"/>
          <w:b w:val="0"/>
        </w:rPr>
        <w:t>&lt;Article&gt;</w:t>
      </w:r>
      <w:r w:rsidRPr="00DC6FC7">
        <w:t>Članak 3. – stavak 1. – podstavak 1. – točka c</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AB7D9C0" w14:textId="77777777" w:rsidTr="007E7695">
        <w:trPr>
          <w:trHeight w:hRule="exact" w:val="240"/>
          <w:jc w:val="center"/>
        </w:trPr>
        <w:tc>
          <w:tcPr>
            <w:tcW w:w="9752" w:type="dxa"/>
            <w:gridSpan w:val="2"/>
            <w:tcBorders>
              <w:top w:val="nil"/>
              <w:left w:val="nil"/>
              <w:bottom w:val="nil"/>
              <w:right w:val="nil"/>
            </w:tcBorders>
          </w:tcPr>
          <w:p w14:paraId="61BD000D" w14:textId="77777777" w:rsidR="00F45C72" w:rsidRPr="00DC6FC7" w:rsidRDefault="00F45C72" w:rsidP="007E7695"/>
        </w:tc>
      </w:tr>
      <w:tr w:rsidR="00F45C72" w:rsidRPr="00DC6FC7" w14:paraId="62BBDE19" w14:textId="77777777" w:rsidTr="007E7695">
        <w:trPr>
          <w:trHeight w:val="240"/>
          <w:jc w:val="center"/>
        </w:trPr>
        <w:tc>
          <w:tcPr>
            <w:tcW w:w="4876" w:type="dxa"/>
            <w:tcBorders>
              <w:top w:val="nil"/>
              <w:left w:val="nil"/>
              <w:bottom w:val="nil"/>
              <w:right w:val="nil"/>
            </w:tcBorders>
          </w:tcPr>
          <w:p w14:paraId="6A296B39"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20346B1" w14:textId="77777777" w:rsidR="00F45C72" w:rsidRPr="00DC6FC7" w:rsidRDefault="00F45C72" w:rsidP="007E7695">
            <w:pPr>
              <w:pStyle w:val="AmColumnHeading"/>
            </w:pPr>
            <w:r w:rsidRPr="00DC6FC7">
              <w:t>Izmjena</w:t>
            </w:r>
          </w:p>
        </w:tc>
      </w:tr>
      <w:tr w:rsidR="00F45C72" w:rsidRPr="00DC6FC7" w14:paraId="530F1D7E" w14:textId="77777777" w:rsidTr="007E7695">
        <w:trPr>
          <w:jc w:val="center"/>
        </w:trPr>
        <w:tc>
          <w:tcPr>
            <w:tcW w:w="4876" w:type="dxa"/>
            <w:tcBorders>
              <w:top w:val="nil"/>
              <w:left w:val="nil"/>
              <w:bottom w:val="nil"/>
              <w:right w:val="nil"/>
            </w:tcBorders>
          </w:tcPr>
          <w:p w14:paraId="5C445134"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i olakšalo zakonito putovanje te otklanjali migracijski i sigurnosni rizici i doprinosilo sigurnosti i dobrom funkcioniranju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43EC15DA"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i olakšalo zakonito putovanje te otklanjali migracijski i sigurnosni rizici i doprinosilo sigurnosti i dobrom funkcioniranju </w:t>
            </w:r>
            <w:proofErr w:type="spellStart"/>
            <w:r w:rsidRPr="00DC6FC7">
              <w:t>schengenskog</w:t>
            </w:r>
            <w:proofErr w:type="spellEnd"/>
            <w:r w:rsidRPr="00DC6FC7">
              <w:t xml:space="preserve"> područja</w:t>
            </w:r>
            <w:r w:rsidRPr="00DC6FC7">
              <w:rPr>
                <w:b/>
                <w:i/>
              </w:rPr>
              <w:t>, pri čemu prioritet ostaje odgovarajuća procjena uvjeta za ulazak i zaštita sigurnosnih interesa država članica</w:t>
            </w:r>
            <w:r w:rsidRPr="00DC6FC7">
              <w:t>.</w:t>
            </w:r>
          </w:p>
        </w:tc>
      </w:tr>
    </w:tbl>
    <w:p w14:paraId="05EB47B0"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2E29E768"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89F4AAA" w14:textId="77777777" w:rsidR="00F45C72" w:rsidRPr="00DC6FC7" w:rsidRDefault="00F45C72" w:rsidP="00F45C72">
      <w:pPr>
        <w:pStyle w:val="AmJustText"/>
      </w:pPr>
      <w:r w:rsidRPr="00DC6FC7">
        <w:t xml:space="preserve">Vizna politika namijenjena je promicanju zakonitog putovanja, ali njezina primarna uloga i dalje je zaštita </w:t>
      </w:r>
      <w:proofErr w:type="spellStart"/>
      <w:r w:rsidRPr="00DC6FC7">
        <w:t>schengenskog</w:t>
      </w:r>
      <w:proofErr w:type="spellEnd"/>
      <w:r w:rsidRPr="00DC6FC7">
        <w:t xml:space="preserve"> područja i procjena uvjeta za ulazak državljana trećih zemalja. Predloženom izmjenom bolje se uravnotežuju dimenzija mobilnosti i sigurnosna dimenzija vizne politike.</w:t>
      </w:r>
    </w:p>
    <w:p w14:paraId="320012FB" w14:textId="77777777" w:rsidR="00F45C72" w:rsidRPr="00DC6FC7" w:rsidRDefault="00F45C72" w:rsidP="00F45C72">
      <w:r w:rsidRPr="00DC6FC7">
        <w:rPr>
          <w:rStyle w:val="HideTWBExt"/>
        </w:rPr>
        <w:t>&lt;/AmendB&gt;</w:t>
      </w:r>
    </w:p>
    <w:p w14:paraId="77DF6E52"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145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19838DF"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57CAB13B" w14:textId="77777777" w:rsidR="00F45C72" w:rsidRPr="00DC6FC7" w:rsidRDefault="00F45C72" w:rsidP="00F45C72">
      <w:pPr>
        <w:pStyle w:val="NormalBold"/>
      </w:pPr>
      <w:r w:rsidRPr="00DC6FC7">
        <w:rPr>
          <w:rStyle w:val="HideTWBExt"/>
          <w:b w:val="0"/>
        </w:rPr>
        <w:t>&lt;/RepeatBlock-By&gt;</w:t>
      </w:r>
    </w:p>
    <w:p w14:paraId="15FE05B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D2D284C" w14:textId="77777777" w:rsidR="00F45C72" w:rsidRPr="00DC6FC7" w:rsidRDefault="00F45C72" w:rsidP="00F45C72">
      <w:pPr>
        <w:pStyle w:val="NormalBold"/>
      </w:pPr>
      <w:r w:rsidRPr="00DC6FC7">
        <w:rPr>
          <w:rStyle w:val="HideTWBExt"/>
          <w:b w:val="0"/>
        </w:rPr>
        <w:t>&lt;Article&gt;</w:t>
      </w:r>
      <w:r w:rsidRPr="00DC6FC7">
        <w:t>Članak 3. – stavak 1. – podstavak 1. – točka c</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4FEE70A" w14:textId="77777777" w:rsidTr="007E7695">
        <w:trPr>
          <w:trHeight w:hRule="exact" w:val="240"/>
          <w:jc w:val="center"/>
        </w:trPr>
        <w:tc>
          <w:tcPr>
            <w:tcW w:w="9752" w:type="dxa"/>
            <w:gridSpan w:val="2"/>
            <w:tcBorders>
              <w:top w:val="nil"/>
              <w:left w:val="nil"/>
              <w:bottom w:val="nil"/>
              <w:right w:val="nil"/>
            </w:tcBorders>
          </w:tcPr>
          <w:p w14:paraId="586FD302" w14:textId="77777777" w:rsidR="00F45C72" w:rsidRPr="00DC6FC7" w:rsidRDefault="00F45C72" w:rsidP="007E7695"/>
        </w:tc>
      </w:tr>
      <w:tr w:rsidR="00F45C72" w:rsidRPr="00DC6FC7" w14:paraId="2B9E0C60" w14:textId="77777777" w:rsidTr="007E7695">
        <w:trPr>
          <w:trHeight w:val="240"/>
          <w:jc w:val="center"/>
        </w:trPr>
        <w:tc>
          <w:tcPr>
            <w:tcW w:w="4876" w:type="dxa"/>
            <w:tcBorders>
              <w:top w:val="nil"/>
              <w:left w:val="nil"/>
              <w:bottom w:val="nil"/>
              <w:right w:val="nil"/>
            </w:tcBorders>
          </w:tcPr>
          <w:p w14:paraId="51F25960"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95BA38C" w14:textId="77777777" w:rsidR="00F45C72" w:rsidRPr="00DC6FC7" w:rsidRDefault="00F45C72" w:rsidP="007E7695">
            <w:pPr>
              <w:pStyle w:val="AmColumnHeading"/>
            </w:pPr>
            <w:r w:rsidRPr="00DC6FC7">
              <w:t>Izmjena</w:t>
            </w:r>
          </w:p>
        </w:tc>
      </w:tr>
      <w:tr w:rsidR="00F45C72" w:rsidRPr="00DC6FC7" w14:paraId="4F9F1FEC" w14:textId="77777777" w:rsidTr="007E7695">
        <w:trPr>
          <w:jc w:val="center"/>
        </w:trPr>
        <w:tc>
          <w:tcPr>
            <w:tcW w:w="4876" w:type="dxa"/>
            <w:tcBorders>
              <w:top w:val="nil"/>
              <w:left w:val="nil"/>
              <w:bottom w:val="nil"/>
              <w:right w:val="nil"/>
            </w:tcBorders>
          </w:tcPr>
          <w:p w14:paraId="694D8288"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i </w:t>
            </w:r>
            <w:r w:rsidRPr="00DC6FC7">
              <w:rPr>
                <w:b/>
                <w:i/>
              </w:rPr>
              <w:t xml:space="preserve">olakšalo zakonito putovanje te otklanjali migracijski i sigurnosni rizici i doprinosilo sigurnosti i dobrom funkcioniranju </w:t>
            </w:r>
            <w:proofErr w:type="spellStart"/>
            <w:r w:rsidRPr="00DC6FC7">
              <w:rPr>
                <w:b/>
                <w:i/>
              </w:rPr>
              <w:t>schengenskog</w:t>
            </w:r>
            <w:proofErr w:type="spellEnd"/>
            <w:r w:rsidRPr="00DC6FC7">
              <w:rPr>
                <w:b/>
                <w:i/>
              </w:rPr>
              <w:t xml:space="preserve"> područja</w:t>
            </w:r>
            <w:r w:rsidRPr="00DC6FC7">
              <w:t>.</w:t>
            </w:r>
          </w:p>
        </w:tc>
        <w:tc>
          <w:tcPr>
            <w:tcW w:w="4876" w:type="dxa"/>
            <w:tcBorders>
              <w:top w:val="nil"/>
              <w:left w:val="nil"/>
              <w:bottom w:val="nil"/>
              <w:right w:val="nil"/>
            </w:tcBorders>
          </w:tcPr>
          <w:p w14:paraId="5D959C6E" w14:textId="77777777" w:rsidR="00F45C72" w:rsidRPr="00DC6FC7" w:rsidRDefault="00F45C72" w:rsidP="007E7695">
            <w:pPr>
              <w:pStyle w:val="Normal6a"/>
            </w:pPr>
            <w:r w:rsidRPr="00DC6FC7">
              <w:t>(c)</w:t>
            </w:r>
            <w:r w:rsidRPr="00DC6FC7">
              <w:tab/>
              <w:t>podupiranje zajedničke vizne politike kako bi se osigurao usklađen</w:t>
            </w:r>
            <w:r w:rsidRPr="00DC6FC7">
              <w:rPr>
                <w:b/>
                <w:i/>
              </w:rPr>
              <w:t xml:space="preserve">, pravedan i </w:t>
            </w:r>
            <w:proofErr w:type="spellStart"/>
            <w:r w:rsidRPr="00DC6FC7">
              <w:rPr>
                <w:b/>
                <w:i/>
              </w:rPr>
              <w:t>nediskriminirajući</w:t>
            </w:r>
            <w:proofErr w:type="spellEnd"/>
            <w:r w:rsidRPr="00DC6FC7">
              <w:t xml:space="preserve"> pristup pravodobnom izdavanju viza i </w:t>
            </w:r>
            <w:r w:rsidRPr="00DC6FC7">
              <w:rPr>
                <w:b/>
                <w:i/>
              </w:rPr>
              <w:t>olakšala mobilnost</w:t>
            </w:r>
            <w:r w:rsidRPr="00DC6FC7">
              <w:t>.</w:t>
            </w:r>
          </w:p>
        </w:tc>
      </w:tr>
    </w:tbl>
    <w:p w14:paraId="2698732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418697E1" w14:textId="77777777" w:rsidR="00F45C72" w:rsidRPr="00DC6FC7" w:rsidRDefault="00F45C72" w:rsidP="00F45C72">
      <w:r w:rsidRPr="00DC6FC7">
        <w:rPr>
          <w:rStyle w:val="HideTWBExt"/>
        </w:rPr>
        <w:t>&lt;/AmendB&gt;</w:t>
      </w:r>
    </w:p>
    <w:p w14:paraId="35B21C4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146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CF296F3" w14:textId="77777777" w:rsidR="00F45C72" w:rsidRPr="00DC6FC7" w:rsidRDefault="00F45C72" w:rsidP="00F45C72">
      <w:pPr>
        <w:pStyle w:val="NormalBold"/>
      </w:pPr>
      <w:r w:rsidRPr="00DC6FC7">
        <w:rPr>
          <w:rStyle w:val="HideTWBExt"/>
          <w:b w:val="0"/>
        </w:rPr>
        <w:t>&lt;RepeatBlock-By&gt;&lt;Members&gt;</w:t>
      </w:r>
      <w:proofErr w:type="spellStart"/>
      <w:r w:rsidRPr="00DC6FC7">
        <w:t>Dainius</w:t>
      </w:r>
      <w:proofErr w:type="spellEnd"/>
      <w:r w:rsidRPr="00DC6FC7">
        <w:t xml:space="preserve"> </w:t>
      </w:r>
      <w:proofErr w:type="spellStart"/>
      <w:r w:rsidRPr="00DC6FC7">
        <w:t>Žalimas</w:t>
      </w:r>
      <w:proofErr w:type="spellEnd"/>
      <w:r w:rsidRPr="00DC6FC7">
        <w:rPr>
          <w:rStyle w:val="HideTWBExt"/>
          <w:b w:val="0"/>
        </w:rPr>
        <w:t>&lt;/Members&gt;</w:t>
      </w:r>
    </w:p>
    <w:p w14:paraId="519597A2" w14:textId="77777777" w:rsidR="00F45C72" w:rsidRPr="00DC6FC7" w:rsidRDefault="00F45C72" w:rsidP="00F45C72">
      <w:pPr>
        <w:pStyle w:val="NormalBold"/>
      </w:pPr>
      <w:r w:rsidRPr="00DC6FC7">
        <w:rPr>
          <w:rStyle w:val="HideTWBExt"/>
          <w:b w:val="0"/>
        </w:rPr>
        <w:t>&lt;/RepeatBlock-By&gt;</w:t>
      </w:r>
    </w:p>
    <w:p w14:paraId="72E6F3E5"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127946D" w14:textId="77777777" w:rsidR="00F45C72" w:rsidRPr="00DC6FC7" w:rsidRDefault="00F45C72" w:rsidP="00F45C72">
      <w:pPr>
        <w:pStyle w:val="NormalBold"/>
      </w:pPr>
      <w:r w:rsidRPr="00DC6FC7">
        <w:rPr>
          <w:rStyle w:val="HideTWBExt"/>
          <w:b w:val="0"/>
        </w:rPr>
        <w:t>&lt;Article&gt;</w:t>
      </w:r>
      <w:r w:rsidRPr="00DC6FC7">
        <w:t>Članak 3. – stavak 1. – podstavak 1. – točka c</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13A98B5" w14:textId="77777777" w:rsidTr="007E7695">
        <w:trPr>
          <w:trHeight w:hRule="exact" w:val="240"/>
          <w:jc w:val="center"/>
        </w:trPr>
        <w:tc>
          <w:tcPr>
            <w:tcW w:w="9752" w:type="dxa"/>
            <w:gridSpan w:val="2"/>
            <w:tcBorders>
              <w:top w:val="nil"/>
              <w:left w:val="nil"/>
              <w:bottom w:val="nil"/>
              <w:right w:val="nil"/>
            </w:tcBorders>
          </w:tcPr>
          <w:p w14:paraId="0675D35F" w14:textId="77777777" w:rsidR="00F45C72" w:rsidRPr="00DC6FC7" w:rsidRDefault="00F45C72" w:rsidP="007E7695"/>
        </w:tc>
      </w:tr>
      <w:tr w:rsidR="00F45C72" w:rsidRPr="00DC6FC7" w14:paraId="6CACEB26" w14:textId="77777777" w:rsidTr="007E7695">
        <w:trPr>
          <w:trHeight w:val="240"/>
          <w:jc w:val="center"/>
        </w:trPr>
        <w:tc>
          <w:tcPr>
            <w:tcW w:w="4876" w:type="dxa"/>
            <w:tcBorders>
              <w:top w:val="nil"/>
              <w:left w:val="nil"/>
              <w:bottom w:val="nil"/>
              <w:right w:val="nil"/>
            </w:tcBorders>
          </w:tcPr>
          <w:p w14:paraId="7001569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E646613" w14:textId="77777777" w:rsidR="00F45C72" w:rsidRPr="00DC6FC7" w:rsidRDefault="00F45C72" w:rsidP="007E7695">
            <w:pPr>
              <w:pStyle w:val="AmColumnHeading"/>
            </w:pPr>
            <w:r w:rsidRPr="00DC6FC7">
              <w:t>Izmjena</w:t>
            </w:r>
          </w:p>
        </w:tc>
      </w:tr>
      <w:tr w:rsidR="00F45C72" w:rsidRPr="00DC6FC7" w14:paraId="69BE0BD6" w14:textId="77777777" w:rsidTr="007E7695">
        <w:trPr>
          <w:jc w:val="center"/>
        </w:trPr>
        <w:tc>
          <w:tcPr>
            <w:tcW w:w="4876" w:type="dxa"/>
            <w:tcBorders>
              <w:top w:val="nil"/>
              <w:left w:val="nil"/>
              <w:bottom w:val="nil"/>
              <w:right w:val="nil"/>
            </w:tcBorders>
          </w:tcPr>
          <w:p w14:paraId="40C60192"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i olakšalo zakonito putovanje te otklanjali migracijski i sigurnosni rizici i doprinosilo sigurnosti i dobrom funkcioniranju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0737261E"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i olakšalo zakonito putovanje te </w:t>
            </w:r>
            <w:r w:rsidRPr="00DC6FC7">
              <w:rPr>
                <w:b/>
                <w:i/>
              </w:rPr>
              <w:t>podupirala digitalizacija viza, kao i</w:t>
            </w:r>
            <w:r w:rsidRPr="00DC6FC7">
              <w:t xml:space="preserve"> otklanjali migracijski i sigurnosni rizici i doprinosilo sigurnosti i dobrom funkcioniranju </w:t>
            </w:r>
            <w:proofErr w:type="spellStart"/>
            <w:r w:rsidRPr="00DC6FC7">
              <w:t>schengenskog</w:t>
            </w:r>
            <w:proofErr w:type="spellEnd"/>
            <w:r w:rsidRPr="00DC6FC7">
              <w:t xml:space="preserve"> područja.</w:t>
            </w:r>
          </w:p>
        </w:tc>
      </w:tr>
    </w:tbl>
    <w:p w14:paraId="3AD900C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1FF0185" w14:textId="77777777" w:rsidR="00F45C72" w:rsidRPr="00DC6FC7" w:rsidRDefault="00F45C72" w:rsidP="00F45C72">
      <w:r w:rsidRPr="00DC6FC7">
        <w:rPr>
          <w:rStyle w:val="HideTWBExt"/>
        </w:rPr>
        <w:t>&lt;/AmendB&gt;</w:t>
      </w:r>
    </w:p>
    <w:p w14:paraId="6A372EA8"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147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205DF09" w14:textId="77777777" w:rsidR="00F45C72" w:rsidRPr="00DC6FC7" w:rsidRDefault="00F45C72" w:rsidP="00F45C72">
      <w:pPr>
        <w:pStyle w:val="NormalBold"/>
      </w:pPr>
      <w:r w:rsidRPr="00DC6FC7">
        <w:rPr>
          <w:rStyle w:val="HideTWBExt"/>
          <w:b w:val="0"/>
        </w:rPr>
        <w:t>&lt;RepeatBlock-By&gt;&lt;Members&gt;</w:t>
      </w:r>
      <w:r w:rsidRPr="00DC6FC7">
        <w:t xml:space="preserve">Rasa </w:t>
      </w:r>
      <w:proofErr w:type="spellStart"/>
      <w:r w:rsidRPr="00DC6FC7">
        <w:t>Juknevičienė</w:t>
      </w:r>
      <w:proofErr w:type="spellEnd"/>
      <w:r w:rsidRPr="00DC6FC7">
        <w:rPr>
          <w:rStyle w:val="HideTWBExt"/>
          <w:b w:val="0"/>
        </w:rPr>
        <w:t>&lt;/Members&gt;</w:t>
      </w:r>
    </w:p>
    <w:p w14:paraId="164A4DB7" w14:textId="77777777" w:rsidR="00F45C72" w:rsidRPr="00DC6FC7" w:rsidRDefault="00F45C72" w:rsidP="00F45C72">
      <w:pPr>
        <w:pStyle w:val="NormalBold"/>
      </w:pPr>
      <w:r w:rsidRPr="00DC6FC7">
        <w:rPr>
          <w:rStyle w:val="HideTWBExt"/>
          <w:b w:val="0"/>
        </w:rPr>
        <w:t>&lt;/RepeatBlock-By&gt;</w:t>
      </w:r>
    </w:p>
    <w:p w14:paraId="3B94191B"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B94006B" w14:textId="77777777" w:rsidR="00F45C72" w:rsidRPr="00DC6FC7" w:rsidRDefault="00F45C72" w:rsidP="00F45C72">
      <w:pPr>
        <w:pStyle w:val="NormalBold"/>
      </w:pPr>
      <w:r w:rsidRPr="00DC6FC7">
        <w:rPr>
          <w:rStyle w:val="HideTWBExt"/>
          <w:b w:val="0"/>
        </w:rPr>
        <w:t>&lt;Article&gt;</w:t>
      </w:r>
      <w:r w:rsidRPr="00DC6FC7">
        <w:t>Članak 3. – stavak 1. – podstavak 1. – točka c</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818C0CA" w14:textId="77777777" w:rsidTr="007E7695">
        <w:trPr>
          <w:trHeight w:hRule="exact" w:val="240"/>
          <w:jc w:val="center"/>
        </w:trPr>
        <w:tc>
          <w:tcPr>
            <w:tcW w:w="9752" w:type="dxa"/>
            <w:gridSpan w:val="2"/>
            <w:tcBorders>
              <w:top w:val="nil"/>
              <w:left w:val="nil"/>
              <w:bottom w:val="nil"/>
              <w:right w:val="nil"/>
            </w:tcBorders>
          </w:tcPr>
          <w:p w14:paraId="37E0DA05" w14:textId="77777777" w:rsidR="00F45C72" w:rsidRPr="00DC6FC7" w:rsidRDefault="00F45C72" w:rsidP="007E7695"/>
        </w:tc>
      </w:tr>
      <w:tr w:rsidR="00F45C72" w:rsidRPr="00DC6FC7" w14:paraId="7B03087A" w14:textId="77777777" w:rsidTr="007E7695">
        <w:trPr>
          <w:trHeight w:val="240"/>
          <w:jc w:val="center"/>
        </w:trPr>
        <w:tc>
          <w:tcPr>
            <w:tcW w:w="4876" w:type="dxa"/>
            <w:tcBorders>
              <w:top w:val="nil"/>
              <w:left w:val="nil"/>
              <w:bottom w:val="nil"/>
              <w:right w:val="nil"/>
            </w:tcBorders>
          </w:tcPr>
          <w:p w14:paraId="78A8F074"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41D81A3" w14:textId="77777777" w:rsidR="00F45C72" w:rsidRPr="00DC6FC7" w:rsidRDefault="00F45C72" w:rsidP="007E7695">
            <w:pPr>
              <w:pStyle w:val="AmColumnHeading"/>
            </w:pPr>
            <w:r w:rsidRPr="00DC6FC7">
              <w:t>Izmjena</w:t>
            </w:r>
          </w:p>
        </w:tc>
      </w:tr>
      <w:tr w:rsidR="00F45C72" w:rsidRPr="00DC6FC7" w14:paraId="534454FF" w14:textId="77777777" w:rsidTr="007E7695">
        <w:trPr>
          <w:jc w:val="center"/>
        </w:trPr>
        <w:tc>
          <w:tcPr>
            <w:tcW w:w="4876" w:type="dxa"/>
            <w:tcBorders>
              <w:top w:val="nil"/>
              <w:left w:val="nil"/>
              <w:bottom w:val="nil"/>
              <w:right w:val="nil"/>
            </w:tcBorders>
          </w:tcPr>
          <w:p w14:paraId="3E692E5A"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w:t>
            </w:r>
            <w:r w:rsidRPr="00DC6FC7">
              <w:rPr>
                <w:b/>
                <w:i/>
              </w:rPr>
              <w:t>i</w:t>
            </w:r>
            <w:r w:rsidRPr="00DC6FC7">
              <w:t xml:space="preserve"> olakšalo zakonito putovanje te otklanjali migracijski i sigurnosni rizici i doprinosilo sigurnosti i dobrom funkcioniranju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6423FA40" w14:textId="77777777" w:rsidR="00F45C72" w:rsidRPr="00DC6FC7" w:rsidRDefault="00F45C72" w:rsidP="007E7695">
            <w:pPr>
              <w:pStyle w:val="Normal6a"/>
            </w:pPr>
            <w:r w:rsidRPr="00DC6FC7">
              <w:t>(c)</w:t>
            </w:r>
            <w:r w:rsidRPr="00DC6FC7">
              <w:tab/>
              <w:t>podupiranje zajedničke vizne politike kako bi se osigurao usklađen pristup pravodobnom izdavanju viza</w:t>
            </w:r>
            <w:r w:rsidRPr="00DC6FC7">
              <w:rPr>
                <w:b/>
                <w:i/>
              </w:rPr>
              <w:t>,</w:t>
            </w:r>
            <w:r w:rsidRPr="00DC6FC7">
              <w:t xml:space="preserve"> olakšalo zakonito putovanje </w:t>
            </w:r>
            <w:r w:rsidRPr="00DC6FC7">
              <w:rPr>
                <w:b/>
                <w:i/>
              </w:rPr>
              <w:t>i podupirala digitalizacija viza</w:t>
            </w:r>
            <w:r w:rsidRPr="00DC6FC7">
              <w:t xml:space="preserve"> te otklanjali migracijski i sigurnosni rizici i doprinosilo sigurnosti i dobrom funkcioniranju </w:t>
            </w:r>
            <w:proofErr w:type="spellStart"/>
            <w:r w:rsidRPr="00DC6FC7">
              <w:t>schengenskog</w:t>
            </w:r>
            <w:proofErr w:type="spellEnd"/>
            <w:r w:rsidRPr="00DC6FC7">
              <w:t xml:space="preserve"> područja.</w:t>
            </w:r>
          </w:p>
        </w:tc>
      </w:tr>
    </w:tbl>
    <w:p w14:paraId="7F7D9C1D"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0DB10CE"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3F206383" w14:textId="77777777" w:rsidR="00F45C72" w:rsidRPr="00DC6FC7" w:rsidRDefault="00F45C72" w:rsidP="00F45C72">
      <w:pPr>
        <w:pStyle w:val="AmJustText"/>
      </w:pPr>
      <w:r w:rsidRPr="00DC6FC7">
        <w:t>Digitalizacija viza ključan je element zajedničke vizne politike Unije. Bit će potrebna kontinuirana potpora za održavanje, daljnji razvoj i osiguravanje relevantnih digitalnih procesa i IT sustava nakon tekućeg programskog razdoblja.</w:t>
      </w:r>
    </w:p>
    <w:p w14:paraId="589666AA" w14:textId="77777777" w:rsidR="00F45C72" w:rsidRPr="00DC6FC7" w:rsidRDefault="00F45C72" w:rsidP="00F45C72">
      <w:r w:rsidRPr="00DC6FC7">
        <w:rPr>
          <w:rStyle w:val="HideTWBExt"/>
        </w:rPr>
        <w:t>&lt;/AmendB&gt;</w:t>
      </w:r>
    </w:p>
    <w:p w14:paraId="21318FA6"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148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560A102"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670D8B10" w14:textId="77777777" w:rsidR="00F45C72" w:rsidRPr="00DC6FC7" w:rsidRDefault="00F45C72" w:rsidP="00F45C72">
      <w:pPr>
        <w:pStyle w:val="NormalBold"/>
      </w:pPr>
      <w:r w:rsidRPr="00DC6FC7">
        <w:rPr>
          <w:rStyle w:val="HideTWBExt"/>
          <w:b w:val="0"/>
        </w:rPr>
        <w:t>&lt;/RepeatBlock-By&gt;</w:t>
      </w:r>
    </w:p>
    <w:p w14:paraId="0D9CCDA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389C479" w14:textId="77777777" w:rsidR="00F45C72" w:rsidRPr="00DC6FC7" w:rsidRDefault="00F45C72" w:rsidP="00F45C72">
      <w:pPr>
        <w:pStyle w:val="NormalBold"/>
      </w:pPr>
      <w:r w:rsidRPr="00DC6FC7">
        <w:rPr>
          <w:rStyle w:val="HideTWBExt"/>
          <w:b w:val="0"/>
        </w:rPr>
        <w:t>&lt;Article&gt;</w:t>
      </w:r>
      <w:r w:rsidRPr="00DC6FC7">
        <w:t>Članak 3. – stavak 1. – podstavak 1. – točka c</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A73156B" w14:textId="77777777" w:rsidTr="007E7695">
        <w:trPr>
          <w:trHeight w:hRule="exact" w:val="240"/>
          <w:jc w:val="center"/>
        </w:trPr>
        <w:tc>
          <w:tcPr>
            <w:tcW w:w="9752" w:type="dxa"/>
            <w:gridSpan w:val="2"/>
            <w:tcBorders>
              <w:top w:val="nil"/>
              <w:left w:val="nil"/>
              <w:bottom w:val="nil"/>
              <w:right w:val="nil"/>
            </w:tcBorders>
          </w:tcPr>
          <w:p w14:paraId="67434320" w14:textId="77777777" w:rsidR="00F45C72" w:rsidRPr="00DC6FC7" w:rsidRDefault="00F45C72" w:rsidP="007E7695"/>
        </w:tc>
      </w:tr>
      <w:tr w:rsidR="00F45C72" w:rsidRPr="00DC6FC7" w14:paraId="24027573" w14:textId="77777777" w:rsidTr="007E7695">
        <w:trPr>
          <w:trHeight w:val="240"/>
          <w:jc w:val="center"/>
        </w:trPr>
        <w:tc>
          <w:tcPr>
            <w:tcW w:w="4876" w:type="dxa"/>
            <w:tcBorders>
              <w:top w:val="nil"/>
              <w:left w:val="nil"/>
              <w:bottom w:val="nil"/>
              <w:right w:val="nil"/>
            </w:tcBorders>
          </w:tcPr>
          <w:p w14:paraId="4C0967D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FE15EE7" w14:textId="77777777" w:rsidR="00F45C72" w:rsidRPr="00DC6FC7" w:rsidRDefault="00F45C72" w:rsidP="007E7695">
            <w:pPr>
              <w:pStyle w:val="AmColumnHeading"/>
            </w:pPr>
            <w:r w:rsidRPr="00DC6FC7">
              <w:t>Izmjena</w:t>
            </w:r>
          </w:p>
        </w:tc>
      </w:tr>
      <w:tr w:rsidR="00F45C72" w:rsidRPr="00DC6FC7" w14:paraId="45FF534D" w14:textId="77777777" w:rsidTr="007E7695">
        <w:trPr>
          <w:jc w:val="center"/>
        </w:trPr>
        <w:tc>
          <w:tcPr>
            <w:tcW w:w="4876" w:type="dxa"/>
            <w:tcBorders>
              <w:top w:val="nil"/>
              <w:left w:val="nil"/>
              <w:bottom w:val="nil"/>
              <w:right w:val="nil"/>
            </w:tcBorders>
          </w:tcPr>
          <w:p w14:paraId="0D6072BB"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w:t>
            </w:r>
            <w:r w:rsidRPr="00DC6FC7">
              <w:rPr>
                <w:b/>
                <w:i/>
              </w:rPr>
              <w:t>i</w:t>
            </w:r>
            <w:r w:rsidRPr="00DC6FC7">
              <w:t xml:space="preserve"> olakšalo zakonito putovanje te otklanjali migracijski i sigurnosni rizici i doprinosilo sigurnosti i dobrom funkcioniranju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481E1B04" w14:textId="77777777" w:rsidR="00F45C72" w:rsidRPr="00DC6FC7" w:rsidRDefault="00F45C72" w:rsidP="007E7695">
            <w:pPr>
              <w:pStyle w:val="Normal6a"/>
            </w:pPr>
            <w:r w:rsidRPr="00DC6FC7">
              <w:t>(c)</w:t>
            </w:r>
            <w:r w:rsidRPr="00DC6FC7">
              <w:tab/>
              <w:t>podupiranje zajedničke vizne politike kako bi se osigurao usklađen pristup pravodobnom izdavanju viza</w:t>
            </w:r>
            <w:r w:rsidRPr="00DC6FC7">
              <w:rPr>
                <w:b/>
                <w:i/>
              </w:rPr>
              <w:t>,</w:t>
            </w:r>
            <w:r w:rsidRPr="00DC6FC7">
              <w:t xml:space="preserve"> olakšalo zakonito putovanje </w:t>
            </w:r>
            <w:r w:rsidRPr="00DC6FC7">
              <w:rPr>
                <w:b/>
                <w:i/>
              </w:rPr>
              <w:t>i podupirala digitalizacija viza</w:t>
            </w:r>
            <w:r w:rsidRPr="00DC6FC7">
              <w:t xml:space="preserve"> te otklanjali migracijski i sigurnosni rizici i doprinosilo sigurnosti i dobrom funkcioniranju </w:t>
            </w:r>
            <w:proofErr w:type="spellStart"/>
            <w:r w:rsidRPr="00DC6FC7">
              <w:t>schengenskog</w:t>
            </w:r>
            <w:proofErr w:type="spellEnd"/>
            <w:r w:rsidRPr="00DC6FC7">
              <w:t xml:space="preserve"> područja.</w:t>
            </w:r>
          </w:p>
        </w:tc>
      </w:tr>
    </w:tbl>
    <w:p w14:paraId="6F2B8B8F"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495DDF0" w14:textId="77777777" w:rsidR="00F45C72" w:rsidRPr="00DC6FC7" w:rsidRDefault="00F45C72" w:rsidP="00F45C72">
      <w:r w:rsidRPr="00DC6FC7">
        <w:rPr>
          <w:rStyle w:val="HideTWBExt"/>
        </w:rPr>
        <w:t>&lt;/AmendB&gt;</w:t>
      </w:r>
    </w:p>
    <w:p w14:paraId="1B54157A"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149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3C8A3EB" w14:textId="77777777" w:rsidR="00F45C72" w:rsidRPr="00DC6FC7" w:rsidRDefault="00F45C72" w:rsidP="00F45C72">
      <w:pPr>
        <w:pStyle w:val="NormalBold"/>
      </w:pPr>
      <w:r w:rsidRPr="00DC6FC7">
        <w:rPr>
          <w:rStyle w:val="HideTWBExt"/>
          <w:b w:val="0"/>
        </w:rPr>
        <w:t>&lt;RepeatBlock-By&gt;&lt;Members&gt;</w:t>
      </w:r>
      <w:r w:rsidRPr="00DC6FC7">
        <w:t xml:space="preserve">Sebastian </w:t>
      </w:r>
      <w:proofErr w:type="spellStart"/>
      <w:r w:rsidRPr="00DC6FC7">
        <w:t>Tynkkynen</w:t>
      </w:r>
      <w:proofErr w:type="spellEnd"/>
      <w:r w:rsidRPr="00DC6FC7">
        <w:rPr>
          <w:rStyle w:val="HideTWBExt"/>
          <w:b w:val="0"/>
        </w:rPr>
        <w:t>&lt;/Members&gt;</w:t>
      </w:r>
    </w:p>
    <w:p w14:paraId="4345237F" w14:textId="77777777" w:rsidR="00F45C72" w:rsidRPr="00DC6FC7" w:rsidRDefault="00F45C72" w:rsidP="00F45C72">
      <w:pPr>
        <w:pStyle w:val="NormalBold"/>
      </w:pPr>
      <w:r w:rsidRPr="00DC6FC7">
        <w:rPr>
          <w:rStyle w:val="HideTWBExt"/>
          <w:b w:val="0"/>
        </w:rPr>
        <w:t>&lt;/RepeatBlock-By&gt;</w:t>
      </w:r>
    </w:p>
    <w:p w14:paraId="4E6F90A8"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90D6ED9" w14:textId="77777777" w:rsidR="00F45C72" w:rsidRPr="00DC6FC7" w:rsidRDefault="00F45C72" w:rsidP="00F45C72">
      <w:pPr>
        <w:pStyle w:val="NormalBold"/>
      </w:pPr>
      <w:r w:rsidRPr="00DC6FC7">
        <w:rPr>
          <w:rStyle w:val="HideTWBExt"/>
          <w:b w:val="0"/>
        </w:rPr>
        <w:t>&lt;Article&gt;</w:t>
      </w:r>
      <w:r w:rsidRPr="00DC6FC7">
        <w:t>Članak 3. – stavak 1. – podstavak 1. – točka c</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DD5C1F9" w14:textId="77777777" w:rsidTr="007E7695">
        <w:trPr>
          <w:trHeight w:hRule="exact" w:val="240"/>
          <w:jc w:val="center"/>
        </w:trPr>
        <w:tc>
          <w:tcPr>
            <w:tcW w:w="9752" w:type="dxa"/>
            <w:gridSpan w:val="2"/>
            <w:tcBorders>
              <w:top w:val="nil"/>
              <w:left w:val="nil"/>
              <w:bottom w:val="nil"/>
              <w:right w:val="nil"/>
            </w:tcBorders>
          </w:tcPr>
          <w:p w14:paraId="0362514E" w14:textId="77777777" w:rsidR="00F45C72" w:rsidRPr="00DC6FC7" w:rsidRDefault="00F45C72" w:rsidP="007E7695"/>
        </w:tc>
      </w:tr>
      <w:tr w:rsidR="00F45C72" w:rsidRPr="00DC6FC7" w14:paraId="54E6C784" w14:textId="77777777" w:rsidTr="007E7695">
        <w:trPr>
          <w:trHeight w:val="240"/>
          <w:jc w:val="center"/>
        </w:trPr>
        <w:tc>
          <w:tcPr>
            <w:tcW w:w="4876" w:type="dxa"/>
            <w:tcBorders>
              <w:top w:val="nil"/>
              <w:left w:val="nil"/>
              <w:bottom w:val="nil"/>
              <w:right w:val="nil"/>
            </w:tcBorders>
          </w:tcPr>
          <w:p w14:paraId="3C7F66D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E9929D5" w14:textId="77777777" w:rsidR="00F45C72" w:rsidRPr="00DC6FC7" w:rsidRDefault="00F45C72" w:rsidP="007E7695">
            <w:pPr>
              <w:pStyle w:val="AmColumnHeading"/>
            </w:pPr>
            <w:r w:rsidRPr="00DC6FC7">
              <w:t>Izmjena</w:t>
            </w:r>
          </w:p>
        </w:tc>
      </w:tr>
      <w:tr w:rsidR="00F45C72" w:rsidRPr="00DC6FC7" w14:paraId="05EDA1C3" w14:textId="77777777" w:rsidTr="007E7695">
        <w:trPr>
          <w:jc w:val="center"/>
        </w:trPr>
        <w:tc>
          <w:tcPr>
            <w:tcW w:w="4876" w:type="dxa"/>
            <w:tcBorders>
              <w:top w:val="nil"/>
              <w:left w:val="nil"/>
              <w:bottom w:val="nil"/>
              <w:right w:val="nil"/>
            </w:tcBorders>
          </w:tcPr>
          <w:p w14:paraId="3480E59A" w14:textId="77777777" w:rsidR="00F45C72" w:rsidRPr="00DC6FC7" w:rsidRDefault="00F45C72" w:rsidP="007E7695">
            <w:pPr>
              <w:pStyle w:val="Normal6a"/>
            </w:pPr>
            <w:r w:rsidRPr="00DC6FC7">
              <w:t>(c)</w:t>
            </w:r>
            <w:r w:rsidRPr="00DC6FC7">
              <w:tab/>
              <w:t xml:space="preserve">podupiranje zajedničke vizne politike kako bi se osigurao usklađen pristup </w:t>
            </w:r>
            <w:r w:rsidRPr="00DC6FC7">
              <w:rPr>
                <w:b/>
                <w:i/>
              </w:rPr>
              <w:t>pravodobnom</w:t>
            </w:r>
            <w:r w:rsidRPr="00DC6FC7">
              <w:t xml:space="preserve"> izdavanju viza i </w:t>
            </w:r>
            <w:r w:rsidRPr="00DC6FC7">
              <w:rPr>
                <w:b/>
                <w:i/>
              </w:rPr>
              <w:t>olakšalo</w:t>
            </w:r>
            <w:r w:rsidRPr="00DC6FC7">
              <w:t xml:space="preserve"> zakonito putovanje te otklanjali migracijski i sigurnosni rizici i doprinosilo sigurnosti i dobrom funkcioniranju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4FF505D5" w14:textId="77777777" w:rsidR="00F45C72" w:rsidRPr="00DC6FC7" w:rsidRDefault="00F45C72" w:rsidP="007E7695">
            <w:pPr>
              <w:pStyle w:val="Normal6a"/>
            </w:pPr>
            <w:r w:rsidRPr="00DC6FC7">
              <w:t>(c)</w:t>
            </w:r>
            <w:r w:rsidRPr="00DC6FC7">
              <w:tab/>
              <w:t xml:space="preserve">podupiranje zajedničke vizne politike kako bi se osigurao usklađen pristup </w:t>
            </w:r>
            <w:r w:rsidRPr="00DC6FC7">
              <w:rPr>
                <w:b/>
                <w:i/>
              </w:rPr>
              <w:t>troškovno učinkovitom</w:t>
            </w:r>
            <w:r w:rsidRPr="00DC6FC7">
              <w:t xml:space="preserve"> izdavanju viza i </w:t>
            </w:r>
            <w:r w:rsidRPr="00DC6FC7">
              <w:rPr>
                <w:b/>
                <w:i/>
              </w:rPr>
              <w:t>omogućilo razumno</w:t>
            </w:r>
            <w:r w:rsidRPr="00DC6FC7">
              <w:t xml:space="preserve"> zakonito putovanje te otklanjali migracijski i sigurnosni rizici i doprinosilo sigurnosti i dobrom funkcioniranju </w:t>
            </w:r>
            <w:proofErr w:type="spellStart"/>
            <w:r w:rsidRPr="00DC6FC7">
              <w:t>schengenskog</w:t>
            </w:r>
            <w:proofErr w:type="spellEnd"/>
            <w:r w:rsidRPr="00DC6FC7">
              <w:t xml:space="preserve"> područja.</w:t>
            </w:r>
          </w:p>
        </w:tc>
      </w:tr>
    </w:tbl>
    <w:p w14:paraId="0863601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{FI}</w:t>
      </w:r>
      <w:r w:rsidRPr="00DC6FC7">
        <w:t>fi</w:t>
      </w:r>
      <w:r w:rsidRPr="00DC6FC7">
        <w:rPr>
          <w:rStyle w:val="HideTWBExt"/>
        </w:rPr>
        <w:t>&lt;/Original&gt;</w:t>
      </w:r>
    </w:p>
    <w:p w14:paraId="676A8A01" w14:textId="77777777" w:rsidR="00F45C72" w:rsidRPr="00DC6FC7" w:rsidRDefault="00F45C72" w:rsidP="00F45C72">
      <w:r w:rsidRPr="00DC6FC7">
        <w:rPr>
          <w:rStyle w:val="HideTWBExt"/>
        </w:rPr>
        <w:t>&lt;/AmendB&gt;</w:t>
      </w:r>
    </w:p>
    <w:p w14:paraId="12655F0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150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5FC6E95"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502B2371" w14:textId="77777777" w:rsidR="00F45C72" w:rsidRPr="00DC6FC7" w:rsidRDefault="00F45C72" w:rsidP="00F45C72">
      <w:pPr>
        <w:pStyle w:val="NormalBold"/>
      </w:pPr>
      <w:r w:rsidRPr="00DC6FC7">
        <w:rPr>
          <w:rStyle w:val="HideTWBExt"/>
          <w:b w:val="0"/>
        </w:rPr>
        <w:t>&lt;/RepeatBlock-By&gt;</w:t>
      </w:r>
    </w:p>
    <w:p w14:paraId="21FB93AC"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B5CFD5C" w14:textId="77777777" w:rsidR="00F45C72" w:rsidRPr="00DC6FC7" w:rsidRDefault="00F45C72" w:rsidP="00F45C72">
      <w:pPr>
        <w:pStyle w:val="NormalBold"/>
      </w:pPr>
      <w:r w:rsidRPr="00DC6FC7">
        <w:rPr>
          <w:rStyle w:val="HideTWBExt"/>
          <w:b w:val="0"/>
        </w:rPr>
        <w:t>&lt;Article&gt;</w:t>
      </w:r>
      <w:r w:rsidRPr="00DC6FC7">
        <w:t>Članak 3. – stavak 1. – podstavak 1. – točka c</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B9F9095" w14:textId="77777777" w:rsidTr="007E7695">
        <w:trPr>
          <w:trHeight w:hRule="exact" w:val="240"/>
          <w:jc w:val="center"/>
        </w:trPr>
        <w:tc>
          <w:tcPr>
            <w:tcW w:w="9752" w:type="dxa"/>
            <w:gridSpan w:val="2"/>
            <w:tcBorders>
              <w:top w:val="nil"/>
              <w:left w:val="nil"/>
              <w:bottom w:val="nil"/>
              <w:right w:val="nil"/>
            </w:tcBorders>
          </w:tcPr>
          <w:p w14:paraId="49707E06" w14:textId="77777777" w:rsidR="00F45C72" w:rsidRPr="00DC6FC7" w:rsidRDefault="00F45C72" w:rsidP="007E7695"/>
        </w:tc>
      </w:tr>
      <w:tr w:rsidR="00F45C72" w:rsidRPr="00DC6FC7" w14:paraId="6428CE28" w14:textId="77777777" w:rsidTr="007E7695">
        <w:trPr>
          <w:trHeight w:val="240"/>
          <w:jc w:val="center"/>
        </w:trPr>
        <w:tc>
          <w:tcPr>
            <w:tcW w:w="4876" w:type="dxa"/>
            <w:tcBorders>
              <w:top w:val="nil"/>
              <w:left w:val="nil"/>
              <w:bottom w:val="nil"/>
              <w:right w:val="nil"/>
            </w:tcBorders>
          </w:tcPr>
          <w:p w14:paraId="337A8D41"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F89CA74" w14:textId="77777777" w:rsidR="00F45C72" w:rsidRPr="00DC6FC7" w:rsidRDefault="00F45C72" w:rsidP="007E7695">
            <w:pPr>
              <w:pStyle w:val="AmColumnHeading"/>
            </w:pPr>
            <w:r w:rsidRPr="00DC6FC7">
              <w:t>Izmjena</w:t>
            </w:r>
          </w:p>
        </w:tc>
      </w:tr>
      <w:tr w:rsidR="00F45C72" w:rsidRPr="00DC6FC7" w14:paraId="257FAFAA" w14:textId="77777777" w:rsidTr="007E7695">
        <w:trPr>
          <w:jc w:val="center"/>
        </w:trPr>
        <w:tc>
          <w:tcPr>
            <w:tcW w:w="4876" w:type="dxa"/>
            <w:tcBorders>
              <w:top w:val="nil"/>
              <w:left w:val="nil"/>
              <w:bottom w:val="nil"/>
              <w:right w:val="nil"/>
            </w:tcBorders>
          </w:tcPr>
          <w:p w14:paraId="0C79C4DA"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w:t>
            </w:r>
            <w:r w:rsidRPr="00DC6FC7">
              <w:rPr>
                <w:b/>
                <w:i/>
              </w:rPr>
              <w:t>i</w:t>
            </w:r>
            <w:r w:rsidRPr="00DC6FC7">
              <w:t xml:space="preserve"> olakšalo zakonito putovanje te otklanjali migracijski i sigurnosni rizici </w:t>
            </w:r>
            <w:r w:rsidRPr="00DC6FC7">
              <w:rPr>
                <w:b/>
                <w:i/>
              </w:rPr>
              <w:t xml:space="preserve">i doprinosilo sigurnosti i dobrom funkcioniranju </w:t>
            </w:r>
            <w:proofErr w:type="spellStart"/>
            <w:r w:rsidRPr="00DC6FC7">
              <w:rPr>
                <w:b/>
                <w:i/>
              </w:rPr>
              <w:t>schengenskog</w:t>
            </w:r>
            <w:proofErr w:type="spellEnd"/>
            <w:r w:rsidRPr="00DC6FC7">
              <w:rPr>
                <w:b/>
                <w:i/>
              </w:rPr>
              <w:t xml:space="preserve"> područja</w:t>
            </w:r>
            <w:r w:rsidRPr="00DC6FC7">
              <w:t>.</w:t>
            </w:r>
          </w:p>
        </w:tc>
        <w:tc>
          <w:tcPr>
            <w:tcW w:w="4876" w:type="dxa"/>
            <w:tcBorders>
              <w:top w:val="nil"/>
              <w:left w:val="nil"/>
              <w:bottom w:val="nil"/>
              <w:right w:val="nil"/>
            </w:tcBorders>
          </w:tcPr>
          <w:p w14:paraId="36819D63" w14:textId="77777777" w:rsidR="00F45C72" w:rsidRPr="00DC6FC7" w:rsidRDefault="00F45C72" w:rsidP="007E7695">
            <w:pPr>
              <w:pStyle w:val="Normal6a"/>
            </w:pPr>
            <w:r w:rsidRPr="00DC6FC7">
              <w:t>(c)</w:t>
            </w:r>
            <w:r w:rsidRPr="00DC6FC7">
              <w:tab/>
              <w:t>podupiranje zajedničke vizne politike kako bi se osigurao usklađen pristup pravodobnom izdavanju viza</w:t>
            </w:r>
            <w:r w:rsidRPr="00DC6FC7">
              <w:rPr>
                <w:b/>
                <w:i/>
              </w:rPr>
              <w:t>,</w:t>
            </w:r>
            <w:r w:rsidRPr="00DC6FC7">
              <w:t xml:space="preserve"> olakšalo zakonito putovanje </w:t>
            </w:r>
            <w:r w:rsidRPr="00DC6FC7">
              <w:rPr>
                <w:b/>
                <w:i/>
              </w:rPr>
              <w:t>i povećala globalna privlačnost EU-a</w:t>
            </w:r>
            <w:r w:rsidRPr="00DC6FC7">
              <w:t xml:space="preserve"> te otklanjali migracijski i sigurnosni rizici.</w:t>
            </w:r>
          </w:p>
        </w:tc>
      </w:tr>
    </w:tbl>
    <w:p w14:paraId="2E82D84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CB045F4" w14:textId="77777777" w:rsidR="00F45C72" w:rsidRPr="00DC6FC7" w:rsidRDefault="00F45C72" w:rsidP="00F45C72">
      <w:r w:rsidRPr="00DC6FC7">
        <w:rPr>
          <w:rStyle w:val="HideTWBExt"/>
        </w:rPr>
        <w:t>&lt;/AmendB&gt;</w:t>
      </w:r>
    </w:p>
    <w:p w14:paraId="525472F5"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151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CCB0962"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6433A90D" w14:textId="77777777" w:rsidR="00F45C72" w:rsidRPr="00DC6FC7" w:rsidRDefault="00F45C72" w:rsidP="00F45C72">
      <w:pPr>
        <w:pStyle w:val="NormalBold"/>
      </w:pPr>
      <w:r w:rsidRPr="00DC6FC7">
        <w:rPr>
          <w:rStyle w:val="HideTWBExt"/>
          <w:b w:val="0"/>
        </w:rPr>
        <w:t>&lt;/RepeatBlock-By&gt;</w:t>
      </w:r>
    </w:p>
    <w:p w14:paraId="2CE9374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09F9A929" w14:textId="77777777" w:rsidR="00F45C72" w:rsidRPr="00DC6FC7" w:rsidRDefault="00F45C72" w:rsidP="00F45C72">
      <w:pPr>
        <w:pStyle w:val="NormalBold"/>
      </w:pPr>
      <w:r w:rsidRPr="00DC6FC7">
        <w:rPr>
          <w:rStyle w:val="HideTWBExt"/>
          <w:b w:val="0"/>
        </w:rPr>
        <w:t>&lt;Article&gt;</w:t>
      </w:r>
      <w:r w:rsidRPr="00DC6FC7">
        <w:t>Članak 3. – stavak 1. – podstavak 1. – točka c</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9CB82D2" w14:textId="77777777" w:rsidTr="007E7695">
        <w:trPr>
          <w:trHeight w:hRule="exact" w:val="240"/>
          <w:jc w:val="center"/>
        </w:trPr>
        <w:tc>
          <w:tcPr>
            <w:tcW w:w="9752" w:type="dxa"/>
            <w:gridSpan w:val="2"/>
            <w:tcBorders>
              <w:top w:val="nil"/>
              <w:left w:val="nil"/>
              <w:bottom w:val="nil"/>
              <w:right w:val="nil"/>
            </w:tcBorders>
          </w:tcPr>
          <w:p w14:paraId="49DB36A0" w14:textId="77777777" w:rsidR="00F45C72" w:rsidRPr="00DC6FC7" w:rsidRDefault="00F45C72" w:rsidP="007E7695"/>
        </w:tc>
      </w:tr>
      <w:tr w:rsidR="00F45C72" w:rsidRPr="00DC6FC7" w14:paraId="10D9CAEC" w14:textId="77777777" w:rsidTr="007E7695">
        <w:trPr>
          <w:trHeight w:val="240"/>
          <w:jc w:val="center"/>
        </w:trPr>
        <w:tc>
          <w:tcPr>
            <w:tcW w:w="4876" w:type="dxa"/>
            <w:tcBorders>
              <w:top w:val="nil"/>
              <w:left w:val="nil"/>
              <w:bottom w:val="nil"/>
              <w:right w:val="nil"/>
            </w:tcBorders>
          </w:tcPr>
          <w:p w14:paraId="0F66A54F"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FE07447" w14:textId="77777777" w:rsidR="00F45C72" w:rsidRPr="00DC6FC7" w:rsidRDefault="00F45C72" w:rsidP="007E7695">
            <w:pPr>
              <w:pStyle w:val="AmColumnHeading"/>
            </w:pPr>
            <w:r w:rsidRPr="00DC6FC7">
              <w:t>Izmjena</w:t>
            </w:r>
          </w:p>
        </w:tc>
      </w:tr>
      <w:tr w:rsidR="00F45C72" w:rsidRPr="00DC6FC7" w14:paraId="77076744" w14:textId="77777777" w:rsidTr="007E7695">
        <w:trPr>
          <w:jc w:val="center"/>
        </w:trPr>
        <w:tc>
          <w:tcPr>
            <w:tcW w:w="4876" w:type="dxa"/>
            <w:tcBorders>
              <w:top w:val="nil"/>
              <w:left w:val="nil"/>
              <w:bottom w:val="nil"/>
              <w:right w:val="nil"/>
            </w:tcBorders>
          </w:tcPr>
          <w:p w14:paraId="0E4A6E6B"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i olakšalo zakonito putovanje te </w:t>
            </w:r>
            <w:r w:rsidRPr="00DC6FC7">
              <w:rPr>
                <w:b/>
                <w:i/>
              </w:rPr>
              <w:t>otklanjali</w:t>
            </w:r>
            <w:r w:rsidRPr="00DC6FC7">
              <w:t xml:space="preserve"> migracijski i sigurnosni rizici i doprinosilo </w:t>
            </w:r>
            <w:r w:rsidRPr="00DC6FC7">
              <w:rPr>
                <w:b/>
                <w:i/>
              </w:rPr>
              <w:t>sigurnosti i</w:t>
            </w:r>
            <w:r w:rsidRPr="00DC6FC7">
              <w:t xml:space="preserve"> dobrom funkcioniranju </w:t>
            </w:r>
            <w:proofErr w:type="spellStart"/>
            <w:r w:rsidRPr="00DC6FC7">
              <w:t>schengenskog</w:t>
            </w:r>
            <w:proofErr w:type="spellEnd"/>
            <w:r w:rsidRPr="00DC6FC7">
              <w:t xml:space="preserve"> područja.</w:t>
            </w:r>
          </w:p>
        </w:tc>
        <w:tc>
          <w:tcPr>
            <w:tcW w:w="4876" w:type="dxa"/>
            <w:tcBorders>
              <w:top w:val="nil"/>
              <w:left w:val="nil"/>
              <w:bottom w:val="nil"/>
              <w:right w:val="nil"/>
            </w:tcBorders>
          </w:tcPr>
          <w:p w14:paraId="587AB891" w14:textId="77777777" w:rsidR="00F45C72" w:rsidRPr="00DC6FC7" w:rsidRDefault="00F45C72" w:rsidP="007E7695">
            <w:pPr>
              <w:pStyle w:val="Normal6a"/>
            </w:pPr>
            <w:r w:rsidRPr="00DC6FC7">
              <w:t>(c)</w:t>
            </w:r>
            <w:r w:rsidRPr="00DC6FC7">
              <w:tab/>
              <w:t xml:space="preserve">podupiranje zajedničke vizne politike kako bi se osigurao usklađen pristup pravodobnom izdavanju viza i olakšalo zakonito putovanje te </w:t>
            </w:r>
            <w:r w:rsidRPr="00DC6FC7">
              <w:rPr>
                <w:b/>
                <w:i/>
              </w:rPr>
              <w:t>procjenjivali</w:t>
            </w:r>
            <w:r w:rsidRPr="00DC6FC7">
              <w:t xml:space="preserve"> migracijski i sigurnosni rizici i doprinosilo dobrom funkcioniranju </w:t>
            </w:r>
            <w:proofErr w:type="spellStart"/>
            <w:r w:rsidRPr="00DC6FC7">
              <w:t>schengenskog</w:t>
            </w:r>
            <w:proofErr w:type="spellEnd"/>
            <w:r w:rsidRPr="00DC6FC7">
              <w:t xml:space="preserve"> područja.</w:t>
            </w:r>
          </w:p>
        </w:tc>
      </w:tr>
    </w:tbl>
    <w:p w14:paraId="72119EAD"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901402B" w14:textId="77777777" w:rsidR="00F45C72" w:rsidRPr="00DC6FC7" w:rsidRDefault="00F45C72" w:rsidP="00F45C72">
      <w:r w:rsidRPr="00DC6FC7">
        <w:rPr>
          <w:rStyle w:val="HideTWBExt"/>
        </w:rPr>
        <w:t>&lt;/AmendB&gt;</w:t>
      </w:r>
    </w:p>
    <w:p w14:paraId="084AC08E"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152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6C9C494"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7587360F" w14:textId="77777777" w:rsidR="00F45C72" w:rsidRPr="00DC6FC7" w:rsidRDefault="00F45C72" w:rsidP="00F45C72">
      <w:pPr>
        <w:pStyle w:val="NormalBold"/>
      </w:pPr>
      <w:r w:rsidRPr="00DC6FC7">
        <w:rPr>
          <w:rStyle w:val="HideTWBExt"/>
          <w:b w:val="0"/>
        </w:rPr>
        <w:t>&lt;/RepeatBlock-By&gt;</w:t>
      </w:r>
    </w:p>
    <w:p w14:paraId="5F31C48D"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34E2CAB" w14:textId="77777777" w:rsidR="00F45C72" w:rsidRPr="00DC6FC7" w:rsidRDefault="00F45C72" w:rsidP="00F45C72">
      <w:pPr>
        <w:pStyle w:val="NormalBold"/>
      </w:pPr>
      <w:r w:rsidRPr="00DC6FC7">
        <w:rPr>
          <w:rStyle w:val="HideTWBExt"/>
          <w:b w:val="0"/>
        </w:rPr>
        <w:t>&lt;Article&gt;</w:t>
      </w:r>
      <w:r w:rsidRPr="00DC6FC7">
        <w:t xml:space="preserve">Članak 3. – stavak 1. – podstavak 1. – točka </w:t>
      </w:r>
      <w:proofErr w:type="spellStart"/>
      <w:r w:rsidRPr="00DC6FC7">
        <w:t>ca</w:t>
      </w:r>
      <w:proofErr w:type="spellEnd"/>
      <w:r w:rsidRPr="00DC6FC7">
        <w:t xml:space="preserve">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B1913EF" w14:textId="77777777" w:rsidTr="007E7695">
        <w:trPr>
          <w:trHeight w:hRule="exact" w:val="240"/>
          <w:jc w:val="center"/>
        </w:trPr>
        <w:tc>
          <w:tcPr>
            <w:tcW w:w="9752" w:type="dxa"/>
            <w:gridSpan w:val="2"/>
            <w:tcBorders>
              <w:top w:val="nil"/>
              <w:left w:val="nil"/>
              <w:bottom w:val="nil"/>
              <w:right w:val="nil"/>
            </w:tcBorders>
          </w:tcPr>
          <w:p w14:paraId="39144EA0" w14:textId="77777777" w:rsidR="00F45C72" w:rsidRPr="00DC6FC7" w:rsidRDefault="00F45C72" w:rsidP="007E7695"/>
        </w:tc>
      </w:tr>
      <w:tr w:rsidR="00F45C72" w:rsidRPr="00DC6FC7" w14:paraId="2764E9E3" w14:textId="77777777" w:rsidTr="007E7695">
        <w:trPr>
          <w:trHeight w:val="240"/>
          <w:jc w:val="center"/>
        </w:trPr>
        <w:tc>
          <w:tcPr>
            <w:tcW w:w="4876" w:type="dxa"/>
            <w:tcBorders>
              <w:top w:val="nil"/>
              <w:left w:val="nil"/>
              <w:bottom w:val="nil"/>
              <w:right w:val="nil"/>
            </w:tcBorders>
          </w:tcPr>
          <w:p w14:paraId="6C1EA06C"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DFD3EF3" w14:textId="77777777" w:rsidR="00F45C72" w:rsidRPr="00DC6FC7" w:rsidRDefault="00F45C72" w:rsidP="007E7695">
            <w:pPr>
              <w:pStyle w:val="AmColumnHeading"/>
            </w:pPr>
            <w:r w:rsidRPr="00DC6FC7">
              <w:t>Izmjena</w:t>
            </w:r>
          </w:p>
        </w:tc>
      </w:tr>
      <w:tr w:rsidR="00F45C72" w:rsidRPr="00DC6FC7" w14:paraId="3C71DE0D" w14:textId="77777777" w:rsidTr="007E7695">
        <w:trPr>
          <w:jc w:val="center"/>
        </w:trPr>
        <w:tc>
          <w:tcPr>
            <w:tcW w:w="4876" w:type="dxa"/>
            <w:tcBorders>
              <w:top w:val="nil"/>
              <w:left w:val="nil"/>
              <w:bottom w:val="nil"/>
              <w:right w:val="nil"/>
            </w:tcBorders>
          </w:tcPr>
          <w:p w14:paraId="656D7BCF" w14:textId="77777777" w:rsidR="00F45C72" w:rsidRPr="00DC6FC7" w:rsidRDefault="00F45C72" w:rsidP="007E7695">
            <w:pPr>
              <w:pStyle w:val="Normal6a"/>
            </w:pPr>
          </w:p>
        </w:tc>
        <w:tc>
          <w:tcPr>
            <w:tcW w:w="4876" w:type="dxa"/>
            <w:tcBorders>
              <w:top w:val="nil"/>
              <w:left w:val="nil"/>
              <w:bottom w:val="nil"/>
              <w:right w:val="nil"/>
            </w:tcBorders>
          </w:tcPr>
          <w:p w14:paraId="3433A5F1" w14:textId="77777777" w:rsidR="00F45C72" w:rsidRPr="00DC6FC7" w:rsidRDefault="00F45C72" w:rsidP="007E7695">
            <w:pPr>
              <w:pStyle w:val="Normal6a"/>
            </w:pPr>
            <w:r w:rsidRPr="00DC6FC7">
              <w:rPr>
                <w:b/>
                <w:i/>
              </w:rPr>
              <w:t>(</w:t>
            </w:r>
            <w:proofErr w:type="spellStart"/>
            <w:r w:rsidRPr="00DC6FC7">
              <w:rPr>
                <w:b/>
                <w:i/>
              </w:rPr>
              <w:t>ca</w:t>
            </w:r>
            <w:proofErr w:type="spellEnd"/>
            <w:r w:rsidRPr="00DC6FC7">
              <w:rPr>
                <w:b/>
                <w:i/>
              </w:rPr>
              <w:t>)</w:t>
            </w:r>
            <w:r w:rsidRPr="00DC6FC7">
              <w:tab/>
            </w:r>
            <w:r w:rsidRPr="00DC6FC7">
              <w:rPr>
                <w:b/>
                <w:i/>
              </w:rPr>
              <w:t>podupiranje uspostavljanja, rada, održavanja i nadogradnje novouvedene, najsuvremenije opreme i digitalne arhitekture.</w:t>
            </w:r>
          </w:p>
        </w:tc>
      </w:tr>
    </w:tbl>
    <w:p w14:paraId="776067D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487CC27A"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753DA9A5" w14:textId="77777777" w:rsidR="00F45C72" w:rsidRPr="00DC6FC7" w:rsidRDefault="00F45C72" w:rsidP="00F45C72">
      <w:pPr>
        <w:pStyle w:val="AmJustText"/>
      </w:pPr>
      <w:proofErr w:type="spellStart"/>
      <w:r w:rsidRPr="00DC6FC7">
        <w:t>Frontline</w:t>
      </w:r>
      <w:proofErr w:type="spellEnd"/>
      <w:r w:rsidRPr="00DC6FC7">
        <w:t xml:space="preserve"> </w:t>
      </w:r>
      <w:proofErr w:type="spellStart"/>
      <w:r w:rsidRPr="00DC6FC7">
        <w:t>states</w:t>
      </w:r>
      <w:proofErr w:type="spellEnd"/>
      <w:r w:rsidRPr="00DC6FC7">
        <w:t xml:space="preserve"> are </w:t>
      </w:r>
      <w:proofErr w:type="spellStart"/>
      <w:r w:rsidRPr="00DC6FC7">
        <w:t>investing</w:t>
      </w:r>
      <w:proofErr w:type="spellEnd"/>
      <w:r w:rsidRPr="00DC6FC7">
        <w:t xml:space="preserve"> </w:t>
      </w:r>
      <w:proofErr w:type="spellStart"/>
      <w:r w:rsidRPr="00DC6FC7">
        <w:t>in</w:t>
      </w:r>
      <w:proofErr w:type="spellEnd"/>
      <w:r w:rsidRPr="00DC6FC7">
        <w:t xml:space="preserve"> </w:t>
      </w:r>
      <w:proofErr w:type="spellStart"/>
      <w:r w:rsidRPr="00DC6FC7">
        <w:t>high-tech</w:t>
      </w:r>
      <w:proofErr w:type="spellEnd"/>
      <w:r w:rsidRPr="00DC6FC7">
        <w:t xml:space="preserve"> </w:t>
      </w:r>
      <w:proofErr w:type="spellStart"/>
      <w:r w:rsidRPr="00DC6FC7">
        <w:t>solutions</w:t>
      </w:r>
      <w:proofErr w:type="spellEnd"/>
      <w:r w:rsidRPr="00DC6FC7">
        <w:t xml:space="preserve"> </w:t>
      </w:r>
      <w:proofErr w:type="spellStart"/>
      <w:r w:rsidRPr="00DC6FC7">
        <w:t>such</w:t>
      </w:r>
      <w:proofErr w:type="spellEnd"/>
      <w:r w:rsidRPr="00DC6FC7">
        <w:t xml:space="preserve"> as </w:t>
      </w:r>
      <w:proofErr w:type="spellStart"/>
      <w:r w:rsidRPr="00DC6FC7">
        <w:t>automated</w:t>
      </w:r>
      <w:proofErr w:type="spellEnd"/>
      <w:r w:rsidRPr="00DC6FC7">
        <w:t xml:space="preserve"> </w:t>
      </w:r>
      <w:proofErr w:type="spellStart"/>
      <w:r w:rsidRPr="00DC6FC7">
        <w:t>maritime</w:t>
      </w:r>
      <w:proofErr w:type="spellEnd"/>
      <w:r w:rsidRPr="00DC6FC7">
        <w:t xml:space="preserve"> </w:t>
      </w:r>
      <w:proofErr w:type="spellStart"/>
      <w:r w:rsidRPr="00DC6FC7">
        <w:t>sensor</w:t>
      </w:r>
      <w:proofErr w:type="spellEnd"/>
      <w:r w:rsidRPr="00DC6FC7">
        <w:t xml:space="preserve"> </w:t>
      </w:r>
      <w:proofErr w:type="spellStart"/>
      <w:r w:rsidRPr="00DC6FC7">
        <w:t>feeds</w:t>
      </w:r>
      <w:proofErr w:type="spellEnd"/>
      <w:r w:rsidRPr="00DC6FC7">
        <w:t xml:space="preserve">, </w:t>
      </w:r>
      <w:proofErr w:type="spellStart"/>
      <w:r w:rsidRPr="00DC6FC7">
        <w:t>counter</w:t>
      </w:r>
      <w:proofErr w:type="spellEnd"/>
      <w:r w:rsidRPr="00DC6FC7">
        <w:t xml:space="preserve">-drone (C-UAV) </w:t>
      </w:r>
      <w:proofErr w:type="spellStart"/>
      <w:r w:rsidRPr="00DC6FC7">
        <w:t>installations</w:t>
      </w:r>
      <w:proofErr w:type="spellEnd"/>
      <w:r w:rsidRPr="00DC6FC7">
        <w:t xml:space="preserve">, </w:t>
      </w:r>
      <w:proofErr w:type="spellStart"/>
      <w:r w:rsidRPr="00DC6FC7">
        <w:t>and</w:t>
      </w:r>
      <w:proofErr w:type="spellEnd"/>
      <w:r w:rsidRPr="00DC6FC7">
        <w:t xml:space="preserve"> </w:t>
      </w:r>
      <w:proofErr w:type="spellStart"/>
      <w:r w:rsidRPr="00DC6FC7">
        <w:t>secure</w:t>
      </w:r>
      <w:proofErr w:type="spellEnd"/>
      <w:r w:rsidRPr="00DC6FC7">
        <w:t xml:space="preserve"> </w:t>
      </w:r>
      <w:proofErr w:type="spellStart"/>
      <w:r w:rsidRPr="00DC6FC7">
        <w:t>cryptographic</w:t>
      </w:r>
      <w:proofErr w:type="spellEnd"/>
      <w:r w:rsidRPr="00DC6FC7">
        <w:t xml:space="preserve"> </w:t>
      </w:r>
      <w:proofErr w:type="spellStart"/>
      <w:r w:rsidRPr="00DC6FC7">
        <w:t>communication</w:t>
      </w:r>
      <w:proofErr w:type="spellEnd"/>
      <w:r w:rsidRPr="00DC6FC7">
        <w:t xml:space="preserve"> </w:t>
      </w:r>
      <w:proofErr w:type="spellStart"/>
      <w:r w:rsidRPr="00DC6FC7">
        <w:t>lines</w:t>
      </w:r>
      <w:proofErr w:type="spellEnd"/>
      <w:r w:rsidRPr="00DC6FC7">
        <w:t xml:space="preserve">. </w:t>
      </w:r>
      <w:proofErr w:type="spellStart"/>
      <w:r w:rsidRPr="00DC6FC7">
        <w:t>However</w:t>
      </w:r>
      <w:proofErr w:type="spellEnd"/>
      <w:r w:rsidRPr="00DC6FC7">
        <w:t xml:space="preserve">, </w:t>
      </w:r>
      <w:proofErr w:type="spellStart"/>
      <w:r w:rsidRPr="00DC6FC7">
        <w:t>under</w:t>
      </w:r>
      <w:proofErr w:type="spellEnd"/>
      <w:r w:rsidRPr="00DC6FC7">
        <w:t xml:space="preserve"> standard EU </w:t>
      </w:r>
      <w:proofErr w:type="spellStart"/>
      <w:r w:rsidRPr="00DC6FC7">
        <w:t>funding</w:t>
      </w:r>
      <w:proofErr w:type="spellEnd"/>
      <w:r w:rsidRPr="00DC6FC7">
        <w:t xml:space="preserve"> </w:t>
      </w:r>
      <w:proofErr w:type="spellStart"/>
      <w:r w:rsidRPr="00DC6FC7">
        <w:t>rules</w:t>
      </w:r>
      <w:proofErr w:type="spellEnd"/>
      <w:r w:rsidRPr="00DC6FC7">
        <w:t xml:space="preserve">, </w:t>
      </w:r>
      <w:proofErr w:type="spellStart"/>
      <w:r w:rsidRPr="00DC6FC7">
        <w:t>while</w:t>
      </w:r>
      <w:proofErr w:type="spellEnd"/>
      <w:r w:rsidRPr="00DC6FC7">
        <w:t xml:space="preserve"> </w:t>
      </w:r>
      <w:proofErr w:type="spellStart"/>
      <w:r w:rsidRPr="00DC6FC7">
        <w:t>initial</w:t>
      </w:r>
      <w:proofErr w:type="spellEnd"/>
      <w:r w:rsidRPr="00DC6FC7">
        <w:t xml:space="preserve"> hardware </w:t>
      </w:r>
      <w:proofErr w:type="spellStart"/>
      <w:r w:rsidRPr="00DC6FC7">
        <w:t>procurement</w:t>
      </w:r>
      <w:proofErr w:type="spellEnd"/>
      <w:r w:rsidRPr="00DC6FC7">
        <w:t xml:space="preserve"> </w:t>
      </w:r>
      <w:proofErr w:type="spellStart"/>
      <w:r w:rsidRPr="00DC6FC7">
        <w:t>is</w:t>
      </w:r>
      <w:proofErr w:type="spellEnd"/>
      <w:r w:rsidRPr="00DC6FC7">
        <w:t xml:space="preserve"> </w:t>
      </w:r>
      <w:proofErr w:type="spellStart"/>
      <w:r w:rsidRPr="00DC6FC7">
        <w:t>highly</w:t>
      </w:r>
      <w:proofErr w:type="spellEnd"/>
      <w:r w:rsidRPr="00DC6FC7">
        <w:t xml:space="preserve"> </w:t>
      </w:r>
      <w:proofErr w:type="spellStart"/>
      <w:r w:rsidRPr="00DC6FC7">
        <w:t>subsidized</w:t>
      </w:r>
      <w:proofErr w:type="spellEnd"/>
      <w:r w:rsidRPr="00DC6FC7">
        <w:t xml:space="preserve">, </w:t>
      </w:r>
      <w:proofErr w:type="spellStart"/>
      <w:r w:rsidRPr="00DC6FC7">
        <w:t>the</w:t>
      </w:r>
      <w:proofErr w:type="spellEnd"/>
      <w:r w:rsidRPr="00DC6FC7">
        <w:t xml:space="preserve"> </w:t>
      </w:r>
      <w:proofErr w:type="spellStart"/>
      <w:r w:rsidRPr="00DC6FC7">
        <w:t>subsequent</w:t>
      </w:r>
      <w:proofErr w:type="spellEnd"/>
      <w:r w:rsidRPr="00DC6FC7">
        <w:t xml:space="preserve"> </w:t>
      </w:r>
      <w:proofErr w:type="spellStart"/>
      <w:r w:rsidRPr="00DC6FC7">
        <w:t>annual</w:t>
      </w:r>
      <w:proofErr w:type="spellEnd"/>
      <w:r w:rsidRPr="00DC6FC7">
        <w:t xml:space="preserve"> </w:t>
      </w:r>
      <w:proofErr w:type="spellStart"/>
      <w:r w:rsidRPr="00DC6FC7">
        <w:t>maintenance</w:t>
      </w:r>
      <w:proofErr w:type="spellEnd"/>
      <w:r w:rsidRPr="00DC6FC7">
        <w:t xml:space="preserve"> </w:t>
      </w:r>
      <w:proofErr w:type="spellStart"/>
      <w:r w:rsidRPr="00DC6FC7">
        <w:t>and</w:t>
      </w:r>
      <w:proofErr w:type="spellEnd"/>
      <w:r w:rsidRPr="00DC6FC7">
        <w:t xml:space="preserve"> </w:t>
      </w:r>
      <w:proofErr w:type="spellStart"/>
      <w:r w:rsidRPr="00DC6FC7">
        <w:t>calibration</w:t>
      </w:r>
      <w:proofErr w:type="spellEnd"/>
      <w:r w:rsidRPr="00DC6FC7">
        <w:t xml:space="preserve"> </w:t>
      </w:r>
      <w:proofErr w:type="spellStart"/>
      <w:r w:rsidRPr="00DC6FC7">
        <w:t>costs</w:t>
      </w:r>
      <w:proofErr w:type="spellEnd"/>
      <w:r w:rsidRPr="00DC6FC7">
        <w:t xml:space="preserve"> are </w:t>
      </w:r>
      <w:proofErr w:type="spellStart"/>
      <w:r w:rsidRPr="00DC6FC7">
        <w:t>left</w:t>
      </w:r>
      <w:proofErr w:type="spellEnd"/>
      <w:r w:rsidRPr="00DC6FC7">
        <w:t xml:space="preserve"> </w:t>
      </w:r>
      <w:proofErr w:type="spellStart"/>
      <w:r w:rsidRPr="00DC6FC7">
        <w:t>entirely</w:t>
      </w:r>
      <w:proofErr w:type="spellEnd"/>
      <w:r w:rsidRPr="00DC6FC7">
        <w:t xml:space="preserve"> to </w:t>
      </w:r>
      <w:proofErr w:type="spellStart"/>
      <w:r w:rsidRPr="00DC6FC7">
        <w:t>national</w:t>
      </w:r>
      <w:proofErr w:type="spellEnd"/>
      <w:r w:rsidRPr="00DC6FC7">
        <w:t xml:space="preserve"> </w:t>
      </w:r>
      <w:proofErr w:type="spellStart"/>
      <w:r w:rsidRPr="00DC6FC7">
        <w:t>budgets</w:t>
      </w:r>
      <w:proofErr w:type="spellEnd"/>
      <w:r w:rsidRPr="00DC6FC7">
        <w:t xml:space="preserve">. </w:t>
      </w:r>
      <w:proofErr w:type="spellStart"/>
      <w:r w:rsidRPr="00DC6FC7">
        <w:t>This</w:t>
      </w:r>
      <w:proofErr w:type="spellEnd"/>
      <w:r w:rsidRPr="00DC6FC7">
        <w:t xml:space="preserve"> </w:t>
      </w:r>
      <w:proofErr w:type="spellStart"/>
      <w:r w:rsidRPr="00DC6FC7">
        <w:t>amendment</w:t>
      </w:r>
      <w:proofErr w:type="spellEnd"/>
      <w:r w:rsidRPr="00DC6FC7">
        <w:t xml:space="preserve"> </w:t>
      </w:r>
      <w:proofErr w:type="spellStart"/>
      <w:r w:rsidRPr="00DC6FC7">
        <w:t>guarantees</w:t>
      </w:r>
      <w:proofErr w:type="spellEnd"/>
      <w:r w:rsidRPr="00DC6FC7">
        <w:t xml:space="preserve"> </w:t>
      </w:r>
      <w:proofErr w:type="spellStart"/>
      <w:r w:rsidRPr="00DC6FC7">
        <w:t>that</w:t>
      </w:r>
      <w:proofErr w:type="spellEnd"/>
      <w:r w:rsidRPr="00DC6FC7">
        <w:t xml:space="preserve"> </w:t>
      </w:r>
      <w:proofErr w:type="spellStart"/>
      <w:r w:rsidRPr="00DC6FC7">
        <w:t>the</w:t>
      </w:r>
      <w:proofErr w:type="spellEnd"/>
      <w:r w:rsidRPr="00DC6FC7">
        <w:t xml:space="preserve"> </w:t>
      </w:r>
      <w:proofErr w:type="spellStart"/>
      <w:r w:rsidRPr="00DC6FC7">
        <w:t>recurring</w:t>
      </w:r>
      <w:proofErr w:type="spellEnd"/>
      <w:r w:rsidRPr="00DC6FC7">
        <w:t xml:space="preserve"> </w:t>
      </w:r>
      <w:proofErr w:type="spellStart"/>
      <w:r w:rsidRPr="00DC6FC7">
        <w:t>maintenance</w:t>
      </w:r>
      <w:proofErr w:type="spellEnd"/>
      <w:r w:rsidRPr="00DC6FC7">
        <w:t xml:space="preserve"> </w:t>
      </w:r>
      <w:proofErr w:type="spellStart"/>
      <w:r w:rsidRPr="00DC6FC7">
        <w:t>and</w:t>
      </w:r>
      <w:proofErr w:type="spellEnd"/>
      <w:r w:rsidRPr="00DC6FC7">
        <w:t xml:space="preserve"> </w:t>
      </w:r>
      <w:proofErr w:type="spellStart"/>
      <w:r w:rsidRPr="00DC6FC7">
        <w:t>technical</w:t>
      </w:r>
      <w:proofErr w:type="spellEnd"/>
      <w:r w:rsidRPr="00DC6FC7">
        <w:t xml:space="preserve"> </w:t>
      </w:r>
      <w:proofErr w:type="spellStart"/>
      <w:r w:rsidRPr="00DC6FC7">
        <w:t>updates</w:t>
      </w:r>
      <w:proofErr w:type="spellEnd"/>
      <w:r w:rsidRPr="00DC6FC7">
        <w:t xml:space="preserve"> </w:t>
      </w:r>
      <w:proofErr w:type="spellStart"/>
      <w:r w:rsidRPr="00DC6FC7">
        <w:t>of</w:t>
      </w:r>
      <w:proofErr w:type="spellEnd"/>
      <w:r w:rsidRPr="00DC6FC7">
        <w:t xml:space="preserve"> </w:t>
      </w:r>
      <w:proofErr w:type="spellStart"/>
      <w:r w:rsidRPr="00DC6FC7">
        <w:t>newly</w:t>
      </w:r>
      <w:proofErr w:type="spellEnd"/>
      <w:r w:rsidRPr="00DC6FC7">
        <w:t xml:space="preserve"> </w:t>
      </w:r>
      <w:proofErr w:type="spellStart"/>
      <w:r w:rsidRPr="00DC6FC7">
        <w:t>deployed</w:t>
      </w:r>
      <w:proofErr w:type="spellEnd"/>
      <w:r w:rsidRPr="00DC6FC7">
        <w:t xml:space="preserve">, </w:t>
      </w:r>
      <w:proofErr w:type="spellStart"/>
      <w:r w:rsidRPr="00DC6FC7">
        <w:t>state</w:t>
      </w:r>
      <w:proofErr w:type="spellEnd"/>
      <w:r w:rsidRPr="00DC6FC7">
        <w:t>-</w:t>
      </w:r>
      <w:proofErr w:type="spellStart"/>
      <w:r w:rsidRPr="00DC6FC7">
        <w:t>of</w:t>
      </w:r>
      <w:proofErr w:type="spellEnd"/>
      <w:r w:rsidRPr="00DC6FC7">
        <w:t>-</w:t>
      </w:r>
      <w:proofErr w:type="spellStart"/>
      <w:r w:rsidRPr="00DC6FC7">
        <w:t>the</w:t>
      </w:r>
      <w:proofErr w:type="spellEnd"/>
      <w:r w:rsidRPr="00DC6FC7">
        <w:t xml:space="preserve">-art </w:t>
      </w:r>
      <w:proofErr w:type="spellStart"/>
      <w:r w:rsidRPr="00DC6FC7">
        <w:t>equipment</w:t>
      </w:r>
      <w:proofErr w:type="spellEnd"/>
      <w:r w:rsidRPr="00DC6FC7">
        <w:t xml:space="preserve"> are </w:t>
      </w:r>
      <w:proofErr w:type="spellStart"/>
      <w:r w:rsidRPr="00DC6FC7">
        <w:t>fully</w:t>
      </w:r>
      <w:proofErr w:type="spellEnd"/>
      <w:r w:rsidRPr="00DC6FC7">
        <w:t xml:space="preserve"> </w:t>
      </w:r>
      <w:proofErr w:type="spellStart"/>
      <w:r w:rsidRPr="00DC6FC7">
        <w:t>eligible</w:t>
      </w:r>
      <w:proofErr w:type="spellEnd"/>
      <w:r w:rsidRPr="00DC6FC7">
        <w:t xml:space="preserve"> for EU </w:t>
      </w:r>
      <w:proofErr w:type="spellStart"/>
      <w:r w:rsidRPr="00DC6FC7">
        <w:t>reimbursement</w:t>
      </w:r>
      <w:proofErr w:type="spellEnd"/>
      <w:r w:rsidRPr="00DC6FC7">
        <w:t xml:space="preserve">. </w:t>
      </w:r>
      <w:proofErr w:type="spellStart"/>
      <w:r w:rsidRPr="00DC6FC7">
        <w:t>Securing</w:t>
      </w:r>
      <w:proofErr w:type="spellEnd"/>
      <w:r w:rsidRPr="00DC6FC7">
        <w:t xml:space="preserve"> </w:t>
      </w:r>
      <w:proofErr w:type="spellStart"/>
      <w:r w:rsidRPr="00DC6FC7">
        <w:t>the</w:t>
      </w:r>
      <w:proofErr w:type="spellEnd"/>
      <w:r w:rsidRPr="00DC6FC7">
        <w:t xml:space="preserve"> </w:t>
      </w:r>
      <w:proofErr w:type="spellStart"/>
      <w:r w:rsidRPr="00DC6FC7">
        <w:t>EU’s</w:t>
      </w:r>
      <w:proofErr w:type="spellEnd"/>
      <w:r w:rsidRPr="00DC6FC7">
        <w:t xml:space="preserve"> </w:t>
      </w:r>
      <w:proofErr w:type="spellStart"/>
      <w:r w:rsidRPr="00DC6FC7">
        <w:t>external</w:t>
      </w:r>
      <w:proofErr w:type="spellEnd"/>
      <w:r w:rsidRPr="00DC6FC7">
        <w:t xml:space="preserve"> </w:t>
      </w:r>
      <w:proofErr w:type="spellStart"/>
      <w:r w:rsidRPr="00DC6FC7">
        <w:t>perimeter</w:t>
      </w:r>
      <w:proofErr w:type="spellEnd"/>
      <w:r w:rsidRPr="00DC6FC7">
        <w:t xml:space="preserve"> </w:t>
      </w:r>
      <w:proofErr w:type="spellStart"/>
      <w:r w:rsidRPr="00DC6FC7">
        <w:t>cannot</w:t>
      </w:r>
      <w:proofErr w:type="spellEnd"/>
      <w:r w:rsidRPr="00DC6FC7">
        <w:t xml:space="preserve"> </w:t>
      </w:r>
      <w:proofErr w:type="spellStart"/>
      <w:r w:rsidRPr="00DC6FC7">
        <w:t>be</w:t>
      </w:r>
      <w:proofErr w:type="spellEnd"/>
      <w:r w:rsidRPr="00DC6FC7">
        <w:t xml:space="preserve"> a one-</w:t>
      </w:r>
      <w:proofErr w:type="spellStart"/>
      <w:r w:rsidRPr="00DC6FC7">
        <w:t>off</w:t>
      </w:r>
      <w:proofErr w:type="spellEnd"/>
      <w:r w:rsidRPr="00DC6FC7">
        <w:t xml:space="preserve"> </w:t>
      </w:r>
      <w:proofErr w:type="spellStart"/>
      <w:r w:rsidRPr="00DC6FC7">
        <w:t>capital</w:t>
      </w:r>
      <w:proofErr w:type="spellEnd"/>
      <w:r w:rsidRPr="00DC6FC7">
        <w:t xml:space="preserve"> </w:t>
      </w:r>
      <w:proofErr w:type="spellStart"/>
      <w:r w:rsidRPr="00DC6FC7">
        <w:t>investment</w:t>
      </w:r>
      <w:proofErr w:type="spellEnd"/>
      <w:r w:rsidRPr="00DC6FC7">
        <w:t xml:space="preserve">; </w:t>
      </w:r>
      <w:proofErr w:type="spellStart"/>
      <w:r w:rsidRPr="00DC6FC7">
        <w:t>it</w:t>
      </w:r>
      <w:proofErr w:type="spellEnd"/>
      <w:r w:rsidRPr="00DC6FC7">
        <w:t xml:space="preserve"> </w:t>
      </w:r>
      <w:proofErr w:type="spellStart"/>
      <w:r w:rsidRPr="00DC6FC7">
        <w:t>requires</w:t>
      </w:r>
      <w:proofErr w:type="spellEnd"/>
      <w:r w:rsidRPr="00DC6FC7">
        <w:t xml:space="preserve"> </w:t>
      </w:r>
      <w:proofErr w:type="spellStart"/>
      <w:r w:rsidRPr="00DC6FC7">
        <w:t>continuous</w:t>
      </w:r>
      <w:proofErr w:type="spellEnd"/>
      <w:r w:rsidRPr="00DC6FC7">
        <w:t xml:space="preserve"> </w:t>
      </w:r>
      <w:proofErr w:type="spellStart"/>
      <w:r w:rsidRPr="00DC6FC7">
        <w:t>technical</w:t>
      </w:r>
      <w:proofErr w:type="spellEnd"/>
      <w:r w:rsidRPr="00DC6FC7">
        <w:t xml:space="preserve"> </w:t>
      </w:r>
      <w:proofErr w:type="spellStart"/>
      <w:r w:rsidRPr="00DC6FC7">
        <w:t>readiness</w:t>
      </w:r>
      <w:proofErr w:type="spellEnd"/>
      <w:r w:rsidRPr="00DC6FC7">
        <w:t xml:space="preserve">, </w:t>
      </w:r>
      <w:proofErr w:type="spellStart"/>
      <w:r w:rsidRPr="00DC6FC7">
        <w:t>and</w:t>
      </w:r>
      <w:proofErr w:type="spellEnd"/>
      <w:r w:rsidRPr="00DC6FC7">
        <w:t xml:space="preserve"> </w:t>
      </w:r>
      <w:proofErr w:type="spellStart"/>
      <w:r w:rsidRPr="00DC6FC7">
        <w:t>this</w:t>
      </w:r>
      <w:proofErr w:type="spellEnd"/>
      <w:r w:rsidRPr="00DC6FC7">
        <w:t xml:space="preserve"> </w:t>
      </w:r>
      <w:proofErr w:type="spellStart"/>
      <w:r w:rsidRPr="00DC6FC7">
        <w:t>amendment</w:t>
      </w:r>
      <w:proofErr w:type="spellEnd"/>
      <w:r w:rsidRPr="00DC6FC7">
        <w:t xml:space="preserve"> </w:t>
      </w:r>
      <w:proofErr w:type="spellStart"/>
      <w:r w:rsidRPr="00DC6FC7">
        <w:t>ensures</w:t>
      </w:r>
      <w:proofErr w:type="spellEnd"/>
      <w:r w:rsidRPr="00DC6FC7">
        <w:t xml:space="preserve"> </w:t>
      </w:r>
      <w:proofErr w:type="spellStart"/>
      <w:r w:rsidRPr="00DC6FC7">
        <w:t>that</w:t>
      </w:r>
      <w:proofErr w:type="spellEnd"/>
      <w:r w:rsidRPr="00DC6FC7">
        <w:t xml:space="preserve"> </w:t>
      </w:r>
      <w:proofErr w:type="spellStart"/>
      <w:r w:rsidRPr="00DC6FC7">
        <w:t>the</w:t>
      </w:r>
      <w:proofErr w:type="spellEnd"/>
      <w:r w:rsidRPr="00DC6FC7">
        <w:t xml:space="preserve"> </w:t>
      </w:r>
      <w:proofErr w:type="spellStart"/>
      <w:r w:rsidRPr="00DC6FC7">
        <w:t>Union's</w:t>
      </w:r>
      <w:proofErr w:type="spellEnd"/>
      <w:r w:rsidRPr="00DC6FC7">
        <w:t xml:space="preserve"> </w:t>
      </w:r>
      <w:proofErr w:type="spellStart"/>
      <w:r w:rsidRPr="00DC6FC7">
        <w:t>financial</w:t>
      </w:r>
      <w:proofErr w:type="spellEnd"/>
      <w:r w:rsidRPr="00DC6FC7">
        <w:t xml:space="preserve"> </w:t>
      </w:r>
      <w:proofErr w:type="spellStart"/>
      <w:r w:rsidRPr="00DC6FC7">
        <w:t>instruments</w:t>
      </w:r>
      <w:proofErr w:type="spellEnd"/>
      <w:r w:rsidRPr="00DC6FC7">
        <w:t xml:space="preserve"> </w:t>
      </w:r>
      <w:proofErr w:type="spellStart"/>
      <w:r w:rsidRPr="00DC6FC7">
        <w:t>support</w:t>
      </w:r>
      <w:proofErr w:type="spellEnd"/>
      <w:r w:rsidRPr="00DC6FC7">
        <w:t xml:space="preserve"> </w:t>
      </w:r>
      <w:proofErr w:type="spellStart"/>
      <w:r w:rsidRPr="00DC6FC7">
        <w:t>the</w:t>
      </w:r>
      <w:proofErr w:type="spellEnd"/>
      <w:r w:rsidRPr="00DC6FC7">
        <w:t xml:space="preserve"> </w:t>
      </w:r>
      <w:proofErr w:type="spellStart"/>
      <w:r w:rsidRPr="00DC6FC7">
        <w:t>operational</w:t>
      </w:r>
      <w:proofErr w:type="spellEnd"/>
      <w:r w:rsidRPr="00DC6FC7">
        <w:t xml:space="preserve"> </w:t>
      </w:r>
      <w:proofErr w:type="spellStart"/>
      <w:r w:rsidRPr="00DC6FC7">
        <w:t>life</w:t>
      </w:r>
      <w:proofErr w:type="spellEnd"/>
      <w:r w:rsidRPr="00DC6FC7">
        <w:t xml:space="preserve"> </w:t>
      </w:r>
      <w:proofErr w:type="spellStart"/>
      <w:r w:rsidRPr="00DC6FC7">
        <w:t>of</w:t>
      </w:r>
      <w:proofErr w:type="spellEnd"/>
      <w:r w:rsidRPr="00DC6FC7">
        <w:t xml:space="preserve"> </w:t>
      </w:r>
      <w:proofErr w:type="spellStart"/>
      <w:r w:rsidRPr="00DC6FC7">
        <w:t>these</w:t>
      </w:r>
      <w:proofErr w:type="spellEnd"/>
      <w:r w:rsidRPr="00DC6FC7">
        <w:t xml:space="preserve"> </w:t>
      </w:r>
      <w:proofErr w:type="spellStart"/>
      <w:r w:rsidRPr="00DC6FC7">
        <w:t>vital</w:t>
      </w:r>
      <w:proofErr w:type="spellEnd"/>
      <w:r w:rsidRPr="00DC6FC7">
        <w:t xml:space="preserve"> </w:t>
      </w:r>
      <w:proofErr w:type="spellStart"/>
      <w:r w:rsidRPr="00DC6FC7">
        <w:t>defence</w:t>
      </w:r>
      <w:proofErr w:type="spellEnd"/>
      <w:r w:rsidRPr="00DC6FC7">
        <w:t xml:space="preserve"> </w:t>
      </w:r>
      <w:proofErr w:type="spellStart"/>
      <w:r w:rsidRPr="00DC6FC7">
        <w:t>systems</w:t>
      </w:r>
      <w:proofErr w:type="spellEnd"/>
      <w:r w:rsidRPr="00DC6FC7">
        <w:t>.</w:t>
      </w:r>
    </w:p>
    <w:p w14:paraId="59A20B49" w14:textId="77777777" w:rsidR="00F45C72" w:rsidRPr="00DC6FC7" w:rsidRDefault="00F45C72" w:rsidP="00F45C72">
      <w:r w:rsidRPr="00DC6FC7">
        <w:rPr>
          <w:rStyle w:val="HideTWBExt"/>
        </w:rPr>
        <w:t>&lt;/AmendB&gt;</w:t>
      </w:r>
    </w:p>
    <w:p w14:paraId="7ED8DB3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153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05F52A1"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43F1CF6B" w14:textId="77777777" w:rsidR="00F45C72" w:rsidRPr="00DC6FC7" w:rsidRDefault="00F45C72" w:rsidP="00F45C72">
      <w:pPr>
        <w:pStyle w:val="NormalBold"/>
      </w:pPr>
      <w:r w:rsidRPr="00DC6FC7">
        <w:rPr>
          <w:rStyle w:val="HideTWBExt"/>
          <w:b w:val="0"/>
        </w:rPr>
        <w:t>&lt;/RepeatBlock-By&gt;</w:t>
      </w:r>
    </w:p>
    <w:p w14:paraId="2EAF090C"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0BFAEEA6" w14:textId="77777777" w:rsidR="00F45C72" w:rsidRPr="00DC6FC7" w:rsidRDefault="00F45C72" w:rsidP="00F45C72">
      <w:pPr>
        <w:pStyle w:val="NormalBold"/>
      </w:pPr>
      <w:r w:rsidRPr="00DC6FC7">
        <w:rPr>
          <w:rStyle w:val="HideTWBExt"/>
          <w:b w:val="0"/>
        </w:rPr>
        <w:t>&lt;Article&gt;</w:t>
      </w:r>
      <w:r w:rsidRPr="00DC6FC7">
        <w:t xml:space="preserve">Članak 3. – stavak 1. – podstavak 1. – točka </w:t>
      </w:r>
      <w:proofErr w:type="spellStart"/>
      <w:r w:rsidRPr="00DC6FC7">
        <w:t>cb</w:t>
      </w:r>
      <w:proofErr w:type="spellEnd"/>
      <w:r w:rsidRPr="00DC6FC7">
        <w:t xml:space="preserve"> (nova)</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82FE5E3" w14:textId="77777777" w:rsidTr="007E7695">
        <w:trPr>
          <w:trHeight w:hRule="exact" w:val="240"/>
          <w:jc w:val="center"/>
        </w:trPr>
        <w:tc>
          <w:tcPr>
            <w:tcW w:w="9752" w:type="dxa"/>
            <w:gridSpan w:val="2"/>
            <w:tcBorders>
              <w:top w:val="nil"/>
              <w:left w:val="nil"/>
              <w:bottom w:val="nil"/>
              <w:right w:val="nil"/>
            </w:tcBorders>
          </w:tcPr>
          <w:p w14:paraId="34A20F40" w14:textId="77777777" w:rsidR="00F45C72" w:rsidRPr="00DC6FC7" w:rsidRDefault="00F45C72" w:rsidP="007E7695"/>
        </w:tc>
      </w:tr>
      <w:tr w:rsidR="00F45C72" w:rsidRPr="00DC6FC7" w14:paraId="0B6B2CFF" w14:textId="77777777" w:rsidTr="007E7695">
        <w:trPr>
          <w:trHeight w:val="240"/>
          <w:jc w:val="center"/>
        </w:trPr>
        <w:tc>
          <w:tcPr>
            <w:tcW w:w="4876" w:type="dxa"/>
            <w:tcBorders>
              <w:top w:val="nil"/>
              <w:left w:val="nil"/>
              <w:bottom w:val="nil"/>
              <w:right w:val="nil"/>
            </w:tcBorders>
          </w:tcPr>
          <w:p w14:paraId="709314EC"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5968B4F" w14:textId="77777777" w:rsidR="00F45C72" w:rsidRPr="00DC6FC7" w:rsidRDefault="00F45C72" w:rsidP="007E7695">
            <w:pPr>
              <w:pStyle w:val="AmColumnHeading"/>
            </w:pPr>
            <w:r w:rsidRPr="00DC6FC7">
              <w:t>Izmjena</w:t>
            </w:r>
          </w:p>
        </w:tc>
      </w:tr>
      <w:tr w:rsidR="00F45C72" w:rsidRPr="00DC6FC7" w14:paraId="03045268" w14:textId="77777777" w:rsidTr="007E7695">
        <w:trPr>
          <w:jc w:val="center"/>
        </w:trPr>
        <w:tc>
          <w:tcPr>
            <w:tcW w:w="4876" w:type="dxa"/>
            <w:tcBorders>
              <w:top w:val="nil"/>
              <w:left w:val="nil"/>
              <w:bottom w:val="nil"/>
              <w:right w:val="nil"/>
            </w:tcBorders>
          </w:tcPr>
          <w:p w14:paraId="29A9D734" w14:textId="77777777" w:rsidR="00F45C72" w:rsidRPr="00DC6FC7" w:rsidRDefault="00F45C72" w:rsidP="007E7695">
            <w:pPr>
              <w:pStyle w:val="Normal6a"/>
            </w:pPr>
          </w:p>
        </w:tc>
        <w:tc>
          <w:tcPr>
            <w:tcW w:w="4876" w:type="dxa"/>
            <w:tcBorders>
              <w:top w:val="nil"/>
              <w:left w:val="nil"/>
              <w:bottom w:val="nil"/>
              <w:right w:val="nil"/>
            </w:tcBorders>
          </w:tcPr>
          <w:p w14:paraId="73B1B1F1" w14:textId="77777777" w:rsidR="00F45C72" w:rsidRPr="00DC6FC7" w:rsidRDefault="00F45C72" w:rsidP="007E7695">
            <w:pPr>
              <w:pStyle w:val="Normal6a"/>
            </w:pPr>
            <w:r w:rsidRPr="00DC6FC7">
              <w:rPr>
                <w:b/>
                <w:i/>
              </w:rPr>
              <w:t>(</w:t>
            </w:r>
            <w:proofErr w:type="spellStart"/>
            <w:r w:rsidRPr="00DC6FC7">
              <w:rPr>
                <w:b/>
                <w:i/>
              </w:rPr>
              <w:t>cb</w:t>
            </w:r>
            <w:proofErr w:type="spellEnd"/>
            <w:r w:rsidRPr="00DC6FC7">
              <w:rPr>
                <w:b/>
                <w:i/>
              </w:rPr>
              <w:t>)</w:t>
            </w:r>
            <w:r w:rsidRPr="00DC6FC7">
              <w:tab/>
            </w:r>
            <w:r w:rsidRPr="00DC6FC7">
              <w:rPr>
                <w:b/>
                <w:i/>
              </w:rPr>
              <w:t>jačanje strateške i operativne koordinacije, zajedničke analize rizika i neometane interoperabilnosti podataka među agencijama Unije, posebno između Agencije za europsku graničnu i obalnu stražu (</w:t>
            </w:r>
            <w:proofErr w:type="spellStart"/>
            <w:r w:rsidRPr="00DC6FC7">
              <w:rPr>
                <w:b/>
                <w:i/>
              </w:rPr>
              <w:t>Frontex</w:t>
            </w:r>
            <w:proofErr w:type="spellEnd"/>
            <w:r w:rsidRPr="00DC6FC7">
              <w:rPr>
                <w:b/>
                <w:i/>
              </w:rPr>
              <w:t>) i Agencije Europske unije za suradnju tijela za izvršavanje zakonodavstva (</w:t>
            </w:r>
            <w:proofErr w:type="spellStart"/>
            <w:r w:rsidRPr="00DC6FC7">
              <w:rPr>
                <w:b/>
                <w:i/>
              </w:rPr>
              <w:t>Europol</w:t>
            </w:r>
            <w:proofErr w:type="spellEnd"/>
            <w:r w:rsidRPr="00DC6FC7">
              <w:rPr>
                <w:b/>
                <w:i/>
              </w:rPr>
              <w:t>), među ostalim uklanjanjem izolacije operativnih i tehničkih sustava koja proizlazi iz ograničenja mandata agencija, čime bi se omogućila sigurna razmjena informacija u stvarnom vremenu, zajedničke operativne ćelije i usklađeno mapiranje prijetnji radi suzbijanja prekograničnog kriminala i hibridnih prijetnji.</w:t>
            </w:r>
          </w:p>
        </w:tc>
      </w:tr>
    </w:tbl>
    <w:p w14:paraId="57DA09F7"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2BD2CAF"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0E683242" w14:textId="77777777" w:rsidR="00F45C72" w:rsidRPr="00DC6FC7" w:rsidRDefault="00F45C72" w:rsidP="00F45C72">
      <w:pPr>
        <w:pStyle w:val="AmJustText"/>
      </w:pPr>
      <w:r w:rsidRPr="00DC6FC7">
        <w:t xml:space="preserve">Za suzbijanje te višedimenzionalne matrice prijetnji potreban je hitan i integriran odgovor. Međutim, operativna stvarnost na terenu ozbiljno je ograničena izoliranim zakonodavnim sustavima i ograničenjima mandata kojima se </w:t>
      </w:r>
      <w:proofErr w:type="spellStart"/>
      <w:r w:rsidRPr="00DC6FC7">
        <w:t>Frontexovi</w:t>
      </w:r>
      <w:proofErr w:type="spellEnd"/>
      <w:r w:rsidRPr="00DC6FC7">
        <w:t xml:space="preserve"> podaci o upravljanju granicama izoliraju od mreži obavještajnih podataka </w:t>
      </w:r>
      <w:proofErr w:type="spellStart"/>
      <w:r w:rsidRPr="00DC6FC7">
        <w:t>Europola</w:t>
      </w:r>
      <w:proofErr w:type="spellEnd"/>
      <w:r w:rsidRPr="00DC6FC7">
        <w:t xml:space="preserve"> o kaznenim djelima i hibridnim prijetnjama. Taj nedostatak automatizirane koordinacije u stvarnom vremenu onemogućava brzu identifikaciju hibridnih aktera koji iskorištavaju razlike između nadležnosti za nadzor državne granice i nadležnosti za izvršavanje zakonodavstva.</w:t>
      </w:r>
    </w:p>
    <w:p w14:paraId="4E5CCB0B" w14:textId="77777777" w:rsidR="00F45C72" w:rsidRPr="00DC6FC7" w:rsidRDefault="00F45C72" w:rsidP="00F45C72">
      <w:r w:rsidRPr="00DC6FC7">
        <w:rPr>
          <w:rStyle w:val="HideTWBExt"/>
        </w:rPr>
        <w:t>&lt;/AmendB&gt;</w:t>
      </w:r>
    </w:p>
    <w:p w14:paraId="08C60FE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154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15DB60A"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731D6749" w14:textId="77777777" w:rsidR="00F45C72" w:rsidRPr="00DC6FC7" w:rsidRDefault="00F45C72" w:rsidP="00F45C72">
      <w:pPr>
        <w:pStyle w:val="NormalBold"/>
      </w:pPr>
      <w:r w:rsidRPr="00DC6FC7">
        <w:rPr>
          <w:rStyle w:val="HideTWBExt"/>
          <w:b w:val="0"/>
        </w:rPr>
        <w:t>&lt;/RepeatBlock-By&gt;</w:t>
      </w:r>
    </w:p>
    <w:p w14:paraId="4A104A90"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E0957A4" w14:textId="77777777" w:rsidR="00F45C72" w:rsidRPr="00DC6FC7" w:rsidRDefault="00F45C72" w:rsidP="00F45C72">
      <w:pPr>
        <w:pStyle w:val="NormalBold"/>
      </w:pPr>
      <w:r w:rsidRPr="00DC6FC7">
        <w:rPr>
          <w:rStyle w:val="HideTWBExt"/>
          <w:b w:val="0"/>
        </w:rPr>
        <w:t>&lt;Article&gt;</w:t>
      </w:r>
      <w:r w:rsidRPr="00DC6FC7">
        <w:t>Članak 3. – stavak 1. – podstavak 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EEBA3B6" w14:textId="77777777" w:rsidTr="007E7695">
        <w:trPr>
          <w:trHeight w:hRule="exact" w:val="240"/>
          <w:jc w:val="center"/>
        </w:trPr>
        <w:tc>
          <w:tcPr>
            <w:tcW w:w="9752" w:type="dxa"/>
            <w:gridSpan w:val="2"/>
            <w:tcBorders>
              <w:top w:val="nil"/>
              <w:left w:val="nil"/>
              <w:bottom w:val="nil"/>
              <w:right w:val="nil"/>
            </w:tcBorders>
          </w:tcPr>
          <w:p w14:paraId="77742CE7" w14:textId="77777777" w:rsidR="00F45C72" w:rsidRPr="00DC6FC7" w:rsidRDefault="00F45C72" w:rsidP="007E7695"/>
        </w:tc>
      </w:tr>
      <w:tr w:rsidR="00F45C72" w:rsidRPr="00DC6FC7" w14:paraId="312AFA34" w14:textId="77777777" w:rsidTr="007E7695">
        <w:trPr>
          <w:trHeight w:val="240"/>
          <w:jc w:val="center"/>
        </w:trPr>
        <w:tc>
          <w:tcPr>
            <w:tcW w:w="4876" w:type="dxa"/>
            <w:tcBorders>
              <w:top w:val="nil"/>
              <w:left w:val="nil"/>
              <w:bottom w:val="nil"/>
              <w:right w:val="nil"/>
            </w:tcBorders>
          </w:tcPr>
          <w:p w14:paraId="70F45874"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8F24416" w14:textId="77777777" w:rsidR="00F45C72" w:rsidRPr="00DC6FC7" w:rsidRDefault="00F45C72" w:rsidP="007E7695">
            <w:pPr>
              <w:pStyle w:val="AmColumnHeading"/>
            </w:pPr>
            <w:r w:rsidRPr="00DC6FC7">
              <w:t>Izmjena</w:t>
            </w:r>
          </w:p>
        </w:tc>
      </w:tr>
      <w:tr w:rsidR="00F45C72" w:rsidRPr="00DC6FC7" w14:paraId="5D883C5B" w14:textId="77777777" w:rsidTr="007E7695">
        <w:trPr>
          <w:jc w:val="center"/>
        </w:trPr>
        <w:tc>
          <w:tcPr>
            <w:tcW w:w="4876" w:type="dxa"/>
            <w:tcBorders>
              <w:top w:val="nil"/>
              <w:left w:val="nil"/>
              <w:bottom w:val="nil"/>
              <w:right w:val="nil"/>
            </w:tcBorders>
          </w:tcPr>
          <w:p w14:paraId="58CD5A2E" w14:textId="77777777" w:rsidR="00F45C72" w:rsidRPr="00DC6FC7" w:rsidRDefault="00F45C72" w:rsidP="007E7695">
            <w:pPr>
              <w:pStyle w:val="Normal6a"/>
            </w:pPr>
            <w:r w:rsidRPr="00DC6FC7">
              <w:t>Potpora Unije provodi se na način koji je potpuno u skladu s ciljevima utvrđenima u Uredbi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590986E1" w14:textId="77777777" w:rsidR="00F45C72" w:rsidRPr="00DC6FC7" w:rsidRDefault="00F45C72" w:rsidP="007E7695">
            <w:pPr>
              <w:pStyle w:val="Normal6a"/>
            </w:pPr>
            <w:r w:rsidRPr="00DC6FC7">
              <w:t xml:space="preserve">Potpora Unije provodi se na način koji je potpuno u skladu s ciljevima utvrđenima u Uredbi (EU) [...] o uspostavi Europskog fonda za ekonomsku, socijalnu i teritorijalnu koheziju, poljoprivredu i ruralna područja, ribarstvo i pomorstvo, prosperitet i sigurnost. </w:t>
            </w:r>
            <w:r w:rsidRPr="00DC6FC7">
              <w:rPr>
                <w:b/>
                <w:i/>
              </w:rPr>
              <w:t xml:space="preserve">U slučaju dvojbe o primjeni pravila utvrđenih u Uredbi (EU) [...] o uspostavi Europskog fonda za ekonomsku, socijalnu i teritorijalnu koheziju, poljoprivredu i ruralna područja, ribarstvo i pomorstvo, prosperitet i sigurnost te pravila utvrđenih u ovoj Uredbi, prednost imaju pravila </w:t>
            </w:r>
            <w:proofErr w:type="spellStart"/>
            <w:r w:rsidRPr="00DC6FC7">
              <w:rPr>
                <w:b/>
                <w:i/>
              </w:rPr>
              <w:t>lex</w:t>
            </w:r>
            <w:proofErr w:type="spellEnd"/>
            <w:r w:rsidRPr="00DC6FC7">
              <w:rPr>
                <w:b/>
                <w:i/>
              </w:rPr>
              <w:t xml:space="preserve"> </w:t>
            </w:r>
            <w:proofErr w:type="spellStart"/>
            <w:r w:rsidRPr="00DC6FC7">
              <w:rPr>
                <w:b/>
                <w:i/>
              </w:rPr>
              <w:t>specialis</w:t>
            </w:r>
            <w:proofErr w:type="spellEnd"/>
            <w:r w:rsidRPr="00DC6FC7">
              <w:rPr>
                <w:b/>
                <w:i/>
              </w:rPr>
              <w:t xml:space="preserve"> utvrđena u ovoj Uredbi.</w:t>
            </w:r>
          </w:p>
        </w:tc>
      </w:tr>
    </w:tbl>
    <w:p w14:paraId="4E8047FF"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A56F2C8"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64ACA0C5" w14:textId="77777777" w:rsidR="00F45C72" w:rsidRPr="00DC6FC7" w:rsidRDefault="00F45C72" w:rsidP="00F45C72">
      <w:pPr>
        <w:pStyle w:val="AmJustText"/>
      </w:pPr>
      <w:r w:rsidRPr="00DC6FC7">
        <w:t xml:space="preserve">Ova je Uredba </w:t>
      </w:r>
      <w:proofErr w:type="spellStart"/>
      <w:r w:rsidRPr="00DC6FC7">
        <w:t>lex</w:t>
      </w:r>
      <w:proofErr w:type="spellEnd"/>
      <w:r w:rsidRPr="00DC6FC7">
        <w:t xml:space="preserve"> </w:t>
      </w:r>
      <w:proofErr w:type="spellStart"/>
      <w:r w:rsidRPr="00DC6FC7">
        <w:t>specialis</w:t>
      </w:r>
      <w:proofErr w:type="spellEnd"/>
      <w:r w:rsidRPr="00DC6FC7">
        <w:t xml:space="preserve"> u odnosu na Uredbu o PNRP-u. Pravila specifična za ovu Uredbu trebala bi imati prednost pred PNRP-om.</w:t>
      </w:r>
    </w:p>
    <w:p w14:paraId="4DA095A9" w14:textId="77777777" w:rsidR="00F45C72" w:rsidRPr="00DC6FC7" w:rsidRDefault="00F45C72" w:rsidP="00F45C72">
      <w:r w:rsidRPr="00DC6FC7">
        <w:rPr>
          <w:rStyle w:val="HideTWBExt"/>
        </w:rPr>
        <w:t>&lt;/AmendB&gt;</w:t>
      </w:r>
    </w:p>
    <w:p w14:paraId="46C9C719"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155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5E7D8D5" w14:textId="77777777" w:rsidR="00F45C72" w:rsidRPr="00DC6FC7" w:rsidRDefault="00F45C72" w:rsidP="00F45C72">
      <w:pPr>
        <w:pStyle w:val="NormalBold"/>
      </w:pPr>
      <w:r w:rsidRPr="00DC6FC7">
        <w:rPr>
          <w:rStyle w:val="HideTWBExt"/>
          <w:b w:val="0"/>
        </w:rPr>
        <w:t>&lt;RepeatBlock-By&gt;&lt;Members&gt;</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6A76398B" w14:textId="77777777" w:rsidR="00F45C72" w:rsidRPr="00DC6FC7" w:rsidRDefault="00F45C72" w:rsidP="00F45C72">
      <w:pPr>
        <w:pStyle w:val="NormalBold"/>
      </w:pPr>
      <w:r w:rsidRPr="00DC6FC7">
        <w:rPr>
          <w:rStyle w:val="HideTWBExt"/>
          <w:b w:val="0"/>
        </w:rPr>
        <w:t>&lt;/RepeatBlock-By&gt;</w:t>
      </w:r>
    </w:p>
    <w:p w14:paraId="548A855A"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12AB133" w14:textId="77777777" w:rsidR="00F45C72" w:rsidRPr="00DC6FC7" w:rsidRDefault="00F45C72" w:rsidP="00F45C72">
      <w:pPr>
        <w:pStyle w:val="NormalBold"/>
      </w:pPr>
      <w:r w:rsidRPr="00DC6FC7">
        <w:rPr>
          <w:rStyle w:val="HideTWBExt"/>
          <w:b w:val="0"/>
        </w:rPr>
        <w:t>&lt;Article&gt;</w:t>
      </w:r>
      <w:r w:rsidRPr="00DC6FC7">
        <w:t>Članak 3. – stavak 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BB49856" w14:textId="77777777" w:rsidTr="007E7695">
        <w:trPr>
          <w:trHeight w:hRule="exact" w:val="240"/>
          <w:jc w:val="center"/>
        </w:trPr>
        <w:tc>
          <w:tcPr>
            <w:tcW w:w="9752" w:type="dxa"/>
            <w:gridSpan w:val="2"/>
            <w:tcBorders>
              <w:top w:val="nil"/>
              <w:left w:val="nil"/>
              <w:bottom w:val="nil"/>
              <w:right w:val="nil"/>
            </w:tcBorders>
          </w:tcPr>
          <w:p w14:paraId="3DDCD3C2" w14:textId="77777777" w:rsidR="00F45C72" w:rsidRPr="00DC6FC7" w:rsidRDefault="00F45C72" w:rsidP="007E7695"/>
        </w:tc>
      </w:tr>
      <w:tr w:rsidR="00F45C72" w:rsidRPr="00DC6FC7" w14:paraId="488761C4" w14:textId="77777777" w:rsidTr="007E7695">
        <w:trPr>
          <w:trHeight w:val="240"/>
          <w:jc w:val="center"/>
        </w:trPr>
        <w:tc>
          <w:tcPr>
            <w:tcW w:w="4876" w:type="dxa"/>
            <w:tcBorders>
              <w:top w:val="nil"/>
              <w:left w:val="nil"/>
              <w:bottom w:val="nil"/>
              <w:right w:val="nil"/>
            </w:tcBorders>
          </w:tcPr>
          <w:p w14:paraId="3A44F36F"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23BBB26" w14:textId="77777777" w:rsidR="00F45C72" w:rsidRPr="00DC6FC7" w:rsidRDefault="00F45C72" w:rsidP="007E7695">
            <w:pPr>
              <w:pStyle w:val="AmColumnHeading"/>
            </w:pPr>
            <w:r w:rsidRPr="00DC6FC7">
              <w:t>Izmjena</w:t>
            </w:r>
          </w:p>
        </w:tc>
      </w:tr>
      <w:tr w:rsidR="00F45C72" w:rsidRPr="00DC6FC7" w14:paraId="271CFDCE" w14:textId="77777777" w:rsidTr="007E7695">
        <w:trPr>
          <w:jc w:val="center"/>
        </w:trPr>
        <w:tc>
          <w:tcPr>
            <w:tcW w:w="4876" w:type="dxa"/>
            <w:tcBorders>
              <w:top w:val="nil"/>
              <w:left w:val="nil"/>
              <w:bottom w:val="nil"/>
              <w:right w:val="nil"/>
            </w:tcBorders>
          </w:tcPr>
          <w:p w14:paraId="0CBE888E" w14:textId="77777777" w:rsidR="00F45C72" w:rsidRPr="00DC6FC7" w:rsidRDefault="00F45C72" w:rsidP="007E7695">
            <w:pPr>
              <w:pStyle w:val="Normal6a"/>
            </w:pPr>
            <w:r w:rsidRPr="00DC6FC7">
              <w:t>2.</w:t>
            </w:r>
            <w:r w:rsidRPr="00DC6FC7">
              <w:tab/>
              <w:t>Potpora Unije provodi se u skladu s relevantnom pravnom stečevinom Unije i međunarodnim obvezama Unije i država članica koje proizlaze iz međunarodnih instrumenata čije su stranke.</w:t>
            </w:r>
          </w:p>
        </w:tc>
        <w:tc>
          <w:tcPr>
            <w:tcW w:w="4876" w:type="dxa"/>
            <w:tcBorders>
              <w:top w:val="nil"/>
              <w:left w:val="nil"/>
              <w:bottom w:val="nil"/>
              <w:right w:val="nil"/>
            </w:tcBorders>
          </w:tcPr>
          <w:p w14:paraId="04896CBB" w14:textId="77777777" w:rsidR="00F45C72" w:rsidRPr="00DC6FC7" w:rsidRDefault="00F45C72" w:rsidP="007E7695">
            <w:pPr>
              <w:pStyle w:val="Normal6a"/>
            </w:pPr>
            <w:r w:rsidRPr="00DC6FC7">
              <w:t>2.</w:t>
            </w:r>
            <w:r w:rsidRPr="00DC6FC7">
              <w:tab/>
              <w:t xml:space="preserve">Potpora Unije provodi se u skladu s </w:t>
            </w:r>
            <w:r w:rsidRPr="00DC6FC7">
              <w:rPr>
                <w:b/>
                <w:i/>
              </w:rPr>
              <w:t>Poveljom,</w:t>
            </w:r>
            <w:r w:rsidRPr="00DC6FC7">
              <w:t xml:space="preserve"> relevantnom pravnom stečevinom Unije i međunarodnim obvezama Unije i država članica koje proizlaze iz međunarodnih instrumenata čije su stranke</w:t>
            </w:r>
            <w:r w:rsidRPr="00DC6FC7">
              <w:rPr>
                <w:b/>
                <w:i/>
              </w:rPr>
              <w:t>, uključujući obveze povezane s pristupom međunarodnoj zaštiti, osobito s načelom zabrane prisilnog udaljenja ili vraćanja, i s temeljnim pravima</w:t>
            </w:r>
            <w:r w:rsidRPr="00DC6FC7">
              <w:t>.</w:t>
            </w:r>
          </w:p>
        </w:tc>
      </w:tr>
    </w:tbl>
    <w:p w14:paraId="1E418056"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1E51512" w14:textId="77777777" w:rsidR="00F45C72" w:rsidRPr="00DC6FC7" w:rsidRDefault="00F45C72" w:rsidP="00F45C72">
      <w:r w:rsidRPr="00DC6FC7">
        <w:rPr>
          <w:rStyle w:val="HideTWBExt"/>
        </w:rPr>
        <w:t>&lt;/AmendB&gt;</w:t>
      </w:r>
    </w:p>
    <w:p w14:paraId="60C68AF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156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BCD0FBA"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44E113AF" w14:textId="77777777" w:rsidR="00F45C72" w:rsidRPr="00DC6FC7" w:rsidRDefault="00F45C72" w:rsidP="00F45C72">
      <w:pPr>
        <w:pStyle w:val="NormalBold"/>
      </w:pPr>
      <w:r w:rsidRPr="00DC6FC7">
        <w:rPr>
          <w:rStyle w:val="HideTWBExt"/>
          <w:b w:val="0"/>
        </w:rPr>
        <w:t>&lt;/RepeatBlock-By&gt;</w:t>
      </w:r>
    </w:p>
    <w:p w14:paraId="09BCF47F"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0FC7066" w14:textId="77777777" w:rsidR="00F45C72" w:rsidRPr="00DC6FC7" w:rsidRDefault="00F45C72" w:rsidP="00F45C72">
      <w:pPr>
        <w:pStyle w:val="NormalBold"/>
      </w:pPr>
      <w:r w:rsidRPr="00DC6FC7">
        <w:rPr>
          <w:rStyle w:val="HideTWBExt"/>
          <w:b w:val="0"/>
        </w:rPr>
        <w:t>&lt;Article&gt;</w:t>
      </w:r>
      <w:r w:rsidRPr="00DC6FC7">
        <w:t>Članak 3. – stavak 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3522FA8" w14:textId="77777777" w:rsidTr="007E7695">
        <w:trPr>
          <w:trHeight w:hRule="exact" w:val="240"/>
          <w:jc w:val="center"/>
        </w:trPr>
        <w:tc>
          <w:tcPr>
            <w:tcW w:w="9752" w:type="dxa"/>
            <w:gridSpan w:val="2"/>
            <w:tcBorders>
              <w:top w:val="nil"/>
              <w:left w:val="nil"/>
              <w:bottom w:val="nil"/>
              <w:right w:val="nil"/>
            </w:tcBorders>
          </w:tcPr>
          <w:p w14:paraId="5F70BEBD" w14:textId="77777777" w:rsidR="00F45C72" w:rsidRPr="00DC6FC7" w:rsidRDefault="00F45C72" w:rsidP="007E7695"/>
        </w:tc>
      </w:tr>
      <w:tr w:rsidR="00F45C72" w:rsidRPr="00DC6FC7" w14:paraId="40686765" w14:textId="77777777" w:rsidTr="007E7695">
        <w:trPr>
          <w:trHeight w:val="240"/>
          <w:jc w:val="center"/>
        </w:trPr>
        <w:tc>
          <w:tcPr>
            <w:tcW w:w="4876" w:type="dxa"/>
            <w:tcBorders>
              <w:top w:val="nil"/>
              <w:left w:val="nil"/>
              <w:bottom w:val="nil"/>
              <w:right w:val="nil"/>
            </w:tcBorders>
          </w:tcPr>
          <w:p w14:paraId="02FAEF1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FB2FB87" w14:textId="77777777" w:rsidR="00F45C72" w:rsidRPr="00DC6FC7" w:rsidRDefault="00F45C72" w:rsidP="007E7695">
            <w:pPr>
              <w:pStyle w:val="AmColumnHeading"/>
            </w:pPr>
            <w:r w:rsidRPr="00DC6FC7">
              <w:t>Izmjena</w:t>
            </w:r>
          </w:p>
        </w:tc>
      </w:tr>
      <w:tr w:rsidR="00F45C72" w:rsidRPr="00DC6FC7" w14:paraId="25361027" w14:textId="77777777" w:rsidTr="007E7695">
        <w:trPr>
          <w:jc w:val="center"/>
        </w:trPr>
        <w:tc>
          <w:tcPr>
            <w:tcW w:w="4876" w:type="dxa"/>
            <w:tcBorders>
              <w:top w:val="nil"/>
              <w:left w:val="nil"/>
              <w:bottom w:val="nil"/>
              <w:right w:val="nil"/>
            </w:tcBorders>
          </w:tcPr>
          <w:p w14:paraId="00535B8C" w14:textId="77777777" w:rsidR="00F45C72" w:rsidRPr="00DC6FC7" w:rsidRDefault="00F45C72" w:rsidP="007E7695">
            <w:pPr>
              <w:pStyle w:val="Normal6a"/>
            </w:pPr>
            <w:r w:rsidRPr="00DC6FC7">
              <w:t>2.</w:t>
            </w:r>
            <w:r w:rsidRPr="00DC6FC7">
              <w:tab/>
              <w:t>Potpora Unije provodi se u skladu s relevantnom pravnom stečevinom Unije i međunarodnim obvezama Unije i država članica koje proizlaze iz međunarodnih instrumenata čije su stranke.</w:t>
            </w:r>
          </w:p>
        </w:tc>
        <w:tc>
          <w:tcPr>
            <w:tcW w:w="4876" w:type="dxa"/>
            <w:tcBorders>
              <w:top w:val="nil"/>
              <w:left w:val="nil"/>
              <w:bottom w:val="nil"/>
              <w:right w:val="nil"/>
            </w:tcBorders>
          </w:tcPr>
          <w:p w14:paraId="18EBB2C6" w14:textId="77777777" w:rsidR="00F45C72" w:rsidRPr="00DC6FC7" w:rsidRDefault="00F45C72" w:rsidP="007E7695">
            <w:pPr>
              <w:pStyle w:val="Normal6a"/>
            </w:pPr>
            <w:r w:rsidRPr="00DC6FC7">
              <w:t>2.</w:t>
            </w:r>
            <w:r w:rsidRPr="00DC6FC7">
              <w:tab/>
              <w:t>Potpora Unije provodi se u skladu s relevantnom pravnom stečevinom Unije i međunarodnim obvezama Unije i država članica koje proizlaze iz međunarodnih instrumenata čije su stranke</w:t>
            </w:r>
            <w:r w:rsidRPr="00DC6FC7">
              <w:rPr>
                <w:b/>
                <w:i/>
              </w:rPr>
              <w:t>, uzimajući pritom u obzir potrebu za zaštitom vanjskih granica Unije, javnog poretka i unutarnje sigurnosti država članica</w:t>
            </w:r>
            <w:r w:rsidRPr="00DC6FC7">
              <w:t>.</w:t>
            </w:r>
          </w:p>
        </w:tc>
      </w:tr>
    </w:tbl>
    <w:p w14:paraId="26166F2F"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45B420E9"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2A5F6562" w14:textId="77777777" w:rsidR="00F45C72" w:rsidRPr="00DC6FC7" w:rsidRDefault="00F45C72" w:rsidP="00F45C72">
      <w:pPr>
        <w:pStyle w:val="AmJustText"/>
      </w:pPr>
      <w:r w:rsidRPr="00DC6FC7">
        <w:t>Izvorni tekst ispravno upućuje na pravnu stečevinu Unije i međunarodne obveze. Predloženom izmjenom osigurava se uravnoteženo tumačenje odredbe tako što se, uz zaštitu prava i međunarodne obveze, podsjeća na legitimne ciljeve Unije i država članica u području zaštite i sigurnosti granica. Radi se o pojašnjavanju, a ne ograničavanju postojećih obveza.</w:t>
      </w:r>
    </w:p>
    <w:p w14:paraId="28C1392B" w14:textId="77777777" w:rsidR="00F45C72" w:rsidRPr="00DC6FC7" w:rsidRDefault="00F45C72" w:rsidP="00F45C72">
      <w:r w:rsidRPr="00DC6FC7">
        <w:rPr>
          <w:rStyle w:val="HideTWBExt"/>
        </w:rPr>
        <w:t>&lt;/AmendB&gt;</w:t>
      </w:r>
    </w:p>
    <w:p w14:paraId="13D11583"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157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73302CD" w14:textId="77777777" w:rsidR="00F45C72" w:rsidRPr="00DC6FC7" w:rsidRDefault="00F45C72" w:rsidP="00F45C72">
      <w:pPr>
        <w:pStyle w:val="NormalBold"/>
      </w:pPr>
      <w:r w:rsidRPr="00DC6FC7">
        <w:rPr>
          <w:rStyle w:val="HideTWBExt"/>
          <w:b w:val="0"/>
        </w:rPr>
        <w:t>&lt;RepeatBlock-By&gt;&lt;Members&gt;</w:t>
      </w:r>
      <w:r w:rsidRPr="00DC6FC7">
        <w:t xml:space="preserve">Sebastian </w:t>
      </w:r>
      <w:proofErr w:type="spellStart"/>
      <w:r w:rsidRPr="00DC6FC7">
        <w:t>Tynkkynen</w:t>
      </w:r>
      <w:proofErr w:type="spellEnd"/>
      <w:r w:rsidRPr="00DC6FC7">
        <w:rPr>
          <w:rStyle w:val="HideTWBExt"/>
          <w:b w:val="0"/>
        </w:rPr>
        <w:t>&lt;/Members&gt;</w:t>
      </w:r>
    </w:p>
    <w:p w14:paraId="5AFF65DC" w14:textId="77777777" w:rsidR="00F45C72" w:rsidRPr="00DC6FC7" w:rsidRDefault="00F45C72" w:rsidP="00F45C72">
      <w:pPr>
        <w:pStyle w:val="NormalBold"/>
      </w:pPr>
      <w:r w:rsidRPr="00DC6FC7">
        <w:rPr>
          <w:rStyle w:val="HideTWBExt"/>
          <w:b w:val="0"/>
        </w:rPr>
        <w:t>&lt;/RepeatBlock-By&gt;</w:t>
      </w:r>
    </w:p>
    <w:p w14:paraId="12F39EA3"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7199468" w14:textId="77777777" w:rsidR="00F45C72" w:rsidRPr="00DC6FC7" w:rsidRDefault="00F45C72" w:rsidP="00F45C72">
      <w:pPr>
        <w:pStyle w:val="NormalBold"/>
      </w:pPr>
      <w:r w:rsidRPr="00DC6FC7">
        <w:rPr>
          <w:rStyle w:val="HideTWBExt"/>
          <w:b w:val="0"/>
        </w:rPr>
        <w:t>&lt;Article&gt;</w:t>
      </w:r>
      <w:r w:rsidRPr="00DC6FC7">
        <w:t>Članak 3. – stavak 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8B4ACD7" w14:textId="77777777" w:rsidTr="007E7695">
        <w:trPr>
          <w:trHeight w:hRule="exact" w:val="240"/>
          <w:jc w:val="center"/>
        </w:trPr>
        <w:tc>
          <w:tcPr>
            <w:tcW w:w="9752" w:type="dxa"/>
            <w:gridSpan w:val="2"/>
            <w:tcBorders>
              <w:top w:val="nil"/>
              <w:left w:val="nil"/>
              <w:bottom w:val="nil"/>
              <w:right w:val="nil"/>
            </w:tcBorders>
          </w:tcPr>
          <w:p w14:paraId="1B5F0E4F" w14:textId="77777777" w:rsidR="00F45C72" w:rsidRPr="00DC6FC7" w:rsidRDefault="00F45C72" w:rsidP="007E7695"/>
        </w:tc>
      </w:tr>
      <w:tr w:rsidR="00F45C72" w:rsidRPr="00DC6FC7" w14:paraId="0D4F76C0" w14:textId="77777777" w:rsidTr="007E7695">
        <w:trPr>
          <w:trHeight w:val="240"/>
          <w:jc w:val="center"/>
        </w:trPr>
        <w:tc>
          <w:tcPr>
            <w:tcW w:w="4876" w:type="dxa"/>
            <w:tcBorders>
              <w:top w:val="nil"/>
              <w:left w:val="nil"/>
              <w:bottom w:val="nil"/>
              <w:right w:val="nil"/>
            </w:tcBorders>
          </w:tcPr>
          <w:p w14:paraId="36577A2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4F670BA" w14:textId="77777777" w:rsidR="00F45C72" w:rsidRPr="00DC6FC7" w:rsidRDefault="00F45C72" w:rsidP="007E7695">
            <w:pPr>
              <w:pStyle w:val="AmColumnHeading"/>
            </w:pPr>
            <w:r w:rsidRPr="00DC6FC7">
              <w:t>Izmjena</w:t>
            </w:r>
          </w:p>
        </w:tc>
      </w:tr>
      <w:tr w:rsidR="00F45C72" w:rsidRPr="00DC6FC7" w14:paraId="3BAF16BE" w14:textId="77777777" w:rsidTr="007E7695">
        <w:trPr>
          <w:jc w:val="center"/>
        </w:trPr>
        <w:tc>
          <w:tcPr>
            <w:tcW w:w="4876" w:type="dxa"/>
            <w:tcBorders>
              <w:top w:val="nil"/>
              <w:left w:val="nil"/>
              <w:bottom w:val="nil"/>
              <w:right w:val="nil"/>
            </w:tcBorders>
          </w:tcPr>
          <w:p w14:paraId="3C8B5BCC" w14:textId="77777777" w:rsidR="00F45C72" w:rsidRPr="00DC6FC7" w:rsidRDefault="00F45C72" w:rsidP="007E7695">
            <w:pPr>
              <w:pStyle w:val="Normal6a"/>
            </w:pPr>
            <w:r w:rsidRPr="00DC6FC7">
              <w:t>2.</w:t>
            </w:r>
            <w:r w:rsidRPr="00DC6FC7">
              <w:tab/>
              <w:t>Potpora Unije provodi se u skladu s relevantnom pravnom stečevinom Unije i međunarodnim obvezama Unije i država članica koje proizlaze iz međunarodnih instrumenata čije su stranke.</w:t>
            </w:r>
          </w:p>
        </w:tc>
        <w:tc>
          <w:tcPr>
            <w:tcW w:w="4876" w:type="dxa"/>
            <w:tcBorders>
              <w:top w:val="nil"/>
              <w:left w:val="nil"/>
              <w:bottom w:val="nil"/>
              <w:right w:val="nil"/>
            </w:tcBorders>
          </w:tcPr>
          <w:p w14:paraId="494D75DA" w14:textId="77777777" w:rsidR="00F45C72" w:rsidRPr="00DC6FC7" w:rsidRDefault="00F45C72" w:rsidP="007E7695">
            <w:pPr>
              <w:pStyle w:val="Normal6a"/>
            </w:pPr>
            <w:r w:rsidRPr="00DC6FC7">
              <w:t>2.</w:t>
            </w:r>
            <w:r w:rsidRPr="00DC6FC7">
              <w:tab/>
              <w:t>Potpora Unije provodi se u skladu s relevantnom pravnom stečevinom Unije i međunarodnim obvezama Unije i država članica koje proizlaze iz međunarodnih instrumenata čije su stranke</w:t>
            </w:r>
            <w:r w:rsidRPr="00DC6FC7">
              <w:rPr>
                <w:b/>
                <w:i/>
              </w:rPr>
              <w:t>, osim ako sigurnosna situacija nalaže drugačije</w:t>
            </w:r>
            <w:r w:rsidRPr="00DC6FC7">
              <w:t>.</w:t>
            </w:r>
          </w:p>
        </w:tc>
      </w:tr>
    </w:tbl>
    <w:p w14:paraId="47085C1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{FI}</w:t>
      </w:r>
      <w:r w:rsidRPr="00DC6FC7">
        <w:t>fi</w:t>
      </w:r>
      <w:r w:rsidRPr="00DC6FC7">
        <w:rPr>
          <w:rStyle w:val="HideTWBExt"/>
        </w:rPr>
        <w:t>&lt;/Original&gt;</w:t>
      </w:r>
    </w:p>
    <w:p w14:paraId="26C22C8F" w14:textId="77777777" w:rsidR="00F45C72" w:rsidRPr="00DC6FC7" w:rsidRDefault="00F45C72" w:rsidP="00F45C72">
      <w:r w:rsidRPr="00DC6FC7">
        <w:rPr>
          <w:rStyle w:val="HideTWBExt"/>
        </w:rPr>
        <w:t>&lt;/AmendB&gt;</w:t>
      </w:r>
    </w:p>
    <w:p w14:paraId="5969265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158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1EFDCE0"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59F942FB" w14:textId="77777777" w:rsidR="00F45C72" w:rsidRPr="00DC6FC7" w:rsidRDefault="00F45C72" w:rsidP="00F45C72">
      <w:pPr>
        <w:pStyle w:val="NormalBold"/>
      </w:pPr>
      <w:r w:rsidRPr="00DC6FC7">
        <w:rPr>
          <w:rStyle w:val="HideTWBExt"/>
          <w:b w:val="0"/>
        </w:rPr>
        <w:t>&lt;/RepeatBlock-By&gt;</w:t>
      </w:r>
    </w:p>
    <w:p w14:paraId="4A8B8D9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6C2F394" w14:textId="77777777" w:rsidR="00F45C72" w:rsidRPr="00DC6FC7" w:rsidRDefault="00F45C72" w:rsidP="00F45C72">
      <w:pPr>
        <w:pStyle w:val="NormalBold"/>
      </w:pPr>
      <w:r w:rsidRPr="00DC6FC7">
        <w:rPr>
          <w:rStyle w:val="HideTWBExt"/>
          <w:b w:val="0"/>
        </w:rPr>
        <w:t>&lt;Article&gt;</w:t>
      </w:r>
      <w:r w:rsidRPr="00DC6FC7">
        <w:t>Članak 3. – stavak 2.a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3B87DF9" w14:textId="77777777" w:rsidTr="007E7695">
        <w:trPr>
          <w:trHeight w:hRule="exact" w:val="240"/>
          <w:jc w:val="center"/>
        </w:trPr>
        <w:tc>
          <w:tcPr>
            <w:tcW w:w="9752" w:type="dxa"/>
            <w:gridSpan w:val="2"/>
            <w:tcBorders>
              <w:top w:val="nil"/>
              <w:left w:val="nil"/>
              <w:bottom w:val="nil"/>
              <w:right w:val="nil"/>
            </w:tcBorders>
          </w:tcPr>
          <w:p w14:paraId="600750ED" w14:textId="77777777" w:rsidR="00F45C72" w:rsidRPr="00DC6FC7" w:rsidRDefault="00F45C72" w:rsidP="007E7695"/>
        </w:tc>
      </w:tr>
      <w:tr w:rsidR="00F45C72" w:rsidRPr="00DC6FC7" w14:paraId="6D45ECAD" w14:textId="77777777" w:rsidTr="007E7695">
        <w:trPr>
          <w:trHeight w:val="240"/>
          <w:jc w:val="center"/>
        </w:trPr>
        <w:tc>
          <w:tcPr>
            <w:tcW w:w="4876" w:type="dxa"/>
            <w:tcBorders>
              <w:top w:val="nil"/>
              <w:left w:val="nil"/>
              <w:bottom w:val="nil"/>
              <w:right w:val="nil"/>
            </w:tcBorders>
          </w:tcPr>
          <w:p w14:paraId="27C5862F"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FB992E9" w14:textId="77777777" w:rsidR="00F45C72" w:rsidRPr="00DC6FC7" w:rsidRDefault="00F45C72" w:rsidP="007E7695">
            <w:pPr>
              <w:pStyle w:val="AmColumnHeading"/>
            </w:pPr>
            <w:r w:rsidRPr="00DC6FC7">
              <w:t>Izmjena</w:t>
            </w:r>
          </w:p>
        </w:tc>
      </w:tr>
      <w:tr w:rsidR="00F45C72" w:rsidRPr="00DC6FC7" w14:paraId="3334459C" w14:textId="77777777" w:rsidTr="007E7695">
        <w:trPr>
          <w:jc w:val="center"/>
        </w:trPr>
        <w:tc>
          <w:tcPr>
            <w:tcW w:w="4876" w:type="dxa"/>
            <w:tcBorders>
              <w:top w:val="nil"/>
              <w:left w:val="nil"/>
              <w:bottom w:val="nil"/>
              <w:right w:val="nil"/>
            </w:tcBorders>
          </w:tcPr>
          <w:p w14:paraId="2E95A89A" w14:textId="77777777" w:rsidR="00F45C72" w:rsidRPr="00DC6FC7" w:rsidRDefault="00F45C72" w:rsidP="007E7695">
            <w:pPr>
              <w:pStyle w:val="Normal6a"/>
            </w:pPr>
          </w:p>
        </w:tc>
        <w:tc>
          <w:tcPr>
            <w:tcW w:w="4876" w:type="dxa"/>
            <w:tcBorders>
              <w:top w:val="nil"/>
              <w:left w:val="nil"/>
              <w:bottom w:val="nil"/>
              <w:right w:val="nil"/>
            </w:tcBorders>
          </w:tcPr>
          <w:p w14:paraId="3E71EA3F" w14:textId="77777777" w:rsidR="00F45C72" w:rsidRPr="00DC6FC7" w:rsidRDefault="00F45C72" w:rsidP="007E7695">
            <w:pPr>
              <w:pStyle w:val="Normal6a"/>
            </w:pPr>
            <w:r w:rsidRPr="00DC6FC7">
              <w:rPr>
                <w:b/>
                <w:i/>
              </w:rPr>
              <w:t>2.a</w:t>
            </w:r>
            <w:r w:rsidRPr="00DC6FC7">
              <w:tab/>
            </w:r>
            <w:r w:rsidRPr="00DC6FC7">
              <w:rPr>
                <w:b/>
                <w:i/>
              </w:rPr>
              <w:t>Potpora Unije provodi se potpuno u skladu s pravima i načelima iz pravne stečevine Unije i Poveljom Europske unije o temeljnim pravima te s obvezama Unije koje proizlaze iz međunarodnog prava, osobito osiguravanjem poštovanja načela nediskriminacije i zabrane prisilnog udaljenja ili vraćanja. </w:t>
            </w:r>
          </w:p>
        </w:tc>
      </w:tr>
    </w:tbl>
    <w:p w14:paraId="775F3986"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B2ED14D" w14:textId="77777777" w:rsidR="00F45C72" w:rsidRPr="00DC6FC7" w:rsidRDefault="00F45C72" w:rsidP="00F45C72">
      <w:r w:rsidRPr="00DC6FC7">
        <w:rPr>
          <w:rStyle w:val="HideTWBExt"/>
        </w:rPr>
        <w:t>&lt;/AmendB&gt;</w:t>
      </w:r>
    </w:p>
    <w:p w14:paraId="16556AF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159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5F5E025"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24A4D7CA" w14:textId="77777777" w:rsidR="00F45C72" w:rsidRPr="00DC6FC7" w:rsidRDefault="00F45C72" w:rsidP="00F45C72">
      <w:pPr>
        <w:pStyle w:val="NormalBold"/>
      </w:pPr>
      <w:r w:rsidRPr="00DC6FC7">
        <w:rPr>
          <w:rStyle w:val="HideTWBExt"/>
          <w:b w:val="0"/>
        </w:rPr>
        <w:t>&lt;/RepeatBlock-By&gt;</w:t>
      </w:r>
    </w:p>
    <w:p w14:paraId="62F72CE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F81C566" w14:textId="77777777" w:rsidR="00F45C72" w:rsidRPr="00DC6FC7" w:rsidRDefault="00F45C72" w:rsidP="00F45C72">
      <w:pPr>
        <w:pStyle w:val="NormalBold"/>
      </w:pPr>
      <w:r w:rsidRPr="00DC6FC7">
        <w:rPr>
          <w:rStyle w:val="HideTWBExt"/>
          <w:b w:val="0"/>
        </w:rPr>
        <w:t>&lt;Article&gt;</w:t>
      </w:r>
      <w:r w:rsidRPr="00DC6FC7">
        <w:t>Članak 3. – stavak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869229F" w14:textId="77777777" w:rsidTr="007E7695">
        <w:trPr>
          <w:trHeight w:hRule="exact" w:val="240"/>
          <w:jc w:val="center"/>
        </w:trPr>
        <w:tc>
          <w:tcPr>
            <w:tcW w:w="9752" w:type="dxa"/>
            <w:gridSpan w:val="2"/>
            <w:tcBorders>
              <w:top w:val="nil"/>
              <w:left w:val="nil"/>
              <w:bottom w:val="nil"/>
              <w:right w:val="nil"/>
            </w:tcBorders>
          </w:tcPr>
          <w:p w14:paraId="707EB816" w14:textId="77777777" w:rsidR="00F45C72" w:rsidRPr="00DC6FC7" w:rsidRDefault="00F45C72" w:rsidP="007E7695"/>
        </w:tc>
      </w:tr>
      <w:tr w:rsidR="00F45C72" w:rsidRPr="00DC6FC7" w14:paraId="2902401A" w14:textId="77777777" w:rsidTr="007E7695">
        <w:trPr>
          <w:trHeight w:val="240"/>
          <w:jc w:val="center"/>
        </w:trPr>
        <w:tc>
          <w:tcPr>
            <w:tcW w:w="4876" w:type="dxa"/>
            <w:tcBorders>
              <w:top w:val="nil"/>
              <w:left w:val="nil"/>
              <w:bottom w:val="nil"/>
              <w:right w:val="nil"/>
            </w:tcBorders>
          </w:tcPr>
          <w:p w14:paraId="046206B5"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FA7F22B" w14:textId="77777777" w:rsidR="00F45C72" w:rsidRPr="00DC6FC7" w:rsidRDefault="00F45C72" w:rsidP="007E7695">
            <w:pPr>
              <w:pStyle w:val="AmColumnHeading"/>
            </w:pPr>
            <w:r w:rsidRPr="00DC6FC7">
              <w:t>Izmjena</w:t>
            </w:r>
          </w:p>
        </w:tc>
      </w:tr>
      <w:tr w:rsidR="00F45C72" w:rsidRPr="00DC6FC7" w14:paraId="4992F3B3" w14:textId="77777777" w:rsidTr="007E7695">
        <w:trPr>
          <w:jc w:val="center"/>
        </w:trPr>
        <w:tc>
          <w:tcPr>
            <w:tcW w:w="4876" w:type="dxa"/>
            <w:tcBorders>
              <w:top w:val="nil"/>
              <w:left w:val="nil"/>
              <w:bottom w:val="nil"/>
              <w:right w:val="nil"/>
            </w:tcBorders>
          </w:tcPr>
          <w:p w14:paraId="5661EF2C" w14:textId="77777777" w:rsidR="00F45C72" w:rsidRPr="00DC6FC7" w:rsidRDefault="00F45C72" w:rsidP="007E7695">
            <w:pPr>
              <w:pStyle w:val="Normal6a"/>
            </w:pPr>
            <w:r w:rsidRPr="00DC6FC7">
              <w:t>3.</w:t>
            </w:r>
            <w:r w:rsidRPr="00DC6FC7">
              <w:tab/>
              <w:t>Države članice osiguravaju da prioriteti njihovih nacionalnih i regionalnih partnerskih planova uključuju mjere za postizanje svakog od ciljeva potpore Unije na temelju ove Uredbe te da je raspodjela sredstava među ciljevima proporcionalna utvrđenim izazovima i potrebama.</w:t>
            </w:r>
          </w:p>
        </w:tc>
        <w:tc>
          <w:tcPr>
            <w:tcW w:w="4876" w:type="dxa"/>
            <w:tcBorders>
              <w:top w:val="nil"/>
              <w:left w:val="nil"/>
              <w:bottom w:val="nil"/>
              <w:right w:val="nil"/>
            </w:tcBorders>
          </w:tcPr>
          <w:p w14:paraId="06216100" w14:textId="77777777" w:rsidR="00F45C72" w:rsidRPr="00DC6FC7" w:rsidRDefault="00F45C72" w:rsidP="007E7695">
            <w:pPr>
              <w:pStyle w:val="Normal6a"/>
            </w:pPr>
            <w:r w:rsidRPr="00DC6FC7">
              <w:t>3.</w:t>
            </w:r>
            <w:r w:rsidRPr="00DC6FC7">
              <w:tab/>
              <w:t xml:space="preserve">Države članice osiguravaju da prioriteti njihovih nacionalnih i regionalnih partnerskih planova uključuju mjere za postizanje svakog od ciljeva potpore Unije na temelju ove Uredbe te da je raspodjela sredstava među ciljevima </w:t>
            </w:r>
            <w:r w:rsidRPr="00DC6FC7">
              <w:rPr>
                <w:b/>
                <w:i/>
              </w:rPr>
              <w:t>u skladu s postocima utvrđenima u Prilogu I. Uredbi o uspostavi Europskog fonda za ekonomsku, socijalnu i teritorijalnu koheziju, poljoprivredu i ruralni razvoj, ribarstvo i pomorstvo, prosperitet i sigurnost za razdoblje 2028. – 2034. te da je</w:t>
            </w:r>
            <w:r w:rsidRPr="00DC6FC7">
              <w:t xml:space="preserve"> proporcionalna utvrđenim izazovima i potrebama. </w:t>
            </w:r>
            <w:r w:rsidRPr="00DC6FC7">
              <w:rPr>
                <w:b/>
                <w:i/>
              </w:rPr>
              <w:t>Države članice pridržavaju se maksimalnog odstupanja od 5 % od postotaka utvrđenih u tom prilogu tijekom cijelog trajanja programa.</w:t>
            </w:r>
          </w:p>
        </w:tc>
      </w:tr>
    </w:tbl>
    <w:p w14:paraId="259BE46F"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89737F6" w14:textId="77777777" w:rsidR="00F45C72" w:rsidRPr="00DC6FC7" w:rsidRDefault="00F45C72" w:rsidP="00F45C72">
      <w:r w:rsidRPr="00DC6FC7">
        <w:rPr>
          <w:rStyle w:val="HideTWBExt"/>
        </w:rPr>
        <w:t>&lt;/AmendB&gt;</w:t>
      </w:r>
    </w:p>
    <w:p w14:paraId="3551869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160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3A409B9" w14:textId="77777777" w:rsidR="00F45C72" w:rsidRPr="00DC6FC7" w:rsidRDefault="00F45C72" w:rsidP="00F45C72">
      <w:pPr>
        <w:pStyle w:val="NormalBold"/>
      </w:pPr>
      <w:r w:rsidRPr="00DC6FC7">
        <w:rPr>
          <w:rStyle w:val="HideTWBExt"/>
          <w:b w:val="0"/>
        </w:rPr>
        <w:t>&lt;RepeatBlock-By&gt;&lt;Members&gt;</w:t>
      </w:r>
      <w:r w:rsidRPr="00DC6FC7">
        <w:t>Emil Radev</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1715B5A8" w14:textId="77777777" w:rsidR="00F45C72" w:rsidRPr="00DC6FC7" w:rsidRDefault="00F45C72" w:rsidP="00F45C72">
      <w:pPr>
        <w:pStyle w:val="NormalBold"/>
      </w:pPr>
      <w:r w:rsidRPr="00DC6FC7">
        <w:rPr>
          <w:rStyle w:val="HideTWBExt"/>
          <w:b w:val="0"/>
        </w:rPr>
        <w:t>&lt;/RepeatBlock-By&gt;</w:t>
      </w:r>
    </w:p>
    <w:p w14:paraId="36E6B165"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B302E7B" w14:textId="77777777" w:rsidR="00F45C72" w:rsidRPr="00DC6FC7" w:rsidRDefault="00F45C72" w:rsidP="00F45C72">
      <w:pPr>
        <w:pStyle w:val="NormalBold"/>
      </w:pPr>
      <w:r w:rsidRPr="00DC6FC7">
        <w:rPr>
          <w:rStyle w:val="HideTWBExt"/>
          <w:b w:val="0"/>
        </w:rPr>
        <w:t>&lt;Article&gt;</w:t>
      </w:r>
      <w:r w:rsidRPr="00DC6FC7">
        <w:t>Članak 3. – stavak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8345E21" w14:textId="77777777" w:rsidTr="007E7695">
        <w:trPr>
          <w:trHeight w:hRule="exact" w:val="240"/>
          <w:jc w:val="center"/>
        </w:trPr>
        <w:tc>
          <w:tcPr>
            <w:tcW w:w="9752" w:type="dxa"/>
            <w:gridSpan w:val="2"/>
            <w:tcBorders>
              <w:top w:val="nil"/>
              <w:left w:val="nil"/>
              <w:bottom w:val="nil"/>
              <w:right w:val="nil"/>
            </w:tcBorders>
          </w:tcPr>
          <w:p w14:paraId="127406C5" w14:textId="77777777" w:rsidR="00F45C72" w:rsidRPr="00DC6FC7" w:rsidRDefault="00F45C72" w:rsidP="007E7695"/>
        </w:tc>
      </w:tr>
      <w:tr w:rsidR="00F45C72" w:rsidRPr="00DC6FC7" w14:paraId="594B8EAF" w14:textId="77777777" w:rsidTr="007E7695">
        <w:trPr>
          <w:trHeight w:val="240"/>
          <w:jc w:val="center"/>
        </w:trPr>
        <w:tc>
          <w:tcPr>
            <w:tcW w:w="4876" w:type="dxa"/>
            <w:tcBorders>
              <w:top w:val="nil"/>
              <w:left w:val="nil"/>
              <w:bottom w:val="nil"/>
              <w:right w:val="nil"/>
            </w:tcBorders>
          </w:tcPr>
          <w:p w14:paraId="5C0BD20E"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C865A85" w14:textId="77777777" w:rsidR="00F45C72" w:rsidRPr="00DC6FC7" w:rsidRDefault="00F45C72" w:rsidP="007E7695">
            <w:pPr>
              <w:pStyle w:val="AmColumnHeading"/>
            </w:pPr>
            <w:r w:rsidRPr="00DC6FC7">
              <w:t>Izmjena</w:t>
            </w:r>
          </w:p>
        </w:tc>
      </w:tr>
      <w:tr w:rsidR="00F45C72" w:rsidRPr="00DC6FC7" w14:paraId="22BBB5F1" w14:textId="77777777" w:rsidTr="007E7695">
        <w:trPr>
          <w:jc w:val="center"/>
        </w:trPr>
        <w:tc>
          <w:tcPr>
            <w:tcW w:w="4876" w:type="dxa"/>
            <w:tcBorders>
              <w:top w:val="nil"/>
              <w:left w:val="nil"/>
              <w:bottom w:val="nil"/>
              <w:right w:val="nil"/>
            </w:tcBorders>
          </w:tcPr>
          <w:p w14:paraId="42ADBEC5" w14:textId="77777777" w:rsidR="00F45C72" w:rsidRPr="00DC6FC7" w:rsidRDefault="00F45C72" w:rsidP="007E7695">
            <w:pPr>
              <w:pStyle w:val="Normal6a"/>
            </w:pPr>
            <w:r w:rsidRPr="00DC6FC7">
              <w:t>3.</w:t>
            </w:r>
            <w:r w:rsidRPr="00DC6FC7">
              <w:tab/>
              <w:t>Države članice osiguravaju da prioriteti njihovih nacionalnih i regionalnih partnerskih planova uključuju mjere za postizanje svakog od ciljeva potpore Unije na temelju ove Uredbe te da je raspodjela sredstava među ciljevima proporcionalna utvrđenim izazovima i potrebama.</w:t>
            </w:r>
          </w:p>
        </w:tc>
        <w:tc>
          <w:tcPr>
            <w:tcW w:w="4876" w:type="dxa"/>
            <w:tcBorders>
              <w:top w:val="nil"/>
              <w:left w:val="nil"/>
              <w:bottom w:val="nil"/>
              <w:right w:val="nil"/>
            </w:tcBorders>
          </w:tcPr>
          <w:p w14:paraId="1E7C5453" w14:textId="77777777" w:rsidR="00F45C72" w:rsidRPr="00DC6FC7" w:rsidRDefault="00F45C72" w:rsidP="007E7695">
            <w:pPr>
              <w:pStyle w:val="Normal6a"/>
            </w:pPr>
            <w:r w:rsidRPr="00DC6FC7">
              <w:t>3.</w:t>
            </w:r>
            <w:r w:rsidRPr="00DC6FC7">
              <w:tab/>
              <w:t>Države članice osiguravaju da prioriteti njihovih nacionalnih i regionalnih partnerskih planova uključuju mjere za postizanje svakog od ciljeva potpore Unije na temelju ove Uredbe te da je raspodjela sredstava među ciljevima proporcionalna utvrđenim izazovima i potrebama</w:t>
            </w:r>
            <w:r w:rsidRPr="00DC6FC7">
              <w:rPr>
                <w:b/>
                <w:i/>
              </w:rPr>
              <w:t xml:space="preserve">, uzimajući pritom u obzir razinu izloženosti vanjskih granica, operativno opterećenje koje snose nadležna tijela, sigurnosne rizike, nalaze </w:t>
            </w:r>
            <w:proofErr w:type="spellStart"/>
            <w:r w:rsidRPr="00DC6FC7">
              <w:rPr>
                <w:b/>
                <w:i/>
              </w:rPr>
              <w:t>schengenskih</w:t>
            </w:r>
            <w:proofErr w:type="spellEnd"/>
            <w:r w:rsidRPr="00DC6FC7">
              <w:rPr>
                <w:b/>
                <w:i/>
              </w:rPr>
              <w:t xml:space="preserve"> evaluacija i procjena ranjivosti koje je provela Agencija za europsku graničnu i obalnu stražu, kao i potrebu za održavanjem dugoročnog održivog kapaciteta</w:t>
            </w:r>
            <w:r w:rsidRPr="00DC6FC7">
              <w:t>.</w:t>
            </w:r>
          </w:p>
        </w:tc>
      </w:tr>
    </w:tbl>
    <w:p w14:paraId="163FA476"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{BG}</w:t>
      </w:r>
      <w:proofErr w:type="spellStart"/>
      <w:r w:rsidRPr="00DC6FC7">
        <w:t>bg</w:t>
      </w:r>
      <w:proofErr w:type="spellEnd"/>
      <w:r w:rsidRPr="00DC6FC7">
        <w:rPr>
          <w:rStyle w:val="HideTWBExt"/>
        </w:rPr>
        <w:t>&lt;/Original&gt;</w:t>
      </w:r>
    </w:p>
    <w:p w14:paraId="22950867" w14:textId="77777777" w:rsidR="00F45C72" w:rsidRPr="00DC6FC7" w:rsidRDefault="00F45C72" w:rsidP="00F45C72">
      <w:r w:rsidRPr="00DC6FC7">
        <w:rPr>
          <w:rStyle w:val="HideTWBExt"/>
        </w:rPr>
        <w:t>&lt;/AmendB&gt;</w:t>
      </w:r>
    </w:p>
    <w:p w14:paraId="2AF11F62"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161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F4DB150"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62984B89" w14:textId="77777777" w:rsidR="00F45C72" w:rsidRPr="00DC6FC7" w:rsidRDefault="00F45C72" w:rsidP="00F45C72">
      <w:pPr>
        <w:pStyle w:val="NormalBold"/>
      </w:pPr>
      <w:r w:rsidRPr="00DC6FC7">
        <w:rPr>
          <w:rStyle w:val="HideTWBExt"/>
          <w:b w:val="0"/>
        </w:rPr>
        <w:t>&lt;/RepeatBlock-By&gt;</w:t>
      </w:r>
    </w:p>
    <w:p w14:paraId="0796C22E"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DA41868" w14:textId="77777777" w:rsidR="00F45C72" w:rsidRPr="00DC6FC7" w:rsidRDefault="00F45C72" w:rsidP="00F45C72">
      <w:pPr>
        <w:pStyle w:val="NormalBold"/>
      </w:pPr>
      <w:r w:rsidRPr="00DC6FC7">
        <w:rPr>
          <w:rStyle w:val="HideTWBExt"/>
          <w:b w:val="0"/>
        </w:rPr>
        <w:t>&lt;Article&gt;</w:t>
      </w:r>
      <w:r w:rsidRPr="00DC6FC7">
        <w:t>Članak 3. – stavak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FB8997D" w14:textId="77777777" w:rsidTr="007E7695">
        <w:trPr>
          <w:trHeight w:hRule="exact" w:val="240"/>
          <w:jc w:val="center"/>
        </w:trPr>
        <w:tc>
          <w:tcPr>
            <w:tcW w:w="9752" w:type="dxa"/>
            <w:gridSpan w:val="2"/>
            <w:tcBorders>
              <w:top w:val="nil"/>
              <w:left w:val="nil"/>
              <w:bottom w:val="nil"/>
              <w:right w:val="nil"/>
            </w:tcBorders>
          </w:tcPr>
          <w:p w14:paraId="5B492260" w14:textId="77777777" w:rsidR="00F45C72" w:rsidRPr="00DC6FC7" w:rsidRDefault="00F45C72" w:rsidP="007E7695"/>
        </w:tc>
      </w:tr>
      <w:tr w:rsidR="00F45C72" w:rsidRPr="00DC6FC7" w14:paraId="7163BCAD" w14:textId="77777777" w:rsidTr="007E7695">
        <w:trPr>
          <w:trHeight w:val="240"/>
          <w:jc w:val="center"/>
        </w:trPr>
        <w:tc>
          <w:tcPr>
            <w:tcW w:w="4876" w:type="dxa"/>
            <w:tcBorders>
              <w:top w:val="nil"/>
              <w:left w:val="nil"/>
              <w:bottom w:val="nil"/>
              <w:right w:val="nil"/>
            </w:tcBorders>
          </w:tcPr>
          <w:p w14:paraId="07E5175F"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ABE4B82" w14:textId="77777777" w:rsidR="00F45C72" w:rsidRPr="00DC6FC7" w:rsidRDefault="00F45C72" w:rsidP="007E7695">
            <w:pPr>
              <w:pStyle w:val="AmColumnHeading"/>
            </w:pPr>
            <w:r w:rsidRPr="00DC6FC7">
              <w:t>Izmjena</w:t>
            </w:r>
          </w:p>
        </w:tc>
      </w:tr>
      <w:tr w:rsidR="00F45C72" w:rsidRPr="00DC6FC7" w14:paraId="18AA7F98" w14:textId="77777777" w:rsidTr="007E7695">
        <w:trPr>
          <w:jc w:val="center"/>
        </w:trPr>
        <w:tc>
          <w:tcPr>
            <w:tcW w:w="4876" w:type="dxa"/>
            <w:tcBorders>
              <w:top w:val="nil"/>
              <w:left w:val="nil"/>
              <w:bottom w:val="nil"/>
              <w:right w:val="nil"/>
            </w:tcBorders>
          </w:tcPr>
          <w:p w14:paraId="1A4A1BD5" w14:textId="77777777" w:rsidR="00F45C72" w:rsidRPr="00DC6FC7" w:rsidRDefault="00F45C72" w:rsidP="007E7695">
            <w:pPr>
              <w:pStyle w:val="Normal6a"/>
            </w:pPr>
            <w:r w:rsidRPr="00DC6FC7">
              <w:t>3.</w:t>
            </w:r>
            <w:r w:rsidRPr="00DC6FC7">
              <w:tab/>
              <w:t xml:space="preserve">Države članice osiguravaju da prioriteti njihovih nacionalnih i regionalnih partnerskih planova uključuju mjere za postizanje </w:t>
            </w:r>
            <w:r w:rsidRPr="00DC6FC7">
              <w:rPr>
                <w:b/>
                <w:i/>
              </w:rPr>
              <w:t>svakog</w:t>
            </w:r>
            <w:r w:rsidRPr="00DC6FC7">
              <w:t xml:space="preserve"> od ciljeva potpore Unije na temelju ove Uredbe te da je raspodjela sredstava među ciljevima proporcionalna utvrđenim izazovima i potrebama.</w:t>
            </w:r>
          </w:p>
        </w:tc>
        <w:tc>
          <w:tcPr>
            <w:tcW w:w="4876" w:type="dxa"/>
            <w:tcBorders>
              <w:top w:val="nil"/>
              <w:left w:val="nil"/>
              <w:bottom w:val="nil"/>
              <w:right w:val="nil"/>
            </w:tcBorders>
          </w:tcPr>
          <w:p w14:paraId="281A6BE9" w14:textId="77777777" w:rsidR="00F45C72" w:rsidRPr="00DC6FC7" w:rsidRDefault="00F45C72" w:rsidP="007E7695">
            <w:pPr>
              <w:pStyle w:val="Normal6a"/>
            </w:pPr>
            <w:r w:rsidRPr="00DC6FC7">
              <w:t>3.</w:t>
            </w:r>
            <w:r w:rsidRPr="00DC6FC7">
              <w:tab/>
              <w:t xml:space="preserve">Države članice osiguravaju da prioriteti njihovih nacionalnih i regionalnih partnerskih planova uključuju mjere za postizanje </w:t>
            </w:r>
            <w:r w:rsidRPr="00DC6FC7">
              <w:rPr>
                <w:b/>
                <w:i/>
              </w:rPr>
              <w:t>relevantnih ciljeva potpore Unije, u skladu s utvrđenim nacionalnim potrebama i analizom rizika za svaki</w:t>
            </w:r>
            <w:r w:rsidRPr="00DC6FC7">
              <w:t xml:space="preserve"> od ciljeva potpore Unije na temelju ove Uredbe</w:t>
            </w:r>
            <w:r w:rsidRPr="00DC6FC7">
              <w:rPr>
                <w:b/>
                <w:i/>
              </w:rPr>
              <w:t>,</w:t>
            </w:r>
            <w:r w:rsidRPr="00DC6FC7">
              <w:t xml:space="preserve"> te da je raspodjela sredstava među ciljevima proporcionalna utvrđenim izazovima i potrebama.</w:t>
            </w:r>
          </w:p>
        </w:tc>
      </w:tr>
    </w:tbl>
    <w:p w14:paraId="5FEDBBA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3E45539B"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04A53BE7" w14:textId="77777777" w:rsidR="00F45C72" w:rsidRPr="00DC6FC7" w:rsidRDefault="00F45C72" w:rsidP="00F45C72">
      <w:pPr>
        <w:pStyle w:val="AmJustText"/>
      </w:pPr>
      <w:r w:rsidRPr="00DC6FC7">
        <w:t>Financiranje bi se trebalo temeljiti na objektivnim potrebama i rizicima utvrđenima u pojedinačnim državama članicama. Takvim se pristupom povećava učinkovitost upotrebe sredstava Unije i osigurava bolje usmjeravanje potpore na područja s najvećom dodanom vrijednošću.</w:t>
      </w:r>
    </w:p>
    <w:p w14:paraId="51F7B12F" w14:textId="77777777" w:rsidR="00F45C72" w:rsidRPr="00DC6FC7" w:rsidRDefault="00F45C72" w:rsidP="00F45C72">
      <w:r w:rsidRPr="00DC6FC7">
        <w:rPr>
          <w:rStyle w:val="HideTWBExt"/>
        </w:rPr>
        <w:t>&lt;/AmendB&gt;</w:t>
      </w:r>
    </w:p>
    <w:p w14:paraId="05ECB73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162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53E01F0"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16DD342C" w14:textId="77777777" w:rsidR="00F45C72" w:rsidRPr="00DC6FC7" w:rsidRDefault="00F45C72" w:rsidP="00F45C72">
      <w:pPr>
        <w:pStyle w:val="NormalBold"/>
      </w:pPr>
      <w:r w:rsidRPr="00DC6FC7">
        <w:rPr>
          <w:rStyle w:val="HideTWBExt"/>
          <w:b w:val="0"/>
        </w:rPr>
        <w:t>&lt;/RepeatBlock-By&gt;</w:t>
      </w:r>
    </w:p>
    <w:p w14:paraId="3F27499C"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13FC667" w14:textId="77777777" w:rsidR="00F45C72" w:rsidRPr="00DC6FC7" w:rsidRDefault="00F45C72" w:rsidP="00F45C72">
      <w:pPr>
        <w:pStyle w:val="NormalBold"/>
      </w:pPr>
      <w:r w:rsidRPr="00DC6FC7">
        <w:rPr>
          <w:rStyle w:val="HideTWBExt"/>
          <w:b w:val="0"/>
        </w:rPr>
        <w:t>&lt;Article&gt;</w:t>
      </w:r>
      <w:r w:rsidRPr="00DC6FC7">
        <w:t>Članak 3. – stavak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450AFAB" w14:textId="77777777" w:rsidTr="007E7695">
        <w:trPr>
          <w:trHeight w:hRule="exact" w:val="240"/>
          <w:jc w:val="center"/>
        </w:trPr>
        <w:tc>
          <w:tcPr>
            <w:tcW w:w="9752" w:type="dxa"/>
            <w:gridSpan w:val="2"/>
            <w:tcBorders>
              <w:top w:val="nil"/>
              <w:left w:val="nil"/>
              <w:bottom w:val="nil"/>
              <w:right w:val="nil"/>
            </w:tcBorders>
          </w:tcPr>
          <w:p w14:paraId="66AB4A5D" w14:textId="77777777" w:rsidR="00F45C72" w:rsidRPr="00DC6FC7" w:rsidRDefault="00F45C72" w:rsidP="007E7695"/>
        </w:tc>
      </w:tr>
      <w:tr w:rsidR="00F45C72" w:rsidRPr="00DC6FC7" w14:paraId="28CE80AD" w14:textId="77777777" w:rsidTr="007E7695">
        <w:trPr>
          <w:trHeight w:val="240"/>
          <w:jc w:val="center"/>
        </w:trPr>
        <w:tc>
          <w:tcPr>
            <w:tcW w:w="4876" w:type="dxa"/>
            <w:tcBorders>
              <w:top w:val="nil"/>
              <w:left w:val="nil"/>
              <w:bottom w:val="nil"/>
              <w:right w:val="nil"/>
            </w:tcBorders>
          </w:tcPr>
          <w:p w14:paraId="367023D0"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71AC399" w14:textId="77777777" w:rsidR="00F45C72" w:rsidRPr="00DC6FC7" w:rsidRDefault="00F45C72" w:rsidP="007E7695">
            <w:pPr>
              <w:pStyle w:val="AmColumnHeading"/>
            </w:pPr>
            <w:r w:rsidRPr="00DC6FC7">
              <w:t>Izmjena</w:t>
            </w:r>
          </w:p>
        </w:tc>
      </w:tr>
      <w:tr w:rsidR="00F45C72" w:rsidRPr="00DC6FC7" w14:paraId="13A65337" w14:textId="77777777" w:rsidTr="007E7695">
        <w:trPr>
          <w:jc w:val="center"/>
        </w:trPr>
        <w:tc>
          <w:tcPr>
            <w:tcW w:w="4876" w:type="dxa"/>
            <w:tcBorders>
              <w:top w:val="nil"/>
              <w:left w:val="nil"/>
              <w:bottom w:val="nil"/>
              <w:right w:val="nil"/>
            </w:tcBorders>
          </w:tcPr>
          <w:p w14:paraId="152B3A40" w14:textId="77777777" w:rsidR="00F45C72" w:rsidRPr="00DC6FC7" w:rsidRDefault="00F45C72" w:rsidP="007E7695">
            <w:pPr>
              <w:pStyle w:val="Normal6a"/>
            </w:pPr>
            <w:r w:rsidRPr="00DC6FC7">
              <w:t>3.</w:t>
            </w:r>
            <w:r w:rsidRPr="00DC6FC7">
              <w:tab/>
              <w:t xml:space="preserve">Države članice osiguravaju da prioriteti njihovih nacionalnih i regionalnih partnerskih planova uključuju mjere za postizanje svakog od ciljeva potpore Unije na temelju ove Uredbe te da je raspodjela sredstava među ciljevima proporcionalna </w:t>
            </w:r>
            <w:r w:rsidRPr="00DC6FC7">
              <w:rPr>
                <w:b/>
                <w:i/>
              </w:rPr>
              <w:t>utvrđenim izazovima i potrebama</w:t>
            </w:r>
            <w:r w:rsidRPr="00DC6FC7">
              <w:t>.</w:t>
            </w:r>
          </w:p>
        </w:tc>
        <w:tc>
          <w:tcPr>
            <w:tcW w:w="4876" w:type="dxa"/>
            <w:tcBorders>
              <w:top w:val="nil"/>
              <w:left w:val="nil"/>
              <w:bottom w:val="nil"/>
              <w:right w:val="nil"/>
            </w:tcBorders>
          </w:tcPr>
          <w:p w14:paraId="36667514" w14:textId="77777777" w:rsidR="00F45C72" w:rsidRPr="00DC6FC7" w:rsidRDefault="00F45C72" w:rsidP="007E7695">
            <w:pPr>
              <w:pStyle w:val="Normal6a"/>
            </w:pPr>
            <w:r w:rsidRPr="00DC6FC7">
              <w:t>3.</w:t>
            </w:r>
            <w:r w:rsidRPr="00DC6FC7">
              <w:tab/>
              <w:t xml:space="preserve">Države članice osiguravaju da prioriteti njihovih nacionalnih i regionalnih partnerskih planova uključuju mjere za postizanje svakog od ciljeva potpore Unije na temelju ove Uredbe te da je raspodjela sredstava među ciljevima proporcionalna </w:t>
            </w:r>
            <w:r w:rsidRPr="00DC6FC7">
              <w:rPr>
                <w:b/>
                <w:i/>
              </w:rPr>
              <w:t>kako bi se svi ti ciljevi ispunili</w:t>
            </w:r>
            <w:r w:rsidRPr="00DC6FC7">
              <w:t>.</w:t>
            </w:r>
          </w:p>
        </w:tc>
      </w:tr>
    </w:tbl>
    <w:p w14:paraId="6ED31B60"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3CE2D22" w14:textId="77777777" w:rsidR="00F45C72" w:rsidRPr="00DC6FC7" w:rsidRDefault="00F45C72" w:rsidP="00F45C72">
      <w:r w:rsidRPr="00DC6FC7">
        <w:rPr>
          <w:rStyle w:val="HideTWBExt"/>
        </w:rPr>
        <w:t>&lt;/AmendB&gt;</w:t>
      </w:r>
    </w:p>
    <w:p w14:paraId="30B6620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163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FDC1C3B" w14:textId="77777777" w:rsidR="00F45C72" w:rsidRPr="00DC6FC7" w:rsidRDefault="00F45C72" w:rsidP="00F45C72">
      <w:pPr>
        <w:pStyle w:val="NormalBold"/>
      </w:pPr>
      <w:r w:rsidRPr="00DC6FC7">
        <w:rPr>
          <w:rStyle w:val="HideTWBExt"/>
          <w:b w:val="0"/>
        </w:rPr>
        <w:t>&lt;RepeatBlock-By&gt;&lt;Members&gt;</w:t>
      </w:r>
      <w:r w:rsidRPr="00DC6FC7">
        <w:t xml:space="preserve">Rasa </w:t>
      </w:r>
      <w:proofErr w:type="spellStart"/>
      <w:r w:rsidRPr="00DC6FC7">
        <w:t>Juknevičienė</w:t>
      </w:r>
      <w:proofErr w:type="spellEnd"/>
      <w:r w:rsidRPr="00DC6FC7">
        <w:rPr>
          <w:rStyle w:val="HideTWBExt"/>
          <w:b w:val="0"/>
        </w:rPr>
        <w:t>&lt;/Members&gt;</w:t>
      </w:r>
    </w:p>
    <w:p w14:paraId="1A33F447" w14:textId="77777777" w:rsidR="00F45C72" w:rsidRPr="00DC6FC7" w:rsidRDefault="00F45C72" w:rsidP="00F45C72">
      <w:pPr>
        <w:pStyle w:val="NormalBold"/>
      </w:pPr>
      <w:r w:rsidRPr="00DC6FC7">
        <w:rPr>
          <w:rStyle w:val="HideTWBExt"/>
          <w:b w:val="0"/>
        </w:rPr>
        <w:t>&lt;/RepeatBlock-By&gt;</w:t>
      </w:r>
    </w:p>
    <w:p w14:paraId="562F106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694F344" w14:textId="77777777" w:rsidR="00F45C72" w:rsidRPr="00DC6FC7" w:rsidRDefault="00F45C72" w:rsidP="00F45C72">
      <w:pPr>
        <w:pStyle w:val="NormalBold"/>
      </w:pPr>
      <w:r w:rsidRPr="00DC6FC7">
        <w:rPr>
          <w:rStyle w:val="HideTWBExt"/>
          <w:b w:val="0"/>
        </w:rPr>
        <w:t>&lt;Article&gt;</w:t>
      </w:r>
      <w:r w:rsidRPr="00DC6FC7">
        <w:t>Članak 3. – stavak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1556521" w14:textId="77777777" w:rsidTr="007E7695">
        <w:trPr>
          <w:trHeight w:hRule="exact" w:val="240"/>
          <w:jc w:val="center"/>
        </w:trPr>
        <w:tc>
          <w:tcPr>
            <w:tcW w:w="9752" w:type="dxa"/>
            <w:gridSpan w:val="2"/>
            <w:tcBorders>
              <w:top w:val="nil"/>
              <w:left w:val="nil"/>
              <w:bottom w:val="nil"/>
              <w:right w:val="nil"/>
            </w:tcBorders>
          </w:tcPr>
          <w:p w14:paraId="7B456C37" w14:textId="77777777" w:rsidR="00F45C72" w:rsidRPr="00DC6FC7" w:rsidRDefault="00F45C72" w:rsidP="007E7695"/>
        </w:tc>
      </w:tr>
      <w:tr w:rsidR="00F45C72" w:rsidRPr="00DC6FC7" w14:paraId="3AD32153" w14:textId="77777777" w:rsidTr="007E7695">
        <w:trPr>
          <w:trHeight w:val="240"/>
          <w:jc w:val="center"/>
        </w:trPr>
        <w:tc>
          <w:tcPr>
            <w:tcW w:w="4876" w:type="dxa"/>
            <w:tcBorders>
              <w:top w:val="nil"/>
              <w:left w:val="nil"/>
              <w:bottom w:val="nil"/>
              <w:right w:val="nil"/>
            </w:tcBorders>
          </w:tcPr>
          <w:p w14:paraId="3415733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5F2B33E" w14:textId="77777777" w:rsidR="00F45C72" w:rsidRPr="00DC6FC7" w:rsidRDefault="00F45C72" w:rsidP="007E7695">
            <w:pPr>
              <w:pStyle w:val="AmColumnHeading"/>
            </w:pPr>
            <w:r w:rsidRPr="00DC6FC7">
              <w:t>Izmjena</w:t>
            </w:r>
          </w:p>
        </w:tc>
      </w:tr>
      <w:tr w:rsidR="00F45C72" w:rsidRPr="00DC6FC7" w14:paraId="55E2C13F" w14:textId="77777777" w:rsidTr="007E7695">
        <w:trPr>
          <w:jc w:val="center"/>
        </w:trPr>
        <w:tc>
          <w:tcPr>
            <w:tcW w:w="4876" w:type="dxa"/>
            <w:tcBorders>
              <w:top w:val="nil"/>
              <w:left w:val="nil"/>
              <w:bottom w:val="nil"/>
              <w:right w:val="nil"/>
            </w:tcBorders>
          </w:tcPr>
          <w:p w14:paraId="50B231C9" w14:textId="77777777" w:rsidR="00F45C72" w:rsidRPr="00DC6FC7" w:rsidRDefault="00F45C72" w:rsidP="007E7695">
            <w:pPr>
              <w:pStyle w:val="Normal6a"/>
            </w:pPr>
            <w:r w:rsidRPr="00DC6FC7">
              <w:t>3.</w:t>
            </w:r>
            <w:r w:rsidRPr="00DC6FC7">
              <w:tab/>
              <w:t xml:space="preserve">Države članice osiguravaju da prioriteti njihovih nacionalnih i regionalnih partnerskih planova </w:t>
            </w:r>
            <w:r w:rsidRPr="00DC6FC7">
              <w:rPr>
                <w:b/>
                <w:i/>
              </w:rPr>
              <w:t>uključuju mjere za postizanje svakog od ciljeva</w:t>
            </w:r>
            <w:r w:rsidRPr="00DC6FC7">
              <w:t xml:space="preserve"> potpore Unije na temelju ove Uredbe </w:t>
            </w:r>
            <w:r w:rsidRPr="00DC6FC7">
              <w:rPr>
                <w:b/>
                <w:i/>
              </w:rPr>
              <w:t>te da je raspodjela sredstava među ciljevima proporcionalna utvrđenim izazovima i potrebama</w:t>
            </w:r>
            <w:r w:rsidRPr="00DC6FC7">
              <w:t>.</w:t>
            </w:r>
          </w:p>
        </w:tc>
        <w:tc>
          <w:tcPr>
            <w:tcW w:w="4876" w:type="dxa"/>
            <w:tcBorders>
              <w:top w:val="nil"/>
              <w:left w:val="nil"/>
              <w:bottom w:val="nil"/>
              <w:right w:val="nil"/>
            </w:tcBorders>
          </w:tcPr>
          <w:p w14:paraId="5F2CD48B" w14:textId="77777777" w:rsidR="00F45C72" w:rsidRPr="00DC6FC7" w:rsidRDefault="00F45C72" w:rsidP="007E7695">
            <w:pPr>
              <w:pStyle w:val="Normal6a"/>
            </w:pPr>
            <w:r w:rsidRPr="00DC6FC7">
              <w:t>3.</w:t>
            </w:r>
            <w:r w:rsidRPr="00DC6FC7">
              <w:tab/>
              <w:t xml:space="preserve">Države članice osiguravaju da prioriteti njihovih nacionalnih i regionalnih partnerskih planova </w:t>
            </w:r>
            <w:r w:rsidRPr="00DC6FC7">
              <w:rPr>
                <w:b/>
                <w:i/>
              </w:rPr>
              <w:t>doprinose ciljevima</w:t>
            </w:r>
            <w:r w:rsidRPr="00DC6FC7">
              <w:t xml:space="preserve"> potpore Unije na temelju ove Uredbe </w:t>
            </w:r>
            <w:r w:rsidRPr="00DC6FC7">
              <w:rPr>
                <w:b/>
                <w:i/>
              </w:rPr>
              <w:t>koji su relevantni za dotičnu državu članicu, uzimajući u obzir njezine posebne potrebe i izazove</w:t>
            </w:r>
            <w:r w:rsidRPr="00DC6FC7">
              <w:t>.</w:t>
            </w:r>
          </w:p>
        </w:tc>
      </w:tr>
    </w:tbl>
    <w:p w14:paraId="771C652D"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76260A4" w14:textId="77777777" w:rsidR="00F45C72" w:rsidRPr="00DC6FC7" w:rsidRDefault="00F45C72" w:rsidP="00F45C72">
      <w:r w:rsidRPr="00DC6FC7">
        <w:rPr>
          <w:rStyle w:val="HideTWBExt"/>
        </w:rPr>
        <w:t>&lt;/AmendB&gt;</w:t>
      </w:r>
    </w:p>
    <w:p w14:paraId="01E62774"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164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5843A9F" w14:textId="77777777" w:rsidR="00F45C72" w:rsidRPr="00DC6FC7" w:rsidRDefault="00F45C72" w:rsidP="00F45C72">
      <w:pPr>
        <w:pStyle w:val="NormalBold"/>
      </w:pPr>
      <w:r w:rsidRPr="00DC6FC7">
        <w:rPr>
          <w:rStyle w:val="HideTWBExt"/>
          <w:b w:val="0"/>
        </w:rPr>
        <w:t>&lt;RepeatBlock-By&gt;&lt;Members&gt;</w:t>
      </w:r>
      <w:proofErr w:type="spellStart"/>
      <w:r w:rsidRPr="00DC6FC7">
        <w:t>Dainius</w:t>
      </w:r>
      <w:proofErr w:type="spellEnd"/>
      <w:r w:rsidRPr="00DC6FC7">
        <w:t xml:space="preserve"> </w:t>
      </w:r>
      <w:proofErr w:type="spellStart"/>
      <w:r w:rsidRPr="00DC6FC7">
        <w:t>Žalimas</w:t>
      </w:r>
      <w:proofErr w:type="spellEnd"/>
      <w:r w:rsidRPr="00DC6FC7">
        <w:rPr>
          <w:rStyle w:val="HideTWBExt"/>
          <w:b w:val="0"/>
        </w:rPr>
        <w:t>&lt;/Members&gt;</w:t>
      </w:r>
    </w:p>
    <w:p w14:paraId="6CC9C96B" w14:textId="77777777" w:rsidR="00F45C72" w:rsidRPr="00DC6FC7" w:rsidRDefault="00F45C72" w:rsidP="00F45C72">
      <w:pPr>
        <w:pStyle w:val="NormalBold"/>
      </w:pPr>
      <w:r w:rsidRPr="00DC6FC7">
        <w:rPr>
          <w:rStyle w:val="HideTWBExt"/>
          <w:b w:val="0"/>
        </w:rPr>
        <w:t>&lt;/RepeatBlock-By&gt;</w:t>
      </w:r>
    </w:p>
    <w:p w14:paraId="1440EEC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A1436B6" w14:textId="77777777" w:rsidR="00F45C72" w:rsidRPr="00DC6FC7" w:rsidRDefault="00F45C72" w:rsidP="00F45C72">
      <w:pPr>
        <w:pStyle w:val="NormalBold"/>
      </w:pPr>
      <w:r w:rsidRPr="00DC6FC7">
        <w:rPr>
          <w:rStyle w:val="HideTWBExt"/>
          <w:b w:val="0"/>
        </w:rPr>
        <w:t>&lt;Article&gt;</w:t>
      </w:r>
      <w:r w:rsidRPr="00DC6FC7">
        <w:t>Članak 3. – stavak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7C5CF1C" w14:textId="77777777" w:rsidTr="007E7695">
        <w:trPr>
          <w:trHeight w:hRule="exact" w:val="240"/>
          <w:jc w:val="center"/>
        </w:trPr>
        <w:tc>
          <w:tcPr>
            <w:tcW w:w="9752" w:type="dxa"/>
            <w:gridSpan w:val="2"/>
            <w:tcBorders>
              <w:top w:val="nil"/>
              <w:left w:val="nil"/>
              <w:bottom w:val="nil"/>
              <w:right w:val="nil"/>
            </w:tcBorders>
          </w:tcPr>
          <w:p w14:paraId="14839A5E" w14:textId="77777777" w:rsidR="00F45C72" w:rsidRPr="00DC6FC7" w:rsidRDefault="00F45C72" w:rsidP="007E7695"/>
        </w:tc>
      </w:tr>
      <w:tr w:rsidR="00F45C72" w:rsidRPr="00DC6FC7" w14:paraId="46005A72" w14:textId="77777777" w:rsidTr="007E7695">
        <w:trPr>
          <w:trHeight w:val="240"/>
          <w:jc w:val="center"/>
        </w:trPr>
        <w:tc>
          <w:tcPr>
            <w:tcW w:w="4876" w:type="dxa"/>
            <w:tcBorders>
              <w:top w:val="nil"/>
              <w:left w:val="nil"/>
              <w:bottom w:val="nil"/>
              <w:right w:val="nil"/>
            </w:tcBorders>
          </w:tcPr>
          <w:p w14:paraId="1AA7192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77D8913" w14:textId="77777777" w:rsidR="00F45C72" w:rsidRPr="00DC6FC7" w:rsidRDefault="00F45C72" w:rsidP="007E7695">
            <w:pPr>
              <w:pStyle w:val="AmColumnHeading"/>
            </w:pPr>
            <w:r w:rsidRPr="00DC6FC7">
              <w:t>Izmjena</w:t>
            </w:r>
          </w:p>
        </w:tc>
      </w:tr>
      <w:tr w:rsidR="00F45C72" w:rsidRPr="00DC6FC7" w14:paraId="21C78308" w14:textId="77777777" w:rsidTr="007E7695">
        <w:trPr>
          <w:jc w:val="center"/>
        </w:trPr>
        <w:tc>
          <w:tcPr>
            <w:tcW w:w="4876" w:type="dxa"/>
            <w:tcBorders>
              <w:top w:val="nil"/>
              <w:left w:val="nil"/>
              <w:bottom w:val="nil"/>
              <w:right w:val="nil"/>
            </w:tcBorders>
          </w:tcPr>
          <w:p w14:paraId="169A9844" w14:textId="77777777" w:rsidR="00F45C72" w:rsidRPr="00DC6FC7" w:rsidRDefault="00F45C72" w:rsidP="007E7695">
            <w:pPr>
              <w:pStyle w:val="Normal6a"/>
            </w:pPr>
            <w:r w:rsidRPr="00DC6FC7">
              <w:t>3.</w:t>
            </w:r>
            <w:r w:rsidRPr="00DC6FC7">
              <w:tab/>
              <w:t xml:space="preserve">Države članice osiguravaju da prioriteti njihovih nacionalnih i regionalnih partnerskih planova </w:t>
            </w:r>
            <w:r w:rsidRPr="00DC6FC7">
              <w:rPr>
                <w:b/>
                <w:i/>
              </w:rPr>
              <w:t>uključuju mjere za postizanje svakog od ciljeva</w:t>
            </w:r>
            <w:r w:rsidRPr="00DC6FC7">
              <w:t xml:space="preserve"> potpore Unije na temelju ove Uredbe </w:t>
            </w:r>
            <w:r w:rsidRPr="00DC6FC7">
              <w:rPr>
                <w:b/>
                <w:i/>
              </w:rPr>
              <w:t>te da je raspodjela sredstava među ciljevima proporcionalna utvrđenim izazovima i potrebama</w:t>
            </w:r>
            <w:r w:rsidRPr="00DC6FC7">
              <w:t>.</w:t>
            </w:r>
          </w:p>
        </w:tc>
        <w:tc>
          <w:tcPr>
            <w:tcW w:w="4876" w:type="dxa"/>
            <w:tcBorders>
              <w:top w:val="nil"/>
              <w:left w:val="nil"/>
              <w:bottom w:val="nil"/>
              <w:right w:val="nil"/>
            </w:tcBorders>
          </w:tcPr>
          <w:p w14:paraId="43D01BCE" w14:textId="77777777" w:rsidR="00F45C72" w:rsidRPr="00DC6FC7" w:rsidRDefault="00F45C72" w:rsidP="007E7695">
            <w:pPr>
              <w:pStyle w:val="Normal6a"/>
            </w:pPr>
            <w:r w:rsidRPr="00DC6FC7">
              <w:t>3.</w:t>
            </w:r>
            <w:r w:rsidRPr="00DC6FC7">
              <w:tab/>
              <w:t xml:space="preserve">Države članice osiguravaju da prioriteti njihovih nacionalnih i regionalnih partnerskih planova </w:t>
            </w:r>
            <w:r w:rsidRPr="00DC6FC7">
              <w:rPr>
                <w:b/>
                <w:i/>
              </w:rPr>
              <w:t>doprinose ciljevima</w:t>
            </w:r>
            <w:r w:rsidRPr="00DC6FC7">
              <w:t xml:space="preserve"> potpore Unije na temelju ove Uredbe </w:t>
            </w:r>
            <w:r w:rsidRPr="00DC6FC7">
              <w:rPr>
                <w:b/>
                <w:i/>
              </w:rPr>
              <w:t>koji su relevantni za dotičnu državu članicu, uzimajući u obzir njezine posebne potrebe i izazove</w:t>
            </w:r>
            <w:r w:rsidRPr="00DC6FC7">
              <w:t>.</w:t>
            </w:r>
          </w:p>
        </w:tc>
      </w:tr>
    </w:tbl>
    <w:p w14:paraId="7DFA918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0AE277D" w14:textId="77777777" w:rsidR="00F45C72" w:rsidRPr="00DC6FC7" w:rsidRDefault="00F45C72" w:rsidP="00F45C72">
      <w:r w:rsidRPr="00DC6FC7">
        <w:rPr>
          <w:rStyle w:val="HideTWBExt"/>
        </w:rPr>
        <w:t>&lt;/AmendB&gt;</w:t>
      </w:r>
    </w:p>
    <w:p w14:paraId="60373F2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165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27EA245" w14:textId="77777777" w:rsidR="00F45C72" w:rsidRPr="00DC6FC7" w:rsidRDefault="00F45C72" w:rsidP="00F45C72">
      <w:pPr>
        <w:pStyle w:val="NormalBold"/>
      </w:pPr>
      <w:r w:rsidRPr="00DC6FC7">
        <w:rPr>
          <w:rStyle w:val="HideTWBExt"/>
          <w:b w:val="0"/>
        </w:rPr>
        <w:t>&lt;RepeatBlock-By&gt;&lt;Members&gt;</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0F240883" w14:textId="77777777" w:rsidR="00F45C72" w:rsidRPr="00DC6FC7" w:rsidRDefault="00F45C72" w:rsidP="00F45C72">
      <w:pPr>
        <w:pStyle w:val="NormalBold"/>
      </w:pPr>
      <w:r w:rsidRPr="00DC6FC7">
        <w:rPr>
          <w:rStyle w:val="HideTWBExt"/>
          <w:b w:val="0"/>
        </w:rPr>
        <w:t>&lt;/RepeatBlock-By&gt;</w:t>
      </w:r>
    </w:p>
    <w:p w14:paraId="74673C1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7792888" w14:textId="77777777" w:rsidR="00F45C72" w:rsidRPr="00DC6FC7" w:rsidRDefault="00F45C72" w:rsidP="00F45C72">
      <w:pPr>
        <w:pStyle w:val="NormalBold"/>
      </w:pPr>
      <w:r w:rsidRPr="00DC6FC7">
        <w:rPr>
          <w:rStyle w:val="HideTWBExt"/>
          <w:b w:val="0"/>
        </w:rPr>
        <w:t>&lt;Article&gt;</w:t>
      </w:r>
      <w:r w:rsidRPr="00DC6FC7">
        <w:t>Članak 3. – stavak 3.a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A0C822B" w14:textId="77777777" w:rsidTr="007E7695">
        <w:trPr>
          <w:trHeight w:hRule="exact" w:val="240"/>
          <w:jc w:val="center"/>
        </w:trPr>
        <w:tc>
          <w:tcPr>
            <w:tcW w:w="9752" w:type="dxa"/>
            <w:gridSpan w:val="2"/>
            <w:tcBorders>
              <w:top w:val="nil"/>
              <w:left w:val="nil"/>
              <w:bottom w:val="nil"/>
              <w:right w:val="nil"/>
            </w:tcBorders>
          </w:tcPr>
          <w:p w14:paraId="3E14ABB8" w14:textId="77777777" w:rsidR="00F45C72" w:rsidRPr="00DC6FC7" w:rsidRDefault="00F45C72" w:rsidP="007E7695"/>
        </w:tc>
      </w:tr>
      <w:tr w:rsidR="00F45C72" w:rsidRPr="00DC6FC7" w14:paraId="77EDE444" w14:textId="77777777" w:rsidTr="007E7695">
        <w:trPr>
          <w:trHeight w:val="240"/>
          <w:jc w:val="center"/>
        </w:trPr>
        <w:tc>
          <w:tcPr>
            <w:tcW w:w="4876" w:type="dxa"/>
            <w:tcBorders>
              <w:top w:val="nil"/>
              <w:left w:val="nil"/>
              <w:bottom w:val="nil"/>
              <w:right w:val="nil"/>
            </w:tcBorders>
          </w:tcPr>
          <w:p w14:paraId="0CEA7AA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A70E42A" w14:textId="77777777" w:rsidR="00F45C72" w:rsidRPr="00DC6FC7" w:rsidRDefault="00F45C72" w:rsidP="007E7695">
            <w:pPr>
              <w:pStyle w:val="AmColumnHeading"/>
            </w:pPr>
            <w:r w:rsidRPr="00DC6FC7">
              <w:t>Izmjena</w:t>
            </w:r>
          </w:p>
        </w:tc>
      </w:tr>
      <w:tr w:rsidR="00F45C72" w:rsidRPr="00DC6FC7" w14:paraId="7F2A88CA" w14:textId="77777777" w:rsidTr="007E7695">
        <w:trPr>
          <w:jc w:val="center"/>
        </w:trPr>
        <w:tc>
          <w:tcPr>
            <w:tcW w:w="4876" w:type="dxa"/>
            <w:tcBorders>
              <w:top w:val="nil"/>
              <w:left w:val="nil"/>
              <w:bottom w:val="nil"/>
              <w:right w:val="nil"/>
            </w:tcBorders>
          </w:tcPr>
          <w:p w14:paraId="7C5AE9B4" w14:textId="77777777" w:rsidR="00F45C72" w:rsidRPr="00DC6FC7" w:rsidRDefault="00F45C72" w:rsidP="007E7695">
            <w:pPr>
              <w:pStyle w:val="Normal6a"/>
            </w:pPr>
          </w:p>
        </w:tc>
        <w:tc>
          <w:tcPr>
            <w:tcW w:w="4876" w:type="dxa"/>
            <w:tcBorders>
              <w:top w:val="nil"/>
              <w:left w:val="nil"/>
              <w:bottom w:val="nil"/>
              <w:right w:val="nil"/>
            </w:tcBorders>
          </w:tcPr>
          <w:p w14:paraId="46C498E6" w14:textId="77777777" w:rsidR="00F45C72" w:rsidRPr="00DC6FC7" w:rsidRDefault="00F45C72" w:rsidP="007E7695">
            <w:pPr>
              <w:pStyle w:val="Normal6a"/>
            </w:pPr>
            <w:r w:rsidRPr="00DC6FC7">
              <w:rPr>
                <w:b/>
                <w:i/>
              </w:rPr>
              <w:t>3.a</w:t>
            </w:r>
            <w:r w:rsidRPr="00DC6FC7">
              <w:tab/>
            </w:r>
            <w:r w:rsidRPr="00DC6FC7">
              <w:rPr>
                <w:b/>
                <w:i/>
              </w:rPr>
              <w:t xml:space="preserve">Države članice osiguravaju da mjere za postizanje ciljeva potpore Unije na temelju ove Uredbe ne predstavljaju sigurnosni rizik zbog mogućeg uplitanja trećih zemalja i zbog njihovih </w:t>
            </w:r>
            <w:proofErr w:type="spellStart"/>
            <w:r w:rsidRPr="00DC6FC7">
              <w:rPr>
                <w:b/>
                <w:i/>
              </w:rPr>
              <w:t>kibernetičkosigurnosnih</w:t>
            </w:r>
            <w:proofErr w:type="spellEnd"/>
            <w:r w:rsidRPr="00DC6FC7">
              <w:rPr>
                <w:b/>
                <w:i/>
              </w:rPr>
              <w:t xml:space="preserve"> praksi.</w:t>
            </w:r>
          </w:p>
        </w:tc>
      </w:tr>
    </w:tbl>
    <w:p w14:paraId="1DCEBA66"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ED1AF34"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6D3B10B1" w14:textId="77777777" w:rsidR="00F45C72" w:rsidRPr="00DC6FC7" w:rsidRDefault="00F45C72" w:rsidP="00F45C72">
      <w:pPr>
        <w:pStyle w:val="AmJustText"/>
      </w:pPr>
      <w:r w:rsidRPr="00DC6FC7">
        <w:t>Odražava uvodnu izjavu 11.</w:t>
      </w:r>
    </w:p>
    <w:p w14:paraId="0DFC35FD" w14:textId="77777777" w:rsidR="00F45C72" w:rsidRPr="00DC6FC7" w:rsidRDefault="00F45C72" w:rsidP="00F45C72">
      <w:r w:rsidRPr="00DC6FC7">
        <w:rPr>
          <w:rStyle w:val="HideTWBExt"/>
        </w:rPr>
        <w:t>&lt;/AmendB&gt;</w:t>
      </w:r>
    </w:p>
    <w:p w14:paraId="360E83FA"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166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5E9EE8D"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5A71842B" w14:textId="77777777" w:rsidR="00F45C72" w:rsidRPr="00DC6FC7" w:rsidRDefault="00F45C72" w:rsidP="00F45C72">
      <w:pPr>
        <w:pStyle w:val="NormalBold"/>
      </w:pPr>
      <w:r w:rsidRPr="00DC6FC7">
        <w:rPr>
          <w:rStyle w:val="HideTWBExt"/>
          <w:b w:val="0"/>
        </w:rPr>
        <w:t>&lt;/RepeatBlock-By&gt;</w:t>
      </w:r>
    </w:p>
    <w:p w14:paraId="4FE8438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C729C8F" w14:textId="77777777" w:rsidR="00F45C72" w:rsidRPr="00DC6FC7" w:rsidRDefault="00F45C72" w:rsidP="00F45C72">
      <w:pPr>
        <w:pStyle w:val="NormalBold"/>
      </w:pPr>
      <w:r w:rsidRPr="00DC6FC7">
        <w:rPr>
          <w:rStyle w:val="HideTWBExt"/>
          <w:b w:val="0"/>
        </w:rPr>
        <w:t>&lt;Article&gt;</w:t>
      </w:r>
      <w:r w:rsidRPr="00DC6FC7">
        <w:t>Članak 3.a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FA593DA" w14:textId="77777777" w:rsidTr="007E7695">
        <w:trPr>
          <w:trHeight w:hRule="exact" w:val="240"/>
          <w:jc w:val="center"/>
        </w:trPr>
        <w:tc>
          <w:tcPr>
            <w:tcW w:w="9752" w:type="dxa"/>
            <w:gridSpan w:val="2"/>
            <w:tcBorders>
              <w:top w:val="nil"/>
              <w:left w:val="nil"/>
              <w:bottom w:val="nil"/>
              <w:right w:val="nil"/>
            </w:tcBorders>
          </w:tcPr>
          <w:p w14:paraId="73ECD49D" w14:textId="77777777" w:rsidR="00F45C72" w:rsidRPr="00DC6FC7" w:rsidRDefault="00F45C72" w:rsidP="007E7695"/>
        </w:tc>
      </w:tr>
      <w:tr w:rsidR="00F45C72" w:rsidRPr="00DC6FC7" w14:paraId="004C770C" w14:textId="77777777" w:rsidTr="007E7695">
        <w:trPr>
          <w:trHeight w:val="240"/>
          <w:jc w:val="center"/>
        </w:trPr>
        <w:tc>
          <w:tcPr>
            <w:tcW w:w="4876" w:type="dxa"/>
            <w:tcBorders>
              <w:top w:val="nil"/>
              <w:left w:val="nil"/>
              <w:bottom w:val="nil"/>
              <w:right w:val="nil"/>
            </w:tcBorders>
          </w:tcPr>
          <w:p w14:paraId="6E26061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3C539F0" w14:textId="77777777" w:rsidR="00F45C72" w:rsidRPr="00DC6FC7" w:rsidRDefault="00F45C72" w:rsidP="007E7695">
            <w:pPr>
              <w:pStyle w:val="AmColumnHeading"/>
            </w:pPr>
            <w:r w:rsidRPr="00DC6FC7">
              <w:t>Izmjena</w:t>
            </w:r>
          </w:p>
        </w:tc>
      </w:tr>
      <w:tr w:rsidR="00F45C72" w:rsidRPr="00DC6FC7" w14:paraId="5887B78D" w14:textId="77777777" w:rsidTr="007E7695">
        <w:trPr>
          <w:jc w:val="center"/>
        </w:trPr>
        <w:tc>
          <w:tcPr>
            <w:tcW w:w="4876" w:type="dxa"/>
            <w:tcBorders>
              <w:top w:val="nil"/>
              <w:left w:val="nil"/>
              <w:bottom w:val="nil"/>
              <w:right w:val="nil"/>
            </w:tcBorders>
          </w:tcPr>
          <w:p w14:paraId="107FA615" w14:textId="77777777" w:rsidR="00F45C72" w:rsidRPr="00DC6FC7" w:rsidRDefault="00F45C72" w:rsidP="007E7695">
            <w:pPr>
              <w:pStyle w:val="Normal6a"/>
            </w:pPr>
          </w:p>
        </w:tc>
        <w:tc>
          <w:tcPr>
            <w:tcW w:w="4876" w:type="dxa"/>
            <w:tcBorders>
              <w:top w:val="nil"/>
              <w:left w:val="nil"/>
              <w:bottom w:val="nil"/>
              <w:right w:val="nil"/>
            </w:tcBorders>
          </w:tcPr>
          <w:p w14:paraId="0C13393E" w14:textId="77777777" w:rsidR="00F45C72" w:rsidRPr="00DC6FC7" w:rsidRDefault="00F45C72" w:rsidP="007E7695">
            <w:pPr>
              <w:pStyle w:val="Normal6a"/>
              <w:jc w:val="center"/>
            </w:pPr>
            <w:r w:rsidRPr="00DC6FC7">
              <w:rPr>
                <w:b/>
                <w:i/>
              </w:rPr>
              <w:t>Članak 3.a</w:t>
            </w:r>
            <w:r w:rsidRPr="00DC6FC7">
              <w:tab/>
            </w:r>
          </w:p>
        </w:tc>
      </w:tr>
      <w:tr w:rsidR="00F45C72" w:rsidRPr="00DC6FC7" w14:paraId="46087AE3" w14:textId="77777777" w:rsidTr="007E7695">
        <w:trPr>
          <w:jc w:val="center"/>
        </w:trPr>
        <w:tc>
          <w:tcPr>
            <w:tcW w:w="4876" w:type="dxa"/>
            <w:tcBorders>
              <w:top w:val="nil"/>
              <w:left w:val="nil"/>
              <w:bottom w:val="nil"/>
              <w:right w:val="nil"/>
            </w:tcBorders>
          </w:tcPr>
          <w:p w14:paraId="699978D0" w14:textId="77777777" w:rsidR="00F45C72" w:rsidRPr="00DC6FC7" w:rsidRDefault="00F45C72" w:rsidP="007E7695">
            <w:pPr>
              <w:pStyle w:val="Normal6a"/>
            </w:pPr>
          </w:p>
        </w:tc>
        <w:tc>
          <w:tcPr>
            <w:tcW w:w="4876" w:type="dxa"/>
            <w:tcBorders>
              <w:top w:val="nil"/>
              <w:left w:val="nil"/>
              <w:bottom w:val="nil"/>
              <w:right w:val="nil"/>
            </w:tcBorders>
          </w:tcPr>
          <w:p w14:paraId="3FBCB8C0" w14:textId="77777777" w:rsidR="00F45C72" w:rsidRPr="00DC6FC7" w:rsidRDefault="00F45C72" w:rsidP="007E7695">
            <w:pPr>
              <w:pStyle w:val="Normal6a"/>
              <w:jc w:val="center"/>
            </w:pPr>
            <w:r w:rsidRPr="00DC6FC7">
              <w:rPr>
                <w:b/>
                <w:i/>
              </w:rPr>
              <w:t>Područje primjene potpore Unije</w:t>
            </w:r>
          </w:p>
        </w:tc>
      </w:tr>
      <w:tr w:rsidR="00F45C72" w:rsidRPr="00DC6FC7" w14:paraId="0858527A" w14:textId="77777777" w:rsidTr="007E7695">
        <w:trPr>
          <w:jc w:val="center"/>
        </w:trPr>
        <w:tc>
          <w:tcPr>
            <w:tcW w:w="4876" w:type="dxa"/>
            <w:tcBorders>
              <w:top w:val="nil"/>
              <w:left w:val="nil"/>
              <w:bottom w:val="nil"/>
              <w:right w:val="nil"/>
            </w:tcBorders>
          </w:tcPr>
          <w:p w14:paraId="4E5F27D6" w14:textId="77777777" w:rsidR="00F45C72" w:rsidRPr="00DC6FC7" w:rsidRDefault="00F45C72" w:rsidP="007E7695">
            <w:pPr>
              <w:pStyle w:val="Normal6a"/>
            </w:pPr>
          </w:p>
        </w:tc>
        <w:tc>
          <w:tcPr>
            <w:tcW w:w="4876" w:type="dxa"/>
            <w:tcBorders>
              <w:top w:val="nil"/>
              <w:left w:val="nil"/>
              <w:bottom w:val="nil"/>
              <w:right w:val="nil"/>
            </w:tcBorders>
          </w:tcPr>
          <w:p w14:paraId="3388209F" w14:textId="77777777" w:rsidR="00F45C72" w:rsidRPr="00DC6FC7" w:rsidRDefault="00F45C72" w:rsidP="007E7695">
            <w:pPr>
              <w:pStyle w:val="Normal6a"/>
            </w:pPr>
            <w:r w:rsidRPr="00DC6FC7">
              <w:rPr>
                <w:b/>
                <w:i/>
              </w:rPr>
              <w:t>U okviru posebnih ciljeva utvrđenih u članku 3. stavku 1. točki (a) potpora Unije usmjerena je na sljedeće mjere:</w:t>
            </w:r>
          </w:p>
        </w:tc>
      </w:tr>
      <w:tr w:rsidR="00F45C72" w:rsidRPr="00DC6FC7" w14:paraId="00D56CCB" w14:textId="77777777" w:rsidTr="007E7695">
        <w:trPr>
          <w:jc w:val="center"/>
        </w:trPr>
        <w:tc>
          <w:tcPr>
            <w:tcW w:w="4876" w:type="dxa"/>
            <w:tcBorders>
              <w:top w:val="nil"/>
              <w:left w:val="nil"/>
              <w:bottom w:val="nil"/>
              <w:right w:val="nil"/>
            </w:tcBorders>
          </w:tcPr>
          <w:p w14:paraId="3F60B636" w14:textId="77777777" w:rsidR="00F45C72" w:rsidRPr="00DC6FC7" w:rsidRDefault="00F45C72" w:rsidP="007E7695">
            <w:pPr>
              <w:pStyle w:val="Normal6a"/>
            </w:pPr>
          </w:p>
        </w:tc>
        <w:tc>
          <w:tcPr>
            <w:tcW w:w="4876" w:type="dxa"/>
            <w:tcBorders>
              <w:top w:val="nil"/>
              <w:left w:val="nil"/>
              <w:bottom w:val="nil"/>
              <w:right w:val="nil"/>
            </w:tcBorders>
          </w:tcPr>
          <w:p w14:paraId="7C3B0FAD" w14:textId="77777777" w:rsidR="00F45C72" w:rsidRPr="00DC6FC7" w:rsidRDefault="00F45C72" w:rsidP="007E7695">
            <w:pPr>
              <w:pStyle w:val="Normal6a"/>
            </w:pPr>
            <w:r w:rsidRPr="00DC6FC7">
              <w:rPr>
                <w:b/>
                <w:i/>
              </w:rPr>
              <w:t xml:space="preserve">(a) očuvanje cjelovitosti </w:t>
            </w:r>
            <w:proofErr w:type="spellStart"/>
            <w:r w:rsidRPr="00DC6FC7">
              <w:rPr>
                <w:b/>
                <w:i/>
              </w:rPr>
              <w:t>schengenskog</w:t>
            </w:r>
            <w:proofErr w:type="spellEnd"/>
            <w:r w:rsidRPr="00DC6FC7">
              <w:rPr>
                <w:b/>
                <w:i/>
              </w:rPr>
              <w:t xml:space="preserve"> područja uklanjanjem svih prepreka potpunom ostvarivanju prava na slobodu kretanja uz istodobno osiguravanje nepostojanja kontrola na unutarnjim granicama;</w:t>
            </w:r>
          </w:p>
        </w:tc>
      </w:tr>
      <w:tr w:rsidR="00F45C72" w:rsidRPr="00DC6FC7" w14:paraId="730CFBB7" w14:textId="77777777" w:rsidTr="007E7695">
        <w:trPr>
          <w:jc w:val="center"/>
        </w:trPr>
        <w:tc>
          <w:tcPr>
            <w:tcW w:w="4876" w:type="dxa"/>
            <w:tcBorders>
              <w:top w:val="nil"/>
              <w:left w:val="nil"/>
              <w:bottom w:val="nil"/>
              <w:right w:val="nil"/>
            </w:tcBorders>
          </w:tcPr>
          <w:p w14:paraId="16BB4E7D" w14:textId="77777777" w:rsidR="00F45C72" w:rsidRPr="00DC6FC7" w:rsidRDefault="00F45C72" w:rsidP="007E7695">
            <w:pPr>
              <w:pStyle w:val="Normal6a"/>
            </w:pPr>
          </w:p>
        </w:tc>
        <w:tc>
          <w:tcPr>
            <w:tcW w:w="4876" w:type="dxa"/>
            <w:tcBorders>
              <w:top w:val="nil"/>
              <w:left w:val="nil"/>
              <w:bottom w:val="nil"/>
              <w:right w:val="nil"/>
            </w:tcBorders>
          </w:tcPr>
          <w:p w14:paraId="2ABEC15E" w14:textId="77777777" w:rsidR="00F45C72" w:rsidRPr="00DC6FC7" w:rsidRDefault="00F45C72" w:rsidP="007E7695">
            <w:pPr>
              <w:pStyle w:val="Normal6a"/>
            </w:pPr>
            <w:r w:rsidRPr="00DC6FC7">
              <w:rPr>
                <w:b/>
                <w:i/>
              </w:rPr>
              <w:t xml:space="preserve">(b) osiguravanje ujednačene primjene </w:t>
            </w:r>
            <w:proofErr w:type="spellStart"/>
            <w:r w:rsidRPr="00DC6FC7">
              <w:rPr>
                <w:b/>
                <w:i/>
              </w:rPr>
              <w:t>schengenske</w:t>
            </w:r>
            <w:proofErr w:type="spellEnd"/>
            <w:r w:rsidRPr="00DC6FC7">
              <w:rPr>
                <w:b/>
                <w:i/>
              </w:rPr>
              <w:t xml:space="preserve"> pravne stečevine, posebno provedbom preporuka iz mehanizama za kontrolu kvalitete, kao što je mehanizam procjene i praćenja </w:t>
            </w:r>
            <w:proofErr w:type="spellStart"/>
            <w:r w:rsidRPr="00DC6FC7">
              <w:rPr>
                <w:b/>
                <w:i/>
              </w:rPr>
              <w:t>schengenskog</w:t>
            </w:r>
            <w:proofErr w:type="spellEnd"/>
            <w:r w:rsidRPr="00DC6FC7">
              <w:rPr>
                <w:b/>
                <w:i/>
              </w:rPr>
              <w:t xml:space="preserve"> prostora, te mjera za uklanjanje nedostataka koji utječu na primjenu </w:t>
            </w:r>
            <w:proofErr w:type="spellStart"/>
            <w:r w:rsidRPr="00DC6FC7">
              <w:rPr>
                <w:b/>
                <w:i/>
              </w:rPr>
              <w:t>schengenske</w:t>
            </w:r>
            <w:proofErr w:type="spellEnd"/>
            <w:r w:rsidRPr="00DC6FC7">
              <w:rPr>
                <w:b/>
                <w:i/>
              </w:rPr>
              <w:t xml:space="preserve"> pravne stečevine.</w:t>
            </w:r>
          </w:p>
        </w:tc>
      </w:tr>
      <w:tr w:rsidR="00F45C72" w:rsidRPr="00DC6FC7" w14:paraId="1FE65DBE" w14:textId="77777777" w:rsidTr="007E7695">
        <w:trPr>
          <w:jc w:val="center"/>
        </w:trPr>
        <w:tc>
          <w:tcPr>
            <w:tcW w:w="4876" w:type="dxa"/>
            <w:tcBorders>
              <w:top w:val="nil"/>
              <w:left w:val="nil"/>
              <w:bottom w:val="nil"/>
              <w:right w:val="nil"/>
            </w:tcBorders>
          </w:tcPr>
          <w:p w14:paraId="54218564" w14:textId="77777777" w:rsidR="00F45C72" w:rsidRPr="00DC6FC7" w:rsidRDefault="00F45C72" w:rsidP="007E7695">
            <w:pPr>
              <w:pStyle w:val="Normal6a"/>
            </w:pPr>
          </w:p>
        </w:tc>
        <w:tc>
          <w:tcPr>
            <w:tcW w:w="4876" w:type="dxa"/>
            <w:tcBorders>
              <w:top w:val="nil"/>
              <w:left w:val="nil"/>
              <w:bottom w:val="nil"/>
              <w:right w:val="nil"/>
            </w:tcBorders>
          </w:tcPr>
          <w:p w14:paraId="250730C3" w14:textId="77777777" w:rsidR="00F45C72" w:rsidRPr="00DC6FC7" w:rsidRDefault="00F45C72" w:rsidP="007E7695">
            <w:pPr>
              <w:pStyle w:val="Normal6a"/>
            </w:pPr>
            <w:r w:rsidRPr="00DC6FC7">
              <w:rPr>
                <w:b/>
                <w:i/>
              </w:rPr>
              <w:t>U okviru posebnih ciljeva utvrđenih u članku 3. stavku 1. točki (b) potpora Unije usmjerena je na sljedeće mjere:</w:t>
            </w:r>
          </w:p>
        </w:tc>
      </w:tr>
      <w:tr w:rsidR="00F45C72" w:rsidRPr="00DC6FC7" w14:paraId="0F39450A" w14:textId="77777777" w:rsidTr="007E7695">
        <w:trPr>
          <w:jc w:val="center"/>
        </w:trPr>
        <w:tc>
          <w:tcPr>
            <w:tcW w:w="4876" w:type="dxa"/>
            <w:tcBorders>
              <w:top w:val="nil"/>
              <w:left w:val="nil"/>
              <w:bottom w:val="nil"/>
              <w:right w:val="nil"/>
            </w:tcBorders>
          </w:tcPr>
          <w:p w14:paraId="63A6FEA3" w14:textId="77777777" w:rsidR="00F45C72" w:rsidRPr="00DC6FC7" w:rsidRDefault="00F45C72" w:rsidP="007E7695">
            <w:pPr>
              <w:pStyle w:val="Normal6a"/>
            </w:pPr>
          </w:p>
        </w:tc>
        <w:tc>
          <w:tcPr>
            <w:tcW w:w="4876" w:type="dxa"/>
            <w:tcBorders>
              <w:top w:val="nil"/>
              <w:left w:val="nil"/>
              <w:bottom w:val="nil"/>
              <w:right w:val="nil"/>
            </w:tcBorders>
          </w:tcPr>
          <w:p w14:paraId="1883B166" w14:textId="77777777" w:rsidR="00F45C72" w:rsidRPr="00DC6FC7" w:rsidRDefault="00F45C72" w:rsidP="007E7695">
            <w:pPr>
              <w:pStyle w:val="Normal6a"/>
            </w:pPr>
            <w:r w:rsidRPr="00DC6FC7">
              <w:rPr>
                <w:b/>
                <w:i/>
              </w:rPr>
              <w:t>(a) jačanje kvalitete graničnih kontrola i nadzora te njihove dimenzije koja se temelji na ljudskom djelovanju i pravima, među ostalim provedbom mjera za olakšavanje zakonitih prelazaka granice i promicanjem zaštitnih mjera na vanjskim granicama, uključujući pristup pravnoj pomoći i informacijama, pristup humanitarnoj i medicinskoj pomoći, potporu osobama u ranjivom položaju, integrirane sustave za zaštitu djece i mjere za olakšavanje učinkovitog pristupa postupcima međunarodne zaštite;</w:t>
            </w:r>
          </w:p>
        </w:tc>
      </w:tr>
      <w:tr w:rsidR="00F45C72" w:rsidRPr="00DC6FC7" w14:paraId="18F31F18" w14:textId="77777777" w:rsidTr="007E7695">
        <w:trPr>
          <w:jc w:val="center"/>
        </w:trPr>
        <w:tc>
          <w:tcPr>
            <w:tcW w:w="4876" w:type="dxa"/>
            <w:tcBorders>
              <w:top w:val="nil"/>
              <w:left w:val="nil"/>
              <w:bottom w:val="nil"/>
              <w:right w:val="nil"/>
            </w:tcBorders>
          </w:tcPr>
          <w:p w14:paraId="231A3FD7" w14:textId="77777777" w:rsidR="00F45C72" w:rsidRPr="00DC6FC7" w:rsidRDefault="00F45C72" w:rsidP="007E7695">
            <w:pPr>
              <w:pStyle w:val="Normal6a"/>
            </w:pPr>
          </w:p>
        </w:tc>
        <w:tc>
          <w:tcPr>
            <w:tcW w:w="4876" w:type="dxa"/>
            <w:tcBorders>
              <w:top w:val="nil"/>
              <w:left w:val="nil"/>
              <w:bottom w:val="nil"/>
              <w:right w:val="nil"/>
            </w:tcBorders>
          </w:tcPr>
          <w:p w14:paraId="410FDF37" w14:textId="77777777" w:rsidR="00F45C72" w:rsidRPr="00DC6FC7" w:rsidRDefault="00F45C72" w:rsidP="007E7695">
            <w:pPr>
              <w:pStyle w:val="Normal6a"/>
            </w:pPr>
            <w:r w:rsidRPr="00DC6FC7">
              <w:rPr>
                <w:b/>
                <w:i/>
              </w:rPr>
              <w:t>(b) podupiranje provedbe pakta EU-a o migracijama i azilu u području nadležnosti, posebno uspostavom i upotrebom neovisnih mehanizama praćenja;</w:t>
            </w:r>
          </w:p>
        </w:tc>
      </w:tr>
      <w:tr w:rsidR="00F45C72" w:rsidRPr="00DC6FC7" w14:paraId="6EF4AD42" w14:textId="77777777" w:rsidTr="007E7695">
        <w:trPr>
          <w:jc w:val="center"/>
        </w:trPr>
        <w:tc>
          <w:tcPr>
            <w:tcW w:w="4876" w:type="dxa"/>
            <w:tcBorders>
              <w:top w:val="nil"/>
              <w:left w:val="nil"/>
              <w:bottom w:val="nil"/>
              <w:right w:val="nil"/>
            </w:tcBorders>
          </w:tcPr>
          <w:p w14:paraId="41FC9497" w14:textId="77777777" w:rsidR="00F45C72" w:rsidRPr="00DC6FC7" w:rsidRDefault="00F45C72" w:rsidP="007E7695">
            <w:pPr>
              <w:pStyle w:val="Normal6a"/>
            </w:pPr>
          </w:p>
        </w:tc>
        <w:tc>
          <w:tcPr>
            <w:tcW w:w="4876" w:type="dxa"/>
            <w:tcBorders>
              <w:top w:val="nil"/>
              <w:left w:val="nil"/>
              <w:bottom w:val="nil"/>
              <w:right w:val="nil"/>
            </w:tcBorders>
          </w:tcPr>
          <w:p w14:paraId="11DD3987" w14:textId="77777777" w:rsidR="00F45C72" w:rsidRPr="00DC6FC7" w:rsidRDefault="00F45C72" w:rsidP="007E7695">
            <w:pPr>
              <w:pStyle w:val="Normal6a"/>
            </w:pPr>
            <w:r w:rsidRPr="00DC6FC7">
              <w:rPr>
                <w:b/>
                <w:i/>
              </w:rPr>
              <w:t>(c) olakšavanje suradnje među nacionalnim tijelima i s tijelima, uredima i agencijama EU-a, uključujući osposobljavanje, razmjenu primjera najboljih praksi i stručnog znanja, studije, pilot-projekte i uspostavu zajedničkih standarda, među ostalim u pogledu zaštite temeljnih prava i potpore osobama u ranjivom položaju;</w:t>
            </w:r>
          </w:p>
        </w:tc>
      </w:tr>
      <w:tr w:rsidR="00F45C72" w:rsidRPr="00DC6FC7" w14:paraId="50140F8F" w14:textId="77777777" w:rsidTr="007E7695">
        <w:trPr>
          <w:jc w:val="center"/>
        </w:trPr>
        <w:tc>
          <w:tcPr>
            <w:tcW w:w="4876" w:type="dxa"/>
            <w:tcBorders>
              <w:top w:val="nil"/>
              <w:left w:val="nil"/>
              <w:bottom w:val="nil"/>
              <w:right w:val="nil"/>
            </w:tcBorders>
          </w:tcPr>
          <w:p w14:paraId="3BA7A62D" w14:textId="77777777" w:rsidR="00F45C72" w:rsidRPr="00DC6FC7" w:rsidRDefault="00F45C72" w:rsidP="007E7695">
            <w:pPr>
              <w:pStyle w:val="Normal6a"/>
            </w:pPr>
          </w:p>
        </w:tc>
        <w:tc>
          <w:tcPr>
            <w:tcW w:w="4876" w:type="dxa"/>
            <w:tcBorders>
              <w:top w:val="nil"/>
              <w:left w:val="nil"/>
              <w:bottom w:val="nil"/>
              <w:right w:val="nil"/>
            </w:tcBorders>
          </w:tcPr>
          <w:p w14:paraId="299EE716" w14:textId="77777777" w:rsidR="00F45C72" w:rsidRPr="00DC6FC7" w:rsidRDefault="00F45C72" w:rsidP="007E7695">
            <w:pPr>
              <w:pStyle w:val="Normal6a"/>
            </w:pPr>
            <w:r w:rsidRPr="00DC6FC7">
              <w:rPr>
                <w:b/>
                <w:i/>
              </w:rPr>
              <w:t>(d) povećanje kapaciteta za pružanje pomoći osobama u nevolji i podupiranje operacija traganja i spašavanja u kontekstu nadzora granica na moru;</w:t>
            </w:r>
          </w:p>
        </w:tc>
      </w:tr>
      <w:tr w:rsidR="00F45C72" w:rsidRPr="00DC6FC7" w14:paraId="3735A450" w14:textId="77777777" w:rsidTr="007E7695">
        <w:trPr>
          <w:jc w:val="center"/>
        </w:trPr>
        <w:tc>
          <w:tcPr>
            <w:tcW w:w="4876" w:type="dxa"/>
            <w:tcBorders>
              <w:top w:val="nil"/>
              <w:left w:val="nil"/>
              <w:bottom w:val="nil"/>
              <w:right w:val="nil"/>
            </w:tcBorders>
          </w:tcPr>
          <w:p w14:paraId="2CA5AF40" w14:textId="77777777" w:rsidR="00F45C72" w:rsidRPr="00DC6FC7" w:rsidRDefault="00F45C72" w:rsidP="007E7695">
            <w:pPr>
              <w:pStyle w:val="Normal6a"/>
            </w:pPr>
          </w:p>
        </w:tc>
        <w:tc>
          <w:tcPr>
            <w:tcW w:w="4876" w:type="dxa"/>
            <w:tcBorders>
              <w:top w:val="nil"/>
              <w:left w:val="nil"/>
              <w:bottom w:val="nil"/>
              <w:right w:val="nil"/>
            </w:tcBorders>
          </w:tcPr>
          <w:p w14:paraId="6B40FCF8" w14:textId="77777777" w:rsidR="00F45C72" w:rsidRPr="00DC6FC7" w:rsidRDefault="00F45C72" w:rsidP="007E7695">
            <w:pPr>
              <w:pStyle w:val="Normal6a"/>
            </w:pPr>
            <w:r w:rsidRPr="00DC6FC7">
              <w:rPr>
                <w:b/>
                <w:i/>
              </w:rPr>
              <w:t>(e) podupiranje rada i održavanja opsežnih informacijskih sustava u području pravosuđa i unutarnjih poslova, s posebnim naglaskom na poboljšanju kvalitete podataka pohranjenih u sustavima IKT-a, poboljšanju ostvarivanja prava ispitanika na informacije o svojim osobnim podacima, pristup tim podacima te njihov ispravak i brisanje i na ograničavanju njihove obrade.</w:t>
            </w:r>
          </w:p>
        </w:tc>
      </w:tr>
      <w:tr w:rsidR="00F45C72" w:rsidRPr="00DC6FC7" w14:paraId="08046451" w14:textId="77777777" w:rsidTr="007E7695">
        <w:trPr>
          <w:jc w:val="center"/>
        </w:trPr>
        <w:tc>
          <w:tcPr>
            <w:tcW w:w="4876" w:type="dxa"/>
            <w:tcBorders>
              <w:top w:val="nil"/>
              <w:left w:val="nil"/>
              <w:bottom w:val="nil"/>
              <w:right w:val="nil"/>
            </w:tcBorders>
          </w:tcPr>
          <w:p w14:paraId="1FED7266" w14:textId="77777777" w:rsidR="00F45C72" w:rsidRPr="00DC6FC7" w:rsidRDefault="00F45C72" w:rsidP="007E7695">
            <w:pPr>
              <w:pStyle w:val="Normal6a"/>
            </w:pPr>
          </w:p>
        </w:tc>
        <w:tc>
          <w:tcPr>
            <w:tcW w:w="4876" w:type="dxa"/>
            <w:tcBorders>
              <w:top w:val="nil"/>
              <w:left w:val="nil"/>
              <w:bottom w:val="nil"/>
              <w:right w:val="nil"/>
            </w:tcBorders>
          </w:tcPr>
          <w:p w14:paraId="734A64A8" w14:textId="77777777" w:rsidR="00F45C72" w:rsidRPr="00DC6FC7" w:rsidRDefault="00F45C72" w:rsidP="007E7695">
            <w:pPr>
              <w:pStyle w:val="Normal6a"/>
            </w:pPr>
            <w:r w:rsidRPr="00DC6FC7">
              <w:rPr>
                <w:b/>
                <w:i/>
              </w:rPr>
              <w:t>U okviru posebnih ciljeva utvrđenih u članku 3. stavku 1. točki (c) potpora Unije usmjerena je na sljedeće mjere:</w:t>
            </w:r>
          </w:p>
        </w:tc>
      </w:tr>
      <w:tr w:rsidR="00F45C72" w:rsidRPr="00DC6FC7" w14:paraId="4CE41D65" w14:textId="77777777" w:rsidTr="007E7695">
        <w:trPr>
          <w:jc w:val="center"/>
        </w:trPr>
        <w:tc>
          <w:tcPr>
            <w:tcW w:w="4876" w:type="dxa"/>
            <w:tcBorders>
              <w:top w:val="nil"/>
              <w:left w:val="nil"/>
              <w:bottom w:val="nil"/>
              <w:right w:val="nil"/>
            </w:tcBorders>
          </w:tcPr>
          <w:p w14:paraId="2B891E77" w14:textId="77777777" w:rsidR="00F45C72" w:rsidRPr="00DC6FC7" w:rsidRDefault="00F45C72" w:rsidP="007E7695">
            <w:pPr>
              <w:pStyle w:val="Normal6a"/>
            </w:pPr>
          </w:p>
        </w:tc>
        <w:tc>
          <w:tcPr>
            <w:tcW w:w="4876" w:type="dxa"/>
            <w:tcBorders>
              <w:top w:val="nil"/>
              <w:left w:val="nil"/>
              <w:bottom w:val="nil"/>
              <w:right w:val="nil"/>
            </w:tcBorders>
          </w:tcPr>
          <w:p w14:paraId="4662870F" w14:textId="77777777" w:rsidR="00F45C72" w:rsidRPr="00DC6FC7" w:rsidRDefault="00F45C72" w:rsidP="007E7695">
            <w:pPr>
              <w:pStyle w:val="Normal6a"/>
            </w:pPr>
            <w:r w:rsidRPr="00DC6FC7">
              <w:rPr>
                <w:b/>
                <w:i/>
              </w:rPr>
              <w:t>(a) pružanje podnositeljima zahtjeva za vizu učinkovitih i njima prilagođenih usluga, uz istodobno očuvanje sigurnosti i integriteta postupaka izdavanja viza te potpuno poštovanje ljudskog dostojanstva i integriteta podnositelja zahtjeva i nositelja viza;</w:t>
            </w:r>
          </w:p>
        </w:tc>
      </w:tr>
      <w:tr w:rsidR="00F45C72" w:rsidRPr="00DC6FC7" w14:paraId="448CEE64" w14:textId="77777777" w:rsidTr="007E7695">
        <w:trPr>
          <w:jc w:val="center"/>
        </w:trPr>
        <w:tc>
          <w:tcPr>
            <w:tcW w:w="4876" w:type="dxa"/>
            <w:tcBorders>
              <w:top w:val="nil"/>
              <w:left w:val="nil"/>
              <w:bottom w:val="nil"/>
              <w:right w:val="nil"/>
            </w:tcBorders>
          </w:tcPr>
          <w:p w14:paraId="66488873" w14:textId="77777777" w:rsidR="00F45C72" w:rsidRPr="00DC6FC7" w:rsidRDefault="00F45C72" w:rsidP="007E7695">
            <w:pPr>
              <w:pStyle w:val="Normal6a"/>
            </w:pPr>
          </w:p>
        </w:tc>
        <w:tc>
          <w:tcPr>
            <w:tcW w:w="4876" w:type="dxa"/>
            <w:tcBorders>
              <w:top w:val="nil"/>
              <w:left w:val="nil"/>
              <w:bottom w:val="nil"/>
              <w:right w:val="nil"/>
            </w:tcBorders>
          </w:tcPr>
          <w:p w14:paraId="07A79F0A" w14:textId="77777777" w:rsidR="00F45C72" w:rsidRPr="00DC6FC7" w:rsidRDefault="00F45C72" w:rsidP="007E7695">
            <w:pPr>
              <w:pStyle w:val="Normal6a"/>
            </w:pPr>
            <w:r w:rsidRPr="00DC6FC7">
              <w:rPr>
                <w:b/>
                <w:i/>
              </w:rPr>
              <w:t>(b) podupiranje digitalizacije obrade viza i modernizacije konzularnih usluga kako bi se osigurali sigurni, učinkoviti i pristupačni postupci za podnositelje zahtjeva za vizu;</w:t>
            </w:r>
          </w:p>
        </w:tc>
      </w:tr>
      <w:tr w:rsidR="00F45C72" w:rsidRPr="00DC6FC7" w14:paraId="2293A56A" w14:textId="77777777" w:rsidTr="007E7695">
        <w:trPr>
          <w:jc w:val="center"/>
        </w:trPr>
        <w:tc>
          <w:tcPr>
            <w:tcW w:w="4876" w:type="dxa"/>
            <w:tcBorders>
              <w:top w:val="nil"/>
              <w:left w:val="nil"/>
              <w:bottom w:val="nil"/>
              <w:right w:val="nil"/>
            </w:tcBorders>
          </w:tcPr>
          <w:p w14:paraId="6DA24F29" w14:textId="77777777" w:rsidR="00F45C72" w:rsidRPr="00DC6FC7" w:rsidRDefault="00F45C72" w:rsidP="007E7695">
            <w:pPr>
              <w:pStyle w:val="Normal6a"/>
            </w:pPr>
          </w:p>
        </w:tc>
        <w:tc>
          <w:tcPr>
            <w:tcW w:w="4876" w:type="dxa"/>
            <w:tcBorders>
              <w:top w:val="nil"/>
              <w:left w:val="nil"/>
              <w:bottom w:val="nil"/>
              <w:right w:val="nil"/>
            </w:tcBorders>
          </w:tcPr>
          <w:p w14:paraId="06C3DA20" w14:textId="77777777" w:rsidR="00F45C72" w:rsidRPr="00DC6FC7" w:rsidRDefault="00F45C72" w:rsidP="007E7695">
            <w:pPr>
              <w:pStyle w:val="Normal6a"/>
            </w:pPr>
            <w:r w:rsidRPr="00DC6FC7">
              <w:rPr>
                <w:b/>
                <w:i/>
              </w:rPr>
              <w:t>(c) podupiranje država članica pri izdavanju viza, među ostalim i viza s ograničenom područnom valjanošću iz članka 25. Uredbe (EZ) br. 810/2009, koje se izdaju iz humanitarnih razloga, razloga nacionalnog interesa ili zbog međunarodnih obveza;</w:t>
            </w:r>
          </w:p>
        </w:tc>
      </w:tr>
      <w:tr w:rsidR="00F45C72" w:rsidRPr="00DC6FC7" w14:paraId="1359217B" w14:textId="77777777" w:rsidTr="007E7695">
        <w:trPr>
          <w:jc w:val="center"/>
        </w:trPr>
        <w:tc>
          <w:tcPr>
            <w:tcW w:w="4876" w:type="dxa"/>
            <w:tcBorders>
              <w:top w:val="nil"/>
              <w:left w:val="nil"/>
              <w:bottom w:val="nil"/>
              <w:right w:val="nil"/>
            </w:tcBorders>
          </w:tcPr>
          <w:p w14:paraId="153D984C" w14:textId="77777777" w:rsidR="00F45C72" w:rsidRPr="00DC6FC7" w:rsidRDefault="00F45C72" w:rsidP="007E7695">
            <w:pPr>
              <w:pStyle w:val="Normal6a"/>
            </w:pPr>
          </w:p>
        </w:tc>
        <w:tc>
          <w:tcPr>
            <w:tcW w:w="4876" w:type="dxa"/>
            <w:tcBorders>
              <w:top w:val="nil"/>
              <w:left w:val="nil"/>
              <w:bottom w:val="nil"/>
              <w:right w:val="nil"/>
            </w:tcBorders>
          </w:tcPr>
          <w:p w14:paraId="77084557" w14:textId="77777777" w:rsidR="00F45C72" w:rsidRPr="00DC6FC7" w:rsidRDefault="00F45C72" w:rsidP="007E7695">
            <w:pPr>
              <w:pStyle w:val="Normal6a"/>
            </w:pPr>
            <w:r w:rsidRPr="00DC6FC7">
              <w:rPr>
                <w:b/>
                <w:i/>
              </w:rPr>
              <w:t>(d) uspostavljanje pomoći i praktične potpore za potrebe mobilnosti boraca za ljudska prava, među ostalim podupiranjem izdavanja kratkoročnih viza za višekratni ulazak borcima za ljudska prava koji žele putovati u Europu radi zagovaranja ili stručnog osposobljavanja.</w:t>
            </w:r>
          </w:p>
        </w:tc>
      </w:tr>
    </w:tbl>
    <w:p w14:paraId="5D661D5C"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1813CAC" w14:textId="77777777" w:rsidR="00F45C72" w:rsidRPr="00DC6FC7" w:rsidRDefault="00F45C72" w:rsidP="00F45C72">
      <w:r w:rsidRPr="00DC6FC7">
        <w:rPr>
          <w:rStyle w:val="HideTWBExt"/>
        </w:rPr>
        <w:t>&lt;/AmendB&gt;</w:t>
      </w:r>
    </w:p>
    <w:p w14:paraId="4969CFB9"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167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B52D4E1"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33BDB26D" w14:textId="77777777" w:rsidR="00F45C72" w:rsidRPr="00DC6FC7" w:rsidRDefault="00F45C72" w:rsidP="00F45C72">
      <w:pPr>
        <w:pStyle w:val="NormalBold"/>
      </w:pPr>
      <w:r w:rsidRPr="00DC6FC7">
        <w:rPr>
          <w:rStyle w:val="HideTWBExt"/>
          <w:b w:val="0"/>
        </w:rPr>
        <w:t>&lt;/RepeatBlock-By&gt;</w:t>
      </w:r>
    </w:p>
    <w:p w14:paraId="0F72CEA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26E81FC" w14:textId="77777777" w:rsidR="00F45C72" w:rsidRPr="00DC6FC7" w:rsidRDefault="00F45C72" w:rsidP="00F45C72">
      <w:pPr>
        <w:pStyle w:val="NormalBold"/>
      </w:pPr>
      <w:r w:rsidRPr="00DC6FC7">
        <w:rPr>
          <w:rStyle w:val="HideTWBExt"/>
          <w:b w:val="0"/>
        </w:rPr>
        <w:t>&lt;Article&gt;</w:t>
      </w:r>
      <w:r w:rsidRPr="00DC6FC7">
        <w:t>Članak 3.a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9ADDD96" w14:textId="77777777" w:rsidTr="007E7695">
        <w:trPr>
          <w:trHeight w:hRule="exact" w:val="240"/>
          <w:jc w:val="center"/>
        </w:trPr>
        <w:tc>
          <w:tcPr>
            <w:tcW w:w="9752" w:type="dxa"/>
            <w:gridSpan w:val="2"/>
            <w:tcBorders>
              <w:top w:val="nil"/>
              <w:left w:val="nil"/>
              <w:bottom w:val="nil"/>
              <w:right w:val="nil"/>
            </w:tcBorders>
          </w:tcPr>
          <w:p w14:paraId="247D658F" w14:textId="77777777" w:rsidR="00F45C72" w:rsidRPr="00DC6FC7" w:rsidRDefault="00F45C72" w:rsidP="007E7695"/>
        </w:tc>
      </w:tr>
      <w:tr w:rsidR="00F45C72" w:rsidRPr="00DC6FC7" w14:paraId="7A3C0DCF" w14:textId="77777777" w:rsidTr="007E7695">
        <w:trPr>
          <w:trHeight w:val="240"/>
          <w:jc w:val="center"/>
        </w:trPr>
        <w:tc>
          <w:tcPr>
            <w:tcW w:w="4876" w:type="dxa"/>
            <w:tcBorders>
              <w:top w:val="nil"/>
              <w:left w:val="nil"/>
              <w:bottom w:val="nil"/>
              <w:right w:val="nil"/>
            </w:tcBorders>
          </w:tcPr>
          <w:p w14:paraId="1E1ABE01"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2F7DF3E" w14:textId="77777777" w:rsidR="00F45C72" w:rsidRPr="00DC6FC7" w:rsidRDefault="00F45C72" w:rsidP="007E7695">
            <w:pPr>
              <w:pStyle w:val="AmColumnHeading"/>
            </w:pPr>
            <w:r w:rsidRPr="00DC6FC7">
              <w:t>Izmjena</w:t>
            </w:r>
          </w:p>
        </w:tc>
      </w:tr>
      <w:tr w:rsidR="00F45C72" w:rsidRPr="00DC6FC7" w14:paraId="248D4BA6" w14:textId="77777777" w:rsidTr="007E7695">
        <w:trPr>
          <w:jc w:val="center"/>
        </w:trPr>
        <w:tc>
          <w:tcPr>
            <w:tcW w:w="4876" w:type="dxa"/>
            <w:tcBorders>
              <w:top w:val="nil"/>
              <w:left w:val="nil"/>
              <w:bottom w:val="nil"/>
              <w:right w:val="nil"/>
            </w:tcBorders>
          </w:tcPr>
          <w:p w14:paraId="6CEAB88F" w14:textId="77777777" w:rsidR="00F45C72" w:rsidRPr="00DC6FC7" w:rsidRDefault="00F45C72" w:rsidP="007E7695">
            <w:pPr>
              <w:pStyle w:val="Normal6a"/>
            </w:pPr>
          </w:p>
        </w:tc>
        <w:tc>
          <w:tcPr>
            <w:tcW w:w="4876" w:type="dxa"/>
            <w:tcBorders>
              <w:top w:val="nil"/>
              <w:left w:val="nil"/>
              <w:bottom w:val="nil"/>
              <w:right w:val="nil"/>
            </w:tcBorders>
          </w:tcPr>
          <w:p w14:paraId="03B7282F" w14:textId="77777777" w:rsidR="00F45C72" w:rsidRPr="00DC6FC7" w:rsidRDefault="00F45C72" w:rsidP="007E7695">
            <w:pPr>
              <w:pStyle w:val="Normal6a"/>
              <w:jc w:val="center"/>
            </w:pPr>
            <w:r w:rsidRPr="00DC6FC7">
              <w:rPr>
                <w:b/>
                <w:i/>
              </w:rPr>
              <w:t>Članak 3.a</w:t>
            </w:r>
            <w:r w:rsidRPr="00DC6FC7">
              <w:tab/>
            </w:r>
          </w:p>
        </w:tc>
      </w:tr>
      <w:tr w:rsidR="00F45C72" w:rsidRPr="00DC6FC7" w14:paraId="0E8A1225" w14:textId="77777777" w:rsidTr="007E7695">
        <w:trPr>
          <w:jc w:val="center"/>
        </w:trPr>
        <w:tc>
          <w:tcPr>
            <w:tcW w:w="4876" w:type="dxa"/>
            <w:tcBorders>
              <w:top w:val="nil"/>
              <w:left w:val="nil"/>
              <w:bottom w:val="nil"/>
              <w:right w:val="nil"/>
            </w:tcBorders>
          </w:tcPr>
          <w:p w14:paraId="5B9BD819" w14:textId="77777777" w:rsidR="00F45C72" w:rsidRPr="00DC6FC7" w:rsidRDefault="00F45C72" w:rsidP="007E7695">
            <w:pPr>
              <w:pStyle w:val="Normal6a"/>
            </w:pPr>
          </w:p>
        </w:tc>
        <w:tc>
          <w:tcPr>
            <w:tcW w:w="4876" w:type="dxa"/>
            <w:tcBorders>
              <w:top w:val="nil"/>
              <w:left w:val="nil"/>
              <w:bottom w:val="nil"/>
              <w:right w:val="nil"/>
            </w:tcBorders>
          </w:tcPr>
          <w:p w14:paraId="04BE2B26" w14:textId="77777777" w:rsidR="00F45C72" w:rsidRPr="00DC6FC7" w:rsidRDefault="00F45C72" w:rsidP="007E7695">
            <w:pPr>
              <w:pStyle w:val="Normal6a"/>
              <w:jc w:val="center"/>
            </w:pPr>
            <w:r w:rsidRPr="00DC6FC7">
              <w:rPr>
                <w:b/>
                <w:i/>
              </w:rPr>
              <w:t>Područje primjene potpore</w:t>
            </w:r>
          </w:p>
        </w:tc>
      </w:tr>
      <w:tr w:rsidR="00F45C72" w:rsidRPr="00DC6FC7" w14:paraId="3BB58685" w14:textId="77777777" w:rsidTr="007E7695">
        <w:trPr>
          <w:jc w:val="center"/>
        </w:trPr>
        <w:tc>
          <w:tcPr>
            <w:tcW w:w="4876" w:type="dxa"/>
            <w:tcBorders>
              <w:top w:val="nil"/>
              <w:left w:val="nil"/>
              <w:bottom w:val="nil"/>
              <w:right w:val="nil"/>
            </w:tcBorders>
          </w:tcPr>
          <w:p w14:paraId="61E6D7E7" w14:textId="77777777" w:rsidR="00F45C72" w:rsidRPr="00DC6FC7" w:rsidRDefault="00F45C72" w:rsidP="007E7695">
            <w:pPr>
              <w:pStyle w:val="Normal6a"/>
            </w:pPr>
          </w:p>
        </w:tc>
        <w:tc>
          <w:tcPr>
            <w:tcW w:w="4876" w:type="dxa"/>
            <w:tcBorders>
              <w:top w:val="nil"/>
              <w:left w:val="nil"/>
              <w:bottom w:val="nil"/>
              <w:right w:val="nil"/>
            </w:tcBorders>
          </w:tcPr>
          <w:p w14:paraId="6FF5972D" w14:textId="77777777" w:rsidR="00F45C72" w:rsidRPr="00DC6FC7" w:rsidRDefault="00F45C72" w:rsidP="007E7695">
            <w:pPr>
              <w:pStyle w:val="Normal6a"/>
            </w:pPr>
            <w:r w:rsidRPr="00DC6FC7">
              <w:rPr>
                <w:b/>
                <w:i/>
              </w:rPr>
              <w:t>1. Potpora Unije pruža se za djelovanja unutar Unije usmjerena na ispunjavanje ciljeva utvrđenih u članku 3. ove Uredbe.</w:t>
            </w:r>
          </w:p>
        </w:tc>
      </w:tr>
      <w:tr w:rsidR="00F45C72" w:rsidRPr="00DC6FC7" w14:paraId="347539BE" w14:textId="77777777" w:rsidTr="007E7695">
        <w:trPr>
          <w:jc w:val="center"/>
        </w:trPr>
        <w:tc>
          <w:tcPr>
            <w:tcW w:w="4876" w:type="dxa"/>
            <w:tcBorders>
              <w:top w:val="nil"/>
              <w:left w:val="nil"/>
              <w:bottom w:val="nil"/>
              <w:right w:val="nil"/>
            </w:tcBorders>
          </w:tcPr>
          <w:p w14:paraId="3DF668D2" w14:textId="77777777" w:rsidR="00F45C72" w:rsidRPr="00DC6FC7" w:rsidRDefault="00F45C72" w:rsidP="007E7695">
            <w:pPr>
              <w:pStyle w:val="Normal6a"/>
            </w:pPr>
          </w:p>
        </w:tc>
        <w:tc>
          <w:tcPr>
            <w:tcW w:w="4876" w:type="dxa"/>
            <w:tcBorders>
              <w:top w:val="nil"/>
              <w:left w:val="nil"/>
              <w:bottom w:val="nil"/>
              <w:right w:val="nil"/>
            </w:tcBorders>
          </w:tcPr>
          <w:p w14:paraId="31200539" w14:textId="77777777" w:rsidR="00F45C72" w:rsidRPr="00DC6FC7" w:rsidRDefault="00F45C72" w:rsidP="007E7695">
            <w:pPr>
              <w:pStyle w:val="Normal6a"/>
            </w:pPr>
            <w:r w:rsidRPr="00DC6FC7">
              <w:rPr>
                <w:b/>
                <w:i/>
              </w:rPr>
              <w:t>2. Kako bi se ostvarili njezini ciljevi, potpora Unije može se pružiti, u propisno opravdanim slučajevima i u skladu s prioritetima Unije, za djelovanja koja se odnose na treće zemlje ako je to potrebno.</w:t>
            </w:r>
          </w:p>
        </w:tc>
      </w:tr>
      <w:tr w:rsidR="00F45C72" w:rsidRPr="00DC6FC7" w14:paraId="596232B0" w14:textId="77777777" w:rsidTr="007E7695">
        <w:trPr>
          <w:jc w:val="center"/>
        </w:trPr>
        <w:tc>
          <w:tcPr>
            <w:tcW w:w="4876" w:type="dxa"/>
            <w:tcBorders>
              <w:top w:val="nil"/>
              <w:left w:val="nil"/>
              <w:bottom w:val="nil"/>
              <w:right w:val="nil"/>
            </w:tcBorders>
          </w:tcPr>
          <w:p w14:paraId="1035064B" w14:textId="77777777" w:rsidR="00F45C72" w:rsidRPr="00DC6FC7" w:rsidRDefault="00F45C72" w:rsidP="007E7695">
            <w:pPr>
              <w:pStyle w:val="Normal6a"/>
            </w:pPr>
          </w:p>
        </w:tc>
        <w:tc>
          <w:tcPr>
            <w:tcW w:w="4876" w:type="dxa"/>
            <w:tcBorders>
              <w:top w:val="nil"/>
              <w:left w:val="nil"/>
              <w:bottom w:val="nil"/>
              <w:right w:val="nil"/>
            </w:tcBorders>
          </w:tcPr>
          <w:p w14:paraId="5D3F1DAC" w14:textId="77777777" w:rsidR="00F45C72" w:rsidRPr="00DC6FC7" w:rsidRDefault="00F45C72" w:rsidP="007E7695">
            <w:pPr>
              <w:pStyle w:val="Normal6a"/>
            </w:pPr>
            <w:r w:rsidRPr="00DC6FC7">
              <w:rPr>
                <w:b/>
                <w:i/>
              </w:rPr>
              <w:t>3. U pogledu djelovanja u trećim zemljama i u vezi s tim zemljama, Komisija i države članice, zajedno s Europskom službom za vanjsko djelovanje, u skladu sa svojim odgovornostima osiguravaju usklađenost s relevantnim politikama, strategijama i instrumentima Unije. Posebno osiguravaju da za djelovanja u trećim zemljama i u vezi s tim zemljama vrijedi sljedeće:</w:t>
            </w:r>
          </w:p>
        </w:tc>
      </w:tr>
      <w:tr w:rsidR="00F45C72" w:rsidRPr="00DC6FC7" w14:paraId="550D0B91" w14:textId="77777777" w:rsidTr="007E7695">
        <w:trPr>
          <w:jc w:val="center"/>
        </w:trPr>
        <w:tc>
          <w:tcPr>
            <w:tcW w:w="4876" w:type="dxa"/>
            <w:tcBorders>
              <w:top w:val="nil"/>
              <w:left w:val="nil"/>
              <w:bottom w:val="nil"/>
              <w:right w:val="nil"/>
            </w:tcBorders>
          </w:tcPr>
          <w:p w14:paraId="273F76A9" w14:textId="77777777" w:rsidR="00F45C72" w:rsidRPr="00DC6FC7" w:rsidRDefault="00F45C72" w:rsidP="007E7695">
            <w:pPr>
              <w:pStyle w:val="Normal6a"/>
            </w:pPr>
          </w:p>
        </w:tc>
        <w:tc>
          <w:tcPr>
            <w:tcW w:w="4876" w:type="dxa"/>
            <w:tcBorders>
              <w:top w:val="nil"/>
              <w:left w:val="nil"/>
              <w:bottom w:val="nil"/>
              <w:right w:val="nil"/>
            </w:tcBorders>
          </w:tcPr>
          <w:p w14:paraId="48B7FA60" w14:textId="77777777" w:rsidR="00F45C72" w:rsidRPr="00DC6FC7" w:rsidRDefault="00F45C72" w:rsidP="007E7695">
            <w:pPr>
              <w:pStyle w:val="Normal6a"/>
            </w:pPr>
            <w:r w:rsidRPr="00DC6FC7">
              <w:rPr>
                <w:b/>
                <w:i/>
              </w:rPr>
              <w:t>(a) provode se u sinergiji i u skladu s drugim djelovanjima izvan Unije koja se podupiru drugim instrumentima Unije;</w:t>
            </w:r>
          </w:p>
        </w:tc>
      </w:tr>
      <w:tr w:rsidR="00F45C72" w:rsidRPr="00DC6FC7" w14:paraId="5D3D54BB" w14:textId="77777777" w:rsidTr="007E7695">
        <w:trPr>
          <w:jc w:val="center"/>
        </w:trPr>
        <w:tc>
          <w:tcPr>
            <w:tcW w:w="4876" w:type="dxa"/>
            <w:tcBorders>
              <w:top w:val="nil"/>
              <w:left w:val="nil"/>
              <w:bottom w:val="nil"/>
              <w:right w:val="nil"/>
            </w:tcBorders>
          </w:tcPr>
          <w:p w14:paraId="70819995" w14:textId="77777777" w:rsidR="00F45C72" w:rsidRPr="00DC6FC7" w:rsidRDefault="00F45C72" w:rsidP="007E7695">
            <w:pPr>
              <w:pStyle w:val="Normal6a"/>
            </w:pPr>
          </w:p>
        </w:tc>
        <w:tc>
          <w:tcPr>
            <w:tcW w:w="4876" w:type="dxa"/>
            <w:tcBorders>
              <w:top w:val="nil"/>
              <w:left w:val="nil"/>
              <w:bottom w:val="nil"/>
              <w:right w:val="nil"/>
            </w:tcBorders>
          </w:tcPr>
          <w:p w14:paraId="36EDD627" w14:textId="77777777" w:rsidR="00F45C72" w:rsidRPr="00DC6FC7" w:rsidRDefault="00F45C72" w:rsidP="007E7695">
            <w:pPr>
              <w:pStyle w:val="Normal6a"/>
            </w:pPr>
            <w:r w:rsidRPr="00DC6FC7">
              <w:rPr>
                <w:b/>
                <w:i/>
              </w:rPr>
              <w:t>(b) koherentna su s vanjskom politikom Unije, poštuju načelo usklađenosti politika radi razvoja i u skladu su sa strateškim programskim dokumentima za dotičnu regiju ili zemlju;</w:t>
            </w:r>
          </w:p>
        </w:tc>
      </w:tr>
      <w:tr w:rsidR="00F45C72" w:rsidRPr="00DC6FC7" w14:paraId="6105F1D5" w14:textId="77777777" w:rsidTr="007E7695">
        <w:trPr>
          <w:jc w:val="center"/>
        </w:trPr>
        <w:tc>
          <w:tcPr>
            <w:tcW w:w="4876" w:type="dxa"/>
            <w:tcBorders>
              <w:top w:val="nil"/>
              <w:left w:val="nil"/>
              <w:bottom w:val="nil"/>
              <w:right w:val="nil"/>
            </w:tcBorders>
          </w:tcPr>
          <w:p w14:paraId="14E87D7A" w14:textId="77777777" w:rsidR="00F45C72" w:rsidRPr="00DC6FC7" w:rsidRDefault="00F45C72" w:rsidP="007E7695">
            <w:pPr>
              <w:pStyle w:val="Normal6a"/>
            </w:pPr>
          </w:p>
        </w:tc>
        <w:tc>
          <w:tcPr>
            <w:tcW w:w="4876" w:type="dxa"/>
            <w:tcBorders>
              <w:top w:val="nil"/>
              <w:left w:val="nil"/>
              <w:bottom w:val="nil"/>
              <w:right w:val="nil"/>
            </w:tcBorders>
          </w:tcPr>
          <w:p w14:paraId="3622683E" w14:textId="77777777" w:rsidR="00F45C72" w:rsidRPr="00DC6FC7" w:rsidRDefault="00F45C72" w:rsidP="007E7695">
            <w:pPr>
              <w:pStyle w:val="Normal6a"/>
            </w:pPr>
            <w:r w:rsidRPr="00DC6FC7">
              <w:rPr>
                <w:b/>
                <w:i/>
              </w:rPr>
              <w:t>(c) fokusirana su na mjere koje nisu usmjerene na razvoj; i</w:t>
            </w:r>
          </w:p>
        </w:tc>
      </w:tr>
      <w:tr w:rsidR="00F45C72" w:rsidRPr="00DC6FC7" w14:paraId="795D6037" w14:textId="77777777" w:rsidTr="007E7695">
        <w:trPr>
          <w:jc w:val="center"/>
        </w:trPr>
        <w:tc>
          <w:tcPr>
            <w:tcW w:w="4876" w:type="dxa"/>
            <w:tcBorders>
              <w:top w:val="nil"/>
              <w:left w:val="nil"/>
              <w:bottom w:val="nil"/>
              <w:right w:val="nil"/>
            </w:tcBorders>
          </w:tcPr>
          <w:p w14:paraId="3C1B5404" w14:textId="77777777" w:rsidR="00F45C72" w:rsidRPr="00DC6FC7" w:rsidRDefault="00F45C72" w:rsidP="007E7695">
            <w:pPr>
              <w:pStyle w:val="Normal6a"/>
            </w:pPr>
          </w:p>
        </w:tc>
        <w:tc>
          <w:tcPr>
            <w:tcW w:w="4876" w:type="dxa"/>
            <w:tcBorders>
              <w:top w:val="nil"/>
              <w:left w:val="nil"/>
              <w:bottom w:val="nil"/>
              <w:right w:val="nil"/>
            </w:tcBorders>
          </w:tcPr>
          <w:p w14:paraId="7F72FCE9" w14:textId="77777777" w:rsidR="00F45C72" w:rsidRPr="00DC6FC7" w:rsidRDefault="00F45C72" w:rsidP="007E7695">
            <w:pPr>
              <w:pStyle w:val="Normal6a"/>
            </w:pPr>
            <w:r w:rsidRPr="00DC6FC7">
              <w:rPr>
                <w:b/>
                <w:i/>
              </w:rPr>
              <w:t>(d) služe interesima unutarnjih politika Unije i u skladu su s aktivnostima koje se poduzimaju unutar Unije.</w:t>
            </w:r>
          </w:p>
        </w:tc>
      </w:tr>
      <w:tr w:rsidR="00F45C72" w:rsidRPr="00DC6FC7" w14:paraId="64F7C25D" w14:textId="77777777" w:rsidTr="007E7695">
        <w:trPr>
          <w:jc w:val="center"/>
        </w:trPr>
        <w:tc>
          <w:tcPr>
            <w:tcW w:w="4876" w:type="dxa"/>
            <w:tcBorders>
              <w:top w:val="nil"/>
              <w:left w:val="nil"/>
              <w:bottom w:val="nil"/>
              <w:right w:val="nil"/>
            </w:tcBorders>
          </w:tcPr>
          <w:p w14:paraId="0E411BA3" w14:textId="77777777" w:rsidR="00F45C72" w:rsidRPr="00DC6FC7" w:rsidRDefault="00F45C72" w:rsidP="007E7695">
            <w:pPr>
              <w:pStyle w:val="Normal6a"/>
            </w:pPr>
          </w:p>
        </w:tc>
        <w:tc>
          <w:tcPr>
            <w:tcW w:w="4876" w:type="dxa"/>
            <w:tcBorders>
              <w:top w:val="nil"/>
              <w:left w:val="nil"/>
              <w:bottom w:val="nil"/>
              <w:right w:val="nil"/>
            </w:tcBorders>
          </w:tcPr>
          <w:p w14:paraId="72CE0737" w14:textId="77777777" w:rsidR="00F45C72" w:rsidRPr="00DC6FC7" w:rsidRDefault="00F45C72" w:rsidP="007E7695">
            <w:pPr>
              <w:pStyle w:val="Normal6a"/>
            </w:pPr>
            <w:r w:rsidRPr="00DC6FC7">
              <w:rPr>
                <w:b/>
                <w:i/>
              </w:rPr>
              <w:t>4. Sljedeća djelovanja nisu prihvatljiva:</w:t>
            </w:r>
          </w:p>
        </w:tc>
      </w:tr>
      <w:tr w:rsidR="00F45C72" w:rsidRPr="00DC6FC7" w14:paraId="3DCD5F11" w14:textId="77777777" w:rsidTr="007E7695">
        <w:trPr>
          <w:jc w:val="center"/>
        </w:trPr>
        <w:tc>
          <w:tcPr>
            <w:tcW w:w="4876" w:type="dxa"/>
            <w:tcBorders>
              <w:top w:val="nil"/>
              <w:left w:val="nil"/>
              <w:bottom w:val="nil"/>
              <w:right w:val="nil"/>
            </w:tcBorders>
          </w:tcPr>
          <w:p w14:paraId="0FE84D85" w14:textId="77777777" w:rsidR="00F45C72" w:rsidRPr="00DC6FC7" w:rsidRDefault="00F45C72" w:rsidP="007E7695">
            <w:pPr>
              <w:pStyle w:val="Normal6a"/>
            </w:pPr>
          </w:p>
        </w:tc>
        <w:tc>
          <w:tcPr>
            <w:tcW w:w="4876" w:type="dxa"/>
            <w:tcBorders>
              <w:top w:val="nil"/>
              <w:left w:val="nil"/>
              <w:bottom w:val="nil"/>
              <w:right w:val="nil"/>
            </w:tcBorders>
          </w:tcPr>
          <w:p w14:paraId="5DF291B9" w14:textId="77777777" w:rsidR="00F45C72" w:rsidRPr="00DC6FC7" w:rsidRDefault="00F45C72" w:rsidP="007E7695">
            <w:pPr>
              <w:pStyle w:val="Normal6a"/>
            </w:pPr>
            <w:r w:rsidRPr="00DC6FC7">
              <w:rPr>
                <w:b/>
                <w:i/>
              </w:rPr>
              <w:t>(a) djelovanja na unutarnjim granicama na kojima još nije ukinut nadzor;</w:t>
            </w:r>
          </w:p>
        </w:tc>
      </w:tr>
      <w:tr w:rsidR="00F45C72" w:rsidRPr="00DC6FC7" w14:paraId="14868FC8" w14:textId="77777777" w:rsidTr="007E7695">
        <w:trPr>
          <w:jc w:val="center"/>
        </w:trPr>
        <w:tc>
          <w:tcPr>
            <w:tcW w:w="4876" w:type="dxa"/>
            <w:tcBorders>
              <w:top w:val="nil"/>
              <w:left w:val="nil"/>
              <w:bottom w:val="nil"/>
              <w:right w:val="nil"/>
            </w:tcBorders>
          </w:tcPr>
          <w:p w14:paraId="0AC4E87E" w14:textId="77777777" w:rsidR="00F45C72" w:rsidRPr="00DC6FC7" w:rsidRDefault="00F45C72" w:rsidP="007E7695">
            <w:pPr>
              <w:pStyle w:val="Normal6a"/>
            </w:pPr>
          </w:p>
        </w:tc>
        <w:tc>
          <w:tcPr>
            <w:tcW w:w="4876" w:type="dxa"/>
            <w:tcBorders>
              <w:top w:val="nil"/>
              <w:left w:val="nil"/>
              <w:bottom w:val="nil"/>
              <w:right w:val="nil"/>
            </w:tcBorders>
          </w:tcPr>
          <w:p w14:paraId="3F17F108" w14:textId="77777777" w:rsidR="00F45C72" w:rsidRPr="00DC6FC7" w:rsidRDefault="00F45C72" w:rsidP="007E7695">
            <w:pPr>
              <w:pStyle w:val="Normal6a"/>
            </w:pPr>
            <w:r w:rsidRPr="00DC6FC7">
              <w:rPr>
                <w:b/>
                <w:i/>
              </w:rPr>
              <w:t>(b) djelovanja koja se odnose na privremeno ponovno uvođenje nadzora na unutarnjim granicama u smislu članka 2. točke 1. Uredbe (EU) 2016/399;</w:t>
            </w:r>
          </w:p>
        </w:tc>
      </w:tr>
      <w:tr w:rsidR="00F45C72" w:rsidRPr="00DC6FC7" w14:paraId="5AB2C95D" w14:textId="77777777" w:rsidTr="007E7695">
        <w:trPr>
          <w:jc w:val="center"/>
        </w:trPr>
        <w:tc>
          <w:tcPr>
            <w:tcW w:w="4876" w:type="dxa"/>
            <w:tcBorders>
              <w:top w:val="nil"/>
              <w:left w:val="nil"/>
              <w:bottom w:val="nil"/>
              <w:right w:val="nil"/>
            </w:tcBorders>
          </w:tcPr>
          <w:p w14:paraId="0946B743" w14:textId="77777777" w:rsidR="00F45C72" w:rsidRPr="00DC6FC7" w:rsidRDefault="00F45C72" w:rsidP="007E7695">
            <w:pPr>
              <w:pStyle w:val="Normal6a"/>
            </w:pPr>
          </w:p>
        </w:tc>
        <w:tc>
          <w:tcPr>
            <w:tcW w:w="4876" w:type="dxa"/>
            <w:tcBorders>
              <w:top w:val="nil"/>
              <w:left w:val="nil"/>
              <w:bottom w:val="nil"/>
              <w:right w:val="nil"/>
            </w:tcBorders>
          </w:tcPr>
          <w:p w14:paraId="78F14361" w14:textId="77777777" w:rsidR="00F45C72" w:rsidRPr="00DC6FC7" w:rsidRDefault="00F45C72" w:rsidP="007E7695">
            <w:pPr>
              <w:pStyle w:val="Normal6a"/>
            </w:pPr>
            <w:r w:rsidRPr="00DC6FC7">
              <w:rPr>
                <w:b/>
                <w:i/>
              </w:rPr>
              <w:t>(c) djelovanja čija su glavna svrha carinske provjere.</w:t>
            </w:r>
          </w:p>
        </w:tc>
      </w:tr>
    </w:tbl>
    <w:p w14:paraId="17E3C8A2"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894AC25" w14:textId="77777777" w:rsidR="00F45C72" w:rsidRPr="00DC6FC7" w:rsidRDefault="00F45C72" w:rsidP="00F45C72">
      <w:r w:rsidRPr="00DC6FC7">
        <w:rPr>
          <w:rStyle w:val="HideTWBExt"/>
        </w:rPr>
        <w:t>&lt;/AmendB&gt;</w:t>
      </w:r>
    </w:p>
    <w:p w14:paraId="77501A3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168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70B32DB"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63AAEB46" w14:textId="77777777" w:rsidR="00F45C72" w:rsidRPr="00DC6FC7" w:rsidRDefault="00F45C72" w:rsidP="00F45C72">
      <w:pPr>
        <w:pStyle w:val="NormalBold"/>
      </w:pPr>
      <w:r w:rsidRPr="00DC6FC7">
        <w:rPr>
          <w:rStyle w:val="HideTWBExt"/>
          <w:b w:val="0"/>
        </w:rPr>
        <w:t>&lt;/RepeatBlock-By&gt;</w:t>
      </w:r>
    </w:p>
    <w:p w14:paraId="2F10D5F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3ED3009" w14:textId="77777777" w:rsidR="00F45C72" w:rsidRPr="00DC6FC7" w:rsidRDefault="00F45C72" w:rsidP="00F45C72">
      <w:pPr>
        <w:pStyle w:val="NormalBold"/>
      </w:pPr>
      <w:r w:rsidRPr="00DC6FC7">
        <w:rPr>
          <w:rStyle w:val="HideTWBExt"/>
          <w:b w:val="0"/>
        </w:rPr>
        <w:t>&lt;Article&gt;</w:t>
      </w:r>
      <w:r w:rsidRPr="00DC6FC7">
        <w:t>Članak 3.a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9DE38B8" w14:textId="77777777" w:rsidTr="007E7695">
        <w:trPr>
          <w:trHeight w:hRule="exact" w:val="240"/>
          <w:jc w:val="center"/>
        </w:trPr>
        <w:tc>
          <w:tcPr>
            <w:tcW w:w="9752" w:type="dxa"/>
            <w:gridSpan w:val="2"/>
            <w:tcBorders>
              <w:top w:val="nil"/>
              <w:left w:val="nil"/>
              <w:bottom w:val="nil"/>
              <w:right w:val="nil"/>
            </w:tcBorders>
          </w:tcPr>
          <w:p w14:paraId="2D5891CD" w14:textId="77777777" w:rsidR="00F45C72" w:rsidRPr="00DC6FC7" w:rsidRDefault="00F45C72" w:rsidP="007E7695"/>
        </w:tc>
      </w:tr>
      <w:tr w:rsidR="00F45C72" w:rsidRPr="00DC6FC7" w14:paraId="65AF6651" w14:textId="77777777" w:rsidTr="007E7695">
        <w:trPr>
          <w:trHeight w:val="240"/>
          <w:jc w:val="center"/>
        </w:trPr>
        <w:tc>
          <w:tcPr>
            <w:tcW w:w="4876" w:type="dxa"/>
            <w:tcBorders>
              <w:top w:val="nil"/>
              <w:left w:val="nil"/>
              <w:bottom w:val="nil"/>
              <w:right w:val="nil"/>
            </w:tcBorders>
          </w:tcPr>
          <w:p w14:paraId="1D32BD1E"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E8DEC4F" w14:textId="77777777" w:rsidR="00F45C72" w:rsidRPr="00DC6FC7" w:rsidRDefault="00F45C72" w:rsidP="007E7695">
            <w:pPr>
              <w:pStyle w:val="AmColumnHeading"/>
            </w:pPr>
            <w:r w:rsidRPr="00DC6FC7">
              <w:t>Izmjena</w:t>
            </w:r>
          </w:p>
        </w:tc>
      </w:tr>
      <w:tr w:rsidR="00F45C72" w:rsidRPr="00DC6FC7" w14:paraId="3B662977" w14:textId="77777777" w:rsidTr="007E7695">
        <w:trPr>
          <w:jc w:val="center"/>
        </w:trPr>
        <w:tc>
          <w:tcPr>
            <w:tcW w:w="4876" w:type="dxa"/>
            <w:tcBorders>
              <w:top w:val="nil"/>
              <w:left w:val="nil"/>
              <w:bottom w:val="nil"/>
              <w:right w:val="nil"/>
            </w:tcBorders>
          </w:tcPr>
          <w:p w14:paraId="14F5268B" w14:textId="77777777" w:rsidR="00F45C72" w:rsidRPr="00DC6FC7" w:rsidRDefault="00F45C72" w:rsidP="007E7695">
            <w:pPr>
              <w:pStyle w:val="Normal6a"/>
            </w:pPr>
          </w:p>
        </w:tc>
        <w:tc>
          <w:tcPr>
            <w:tcW w:w="4876" w:type="dxa"/>
            <w:tcBorders>
              <w:top w:val="nil"/>
              <w:left w:val="nil"/>
              <w:bottom w:val="nil"/>
              <w:right w:val="nil"/>
            </w:tcBorders>
          </w:tcPr>
          <w:p w14:paraId="1BD4524E" w14:textId="77777777" w:rsidR="00F45C72" w:rsidRPr="00DC6FC7" w:rsidRDefault="00F45C72" w:rsidP="007E7695">
            <w:pPr>
              <w:pStyle w:val="Normal6a"/>
              <w:jc w:val="center"/>
            </w:pPr>
            <w:r w:rsidRPr="00DC6FC7">
              <w:rPr>
                <w:b/>
                <w:i/>
              </w:rPr>
              <w:t>Članak 3.a</w:t>
            </w:r>
            <w:r w:rsidRPr="00DC6FC7">
              <w:tab/>
            </w:r>
          </w:p>
        </w:tc>
      </w:tr>
      <w:tr w:rsidR="00F45C72" w:rsidRPr="00DC6FC7" w14:paraId="161C74E8" w14:textId="77777777" w:rsidTr="007E7695">
        <w:trPr>
          <w:jc w:val="center"/>
        </w:trPr>
        <w:tc>
          <w:tcPr>
            <w:tcW w:w="4876" w:type="dxa"/>
            <w:tcBorders>
              <w:top w:val="nil"/>
              <w:left w:val="nil"/>
              <w:bottom w:val="nil"/>
              <w:right w:val="nil"/>
            </w:tcBorders>
          </w:tcPr>
          <w:p w14:paraId="59519DBC" w14:textId="77777777" w:rsidR="00F45C72" w:rsidRPr="00DC6FC7" w:rsidRDefault="00F45C72" w:rsidP="007E7695">
            <w:pPr>
              <w:pStyle w:val="Normal6a"/>
            </w:pPr>
          </w:p>
        </w:tc>
        <w:tc>
          <w:tcPr>
            <w:tcW w:w="4876" w:type="dxa"/>
            <w:tcBorders>
              <w:top w:val="nil"/>
              <w:left w:val="nil"/>
              <w:bottom w:val="nil"/>
              <w:right w:val="nil"/>
            </w:tcBorders>
          </w:tcPr>
          <w:p w14:paraId="2B1D1788" w14:textId="77777777" w:rsidR="00F45C72" w:rsidRPr="00DC6FC7" w:rsidRDefault="00F45C72" w:rsidP="007E7695">
            <w:pPr>
              <w:pStyle w:val="Normal6a"/>
              <w:jc w:val="center"/>
            </w:pPr>
            <w:r w:rsidRPr="00DC6FC7">
              <w:rPr>
                <w:b/>
                <w:i/>
              </w:rPr>
              <w:t>Nediskriminacija i poštovanje temeljnih prava</w:t>
            </w:r>
          </w:p>
        </w:tc>
      </w:tr>
      <w:tr w:rsidR="00F45C72" w:rsidRPr="00DC6FC7" w14:paraId="2862F89A" w14:textId="77777777" w:rsidTr="007E7695">
        <w:trPr>
          <w:jc w:val="center"/>
        </w:trPr>
        <w:tc>
          <w:tcPr>
            <w:tcW w:w="4876" w:type="dxa"/>
            <w:tcBorders>
              <w:top w:val="nil"/>
              <w:left w:val="nil"/>
              <w:bottom w:val="nil"/>
              <w:right w:val="nil"/>
            </w:tcBorders>
          </w:tcPr>
          <w:p w14:paraId="5CBD9A1B" w14:textId="77777777" w:rsidR="00F45C72" w:rsidRPr="00DC6FC7" w:rsidRDefault="00F45C72" w:rsidP="007E7695">
            <w:pPr>
              <w:pStyle w:val="Normal6a"/>
            </w:pPr>
          </w:p>
        </w:tc>
        <w:tc>
          <w:tcPr>
            <w:tcW w:w="4876" w:type="dxa"/>
            <w:tcBorders>
              <w:top w:val="nil"/>
              <w:left w:val="nil"/>
              <w:bottom w:val="nil"/>
              <w:right w:val="nil"/>
            </w:tcBorders>
          </w:tcPr>
          <w:p w14:paraId="70CDF5FE" w14:textId="77777777" w:rsidR="00F45C72" w:rsidRPr="00DC6FC7" w:rsidRDefault="00F45C72" w:rsidP="007E7695">
            <w:pPr>
              <w:pStyle w:val="Normal6a"/>
            </w:pPr>
            <w:r w:rsidRPr="00DC6FC7">
              <w:rPr>
                <w:b/>
                <w:i/>
              </w:rPr>
              <w:t>Djelovanja financirana u okviru potpore Unije moraju se provoditi u potpunosti u skladu s pravima i načelima utvrđenima u pravnoj stečevini Unije i u Povelji te u skladu s međunarodnim obvezama Unije u pogledu temeljnih prava, osobito osiguravanjem poštovanja načela nediskriminacije i zabrane prisilnog udaljenja ili vraćanja.</w:t>
            </w:r>
          </w:p>
        </w:tc>
      </w:tr>
    </w:tbl>
    <w:p w14:paraId="77E7F200"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83BE3D6"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4CA049B4" w14:textId="77777777" w:rsidR="00F45C72" w:rsidRPr="00DC6FC7" w:rsidRDefault="00F45C72" w:rsidP="00F45C72">
      <w:pPr>
        <w:pStyle w:val="AmJustText"/>
      </w:pPr>
      <w:r w:rsidRPr="00DC6FC7">
        <w:t>Standardna odredba o temeljnim pravima preuzeta iz postojećeg Instrumenta za financijsku potporu u području upravljanja granicama i vizne politike (BMVI).</w:t>
      </w:r>
    </w:p>
    <w:p w14:paraId="3C386ABD" w14:textId="77777777" w:rsidR="00F45C72" w:rsidRPr="00DC6FC7" w:rsidRDefault="00F45C72" w:rsidP="00F45C72">
      <w:r w:rsidRPr="00DC6FC7">
        <w:rPr>
          <w:rStyle w:val="HideTWBExt"/>
        </w:rPr>
        <w:t>&lt;/AmendB&gt;</w:t>
      </w:r>
    </w:p>
    <w:p w14:paraId="2F177213"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169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180213D" w14:textId="77777777" w:rsidR="00F45C72" w:rsidRPr="00DC6FC7" w:rsidRDefault="00F45C72" w:rsidP="00F45C72">
      <w:pPr>
        <w:pStyle w:val="NormalBold"/>
      </w:pPr>
      <w:r w:rsidRPr="00DC6FC7">
        <w:rPr>
          <w:rStyle w:val="HideTWBExt"/>
          <w:b w:val="0"/>
        </w:rPr>
        <w:t>&lt;RepeatBlock-By&gt;&lt;Members&gt;</w:t>
      </w:r>
      <w:proofErr w:type="spellStart"/>
      <w:r w:rsidRPr="00DC6FC7">
        <w:t>Ilaria</w:t>
      </w:r>
      <w:proofErr w:type="spellEnd"/>
      <w:r w:rsidRPr="00DC6FC7">
        <w:t xml:space="preserve"> </w:t>
      </w:r>
      <w:proofErr w:type="spellStart"/>
      <w:r w:rsidRPr="00DC6FC7">
        <w:t>Salis</w:t>
      </w:r>
      <w:proofErr w:type="spellEnd"/>
      <w:r w:rsidRPr="00DC6FC7">
        <w:rPr>
          <w:rStyle w:val="HideTWBExt"/>
          <w:b w:val="0"/>
        </w:rPr>
        <w:t>&lt;/Members&gt;</w:t>
      </w:r>
    </w:p>
    <w:p w14:paraId="1B87EEF0" w14:textId="77777777" w:rsidR="00F45C72" w:rsidRPr="00DC6FC7" w:rsidRDefault="00F45C72" w:rsidP="00F45C72">
      <w:pPr>
        <w:pStyle w:val="NormalBold"/>
      </w:pPr>
      <w:r w:rsidRPr="00DC6FC7">
        <w:rPr>
          <w:rStyle w:val="HideTWBExt"/>
          <w:b w:val="0"/>
        </w:rPr>
        <w:t>&lt;/RepeatBlock-By&gt;</w:t>
      </w:r>
    </w:p>
    <w:p w14:paraId="48E6357E"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29F077A" w14:textId="77777777" w:rsidR="00F45C72" w:rsidRPr="00DC6FC7" w:rsidRDefault="00F45C72" w:rsidP="00F45C72">
      <w:pPr>
        <w:pStyle w:val="NormalBold"/>
      </w:pPr>
      <w:r w:rsidRPr="00DC6FC7">
        <w:rPr>
          <w:rStyle w:val="HideTWBExt"/>
          <w:b w:val="0"/>
        </w:rPr>
        <w:t>&lt;Article&gt;</w:t>
      </w:r>
      <w:r w:rsidRPr="00DC6FC7">
        <w:t>Članak 3.a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52DC74B" w14:textId="77777777" w:rsidTr="007E7695">
        <w:trPr>
          <w:trHeight w:hRule="exact" w:val="240"/>
          <w:jc w:val="center"/>
        </w:trPr>
        <w:tc>
          <w:tcPr>
            <w:tcW w:w="9752" w:type="dxa"/>
            <w:gridSpan w:val="2"/>
            <w:tcBorders>
              <w:top w:val="nil"/>
              <w:left w:val="nil"/>
              <w:bottom w:val="nil"/>
              <w:right w:val="nil"/>
            </w:tcBorders>
          </w:tcPr>
          <w:p w14:paraId="69EEB1F4" w14:textId="77777777" w:rsidR="00F45C72" w:rsidRPr="00DC6FC7" w:rsidRDefault="00F45C72" w:rsidP="007E7695"/>
        </w:tc>
      </w:tr>
      <w:tr w:rsidR="00F45C72" w:rsidRPr="00DC6FC7" w14:paraId="5DB103C9" w14:textId="77777777" w:rsidTr="007E7695">
        <w:trPr>
          <w:trHeight w:val="240"/>
          <w:jc w:val="center"/>
        </w:trPr>
        <w:tc>
          <w:tcPr>
            <w:tcW w:w="4876" w:type="dxa"/>
            <w:tcBorders>
              <w:top w:val="nil"/>
              <w:left w:val="nil"/>
              <w:bottom w:val="nil"/>
              <w:right w:val="nil"/>
            </w:tcBorders>
          </w:tcPr>
          <w:p w14:paraId="48434011"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6FDB260" w14:textId="77777777" w:rsidR="00F45C72" w:rsidRPr="00DC6FC7" w:rsidRDefault="00F45C72" w:rsidP="007E7695">
            <w:pPr>
              <w:pStyle w:val="AmColumnHeading"/>
            </w:pPr>
            <w:r w:rsidRPr="00DC6FC7">
              <w:t>Izmjena</w:t>
            </w:r>
          </w:p>
        </w:tc>
      </w:tr>
      <w:tr w:rsidR="00F45C72" w:rsidRPr="00DC6FC7" w14:paraId="1B5F43ED" w14:textId="77777777" w:rsidTr="007E7695">
        <w:trPr>
          <w:jc w:val="center"/>
        </w:trPr>
        <w:tc>
          <w:tcPr>
            <w:tcW w:w="4876" w:type="dxa"/>
            <w:tcBorders>
              <w:top w:val="nil"/>
              <w:left w:val="nil"/>
              <w:bottom w:val="nil"/>
              <w:right w:val="nil"/>
            </w:tcBorders>
          </w:tcPr>
          <w:p w14:paraId="6AEB19F9" w14:textId="77777777" w:rsidR="00F45C72" w:rsidRPr="00DC6FC7" w:rsidRDefault="00F45C72" w:rsidP="007E7695">
            <w:pPr>
              <w:pStyle w:val="Normal6a"/>
            </w:pPr>
          </w:p>
        </w:tc>
        <w:tc>
          <w:tcPr>
            <w:tcW w:w="4876" w:type="dxa"/>
            <w:tcBorders>
              <w:top w:val="nil"/>
              <w:left w:val="nil"/>
              <w:bottom w:val="nil"/>
              <w:right w:val="nil"/>
            </w:tcBorders>
          </w:tcPr>
          <w:p w14:paraId="58504B22" w14:textId="77777777" w:rsidR="00F45C72" w:rsidRPr="00DC6FC7" w:rsidRDefault="00F45C72" w:rsidP="007E7695">
            <w:pPr>
              <w:pStyle w:val="Normal6a"/>
              <w:jc w:val="center"/>
            </w:pPr>
            <w:r w:rsidRPr="00DC6FC7">
              <w:rPr>
                <w:b/>
                <w:i/>
              </w:rPr>
              <w:t>Članak 3.a</w:t>
            </w:r>
            <w:r w:rsidRPr="00DC6FC7">
              <w:tab/>
            </w:r>
          </w:p>
        </w:tc>
      </w:tr>
      <w:tr w:rsidR="00F45C72" w:rsidRPr="00DC6FC7" w14:paraId="4D60CC40" w14:textId="77777777" w:rsidTr="007E7695">
        <w:trPr>
          <w:jc w:val="center"/>
        </w:trPr>
        <w:tc>
          <w:tcPr>
            <w:tcW w:w="4876" w:type="dxa"/>
            <w:tcBorders>
              <w:top w:val="nil"/>
              <w:left w:val="nil"/>
              <w:bottom w:val="nil"/>
              <w:right w:val="nil"/>
            </w:tcBorders>
          </w:tcPr>
          <w:p w14:paraId="30BD9624" w14:textId="77777777" w:rsidR="00F45C72" w:rsidRPr="00DC6FC7" w:rsidRDefault="00F45C72" w:rsidP="007E7695">
            <w:pPr>
              <w:pStyle w:val="Normal6a"/>
            </w:pPr>
          </w:p>
        </w:tc>
        <w:tc>
          <w:tcPr>
            <w:tcW w:w="4876" w:type="dxa"/>
            <w:tcBorders>
              <w:top w:val="nil"/>
              <w:left w:val="nil"/>
              <w:bottom w:val="nil"/>
              <w:right w:val="nil"/>
            </w:tcBorders>
          </w:tcPr>
          <w:p w14:paraId="7435C202" w14:textId="77777777" w:rsidR="00F45C72" w:rsidRPr="00DC6FC7" w:rsidRDefault="00F45C72" w:rsidP="007E7695">
            <w:pPr>
              <w:pStyle w:val="Normal6a"/>
              <w:jc w:val="center"/>
            </w:pPr>
            <w:r w:rsidRPr="00DC6FC7">
              <w:rPr>
                <w:b/>
                <w:i/>
              </w:rPr>
              <w:t>Nediskriminacija i poštovanje temeljnih prava</w:t>
            </w:r>
          </w:p>
        </w:tc>
      </w:tr>
      <w:tr w:rsidR="00F45C72" w:rsidRPr="00DC6FC7" w14:paraId="595C206D" w14:textId="77777777" w:rsidTr="007E7695">
        <w:trPr>
          <w:jc w:val="center"/>
        </w:trPr>
        <w:tc>
          <w:tcPr>
            <w:tcW w:w="4876" w:type="dxa"/>
            <w:tcBorders>
              <w:top w:val="nil"/>
              <w:left w:val="nil"/>
              <w:bottom w:val="nil"/>
              <w:right w:val="nil"/>
            </w:tcBorders>
          </w:tcPr>
          <w:p w14:paraId="1588811A" w14:textId="77777777" w:rsidR="00F45C72" w:rsidRPr="00DC6FC7" w:rsidRDefault="00F45C72" w:rsidP="007E7695">
            <w:pPr>
              <w:pStyle w:val="Normal6a"/>
            </w:pPr>
          </w:p>
        </w:tc>
        <w:tc>
          <w:tcPr>
            <w:tcW w:w="4876" w:type="dxa"/>
            <w:tcBorders>
              <w:top w:val="nil"/>
              <w:left w:val="nil"/>
              <w:bottom w:val="nil"/>
              <w:right w:val="nil"/>
            </w:tcBorders>
          </w:tcPr>
          <w:p w14:paraId="30CD91B8" w14:textId="77777777" w:rsidR="00F45C72" w:rsidRPr="00DC6FC7" w:rsidRDefault="00F45C72" w:rsidP="007E7695">
            <w:pPr>
              <w:pStyle w:val="Normal6a"/>
            </w:pPr>
            <w:r w:rsidRPr="00DC6FC7">
              <w:rPr>
                <w:b/>
                <w:i/>
              </w:rPr>
              <w:t>Djelovanja financirana u okviru potpore Unije moraju se provoditi u potpunosti u skladu s pravima i načelima utvrđenima u pravnoj stečevini Unije i u Povelji te u skladu s međunarodnim obvezama Unije u pogledu temeljnih prava, osobito osiguravanjem poštovanja načela nediskriminacije i zabrane prisilnog udaljenja ili vraćanja.</w:t>
            </w:r>
          </w:p>
        </w:tc>
      </w:tr>
    </w:tbl>
    <w:p w14:paraId="3E54D49B"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76D246F" w14:textId="77777777" w:rsidR="00F45C72" w:rsidRPr="00DC6FC7" w:rsidRDefault="00F45C72" w:rsidP="00F45C72">
      <w:r w:rsidRPr="00DC6FC7">
        <w:rPr>
          <w:rStyle w:val="HideTWBExt"/>
        </w:rPr>
        <w:t>&lt;/AmendB&gt;</w:t>
      </w:r>
    </w:p>
    <w:p w14:paraId="5B997C2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170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A3BC40C"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51DCD3D4" w14:textId="77777777" w:rsidR="00F45C72" w:rsidRPr="00DC6FC7" w:rsidRDefault="00F45C72" w:rsidP="00F45C72">
      <w:pPr>
        <w:pStyle w:val="NormalBold"/>
      </w:pPr>
      <w:r w:rsidRPr="00DC6FC7">
        <w:rPr>
          <w:rStyle w:val="HideTWBExt"/>
          <w:b w:val="0"/>
        </w:rPr>
        <w:t>&lt;/RepeatBlock-By&gt;</w:t>
      </w:r>
    </w:p>
    <w:p w14:paraId="1FB7533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6FF5D36" w14:textId="77777777" w:rsidR="00F45C72" w:rsidRPr="00DC6FC7" w:rsidRDefault="00F45C72" w:rsidP="00F45C72">
      <w:pPr>
        <w:pStyle w:val="NormalBold"/>
      </w:pPr>
      <w:r w:rsidRPr="00DC6FC7">
        <w:rPr>
          <w:rStyle w:val="HideTWBExt"/>
          <w:b w:val="0"/>
        </w:rPr>
        <w:t>&lt;Article&gt;</w:t>
      </w:r>
      <w:r w:rsidRPr="00DC6FC7">
        <w:t>Članak 4. – stavak 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5E574F8" w14:textId="77777777" w:rsidTr="007E7695">
        <w:trPr>
          <w:trHeight w:hRule="exact" w:val="240"/>
          <w:jc w:val="center"/>
        </w:trPr>
        <w:tc>
          <w:tcPr>
            <w:tcW w:w="9752" w:type="dxa"/>
            <w:gridSpan w:val="2"/>
            <w:tcBorders>
              <w:top w:val="nil"/>
              <w:left w:val="nil"/>
              <w:bottom w:val="nil"/>
              <w:right w:val="nil"/>
            </w:tcBorders>
          </w:tcPr>
          <w:p w14:paraId="1DA7B55D" w14:textId="77777777" w:rsidR="00F45C72" w:rsidRPr="00DC6FC7" w:rsidRDefault="00F45C72" w:rsidP="007E7695"/>
        </w:tc>
      </w:tr>
      <w:tr w:rsidR="00F45C72" w:rsidRPr="00DC6FC7" w14:paraId="10AF6621" w14:textId="77777777" w:rsidTr="007E7695">
        <w:trPr>
          <w:trHeight w:val="240"/>
          <w:jc w:val="center"/>
        </w:trPr>
        <w:tc>
          <w:tcPr>
            <w:tcW w:w="4876" w:type="dxa"/>
            <w:tcBorders>
              <w:top w:val="nil"/>
              <w:left w:val="nil"/>
              <w:bottom w:val="nil"/>
              <w:right w:val="nil"/>
            </w:tcBorders>
          </w:tcPr>
          <w:p w14:paraId="0EC5332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E48FA19" w14:textId="77777777" w:rsidR="00F45C72" w:rsidRPr="00DC6FC7" w:rsidRDefault="00F45C72" w:rsidP="007E7695">
            <w:pPr>
              <w:pStyle w:val="AmColumnHeading"/>
            </w:pPr>
            <w:r w:rsidRPr="00DC6FC7">
              <w:t>Izmjena</w:t>
            </w:r>
          </w:p>
        </w:tc>
      </w:tr>
      <w:tr w:rsidR="00F45C72" w:rsidRPr="00DC6FC7" w14:paraId="1292A53C" w14:textId="77777777" w:rsidTr="007E7695">
        <w:trPr>
          <w:jc w:val="center"/>
        </w:trPr>
        <w:tc>
          <w:tcPr>
            <w:tcW w:w="4876" w:type="dxa"/>
            <w:tcBorders>
              <w:top w:val="nil"/>
              <w:left w:val="nil"/>
              <w:bottom w:val="nil"/>
              <w:right w:val="nil"/>
            </w:tcBorders>
          </w:tcPr>
          <w:p w14:paraId="33EDB9AF" w14:textId="77777777" w:rsidR="00F45C72" w:rsidRPr="00DC6FC7" w:rsidRDefault="00F45C72" w:rsidP="007E7695">
            <w:pPr>
              <w:pStyle w:val="Normal6a"/>
            </w:pPr>
            <w:r w:rsidRPr="00DC6FC7">
              <w:t>1.</w:t>
            </w:r>
            <w:r w:rsidRPr="00DC6FC7">
              <w:tab/>
              <w:t xml:space="preserve">Indikativna financijska omotnica za provedbu ciljeva utvrđenih u članku 3. za razdoblje 2028. – 2034. iznosi </w:t>
            </w:r>
            <w:r w:rsidRPr="00DC6FC7">
              <w:rPr>
                <w:b/>
                <w:i/>
              </w:rPr>
              <w:t>15 396 750 000 EUR</w:t>
            </w:r>
            <w:r w:rsidRPr="00DC6FC7">
              <w:t xml:space="preserve"> u tekućim cijenama. Provodi se u skladu s horizontalnim pravilima za nacionalne i regionalne partnerske planove utvrđenima u Uredbi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41F9432B" w14:textId="77777777" w:rsidR="00F45C72" w:rsidRPr="00DC6FC7" w:rsidRDefault="00F45C72" w:rsidP="007E7695">
            <w:pPr>
              <w:pStyle w:val="Normal6a"/>
            </w:pPr>
            <w:r w:rsidRPr="00DC6FC7">
              <w:t>1.</w:t>
            </w:r>
            <w:r w:rsidRPr="00DC6FC7">
              <w:tab/>
              <w:t xml:space="preserve">Indikativna financijska omotnica za provedbu ciljeva utvrđenih u članku 3. za razdoblje 2028. – 2034. iznosi </w:t>
            </w:r>
            <w:r w:rsidRPr="00DC6FC7">
              <w:rPr>
                <w:b/>
                <w:i/>
              </w:rPr>
              <w:t>[...]</w:t>
            </w:r>
            <w:r w:rsidRPr="00DC6FC7">
              <w:t xml:space="preserve"> u tekućim cijenama. Provodi se u skladu s horizontalnim pravilima za nacionalne i regionalne partnerske planove utvrđenima u Uredbi (EU) [...] o uspostavi Europskog fonda za ekonomsku, socijalnu i teritorijalnu koheziju, poljoprivredu i ruralna područja, ribarstvo i pomorstvo, prosperitet i sigurnost.</w:t>
            </w:r>
          </w:p>
        </w:tc>
      </w:tr>
    </w:tbl>
    <w:p w14:paraId="1ED9B5C2"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11E877B" w14:textId="77777777" w:rsidR="00F45C72" w:rsidRPr="00DC6FC7" w:rsidRDefault="00F45C72" w:rsidP="00F45C72">
      <w:r w:rsidRPr="00DC6FC7">
        <w:rPr>
          <w:rStyle w:val="HideTWBExt"/>
        </w:rPr>
        <w:t>&lt;/AmendB&gt;</w:t>
      </w:r>
    </w:p>
    <w:p w14:paraId="480F6B0A"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171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28A2DD6" w14:textId="77777777" w:rsidR="00F45C72" w:rsidRPr="00DC6FC7" w:rsidRDefault="00F45C72" w:rsidP="00F45C72">
      <w:pPr>
        <w:pStyle w:val="NormalBold"/>
      </w:pPr>
      <w:r w:rsidRPr="00DC6FC7">
        <w:rPr>
          <w:rStyle w:val="HideTWBExt"/>
          <w:b w:val="0"/>
        </w:rPr>
        <w:t>&lt;RepeatBlock-By&gt;&lt;Members&gt;</w:t>
      </w:r>
      <w:r w:rsidRPr="00DC6FC7">
        <w:t xml:space="preserve">Tom </w:t>
      </w:r>
      <w:proofErr w:type="spellStart"/>
      <w:r w:rsidRPr="00DC6FC7">
        <w:t>Vandendriessche</w:t>
      </w:r>
      <w:proofErr w:type="spellEnd"/>
      <w:r w:rsidRPr="00DC6FC7">
        <w:rPr>
          <w:rStyle w:val="HideTWBExt"/>
          <w:b w:val="0"/>
        </w:rPr>
        <w:t>&lt;/Members&gt;</w:t>
      </w:r>
    </w:p>
    <w:p w14:paraId="5A0D1DFE" w14:textId="77777777" w:rsidR="00F45C72" w:rsidRPr="00DC6FC7" w:rsidRDefault="00F45C72" w:rsidP="00F45C72">
      <w:pPr>
        <w:pStyle w:val="NormalBold"/>
      </w:pPr>
      <w:r w:rsidRPr="00DC6FC7">
        <w:rPr>
          <w:rStyle w:val="HideTWBExt"/>
          <w:b w:val="0"/>
        </w:rPr>
        <w:t>&lt;/RepeatBlock-By&gt;</w:t>
      </w:r>
    </w:p>
    <w:p w14:paraId="44447C6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265612C" w14:textId="77777777" w:rsidR="00F45C72" w:rsidRPr="00DC6FC7" w:rsidRDefault="00F45C72" w:rsidP="00F45C72">
      <w:pPr>
        <w:pStyle w:val="NormalBold"/>
      </w:pPr>
      <w:r w:rsidRPr="00DC6FC7">
        <w:rPr>
          <w:rStyle w:val="HideTWBExt"/>
          <w:b w:val="0"/>
        </w:rPr>
        <w:t>&lt;Article&gt;</w:t>
      </w:r>
      <w:r w:rsidRPr="00DC6FC7">
        <w:t>Članak 4. – stavak 1.a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B4FFC4E" w14:textId="77777777" w:rsidTr="007E7695">
        <w:trPr>
          <w:trHeight w:hRule="exact" w:val="240"/>
          <w:jc w:val="center"/>
        </w:trPr>
        <w:tc>
          <w:tcPr>
            <w:tcW w:w="9752" w:type="dxa"/>
            <w:gridSpan w:val="2"/>
            <w:tcBorders>
              <w:top w:val="nil"/>
              <w:left w:val="nil"/>
              <w:bottom w:val="nil"/>
              <w:right w:val="nil"/>
            </w:tcBorders>
          </w:tcPr>
          <w:p w14:paraId="564DA216" w14:textId="77777777" w:rsidR="00F45C72" w:rsidRPr="00DC6FC7" w:rsidRDefault="00F45C72" w:rsidP="007E7695"/>
        </w:tc>
      </w:tr>
      <w:tr w:rsidR="00F45C72" w:rsidRPr="00DC6FC7" w14:paraId="7C2AC919" w14:textId="77777777" w:rsidTr="007E7695">
        <w:trPr>
          <w:trHeight w:val="240"/>
          <w:jc w:val="center"/>
        </w:trPr>
        <w:tc>
          <w:tcPr>
            <w:tcW w:w="4876" w:type="dxa"/>
            <w:tcBorders>
              <w:top w:val="nil"/>
              <w:left w:val="nil"/>
              <w:bottom w:val="nil"/>
              <w:right w:val="nil"/>
            </w:tcBorders>
          </w:tcPr>
          <w:p w14:paraId="468F4621"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1823B54" w14:textId="77777777" w:rsidR="00F45C72" w:rsidRPr="00DC6FC7" w:rsidRDefault="00F45C72" w:rsidP="007E7695">
            <w:pPr>
              <w:pStyle w:val="AmColumnHeading"/>
            </w:pPr>
            <w:r w:rsidRPr="00DC6FC7">
              <w:t>Izmjena</w:t>
            </w:r>
          </w:p>
        </w:tc>
      </w:tr>
      <w:tr w:rsidR="00F45C72" w:rsidRPr="00DC6FC7" w14:paraId="4BB8301C" w14:textId="77777777" w:rsidTr="007E7695">
        <w:trPr>
          <w:jc w:val="center"/>
        </w:trPr>
        <w:tc>
          <w:tcPr>
            <w:tcW w:w="4876" w:type="dxa"/>
            <w:tcBorders>
              <w:top w:val="nil"/>
              <w:left w:val="nil"/>
              <w:bottom w:val="nil"/>
              <w:right w:val="nil"/>
            </w:tcBorders>
          </w:tcPr>
          <w:p w14:paraId="1071BE25" w14:textId="77777777" w:rsidR="00F45C72" w:rsidRPr="00DC6FC7" w:rsidRDefault="00F45C72" w:rsidP="007E7695">
            <w:pPr>
              <w:pStyle w:val="Normal6a"/>
            </w:pPr>
          </w:p>
        </w:tc>
        <w:tc>
          <w:tcPr>
            <w:tcW w:w="4876" w:type="dxa"/>
            <w:tcBorders>
              <w:top w:val="nil"/>
              <w:left w:val="nil"/>
              <w:bottom w:val="nil"/>
              <w:right w:val="nil"/>
            </w:tcBorders>
          </w:tcPr>
          <w:p w14:paraId="76984C68" w14:textId="77777777" w:rsidR="00F45C72" w:rsidRPr="00DC6FC7" w:rsidRDefault="00F45C72" w:rsidP="007E7695">
            <w:pPr>
              <w:pStyle w:val="Normal6a"/>
            </w:pPr>
            <w:r w:rsidRPr="00DC6FC7">
              <w:rPr>
                <w:b/>
                <w:i/>
              </w:rPr>
              <w:t>1.a</w:t>
            </w:r>
            <w:r w:rsidRPr="00DC6FC7">
              <w:tab/>
            </w:r>
            <w:r w:rsidRPr="00DC6FC7">
              <w:rPr>
                <w:b/>
                <w:i/>
              </w:rPr>
              <w:t>Najmanje 40 % okvirne financijske omotnice utvrđene u stavku 1. namijenjeno je isključivo za nabavu, izgradnju i održavanje fizičke i tehnološke obrambene infrastrukture na granicama te za operativne troškove povezane s brzom repatrijacijom nezakonitih migranata. Nadalje, sredstva predviđena ovom Uredbom ne dodjeljuju se nevladinim organizacijama ili subjektima čije aktivnosti djeluju kao poticajni čimbenik za nezakonite migracije, uključujući neovisne operacije traganja i spašavanja na moru.</w:t>
            </w:r>
          </w:p>
        </w:tc>
      </w:tr>
    </w:tbl>
    <w:p w14:paraId="741A859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8844035" w14:textId="77777777" w:rsidR="00F45C72" w:rsidRPr="00DC6FC7" w:rsidRDefault="00F45C72" w:rsidP="00F45C72">
      <w:r w:rsidRPr="00DC6FC7">
        <w:rPr>
          <w:rStyle w:val="HideTWBExt"/>
        </w:rPr>
        <w:t>&lt;/AmendB&gt;</w:t>
      </w:r>
    </w:p>
    <w:p w14:paraId="2C33E1B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172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D67E42E"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75A98E5A" w14:textId="77777777" w:rsidR="00F45C72" w:rsidRPr="00DC6FC7" w:rsidRDefault="00F45C72" w:rsidP="00F45C72">
      <w:pPr>
        <w:pStyle w:val="NormalBold"/>
      </w:pPr>
      <w:r w:rsidRPr="00DC6FC7">
        <w:rPr>
          <w:rStyle w:val="HideTWBExt"/>
          <w:b w:val="0"/>
        </w:rPr>
        <w:t>&lt;/RepeatBlock-By&gt;</w:t>
      </w:r>
    </w:p>
    <w:p w14:paraId="04C7042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1F68CDA" w14:textId="77777777" w:rsidR="00F45C72" w:rsidRPr="00DC6FC7" w:rsidRDefault="00F45C72" w:rsidP="00F45C72">
      <w:pPr>
        <w:pStyle w:val="NormalBold"/>
      </w:pPr>
      <w:r w:rsidRPr="00DC6FC7">
        <w:rPr>
          <w:rStyle w:val="HideTWBExt"/>
          <w:b w:val="0"/>
        </w:rPr>
        <w:t>&lt;Article&gt;</w:t>
      </w:r>
      <w:r w:rsidRPr="00DC6FC7">
        <w:t>Članak 4. – stavak 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33965EE" w14:textId="77777777" w:rsidTr="007E7695">
        <w:trPr>
          <w:trHeight w:hRule="exact" w:val="240"/>
          <w:jc w:val="center"/>
        </w:trPr>
        <w:tc>
          <w:tcPr>
            <w:tcW w:w="9752" w:type="dxa"/>
            <w:gridSpan w:val="2"/>
            <w:tcBorders>
              <w:top w:val="nil"/>
              <w:left w:val="nil"/>
              <w:bottom w:val="nil"/>
              <w:right w:val="nil"/>
            </w:tcBorders>
          </w:tcPr>
          <w:p w14:paraId="4A8674BD" w14:textId="77777777" w:rsidR="00F45C72" w:rsidRPr="00DC6FC7" w:rsidRDefault="00F45C72" w:rsidP="007E7695"/>
        </w:tc>
      </w:tr>
      <w:tr w:rsidR="00F45C72" w:rsidRPr="00DC6FC7" w14:paraId="55F1682A" w14:textId="77777777" w:rsidTr="007E7695">
        <w:trPr>
          <w:trHeight w:val="240"/>
          <w:jc w:val="center"/>
        </w:trPr>
        <w:tc>
          <w:tcPr>
            <w:tcW w:w="4876" w:type="dxa"/>
            <w:tcBorders>
              <w:top w:val="nil"/>
              <w:left w:val="nil"/>
              <w:bottom w:val="nil"/>
              <w:right w:val="nil"/>
            </w:tcBorders>
          </w:tcPr>
          <w:p w14:paraId="6C082B2F"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06D8E1B" w14:textId="77777777" w:rsidR="00F45C72" w:rsidRPr="00DC6FC7" w:rsidRDefault="00F45C72" w:rsidP="007E7695">
            <w:pPr>
              <w:pStyle w:val="AmColumnHeading"/>
            </w:pPr>
            <w:r w:rsidRPr="00DC6FC7">
              <w:t>Izmjena</w:t>
            </w:r>
          </w:p>
        </w:tc>
      </w:tr>
      <w:tr w:rsidR="00F45C72" w:rsidRPr="00DC6FC7" w14:paraId="04CEE121" w14:textId="77777777" w:rsidTr="007E7695">
        <w:trPr>
          <w:jc w:val="center"/>
        </w:trPr>
        <w:tc>
          <w:tcPr>
            <w:tcW w:w="4876" w:type="dxa"/>
            <w:tcBorders>
              <w:top w:val="nil"/>
              <w:left w:val="nil"/>
              <w:bottom w:val="nil"/>
              <w:right w:val="nil"/>
            </w:tcBorders>
          </w:tcPr>
          <w:p w14:paraId="2936029A" w14:textId="77777777" w:rsidR="00F45C72" w:rsidRPr="00DC6FC7" w:rsidRDefault="00F45C72" w:rsidP="007E7695">
            <w:pPr>
              <w:pStyle w:val="Normal6a"/>
            </w:pPr>
            <w:r w:rsidRPr="00DC6FC7">
              <w:t>2.</w:t>
            </w:r>
            <w:r w:rsidRPr="00DC6FC7">
              <w:tab/>
              <w:t>Komisija donosi provedbeni akt kako bi utvrdila iznos po državi članici primjenom metodologije raspodjele utvrđene u odjeljku B Priloga I. Uredbi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180EA4A4" w14:textId="77777777" w:rsidR="00F45C72" w:rsidRPr="00DC6FC7" w:rsidRDefault="00F45C72" w:rsidP="007E7695">
            <w:pPr>
              <w:pStyle w:val="Normal6a"/>
            </w:pPr>
            <w:r w:rsidRPr="00DC6FC7">
              <w:t>2.</w:t>
            </w:r>
            <w:r w:rsidRPr="00DC6FC7">
              <w:tab/>
              <w:t>Komisija donosi provedbeni akt kako bi utvrdila iznos po državi članici primjenom metodologije raspodjele utvrđene u odjeljku B Priloga I. Uredbi (EU) [...] o uspostavi Europskog fonda za ekonomsku, socijalnu i teritorijalnu koheziju, poljoprivredu i ruralna područja, ribarstvo i pomorstvo, prosperitet i sigurnost</w:t>
            </w:r>
            <w:r w:rsidRPr="00DC6FC7">
              <w:rPr>
                <w:b/>
                <w:i/>
              </w:rPr>
              <w:t>, uzimajući u obzir objektivne kriterije, uključujući opseg vanjskih granica, migracijski pritisak, sigurnosne rizike i posebne geografske uvjete država članica</w:t>
            </w:r>
            <w:r w:rsidRPr="00DC6FC7">
              <w:t>.</w:t>
            </w:r>
          </w:p>
        </w:tc>
      </w:tr>
    </w:tbl>
    <w:p w14:paraId="0F9F4F4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6DB16202" w14:textId="77777777" w:rsidR="00F45C72" w:rsidRPr="00DC6FC7" w:rsidRDefault="00F45C72" w:rsidP="00F45C72">
      <w:r w:rsidRPr="00DC6FC7">
        <w:rPr>
          <w:rStyle w:val="HideTWBExt"/>
        </w:rPr>
        <w:t>&lt;/AmendB&gt;</w:t>
      </w:r>
    </w:p>
    <w:p w14:paraId="584079C6"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173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C8C95E5"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785F3A6B" w14:textId="77777777" w:rsidR="00F45C72" w:rsidRPr="00DC6FC7" w:rsidRDefault="00F45C72" w:rsidP="00F45C72">
      <w:pPr>
        <w:pStyle w:val="NormalBold"/>
      </w:pPr>
      <w:r w:rsidRPr="00DC6FC7">
        <w:rPr>
          <w:rStyle w:val="HideTWBExt"/>
          <w:b w:val="0"/>
        </w:rPr>
        <w:t>&lt;/RepeatBlock-By&gt;</w:t>
      </w:r>
    </w:p>
    <w:p w14:paraId="78511EF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B1DF2EC" w14:textId="77777777" w:rsidR="00F45C72" w:rsidRPr="00DC6FC7" w:rsidRDefault="00F45C72" w:rsidP="00F45C72">
      <w:pPr>
        <w:pStyle w:val="NormalBold"/>
      </w:pPr>
      <w:r w:rsidRPr="00DC6FC7">
        <w:rPr>
          <w:rStyle w:val="HideTWBExt"/>
          <w:b w:val="0"/>
        </w:rPr>
        <w:t>&lt;Article&gt;</w:t>
      </w:r>
      <w:r w:rsidRPr="00DC6FC7">
        <w:t>Članak 4. – stavak 2.a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B5C2F46" w14:textId="77777777" w:rsidTr="007E7695">
        <w:trPr>
          <w:trHeight w:hRule="exact" w:val="240"/>
          <w:jc w:val="center"/>
        </w:trPr>
        <w:tc>
          <w:tcPr>
            <w:tcW w:w="9752" w:type="dxa"/>
            <w:gridSpan w:val="2"/>
            <w:tcBorders>
              <w:top w:val="nil"/>
              <w:left w:val="nil"/>
              <w:bottom w:val="nil"/>
              <w:right w:val="nil"/>
            </w:tcBorders>
          </w:tcPr>
          <w:p w14:paraId="26FD380E" w14:textId="77777777" w:rsidR="00F45C72" w:rsidRPr="00DC6FC7" w:rsidRDefault="00F45C72" w:rsidP="007E7695"/>
        </w:tc>
      </w:tr>
      <w:tr w:rsidR="00F45C72" w:rsidRPr="00DC6FC7" w14:paraId="55DB3F68" w14:textId="77777777" w:rsidTr="007E7695">
        <w:trPr>
          <w:trHeight w:val="240"/>
          <w:jc w:val="center"/>
        </w:trPr>
        <w:tc>
          <w:tcPr>
            <w:tcW w:w="4876" w:type="dxa"/>
            <w:tcBorders>
              <w:top w:val="nil"/>
              <w:left w:val="nil"/>
              <w:bottom w:val="nil"/>
              <w:right w:val="nil"/>
            </w:tcBorders>
          </w:tcPr>
          <w:p w14:paraId="7A8E877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8F0B84D" w14:textId="77777777" w:rsidR="00F45C72" w:rsidRPr="00DC6FC7" w:rsidRDefault="00F45C72" w:rsidP="007E7695">
            <w:pPr>
              <w:pStyle w:val="AmColumnHeading"/>
            </w:pPr>
            <w:r w:rsidRPr="00DC6FC7">
              <w:t>Izmjena</w:t>
            </w:r>
          </w:p>
        </w:tc>
      </w:tr>
      <w:tr w:rsidR="00F45C72" w:rsidRPr="00DC6FC7" w14:paraId="74EEF064" w14:textId="77777777" w:rsidTr="007E7695">
        <w:trPr>
          <w:jc w:val="center"/>
        </w:trPr>
        <w:tc>
          <w:tcPr>
            <w:tcW w:w="4876" w:type="dxa"/>
            <w:tcBorders>
              <w:top w:val="nil"/>
              <w:left w:val="nil"/>
              <w:bottom w:val="nil"/>
              <w:right w:val="nil"/>
            </w:tcBorders>
          </w:tcPr>
          <w:p w14:paraId="571C6607" w14:textId="77777777" w:rsidR="00F45C72" w:rsidRPr="00DC6FC7" w:rsidRDefault="00F45C72" w:rsidP="007E7695">
            <w:pPr>
              <w:pStyle w:val="Normal6a"/>
            </w:pPr>
          </w:p>
        </w:tc>
        <w:tc>
          <w:tcPr>
            <w:tcW w:w="4876" w:type="dxa"/>
            <w:tcBorders>
              <w:top w:val="nil"/>
              <w:left w:val="nil"/>
              <w:bottom w:val="nil"/>
              <w:right w:val="nil"/>
            </w:tcBorders>
          </w:tcPr>
          <w:p w14:paraId="7782EDEF" w14:textId="77777777" w:rsidR="00F45C72" w:rsidRPr="00DC6FC7" w:rsidRDefault="00F45C72" w:rsidP="007E7695">
            <w:pPr>
              <w:pStyle w:val="Normal6a"/>
            </w:pPr>
            <w:r w:rsidRPr="00DC6FC7">
              <w:rPr>
                <w:b/>
                <w:i/>
              </w:rPr>
              <w:t>2.a</w:t>
            </w:r>
            <w:r w:rsidRPr="00DC6FC7">
              <w:tab/>
            </w:r>
            <w:r w:rsidRPr="00DC6FC7">
              <w:rPr>
                <w:b/>
                <w:i/>
              </w:rPr>
              <w:t>Pri primjeni metodologije raspodjele na koju se upućuje u stavku 2. Komisija prilagođava izračun osnovne vrijednosti za vanjske kopnene granice uvođenjem geopolitičkog multiplikatora koji iznosi 2,0 u odnosu na osnovne kriterije dodjele koji se primjenjuju na koeficijent za „ukupne kilometre vanjskih kopnenih granica” za države članice koje se suočavaju s visokim razinama nekonvencionalne agresije, kao i za države članice koje upravljaju kopnenim, morskim ili zračnim granicama uz istočno krilo i u blizini drugih visokorizičnih trećih zemalja.</w:t>
            </w:r>
          </w:p>
        </w:tc>
      </w:tr>
    </w:tbl>
    <w:p w14:paraId="0D89353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3CBA026"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5CBC6D8" w14:textId="77777777" w:rsidR="00F45C72" w:rsidRPr="00DC6FC7" w:rsidRDefault="00F45C72" w:rsidP="00F45C72">
      <w:pPr>
        <w:pStyle w:val="AmJustText"/>
      </w:pPr>
      <w:proofErr w:type="spellStart"/>
      <w:r w:rsidRPr="00DC6FC7">
        <w:t>The</w:t>
      </w:r>
      <w:proofErr w:type="spellEnd"/>
      <w:r w:rsidRPr="00DC6FC7">
        <w:t xml:space="preserve"> </w:t>
      </w:r>
      <w:proofErr w:type="spellStart"/>
      <w:r w:rsidRPr="00DC6FC7">
        <w:t>allocation</w:t>
      </w:r>
      <w:proofErr w:type="spellEnd"/>
      <w:r w:rsidRPr="00DC6FC7">
        <w:t xml:space="preserve"> </w:t>
      </w:r>
      <w:proofErr w:type="spellStart"/>
      <w:r w:rsidRPr="00DC6FC7">
        <w:t>methodology</w:t>
      </w:r>
      <w:proofErr w:type="spellEnd"/>
      <w:r w:rsidRPr="00DC6FC7">
        <w:t xml:space="preserve"> must </w:t>
      </w:r>
      <w:proofErr w:type="spellStart"/>
      <w:r w:rsidRPr="00DC6FC7">
        <w:t>reflect</w:t>
      </w:r>
      <w:proofErr w:type="spellEnd"/>
      <w:r w:rsidRPr="00DC6FC7">
        <w:t xml:space="preserve"> </w:t>
      </w:r>
      <w:proofErr w:type="spellStart"/>
      <w:r w:rsidRPr="00DC6FC7">
        <w:t>objective</w:t>
      </w:r>
      <w:proofErr w:type="spellEnd"/>
      <w:r w:rsidRPr="00DC6FC7">
        <w:t xml:space="preserve">, </w:t>
      </w:r>
      <w:proofErr w:type="spellStart"/>
      <w:r w:rsidRPr="00DC6FC7">
        <w:t>risk-adjusted</w:t>
      </w:r>
      <w:proofErr w:type="spellEnd"/>
      <w:r w:rsidRPr="00DC6FC7">
        <w:t xml:space="preserve"> </w:t>
      </w:r>
      <w:proofErr w:type="spellStart"/>
      <w:r w:rsidRPr="00DC6FC7">
        <w:t>geopolitical</w:t>
      </w:r>
      <w:proofErr w:type="spellEnd"/>
      <w:r w:rsidRPr="00DC6FC7">
        <w:t xml:space="preserve"> </w:t>
      </w:r>
      <w:proofErr w:type="spellStart"/>
      <w:r w:rsidRPr="00DC6FC7">
        <w:t>realities</w:t>
      </w:r>
      <w:proofErr w:type="spellEnd"/>
      <w:r w:rsidRPr="00DC6FC7">
        <w:t xml:space="preserve"> </w:t>
      </w:r>
      <w:proofErr w:type="spellStart"/>
      <w:r w:rsidRPr="00DC6FC7">
        <w:t>rather</w:t>
      </w:r>
      <w:proofErr w:type="spellEnd"/>
      <w:r w:rsidRPr="00DC6FC7">
        <w:t xml:space="preserve"> </w:t>
      </w:r>
      <w:proofErr w:type="spellStart"/>
      <w:r w:rsidRPr="00DC6FC7">
        <w:t>than</w:t>
      </w:r>
      <w:proofErr w:type="spellEnd"/>
      <w:r w:rsidRPr="00DC6FC7">
        <w:t xml:space="preserve"> </w:t>
      </w:r>
      <w:proofErr w:type="spellStart"/>
      <w:r w:rsidRPr="00DC6FC7">
        <w:t>static</w:t>
      </w:r>
      <w:proofErr w:type="spellEnd"/>
      <w:r w:rsidRPr="00DC6FC7">
        <w:t xml:space="preserve"> </w:t>
      </w:r>
      <w:proofErr w:type="spellStart"/>
      <w:r w:rsidRPr="00DC6FC7">
        <w:t>administrative</w:t>
      </w:r>
      <w:proofErr w:type="spellEnd"/>
      <w:r w:rsidRPr="00DC6FC7">
        <w:t xml:space="preserve"> </w:t>
      </w:r>
      <w:proofErr w:type="spellStart"/>
      <w:r w:rsidRPr="00DC6FC7">
        <w:t>borders</w:t>
      </w:r>
      <w:proofErr w:type="spellEnd"/>
      <w:r w:rsidRPr="00DC6FC7">
        <w:t xml:space="preserve">. </w:t>
      </w:r>
      <w:proofErr w:type="spellStart"/>
      <w:r w:rsidRPr="00DC6FC7">
        <w:t>The</w:t>
      </w:r>
      <w:proofErr w:type="spellEnd"/>
      <w:r w:rsidRPr="00DC6FC7">
        <w:t xml:space="preserve"> </w:t>
      </w:r>
      <w:proofErr w:type="spellStart"/>
      <w:r w:rsidRPr="00DC6FC7">
        <w:t>Commission's</w:t>
      </w:r>
      <w:proofErr w:type="spellEnd"/>
      <w:r w:rsidRPr="00DC6FC7">
        <w:t xml:space="preserve"> </w:t>
      </w:r>
      <w:proofErr w:type="spellStart"/>
      <w:r w:rsidRPr="00DC6FC7">
        <w:t>proposal</w:t>
      </w:r>
      <w:proofErr w:type="spellEnd"/>
      <w:r w:rsidRPr="00DC6FC7">
        <w:t xml:space="preserve"> </w:t>
      </w:r>
      <w:proofErr w:type="spellStart"/>
      <w:r w:rsidRPr="00DC6FC7">
        <w:t>applies</w:t>
      </w:r>
      <w:proofErr w:type="spellEnd"/>
      <w:r w:rsidRPr="00DC6FC7">
        <w:t xml:space="preserve"> a </w:t>
      </w:r>
      <w:proofErr w:type="spellStart"/>
      <w:r w:rsidRPr="00DC6FC7">
        <w:t>multiplier</w:t>
      </w:r>
      <w:proofErr w:type="spellEnd"/>
      <w:r w:rsidRPr="00DC6FC7">
        <w:t xml:space="preserve"> </w:t>
      </w:r>
      <w:proofErr w:type="spellStart"/>
      <w:r w:rsidRPr="00DC6FC7">
        <w:t>exclusively</w:t>
      </w:r>
      <w:proofErr w:type="spellEnd"/>
      <w:r w:rsidRPr="00DC6FC7">
        <w:t xml:space="preserve"> to </w:t>
      </w:r>
      <w:proofErr w:type="spellStart"/>
      <w:r w:rsidRPr="00DC6FC7">
        <w:t>external</w:t>
      </w:r>
      <w:proofErr w:type="spellEnd"/>
      <w:r w:rsidRPr="00DC6FC7">
        <w:t xml:space="preserve"> </w:t>
      </w:r>
      <w:proofErr w:type="spellStart"/>
      <w:r w:rsidRPr="00DC6FC7">
        <w:t>land</w:t>
      </w:r>
      <w:proofErr w:type="spellEnd"/>
      <w:r w:rsidRPr="00DC6FC7">
        <w:t xml:space="preserve"> </w:t>
      </w:r>
      <w:proofErr w:type="spellStart"/>
      <w:r w:rsidRPr="00DC6FC7">
        <w:t>borders</w:t>
      </w:r>
      <w:proofErr w:type="spellEnd"/>
      <w:r w:rsidRPr="00DC6FC7">
        <w:t xml:space="preserve"> </w:t>
      </w:r>
      <w:proofErr w:type="spellStart"/>
      <w:r w:rsidRPr="00DC6FC7">
        <w:t>directly</w:t>
      </w:r>
      <w:proofErr w:type="spellEnd"/>
      <w:r w:rsidRPr="00DC6FC7">
        <w:t xml:space="preserve"> </w:t>
      </w:r>
      <w:proofErr w:type="spellStart"/>
      <w:r w:rsidRPr="00DC6FC7">
        <w:t>shared</w:t>
      </w:r>
      <w:proofErr w:type="spellEnd"/>
      <w:r w:rsidRPr="00DC6FC7">
        <w:t xml:space="preserve"> </w:t>
      </w:r>
      <w:proofErr w:type="spellStart"/>
      <w:r w:rsidRPr="00DC6FC7">
        <w:t>with</w:t>
      </w:r>
      <w:proofErr w:type="spellEnd"/>
      <w:r w:rsidRPr="00DC6FC7">
        <w:t xml:space="preserve"> </w:t>
      </w:r>
      <w:proofErr w:type="spellStart"/>
      <w:r w:rsidRPr="00DC6FC7">
        <w:t>the</w:t>
      </w:r>
      <w:proofErr w:type="spellEnd"/>
      <w:r w:rsidRPr="00DC6FC7">
        <w:t xml:space="preserve"> </w:t>
      </w:r>
      <w:proofErr w:type="spellStart"/>
      <w:r w:rsidRPr="00DC6FC7">
        <w:t>Russian</w:t>
      </w:r>
      <w:proofErr w:type="spellEnd"/>
      <w:r w:rsidRPr="00DC6FC7">
        <w:t xml:space="preserve"> </w:t>
      </w:r>
      <w:proofErr w:type="spellStart"/>
      <w:r w:rsidRPr="00DC6FC7">
        <w:t>Federation</w:t>
      </w:r>
      <w:proofErr w:type="spellEnd"/>
      <w:r w:rsidRPr="00DC6FC7">
        <w:t xml:space="preserve"> </w:t>
      </w:r>
      <w:proofErr w:type="spellStart"/>
      <w:r w:rsidRPr="00DC6FC7">
        <w:t>and</w:t>
      </w:r>
      <w:proofErr w:type="spellEnd"/>
      <w:r w:rsidRPr="00DC6FC7">
        <w:t xml:space="preserve"> </w:t>
      </w:r>
      <w:proofErr w:type="spellStart"/>
      <w:r w:rsidRPr="00DC6FC7">
        <w:t>Belarus</w:t>
      </w:r>
      <w:proofErr w:type="spellEnd"/>
      <w:r w:rsidRPr="00DC6FC7">
        <w:t xml:space="preserve">, </w:t>
      </w:r>
      <w:proofErr w:type="spellStart"/>
      <w:r w:rsidRPr="00DC6FC7">
        <w:t>assuming</w:t>
      </w:r>
      <w:proofErr w:type="spellEnd"/>
      <w:r w:rsidRPr="00DC6FC7">
        <w:t xml:space="preserve"> </w:t>
      </w:r>
      <w:proofErr w:type="spellStart"/>
      <w:r w:rsidRPr="00DC6FC7">
        <w:t>hybrid</w:t>
      </w:r>
      <w:proofErr w:type="spellEnd"/>
      <w:r w:rsidRPr="00DC6FC7">
        <w:t xml:space="preserve"> </w:t>
      </w:r>
      <w:proofErr w:type="spellStart"/>
      <w:r w:rsidRPr="00DC6FC7">
        <w:t>and</w:t>
      </w:r>
      <w:proofErr w:type="spellEnd"/>
      <w:r w:rsidRPr="00DC6FC7">
        <w:t xml:space="preserve"> </w:t>
      </w:r>
      <w:proofErr w:type="spellStart"/>
      <w:r w:rsidRPr="00DC6FC7">
        <w:t>kinetic</w:t>
      </w:r>
      <w:proofErr w:type="spellEnd"/>
      <w:r w:rsidRPr="00DC6FC7">
        <w:t xml:space="preserve"> </w:t>
      </w:r>
      <w:proofErr w:type="spellStart"/>
      <w:r w:rsidRPr="00DC6FC7">
        <w:t>risks</w:t>
      </w:r>
      <w:proofErr w:type="spellEnd"/>
      <w:r w:rsidRPr="00DC6FC7">
        <w:t xml:space="preserve"> are </w:t>
      </w:r>
      <w:proofErr w:type="spellStart"/>
      <w:r w:rsidRPr="00DC6FC7">
        <w:t>physically</w:t>
      </w:r>
      <w:proofErr w:type="spellEnd"/>
      <w:r w:rsidRPr="00DC6FC7">
        <w:t xml:space="preserve"> </w:t>
      </w:r>
      <w:proofErr w:type="spellStart"/>
      <w:r w:rsidRPr="00DC6FC7">
        <w:t>confined</w:t>
      </w:r>
      <w:proofErr w:type="spellEnd"/>
      <w:r w:rsidRPr="00DC6FC7">
        <w:t xml:space="preserve"> to </w:t>
      </w:r>
      <w:proofErr w:type="spellStart"/>
      <w:r w:rsidRPr="00DC6FC7">
        <w:t>those</w:t>
      </w:r>
      <w:proofErr w:type="spellEnd"/>
      <w:r w:rsidRPr="00DC6FC7">
        <w:t xml:space="preserve"> </w:t>
      </w:r>
      <w:proofErr w:type="spellStart"/>
      <w:r w:rsidRPr="00DC6FC7">
        <w:t>regimes</w:t>
      </w:r>
      <w:proofErr w:type="spellEnd"/>
      <w:r w:rsidRPr="00DC6FC7">
        <w:t xml:space="preserve">. </w:t>
      </w:r>
      <w:proofErr w:type="spellStart"/>
      <w:r w:rsidRPr="00DC6FC7">
        <w:t>This</w:t>
      </w:r>
      <w:proofErr w:type="spellEnd"/>
      <w:r w:rsidRPr="00DC6FC7">
        <w:t xml:space="preserve"> </w:t>
      </w:r>
      <w:proofErr w:type="spellStart"/>
      <w:r w:rsidRPr="00DC6FC7">
        <w:t>geographical</w:t>
      </w:r>
      <w:proofErr w:type="spellEnd"/>
      <w:r w:rsidRPr="00DC6FC7">
        <w:t xml:space="preserve"> </w:t>
      </w:r>
      <w:proofErr w:type="spellStart"/>
      <w:r w:rsidRPr="00DC6FC7">
        <w:t>restriction</w:t>
      </w:r>
      <w:proofErr w:type="spellEnd"/>
      <w:r w:rsidRPr="00DC6FC7">
        <w:t xml:space="preserve"> </w:t>
      </w:r>
      <w:proofErr w:type="spellStart"/>
      <w:r w:rsidRPr="00DC6FC7">
        <w:t>fails</w:t>
      </w:r>
      <w:proofErr w:type="spellEnd"/>
      <w:r w:rsidRPr="00DC6FC7">
        <w:t xml:space="preserve"> to </w:t>
      </w:r>
      <w:proofErr w:type="spellStart"/>
      <w:r w:rsidRPr="00DC6FC7">
        <w:t>recognize</w:t>
      </w:r>
      <w:proofErr w:type="spellEnd"/>
      <w:r w:rsidRPr="00DC6FC7">
        <w:t xml:space="preserve"> </w:t>
      </w:r>
      <w:proofErr w:type="spellStart"/>
      <w:r w:rsidRPr="00DC6FC7">
        <w:t>the</w:t>
      </w:r>
      <w:proofErr w:type="spellEnd"/>
      <w:r w:rsidRPr="00DC6FC7">
        <w:t xml:space="preserve"> </w:t>
      </w:r>
      <w:proofErr w:type="spellStart"/>
      <w:r w:rsidRPr="00DC6FC7">
        <w:t>systemic</w:t>
      </w:r>
      <w:proofErr w:type="spellEnd"/>
      <w:r w:rsidRPr="00DC6FC7">
        <w:t xml:space="preserve"> </w:t>
      </w:r>
      <w:proofErr w:type="spellStart"/>
      <w:r w:rsidRPr="00DC6FC7">
        <w:t>security</w:t>
      </w:r>
      <w:proofErr w:type="spellEnd"/>
      <w:r w:rsidRPr="00DC6FC7">
        <w:t xml:space="preserve"> </w:t>
      </w:r>
      <w:proofErr w:type="spellStart"/>
      <w:r w:rsidRPr="00DC6FC7">
        <w:t>realities</w:t>
      </w:r>
      <w:proofErr w:type="spellEnd"/>
      <w:r w:rsidRPr="00DC6FC7">
        <w:t xml:space="preserve"> </w:t>
      </w:r>
      <w:proofErr w:type="spellStart"/>
      <w:r w:rsidRPr="00DC6FC7">
        <w:t>explicitly</w:t>
      </w:r>
      <w:proofErr w:type="spellEnd"/>
      <w:r w:rsidRPr="00DC6FC7">
        <w:t xml:space="preserve"> </w:t>
      </w:r>
      <w:proofErr w:type="spellStart"/>
      <w:r w:rsidRPr="00DC6FC7">
        <w:t>documented</w:t>
      </w:r>
      <w:proofErr w:type="spellEnd"/>
      <w:r w:rsidRPr="00DC6FC7">
        <w:t xml:space="preserve"> </w:t>
      </w:r>
      <w:proofErr w:type="spellStart"/>
      <w:r w:rsidRPr="00DC6FC7">
        <w:t>in</w:t>
      </w:r>
      <w:proofErr w:type="spellEnd"/>
      <w:r w:rsidRPr="00DC6FC7">
        <w:t xml:space="preserve"> </w:t>
      </w:r>
      <w:proofErr w:type="spellStart"/>
      <w:r w:rsidRPr="00DC6FC7">
        <w:t>the</w:t>
      </w:r>
      <w:proofErr w:type="spellEnd"/>
      <w:r w:rsidRPr="00DC6FC7">
        <w:t xml:space="preserve"> </w:t>
      </w:r>
      <w:proofErr w:type="spellStart"/>
      <w:r w:rsidRPr="00DC6FC7">
        <w:t>Commission's</w:t>
      </w:r>
      <w:proofErr w:type="spellEnd"/>
      <w:r w:rsidRPr="00DC6FC7">
        <w:t xml:space="preserve"> </w:t>
      </w:r>
      <w:proofErr w:type="spellStart"/>
      <w:r w:rsidRPr="00DC6FC7">
        <w:t>Communication</w:t>
      </w:r>
      <w:proofErr w:type="spellEnd"/>
      <w:r w:rsidRPr="00DC6FC7">
        <w:t xml:space="preserve"> on </w:t>
      </w:r>
      <w:proofErr w:type="spellStart"/>
      <w:r w:rsidRPr="00DC6FC7">
        <w:t>the</w:t>
      </w:r>
      <w:proofErr w:type="spellEnd"/>
      <w:r w:rsidRPr="00DC6FC7">
        <w:t xml:space="preserve"> </w:t>
      </w:r>
      <w:proofErr w:type="spellStart"/>
      <w:r w:rsidRPr="00DC6FC7">
        <w:t>EU's</w:t>
      </w:r>
      <w:proofErr w:type="spellEnd"/>
      <w:r w:rsidRPr="00DC6FC7">
        <w:t xml:space="preserve"> </w:t>
      </w:r>
      <w:proofErr w:type="spellStart"/>
      <w:r w:rsidRPr="00DC6FC7">
        <w:t>eastern</w:t>
      </w:r>
      <w:proofErr w:type="spellEnd"/>
      <w:r w:rsidRPr="00DC6FC7">
        <w:t xml:space="preserve"> </w:t>
      </w:r>
      <w:proofErr w:type="spellStart"/>
      <w:r w:rsidRPr="00DC6FC7">
        <w:t>regions</w:t>
      </w:r>
      <w:proofErr w:type="spellEnd"/>
      <w:r w:rsidRPr="00DC6FC7">
        <w:t xml:space="preserve"> (COM(2026) 82 </w:t>
      </w:r>
      <w:proofErr w:type="spellStart"/>
      <w:r w:rsidRPr="00DC6FC7">
        <w:t>final</w:t>
      </w:r>
      <w:proofErr w:type="spellEnd"/>
      <w:r w:rsidRPr="00DC6FC7">
        <w:t xml:space="preserve">). </w:t>
      </w:r>
      <w:proofErr w:type="spellStart"/>
      <w:r w:rsidRPr="00DC6FC7">
        <w:t>These</w:t>
      </w:r>
      <w:proofErr w:type="spellEnd"/>
      <w:r w:rsidRPr="00DC6FC7">
        <w:t xml:space="preserve"> </w:t>
      </w:r>
      <w:proofErr w:type="spellStart"/>
      <w:r w:rsidRPr="00DC6FC7">
        <w:t>threats</w:t>
      </w:r>
      <w:proofErr w:type="spellEnd"/>
      <w:r w:rsidRPr="00DC6FC7">
        <w:t xml:space="preserve"> are </w:t>
      </w:r>
      <w:proofErr w:type="spellStart"/>
      <w:r w:rsidRPr="00DC6FC7">
        <w:t>intensely</w:t>
      </w:r>
      <w:proofErr w:type="spellEnd"/>
      <w:r w:rsidRPr="00DC6FC7">
        <w:t xml:space="preserve"> </w:t>
      </w:r>
      <w:proofErr w:type="spellStart"/>
      <w:r w:rsidRPr="00DC6FC7">
        <w:t>concentrated</w:t>
      </w:r>
      <w:proofErr w:type="spellEnd"/>
      <w:r w:rsidRPr="00DC6FC7">
        <w:t xml:space="preserve"> </w:t>
      </w:r>
      <w:proofErr w:type="spellStart"/>
      <w:r w:rsidRPr="00DC6FC7">
        <w:t>along</w:t>
      </w:r>
      <w:proofErr w:type="spellEnd"/>
      <w:r w:rsidRPr="00DC6FC7">
        <w:t xml:space="preserve"> </w:t>
      </w:r>
      <w:proofErr w:type="spellStart"/>
      <w:r w:rsidRPr="00DC6FC7">
        <w:t>the</w:t>
      </w:r>
      <w:proofErr w:type="spellEnd"/>
      <w:r w:rsidRPr="00DC6FC7">
        <w:t xml:space="preserve"> </w:t>
      </w:r>
      <w:proofErr w:type="spellStart"/>
      <w:r w:rsidRPr="00DC6FC7">
        <w:t>land</w:t>
      </w:r>
      <w:proofErr w:type="spellEnd"/>
      <w:r w:rsidRPr="00DC6FC7">
        <w:t xml:space="preserve"> </w:t>
      </w:r>
      <w:proofErr w:type="spellStart"/>
      <w:r w:rsidRPr="00DC6FC7">
        <w:t>and</w:t>
      </w:r>
      <w:proofErr w:type="spellEnd"/>
      <w:r w:rsidRPr="00DC6FC7">
        <w:t xml:space="preserve"> </w:t>
      </w:r>
      <w:proofErr w:type="spellStart"/>
      <w:r w:rsidRPr="00DC6FC7">
        <w:t>maritime</w:t>
      </w:r>
      <w:proofErr w:type="spellEnd"/>
      <w:r w:rsidRPr="00DC6FC7">
        <w:t xml:space="preserve"> </w:t>
      </w:r>
      <w:proofErr w:type="spellStart"/>
      <w:r w:rsidRPr="00DC6FC7">
        <w:t>perimeters</w:t>
      </w:r>
      <w:proofErr w:type="spellEnd"/>
      <w:r w:rsidRPr="00DC6FC7">
        <w:t xml:space="preserve"> </w:t>
      </w:r>
      <w:proofErr w:type="spellStart"/>
      <w:r w:rsidRPr="00DC6FC7">
        <w:t>adjacent</w:t>
      </w:r>
      <w:proofErr w:type="spellEnd"/>
      <w:r w:rsidRPr="00DC6FC7">
        <w:t xml:space="preserve"> to </w:t>
      </w:r>
      <w:proofErr w:type="spellStart"/>
      <w:r w:rsidRPr="00DC6FC7">
        <w:t>Ukraine</w:t>
      </w:r>
      <w:proofErr w:type="spellEnd"/>
      <w:r w:rsidRPr="00DC6FC7">
        <w:t>—</w:t>
      </w:r>
      <w:proofErr w:type="spellStart"/>
      <w:r w:rsidRPr="00DC6FC7">
        <w:t>an</w:t>
      </w:r>
      <w:proofErr w:type="spellEnd"/>
      <w:r w:rsidRPr="00DC6FC7">
        <w:t xml:space="preserve"> </w:t>
      </w:r>
      <w:proofErr w:type="spellStart"/>
      <w:r w:rsidRPr="00DC6FC7">
        <w:t>active</w:t>
      </w:r>
      <w:proofErr w:type="spellEnd"/>
      <w:r w:rsidRPr="00DC6FC7">
        <w:t xml:space="preserve"> </w:t>
      </w:r>
      <w:proofErr w:type="spellStart"/>
      <w:r w:rsidRPr="00DC6FC7">
        <w:t>kinetic</w:t>
      </w:r>
      <w:proofErr w:type="spellEnd"/>
      <w:r w:rsidRPr="00DC6FC7">
        <w:t xml:space="preserve"> </w:t>
      </w:r>
      <w:proofErr w:type="spellStart"/>
      <w:r w:rsidRPr="00DC6FC7">
        <w:t>conflict</w:t>
      </w:r>
      <w:proofErr w:type="spellEnd"/>
      <w:r w:rsidRPr="00DC6FC7">
        <w:t xml:space="preserve"> zone—</w:t>
      </w:r>
      <w:proofErr w:type="spellStart"/>
      <w:r w:rsidRPr="00DC6FC7">
        <w:t>and</w:t>
      </w:r>
      <w:proofErr w:type="spellEnd"/>
      <w:r w:rsidRPr="00DC6FC7">
        <w:t xml:space="preserve"> </w:t>
      </w:r>
      <w:proofErr w:type="spellStart"/>
      <w:r w:rsidRPr="00DC6FC7">
        <w:t>the</w:t>
      </w:r>
      <w:proofErr w:type="spellEnd"/>
      <w:r w:rsidRPr="00DC6FC7">
        <w:t xml:space="preserve"> Republic </w:t>
      </w:r>
      <w:proofErr w:type="spellStart"/>
      <w:r w:rsidRPr="00DC6FC7">
        <w:t>of</w:t>
      </w:r>
      <w:proofErr w:type="spellEnd"/>
      <w:r w:rsidRPr="00DC6FC7">
        <w:t xml:space="preserve"> </w:t>
      </w:r>
      <w:proofErr w:type="spellStart"/>
      <w:r w:rsidRPr="00DC6FC7">
        <w:t>Moldova</w:t>
      </w:r>
      <w:proofErr w:type="spellEnd"/>
      <w:r w:rsidRPr="00DC6FC7">
        <w:t xml:space="preserve">, </w:t>
      </w:r>
      <w:proofErr w:type="spellStart"/>
      <w:r w:rsidRPr="00DC6FC7">
        <w:t>which</w:t>
      </w:r>
      <w:proofErr w:type="spellEnd"/>
      <w:r w:rsidRPr="00DC6FC7">
        <w:t xml:space="preserve"> </w:t>
      </w:r>
      <w:proofErr w:type="spellStart"/>
      <w:r w:rsidRPr="00DC6FC7">
        <w:t>is</w:t>
      </w:r>
      <w:proofErr w:type="spellEnd"/>
      <w:r w:rsidRPr="00DC6FC7">
        <w:t xml:space="preserve"> </w:t>
      </w:r>
      <w:proofErr w:type="spellStart"/>
      <w:r w:rsidRPr="00DC6FC7">
        <w:t>under</w:t>
      </w:r>
      <w:proofErr w:type="spellEnd"/>
      <w:r w:rsidRPr="00DC6FC7">
        <w:t xml:space="preserve"> </w:t>
      </w:r>
      <w:proofErr w:type="spellStart"/>
      <w:r w:rsidRPr="00DC6FC7">
        <w:t>persistent</w:t>
      </w:r>
      <w:proofErr w:type="spellEnd"/>
      <w:r w:rsidRPr="00DC6FC7">
        <w:t xml:space="preserve"> </w:t>
      </w:r>
      <w:proofErr w:type="spellStart"/>
      <w:r w:rsidRPr="00DC6FC7">
        <w:t>state-sponsored</w:t>
      </w:r>
      <w:proofErr w:type="spellEnd"/>
      <w:r w:rsidRPr="00DC6FC7">
        <w:t xml:space="preserve"> </w:t>
      </w:r>
      <w:proofErr w:type="spellStart"/>
      <w:r w:rsidRPr="00DC6FC7">
        <w:t>hybrid</w:t>
      </w:r>
      <w:proofErr w:type="spellEnd"/>
      <w:r w:rsidRPr="00DC6FC7">
        <w:t xml:space="preserve"> </w:t>
      </w:r>
      <w:proofErr w:type="spellStart"/>
      <w:r w:rsidRPr="00DC6FC7">
        <w:t>subversion</w:t>
      </w:r>
      <w:proofErr w:type="spellEnd"/>
      <w:r w:rsidRPr="00DC6FC7">
        <w:t xml:space="preserve">. </w:t>
      </w:r>
      <w:proofErr w:type="spellStart"/>
      <w:r w:rsidRPr="00DC6FC7">
        <w:t>Kinetic</w:t>
      </w:r>
      <w:proofErr w:type="spellEnd"/>
      <w:r w:rsidRPr="00DC6FC7">
        <w:t xml:space="preserve"> </w:t>
      </w:r>
      <w:proofErr w:type="spellStart"/>
      <w:r w:rsidRPr="00DC6FC7">
        <w:t>incidents</w:t>
      </w:r>
      <w:proofErr w:type="spellEnd"/>
      <w:r w:rsidRPr="00DC6FC7">
        <w:t xml:space="preserve">, drone </w:t>
      </w:r>
      <w:proofErr w:type="spellStart"/>
      <w:r w:rsidRPr="00DC6FC7">
        <w:t>incursions</w:t>
      </w:r>
      <w:proofErr w:type="spellEnd"/>
      <w:r w:rsidRPr="00DC6FC7">
        <w:t xml:space="preserve">, </w:t>
      </w:r>
      <w:proofErr w:type="spellStart"/>
      <w:r w:rsidRPr="00DC6FC7">
        <w:t>and</w:t>
      </w:r>
      <w:proofErr w:type="spellEnd"/>
      <w:r w:rsidRPr="00DC6FC7">
        <w:t xml:space="preserve"> </w:t>
      </w:r>
      <w:proofErr w:type="spellStart"/>
      <w:r w:rsidRPr="00DC6FC7">
        <w:t>naval</w:t>
      </w:r>
      <w:proofErr w:type="spellEnd"/>
      <w:r w:rsidRPr="00DC6FC7">
        <w:t xml:space="preserve"> mine </w:t>
      </w:r>
      <w:proofErr w:type="spellStart"/>
      <w:r w:rsidRPr="00DC6FC7">
        <w:t>drift</w:t>
      </w:r>
      <w:proofErr w:type="spellEnd"/>
      <w:r w:rsidRPr="00DC6FC7">
        <w:t xml:space="preserve"> </w:t>
      </w:r>
      <w:proofErr w:type="spellStart"/>
      <w:r w:rsidRPr="00DC6FC7">
        <w:t>in</w:t>
      </w:r>
      <w:proofErr w:type="spellEnd"/>
      <w:r w:rsidRPr="00DC6FC7">
        <w:t xml:space="preserve"> </w:t>
      </w:r>
      <w:proofErr w:type="spellStart"/>
      <w:r w:rsidRPr="00DC6FC7">
        <w:t>the</w:t>
      </w:r>
      <w:proofErr w:type="spellEnd"/>
      <w:r w:rsidRPr="00DC6FC7">
        <w:t xml:space="preserve"> Black </w:t>
      </w:r>
      <w:proofErr w:type="spellStart"/>
      <w:r w:rsidRPr="00DC6FC7">
        <w:t>Sea</w:t>
      </w:r>
      <w:proofErr w:type="spellEnd"/>
      <w:r w:rsidRPr="00DC6FC7">
        <w:t xml:space="preserve"> </w:t>
      </w:r>
      <w:proofErr w:type="spellStart"/>
      <w:r w:rsidRPr="00DC6FC7">
        <w:t>basin</w:t>
      </w:r>
      <w:proofErr w:type="spellEnd"/>
      <w:r w:rsidRPr="00DC6FC7">
        <w:t xml:space="preserve"> </w:t>
      </w:r>
      <w:proofErr w:type="spellStart"/>
      <w:r w:rsidRPr="00DC6FC7">
        <w:t>cross</w:t>
      </w:r>
      <w:proofErr w:type="spellEnd"/>
      <w:r w:rsidRPr="00DC6FC7">
        <w:t xml:space="preserve"> </w:t>
      </w:r>
      <w:proofErr w:type="spellStart"/>
      <w:r w:rsidRPr="00DC6FC7">
        <w:t>these</w:t>
      </w:r>
      <w:proofErr w:type="spellEnd"/>
      <w:r w:rsidRPr="00DC6FC7">
        <w:t xml:space="preserve"> </w:t>
      </w:r>
      <w:proofErr w:type="spellStart"/>
      <w:r w:rsidRPr="00DC6FC7">
        <w:t>borders</w:t>
      </w:r>
      <w:proofErr w:type="spellEnd"/>
      <w:r w:rsidRPr="00DC6FC7">
        <w:t xml:space="preserve"> </w:t>
      </w:r>
      <w:proofErr w:type="spellStart"/>
      <w:r w:rsidRPr="00DC6FC7">
        <w:t>daily</w:t>
      </w:r>
      <w:proofErr w:type="spellEnd"/>
      <w:r w:rsidRPr="00DC6FC7">
        <w:t xml:space="preserve">, </w:t>
      </w:r>
      <w:proofErr w:type="spellStart"/>
      <w:r w:rsidRPr="00DC6FC7">
        <w:t>forcing</w:t>
      </w:r>
      <w:proofErr w:type="spellEnd"/>
      <w:r w:rsidRPr="00DC6FC7">
        <w:t xml:space="preserve"> </w:t>
      </w:r>
      <w:proofErr w:type="spellStart"/>
      <w:r w:rsidRPr="00DC6FC7">
        <w:t>frontline</w:t>
      </w:r>
      <w:proofErr w:type="spellEnd"/>
      <w:r w:rsidRPr="00DC6FC7">
        <w:t xml:space="preserve"> </w:t>
      </w:r>
      <w:proofErr w:type="spellStart"/>
      <w:r w:rsidRPr="00DC6FC7">
        <w:t>Member</w:t>
      </w:r>
      <w:proofErr w:type="spellEnd"/>
      <w:r w:rsidRPr="00DC6FC7">
        <w:t xml:space="preserve"> </w:t>
      </w:r>
      <w:proofErr w:type="spellStart"/>
      <w:r w:rsidRPr="00DC6FC7">
        <w:t>States</w:t>
      </w:r>
      <w:proofErr w:type="spellEnd"/>
      <w:r w:rsidRPr="00DC6FC7">
        <w:t xml:space="preserve"> </w:t>
      </w:r>
      <w:proofErr w:type="spellStart"/>
      <w:r w:rsidRPr="00DC6FC7">
        <w:t>like</w:t>
      </w:r>
      <w:proofErr w:type="spellEnd"/>
      <w:r w:rsidRPr="00DC6FC7">
        <w:t xml:space="preserve"> </w:t>
      </w:r>
      <w:proofErr w:type="spellStart"/>
      <w:r w:rsidRPr="00DC6FC7">
        <w:t>Romania</w:t>
      </w:r>
      <w:proofErr w:type="spellEnd"/>
      <w:r w:rsidRPr="00DC6FC7">
        <w:t xml:space="preserve"> to </w:t>
      </w:r>
      <w:proofErr w:type="spellStart"/>
      <w:r w:rsidRPr="00DC6FC7">
        <w:t>deploy</w:t>
      </w:r>
      <w:proofErr w:type="spellEnd"/>
      <w:r w:rsidRPr="00DC6FC7">
        <w:t xml:space="preserve"> </w:t>
      </w:r>
      <w:proofErr w:type="spellStart"/>
      <w:r w:rsidRPr="00DC6FC7">
        <w:t>advanced</w:t>
      </w:r>
      <w:proofErr w:type="spellEnd"/>
      <w:r w:rsidRPr="00DC6FC7">
        <w:t xml:space="preserve"> radar, </w:t>
      </w:r>
      <w:proofErr w:type="spellStart"/>
      <w:r w:rsidRPr="00DC6FC7">
        <w:t>counter</w:t>
      </w:r>
      <w:proofErr w:type="spellEnd"/>
      <w:r w:rsidRPr="00DC6FC7">
        <w:t xml:space="preserve">-drone </w:t>
      </w:r>
      <w:proofErr w:type="spellStart"/>
      <w:r w:rsidRPr="00DC6FC7">
        <w:t>networks</w:t>
      </w:r>
      <w:proofErr w:type="spellEnd"/>
      <w:r w:rsidRPr="00DC6FC7">
        <w:t xml:space="preserve">, </w:t>
      </w:r>
      <w:proofErr w:type="spellStart"/>
      <w:r w:rsidRPr="00DC6FC7">
        <w:t>and</w:t>
      </w:r>
      <w:proofErr w:type="spellEnd"/>
      <w:r w:rsidRPr="00DC6FC7">
        <w:t xml:space="preserve"> </w:t>
      </w:r>
      <w:proofErr w:type="spellStart"/>
      <w:r w:rsidRPr="00DC6FC7">
        <w:t>electronic</w:t>
      </w:r>
      <w:proofErr w:type="spellEnd"/>
      <w:r w:rsidRPr="00DC6FC7">
        <w:t xml:space="preserve"> </w:t>
      </w:r>
      <w:proofErr w:type="spellStart"/>
      <w:r w:rsidRPr="00DC6FC7">
        <w:t>warfare</w:t>
      </w:r>
      <w:proofErr w:type="spellEnd"/>
      <w:r w:rsidRPr="00DC6FC7">
        <w:t xml:space="preserve"> </w:t>
      </w:r>
      <w:proofErr w:type="spellStart"/>
      <w:r w:rsidRPr="00DC6FC7">
        <w:t>shielding</w:t>
      </w:r>
      <w:proofErr w:type="spellEnd"/>
      <w:r w:rsidRPr="00DC6FC7">
        <w:t xml:space="preserve"> at </w:t>
      </w:r>
      <w:proofErr w:type="spellStart"/>
      <w:r w:rsidRPr="00DC6FC7">
        <w:t>enormous</w:t>
      </w:r>
      <w:proofErr w:type="spellEnd"/>
      <w:r w:rsidRPr="00DC6FC7">
        <w:t xml:space="preserve"> </w:t>
      </w:r>
      <w:proofErr w:type="spellStart"/>
      <w:r w:rsidRPr="00DC6FC7">
        <w:t>national</w:t>
      </w:r>
      <w:proofErr w:type="spellEnd"/>
      <w:r w:rsidRPr="00DC6FC7">
        <w:t xml:space="preserve"> </w:t>
      </w:r>
      <w:proofErr w:type="spellStart"/>
      <w:r w:rsidRPr="00DC6FC7">
        <w:t>expense</w:t>
      </w:r>
      <w:proofErr w:type="spellEnd"/>
      <w:r w:rsidRPr="00DC6FC7">
        <w:t xml:space="preserve">. </w:t>
      </w:r>
      <w:proofErr w:type="spellStart"/>
      <w:r w:rsidRPr="00DC6FC7">
        <w:t>Furthermore</w:t>
      </w:r>
      <w:proofErr w:type="spellEnd"/>
      <w:r w:rsidRPr="00DC6FC7">
        <w:t xml:space="preserve">, </w:t>
      </w:r>
      <w:proofErr w:type="spellStart"/>
      <w:r w:rsidRPr="00DC6FC7">
        <w:t>the</w:t>
      </w:r>
      <w:proofErr w:type="spellEnd"/>
      <w:r w:rsidRPr="00DC6FC7">
        <w:t xml:space="preserve"> </w:t>
      </w:r>
      <w:proofErr w:type="spellStart"/>
      <w:r w:rsidRPr="00DC6FC7">
        <w:t>exclusion</w:t>
      </w:r>
      <w:proofErr w:type="spellEnd"/>
      <w:r w:rsidRPr="00DC6FC7">
        <w:t xml:space="preserve"> </w:t>
      </w:r>
      <w:proofErr w:type="spellStart"/>
      <w:r w:rsidRPr="00DC6FC7">
        <w:t>of</w:t>
      </w:r>
      <w:proofErr w:type="spellEnd"/>
      <w:r w:rsidRPr="00DC6FC7">
        <w:t xml:space="preserve"> </w:t>
      </w:r>
      <w:proofErr w:type="spellStart"/>
      <w:r w:rsidRPr="00DC6FC7">
        <w:t>Ukraine</w:t>
      </w:r>
      <w:proofErr w:type="spellEnd"/>
      <w:r w:rsidRPr="00DC6FC7">
        <w:t xml:space="preserve"> </w:t>
      </w:r>
      <w:proofErr w:type="spellStart"/>
      <w:r w:rsidRPr="00DC6FC7">
        <w:t>and</w:t>
      </w:r>
      <w:proofErr w:type="spellEnd"/>
      <w:r w:rsidRPr="00DC6FC7">
        <w:t xml:space="preserve"> </w:t>
      </w:r>
      <w:proofErr w:type="spellStart"/>
      <w:r w:rsidRPr="00DC6FC7">
        <w:t>Moldova</w:t>
      </w:r>
      <w:proofErr w:type="spellEnd"/>
      <w:r w:rsidRPr="00DC6FC7">
        <w:t xml:space="preserve"> </w:t>
      </w:r>
      <w:proofErr w:type="spellStart"/>
      <w:r w:rsidRPr="00DC6FC7">
        <w:t>from</w:t>
      </w:r>
      <w:proofErr w:type="spellEnd"/>
      <w:r w:rsidRPr="00DC6FC7">
        <w:t xml:space="preserve"> </w:t>
      </w:r>
      <w:proofErr w:type="spellStart"/>
      <w:r w:rsidRPr="00DC6FC7">
        <w:t>the</w:t>
      </w:r>
      <w:proofErr w:type="spellEnd"/>
      <w:r w:rsidRPr="00DC6FC7">
        <w:t xml:space="preserve"> </w:t>
      </w:r>
      <w:proofErr w:type="spellStart"/>
      <w:r w:rsidRPr="00DC6FC7">
        <w:t>high-risk</w:t>
      </w:r>
      <w:proofErr w:type="spellEnd"/>
      <w:r w:rsidRPr="00DC6FC7">
        <w:t xml:space="preserve"> </w:t>
      </w:r>
      <w:proofErr w:type="spellStart"/>
      <w:r w:rsidRPr="00DC6FC7">
        <w:t>coefficient</w:t>
      </w:r>
      <w:proofErr w:type="spellEnd"/>
      <w:r w:rsidRPr="00DC6FC7">
        <w:t xml:space="preserve"> </w:t>
      </w:r>
      <w:proofErr w:type="spellStart"/>
      <w:r w:rsidRPr="00DC6FC7">
        <w:t>creates</w:t>
      </w:r>
      <w:proofErr w:type="spellEnd"/>
      <w:r w:rsidRPr="00DC6FC7">
        <w:t xml:space="preserve"> </w:t>
      </w:r>
      <w:proofErr w:type="spellStart"/>
      <w:r w:rsidRPr="00DC6FC7">
        <w:t>an</w:t>
      </w:r>
      <w:proofErr w:type="spellEnd"/>
      <w:r w:rsidRPr="00DC6FC7">
        <w:t xml:space="preserve"> </w:t>
      </w:r>
      <w:proofErr w:type="spellStart"/>
      <w:r w:rsidRPr="00DC6FC7">
        <w:t>internal</w:t>
      </w:r>
      <w:proofErr w:type="spellEnd"/>
      <w:r w:rsidRPr="00DC6FC7">
        <w:t xml:space="preserve"> </w:t>
      </w:r>
      <w:proofErr w:type="spellStart"/>
      <w:r w:rsidRPr="00DC6FC7">
        <w:t>mathematical</w:t>
      </w:r>
      <w:proofErr w:type="spellEnd"/>
      <w:r w:rsidRPr="00DC6FC7">
        <w:t xml:space="preserve"> </w:t>
      </w:r>
      <w:proofErr w:type="spellStart"/>
      <w:r w:rsidRPr="00DC6FC7">
        <w:t>contradiction</w:t>
      </w:r>
      <w:proofErr w:type="spellEnd"/>
      <w:r w:rsidRPr="00DC6FC7">
        <w:t xml:space="preserve"> </w:t>
      </w:r>
      <w:proofErr w:type="spellStart"/>
      <w:r w:rsidRPr="00DC6FC7">
        <w:t>within</w:t>
      </w:r>
      <w:proofErr w:type="spellEnd"/>
      <w:r w:rsidRPr="00DC6FC7">
        <w:t xml:space="preserve"> </w:t>
      </w:r>
      <w:proofErr w:type="spellStart"/>
      <w:r w:rsidRPr="00DC6FC7">
        <w:t>the</w:t>
      </w:r>
      <w:proofErr w:type="spellEnd"/>
      <w:r w:rsidRPr="00DC6FC7">
        <w:t xml:space="preserve"> formula. </w:t>
      </w:r>
      <w:proofErr w:type="spellStart"/>
      <w:r w:rsidRPr="00DC6FC7">
        <w:t>While</w:t>
      </w:r>
      <w:proofErr w:type="spellEnd"/>
      <w:r w:rsidRPr="00DC6FC7">
        <w:t xml:space="preserve"> </w:t>
      </w:r>
      <w:proofErr w:type="spellStart"/>
      <w:r w:rsidRPr="00DC6FC7">
        <w:t>Pillar</w:t>
      </w:r>
      <w:proofErr w:type="spellEnd"/>
      <w:r w:rsidRPr="00DC6FC7">
        <w:t xml:space="preserve"> 2 (</w:t>
      </w:r>
      <w:proofErr w:type="spellStart"/>
      <w:r w:rsidRPr="00DC6FC7">
        <w:t>Migration</w:t>
      </w:r>
      <w:proofErr w:type="spellEnd"/>
      <w:r w:rsidRPr="00DC6FC7">
        <w:t xml:space="preserve">) </w:t>
      </w:r>
      <w:proofErr w:type="spellStart"/>
      <w:r w:rsidRPr="00DC6FC7">
        <w:t>heavily</w:t>
      </w:r>
      <w:proofErr w:type="spellEnd"/>
      <w:r w:rsidRPr="00DC6FC7">
        <w:t xml:space="preserve"> </w:t>
      </w:r>
      <w:proofErr w:type="spellStart"/>
      <w:r w:rsidRPr="00DC6FC7">
        <w:t>weights</w:t>
      </w:r>
      <w:proofErr w:type="spellEnd"/>
      <w:r w:rsidRPr="00DC6FC7">
        <w:t xml:space="preserve"> </w:t>
      </w:r>
      <w:proofErr w:type="spellStart"/>
      <w:r w:rsidRPr="00DC6FC7">
        <w:t>allocations</w:t>
      </w:r>
      <w:proofErr w:type="spellEnd"/>
      <w:r w:rsidRPr="00DC6FC7">
        <w:t xml:space="preserve"> </w:t>
      </w:r>
      <w:proofErr w:type="spellStart"/>
      <w:r w:rsidRPr="00DC6FC7">
        <w:t>based</w:t>
      </w:r>
      <w:proofErr w:type="spellEnd"/>
      <w:r w:rsidRPr="00DC6FC7">
        <w:t xml:space="preserve"> on </w:t>
      </w:r>
      <w:proofErr w:type="spellStart"/>
      <w:r w:rsidRPr="00DC6FC7">
        <w:t>the</w:t>
      </w:r>
      <w:proofErr w:type="spellEnd"/>
      <w:r w:rsidRPr="00DC6FC7">
        <w:t xml:space="preserve"> </w:t>
      </w:r>
      <w:proofErr w:type="spellStart"/>
      <w:r w:rsidRPr="00DC6FC7">
        <w:t>administrative</w:t>
      </w:r>
      <w:proofErr w:type="spellEnd"/>
      <w:r w:rsidRPr="00DC6FC7">
        <w:t xml:space="preserve"> </w:t>
      </w:r>
      <w:proofErr w:type="spellStart"/>
      <w:r w:rsidRPr="00DC6FC7">
        <w:t>workloads</w:t>
      </w:r>
      <w:proofErr w:type="spellEnd"/>
      <w:r w:rsidRPr="00DC6FC7">
        <w:t xml:space="preserve"> </w:t>
      </w:r>
      <w:proofErr w:type="spellStart"/>
      <w:r w:rsidRPr="00DC6FC7">
        <w:t>caused</w:t>
      </w:r>
      <w:proofErr w:type="spellEnd"/>
      <w:r w:rsidRPr="00DC6FC7">
        <w:t xml:space="preserve"> </w:t>
      </w:r>
      <w:proofErr w:type="spellStart"/>
      <w:r w:rsidRPr="00DC6FC7">
        <w:t>by</w:t>
      </w:r>
      <w:proofErr w:type="spellEnd"/>
      <w:r w:rsidRPr="00DC6FC7">
        <w:t xml:space="preserve"> </w:t>
      </w:r>
      <w:proofErr w:type="spellStart"/>
      <w:r w:rsidRPr="00DC6FC7">
        <w:t>the</w:t>
      </w:r>
      <w:proofErr w:type="spellEnd"/>
      <w:r w:rsidRPr="00DC6FC7">
        <w:t xml:space="preserve"> </w:t>
      </w:r>
      <w:proofErr w:type="spellStart"/>
      <w:r w:rsidRPr="00DC6FC7">
        <w:t>conflict</w:t>
      </w:r>
      <w:proofErr w:type="spellEnd"/>
      <w:r w:rsidRPr="00DC6FC7">
        <w:t xml:space="preserve"> </w:t>
      </w:r>
      <w:proofErr w:type="spellStart"/>
      <w:r w:rsidRPr="00DC6FC7">
        <w:t>in</w:t>
      </w:r>
      <w:proofErr w:type="spellEnd"/>
      <w:r w:rsidRPr="00DC6FC7">
        <w:t xml:space="preserve"> </w:t>
      </w:r>
      <w:proofErr w:type="spellStart"/>
      <w:r w:rsidRPr="00DC6FC7">
        <w:t>Ukraine</w:t>
      </w:r>
      <w:proofErr w:type="spellEnd"/>
      <w:r w:rsidRPr="00DC6FC7">
        <w:t xml:space="preserve">, </w:t>
      </w:r>
      <w:proofErr w:type="spellStart"/>
      <w:r w:rsidRPr="00DC6FC7">
        <w:t>Pillar</w:t>
      </w:r>
      <w:proofErr w:type="spellEnd"/>
      <w:r w:rsidRPr="00DC6FC7">
        <w:t xml:space="preserve"> 1 </w:t>
      </w:r>
      <w:proofErr w:type="spellStart"/>
      <w:r w:rsidRPr="00DC6FC7">
        <w:t>treats</w:t>
      </w:r>
      <w:proofErr w:type="spellEnd"/>
      <w:r w:rsidRPr="00DC6FC7">
        <w:t xml:space="preserve"> </w:t>
      </w:r>
      <w:proofErr w:type="spellStart"/>
      <w:r w:rsidRPr="00DC6FC7">
        <w:t>these</w:t>
      </w:r>
      <w:proofErr w:type="spellEnd"/>
      <w:r w:rsidRPr="00DC6FC7">
        <w:t xml:space="preserve"> </w:t>
      </w:r>
      <w:proofErr w:type="spellStart"/>
      <w:r w:rsidRPr="00DC6FC7">
        <w:t>exact</w:t>
      </w:r>
      <w:proofErr w:type="spellEnd"/>
      <w:r w:rsidRPr="00DC6FC7">
        <w:t xml:space="preserve"> same </w:t>
      </w:r>
      <w:proofErr w:type="spellStart"/>
      <w:r w:rsidRPr="00DC6FC7">
        <w:t>borders</w:t>
      </w:r>
      <w:proofErr w:type="spellEnd"/>
      <w:r w:rsidRPr="00DC6FC7">
        <w:t xml:space="preserve"> as </w:t>
      </w:r>
      <w:proofErr w:type="spellStart"/>
      <w:r w:rsidRPr="00DC6FC7">
        <w:t>low-risk</w:t>
      </w:r>
      <w:proofErr w:type="spellEnd"/>
      <w:r w:rsidRPr="00DC6FC7">
        <w:t xml:space="preserve"> </w:t>
      </w:r>
      <w:proofErr w:type="spellStart"/>
      <w:r w:rsidRPr="00DC6FC7">
        <w:t>perimeters</w:t>
      </w:r>
      <w:proofErr w:type="spellEnd"/>
      <w:r w:rsidRPr="00DC6FC7">
        <w:t xml:space="preserve">. To </w:t>
      </w:r>
      <w:proofErr w:type="spellStart"/>
      <w:r w:rsidRPr="00DC6FC7">
        <w:t>ensure</w:t>
      </w:r>
      <w:proofErr w:type="spellEnd"/>
      <w:r w:rsidRPr="00DC6FC7">
        <w:t xml:space="preserve"> legislative </w:t>
      </w:r>
      <w:proofErr w:type="spellStart"/>
      <w:r w:rsidRPr="00DC6FC7">
        <w:t>consistency</w:t>
      </w:r>
      <w:proofErr w:type="spellEnd"/>
      <w:r w:rsidRPr="00DC6FC7">
        <w:t xml:space="preserve"> </w:t>
      </w:r>
      <w:proofErr w:type="spellStart"/>
      <w:r w:rsidRPr="00DC6FC7">
        <w:t>and</w:t>
      </w:r>
      <w:proofErr w:type="spellEnd"/>
      <w:r w:rsidRPr="00DC6FC7">
        <w:t xml:space="preserve"> </w:t>
      </w:r>
      <w:proofErr w:type="spellStart"/>
      <w:r w:rsidRPr="00DC6FC7">
        <w:t>true</w:t>
      </w:r>
      <w:proofErr w:type="spellEnd"/>
      <w:r w:rsidRPr="00DC6FC7">
        <w:t xml:space="preserve"> Union </w:t>
      </w:r>
      <w:proofErr w:type="spellStart"/>
      <w:r w:rsidRPr="00DC6FC7">
        <w:t>solidarity</w:t>
      </w:r>
      <w:proofErr w:type="spellEnd"/>
      <w:r w:rsidRPr="00DC6FC7">
        <w:t xml:space="preserve"> as </w:t>
      </w:r>
      <w:proofErr w:type="spellStart"/>
      <w:r w:rsidRPr="00DC6FC7">
        <w:t>called</w:t>
      </w:r>
      <w:proofErr w:type="spellEnd"/>
      <w:r w:rsidRPr="00DC6FC7">
        <w:t xml:space="preserve"> for </w:t>
      </w:r>
      <w:proofErr w:type="spellStart"/>
      <w:r w:rsidRPr="00DC6FC7">
        <w:t>in</w:t>
      </w:r>
      <w:proofErr w:type="spellEnd"/>
      <w:r w:rsidRPr="00DC6FC7">
        <w:t xml:space="preserve"> COM(2026) 82 </w:t>
      </w:r>
      <w:proofErr w:type="spellStart"/>
      <w:r w:rsidRPr="00DC6FC7">
        <w:t>final</w:t>
      </w:r>
      <w:proofErr w:type="spellEnd"/>
      <w:r w:rsidRPr="00DC6FC7">
        <w:t xml:space="preserve">, </w:t>
      </w:r>
      <w:proofErr w:type="spellStart"/>
      <w:r w:rsidRPr="00DC6FC7">
        <w:t>the</w:t>
      </w:r>
      <w:proofErr w:type="spellEnd"/>
      <w:r w:rsidRPr="00DC6FC7">
        <w:t xml:space="preserve"> </w:t>
      </w:r>
      <w:proofErr w:type="spellStart"/>
      <w:r w:rsidRPr="00DC6FC7">
        <w:t>high-risk</w:t>
      </w:r>
      <w:proofErr w:type="spellEnd"/>
      <w:r w:rsidRPr="00DC6FC7">
        <w:t xml:space="preserve"> </w:t>
      </w:r>
      <w:proofErr w:type="spellStart"/>
      <w:r w:rsidRPr="00DC6FC7">
        <w:t>multiplier</w:t>
      </w:r>
      <w:proofErr w:type="spellEnd"/>
      <w:r w:rsidRPr="00DC6FC7">
        <w:t xml:space="preserve"> must </w:t>
      </w:r>
      <w:proofErr w:type="spellStart"/>
      <w:r w:rsidRPr="00DC6FC7">
        <w:t>be</w:t>
      </w:r>
      <w:proofErr w:type="spellEnd"/>
      <w:r w:rsidRPr="00DC6FC7">
        <w:t xml:space="preserve"> </w:t>
      </w:r>
      <w:proofErr w:type="spellStart"/>
      <w:r w:rsidRPr="00DC6FC7">
        <w:t>extended</w:t>
      </w:r>
      <w:proofErr w:type="spellEnd"/>
      <w:r w:rsidRPr="00DC6FC7">
        <w:t xml:space="preserve"> to </w:t>
      </w:r>
      <w:proofErr w:type="spellStart"/>
      <w:r w:rsidRPr="00DC6FC7">
        <w:t>external</w:t>
      </w:r>
      <w:proofErr w:type="spellEnd"/>
      <w:r w:rsidRPr="00DC6FC7">
        <w:t xml:space="preserve"> </w:t>
      </w:r>
      <w:proofErr w:type="spellStart"/>
      <w:r w:rsidRPr="00DC6FC7">
        <w:t>land</w:t>
      </w:r>
      <w:proofErr w:type="spellEnd"/>
      <w:r w:rsidRPr="00DC6FC7">
        <w:t xml:space="preserve"> </w:t>
      </w:r>
      <w:proofErr w:type="spellStart"/>
      <w:r w:rsidRPr="00DC6FC7">
        <w:t>border</w:t>
      </w:r>
      <w:proofErr w:type="spellEnd"/>
      <w:r w:rsidRPr="00DC6FC7">
        <w:t xml:space="preserve"> </w:t>
      </w:r>
      <w:proofErr w:type="spellStart"/>
      <w:r w:rsidRPr="00DC6FC7">
        <w:t>sections</w:t>
      </w:r>
      <w:proofErr w:type="spellEnd"/>
      <w:r w:rsidRPr="00DC6FC7">
        <w:t xml:space="preserve"> </w:t>
      </w:r>
      <w:proofErr w:type="spellStart"/>
      <w:r w:rsidRPr="00DC6FC7">
        <w:t>adjacent</w:t>
      </w:r>
      <w:proofErr w:type="spellEnd"/>
      <w:r w:rsidRPr="00DC6FC7">
        <w:t xml:space="preserve"> to </w:t>
      </w:r>
      <w:proofErr w:type="spellStart"/>
      <w:r w:rsidRPr="00DC6FC7">
        <w:t>Ukraine</w:t>
      </w:r>
      <w:proofErr w:type="spellEnd"/>
      <w:r w:rsidRPr="00DC6FC7">
        <w:t xml:space="preserve"> </w:t>
      </w:r>
      <w:proofErr w:type="spellStart"/>
      <w:r w:rsidRPr="00DC6FC7">
        <w:t>and</w:t>
      </w:r>
      <w:proofErr w:type="spellEnd"/>
      <w:r w:rsidRPr="00DC6FC7">
        <w:t xml:space="preserve"> </w:t>
      </w:r>
      <w:proofErr w:type="spellStart"/>
      <w:r w:rsidRPr="00DC6FC7">
        <w:t>Moldova</w:t>
      </w:r>
      <w:proofErr w:type="spellEnd"/>
      <w:r w:rsidRPr="00DC6FC7">
        <w:t xml:space="preserve">, </w:t>
      </w:r>
      <w:proofErr w:type="spellStart"/>
      <w:r w:rsidRPr="00DC6FC7">
        <w:t>ensuring</w:t>
      </w:r>
      <w:proofErr w:type="spellEnd"/>
      <w:r w:rsidRPr="00DC6FC7">
        <w:t xml:space="preserve"> </w:t>
      </w:r>
      <w:proofErr w:type="spellStart"/>
      <w:r w:rsidRPr="00DC6FC7">
        <w:t>that</w:t>
      </w:r>
      <w:proofErr w:type="spellEnd"/>
      <w:r w:rsidRPr="00DC6FC7">
        <w:t xml:space="preserve"> </w:t>
      </w:r>
      <w:proofErr w:type="spellStart"/>
      <w:r w:rsidRPr="00DC6FC7">
        <w:t>financial</w:t>
      </w:r>
      <w:proofErr w:type="spellEnd"/>
      <w:r w:rsidRPr="00DC6FC7">
        <w:t xml:space="preserve"> </w:t>
      </w:r>
      <w:proofErr w:type="spellStart"/>
      <w:r w:rsidRPr="00DC6FC7">
        <w:t>flows</w:t>
      </w:r>
      <w:proofErr w:type="spellEnd"/>
      <w:r w:rsidRPr="00DC6FC7">
        <w:t xml:space="preserve"> </w:t>
      </w:r>
      <w:proofErr w:type="spellStart"/>
      <w:r w:rsidRPr="00DC6FC7">
        <w:t>accurately</w:t>
      </w:r>
      <w:proofErr w:type="spellEnd"/>
      <w:r w:rsidRPr="00DC6FC7">
        <w:t xml:space="preserve"> </w:t>
      </w:r>
      <w:proofErr w:type="spellStart"/>
      <w:r w:rsidRPr="00DC6FC7">
        <w:t>align</w:t>
      </w:r>
      <w:proofErr w:type="spellEnd"/>
      <w:r w:rsidRPr="00DC6FC7">
        <w:t xml:space="preserve"> </w:t>
      </w:r>
      <w:proofErr w:type="spellStart"/>
      <w:r w:rsidRPr="00DC6FC7">
        <w:t>with</w:t>
      </w:r>
      <w:proofErr w:type="spellEnd"/>
      <w:r w:rsidRPr="00DC6FC7">
        <w:t xml:space="preserve"> </w:t>
      </w:r>
      <w:proofErr w:type="spellStart"/>
      <w:r w:rsidRPr="00DC6FC7">
        <w:t>the</w:t>
      </w:r>
      <w:proofErr w:type="spellEnd"/>
      <w:r w:rsidRPr="00DC6FC7">
        <w:t xml:space="preserve"> </w:t>
      </w:r>
      <w:proofErr w:type="spellStart"/>
      <w:r w:rsidRPr="00DC6FC7">
        <w:t>actual</w:t>
      </w:r>
      <w:proofErr w:type="spellEnd"/>
      <w:r w:rsidRPr="00DC6FC7">
        <w:t xml:space="preserve"> </w:t>
      </w:r>
      <w:proofErr w:type="spellStart"/>
      <w:r w:rsidRPr="00DC6FC7">
        <w:t>physical</w:t>
      </w:r>
      <w:proofErr w:type="spellEnd"/>
      <w:r w:rsidRPr="00DC6FC7">
        <w:t xml:space="preserve"> </w:t>
      </w:r>
      <w:proofErr w:type="spellStart"/>
      <w:r w:rsidRPr="00DC6FC7">
        <w:t>and</w:t>
      </w:r>
      <w:proofErr w:type="spellEnd"/>
      <w:r w:rsidRPr="00DC6FC7">
        <w:t xml:space="preserve"> </w:t>
      </w:r>
      <w:proofErr w:type="spellStart"/>
      <w:r w:rsidRPr="00DC6FC7">
        <w:t>technological</w:t>
      </w:r>
      <w:proofErr w:type="spellEnd"/>
      <w:r w:rsidRPr="00DC6FC7">
        <w:t xml:space="preserve"> </w:t>
      </w:r>
      <w:proofErr w:type="spellStart"/>
      <w:r w:rsidRPr="00DC6FC7">
        <w:t>defence</w:t>
      </w:r>
      <w:proofErr w:type="spellEnd"/>
      <w:r w:rsidRPr="00DC6FC7">
        <w:t xml:space="preserve"> </w:t>
      </w:r>
      <w:proofErr w:type="spellStart"/>
      <w:r w:rsidRPr="00DC6FC7">
        <w:t>strains</w:t>
      </w:r>
      <w:proofErr w:type="spellEnd"/>
      <w:r w:rsidRPr="00DC6FC7">
        <w:t xml:space="preserve"> borne </w:t>
      </w:r>
      <w:proofErr w:type="spellStart"/>
      <w:r w:rsidRPr="00DC6FC7">
        <w:t>by</w:t>
      </w:r>
      <w:proofErr w:type="spellEnd"/>
      <w:r w:rsidRPr="00DC6FC7">
        <w:t xml:space="preserve"> </w:t>
      </w:r>
      <w:proofErr w:type="spellStart"/>
      <w:r w:rsidRPr="00DC6FC7">
        <w:t>frontline</w:t>
      </w:r>
      <w:proofErr w:type="spellEnd"/>
      <w:r w:rsidRPr="00DC6FC7">
        <w:t xml:space="preserve"> </w:t>
      </w:r>
      <w:proofErr w:type="spellStart"/>
      <w:r w:rsidRPr="00DC6FC7">
        <w:t>Member</w:t>
      </w:r>
      <w:proofErr w:type="spellEnd"/>
      <w:r w:rsidRPr="00DC6FC7">
        <w:t xml:space="preserve"> </w:t>
      </w:r>
      <w:proofErr w:type="spellStart"/>
      <w:r w:rsidRPr="00DC6FC7">
        <w:t>States</w:t>
      </w:r>
      <w:proofErr w:type="spellEnd"/>
      <w:r w:rsidRPr="00DC6FC7">
        <w:t>.</w:t>
      </w:r>
    </w:p>
    <w:p w14:paraId="45981BAB" w14:textId="77777777" w:rsidR="00F45C72" w:rsidRPr="00DC6FC7" w:rsidRDefault="00F45C72" w:rsidP="00F45C72">
      <w:r w:rsidRPr="00DC6FC7">
        <w:rPr>
          <w:rStyle w:val="HideTWBExt"/>
        </w:rPr>
        <w:t>&lt;/AmendB&gt;</w:t>
      </w:r>
    </w:p>
    <w:p w14:paraId="75B47B49"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174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7EA8E44"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6C608C29" w14:textId="77777777" w:rsidR="00F45C72" w:rsidRPr="00DC6FC7" w:rsidRDefault="00F45C72" w:rsidP="00F45C72">
      <w:pPr>
        <w:pStyle w:val="NormalBold"/>
      </w:pPr>
      <w:r w:rsidRPr="00DC6FC7">
        <w:rPr>
          <w:rStyle w:val="HideTWBExt"/>
          <w:b w:val="0"/>
        </w:rPr>
        <w:t>&lt;/RepeatBlock-By&gt;</w:t>
      </w:r>
    </w:p>
    <w:p w14:paraId="4EEDE958"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81DB6E7" w14:textId="77777777" w:rsidR="00F45C72" w:rsidRPr="00DC6FC7" w:rsidRDefault="00F45C72" w:rsidP="00F45C72">
      <w:pPr>
        <w:pStyle w:val="NormalBold"/>
      </w:pPr>
      <w:r w:rsidRPr="00DC6FC7">
        <w:rPr>
          <w:rStyle w:val="HideTWBExt"/>
          <w:b w:val="0"/>
        </w:rPr>
        <w:t>&lt;Article&gt;</w:t>
      </w:r>
      <w:r w:rsidRPr="00DC6FC7">
        <w:t>Članak 4. – stavak 2.b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C574C98" w14:textId="77777777" w:rsidTr="007E7695">
        <w:trPr>
          <w:trHeight w:hRule="exact" w:val="240"/>
          <w:jc w:val="center"/>
        </w:trPr>
        <w:tc>
          <w:tcPr>
            <w:tcW w:w="9752" w:type="dxa"/>
            <w:gridSpan w:val="2"/>
            <w:tcBorders>
              <w:top w:val="nil"/>
              <w:left w:val="nil"/>
              <w:bottom w:val="nil"/>
              <w:right w:val="nil"/>
            </w:tcBorders>
          </w:tcPr>
          <w:p w14:paraId="46FE7EE7" w14:textId="77777777" w:rsidR="00F45C72" w:rsidRPr="00DC6FC7" w:rsidRDefault="00F45C72" w:rsidP="007E7695"/>
        </w:tc>
      </w:tr>
      <w:tr w:rsidR="00F45C72" w:rsidRPr="00DC6FC7" w14:paraId="680D0889" w14:textId="77777777" w:rsidTr="007E7695">
        <w:trPr>
          <w:trHeight w:val="240"/>
          <w:jc w:val="center"/>
        </w:trPr>
        <w:tc>
          <w:tcPr>
            <w:tcW w:w="4876" w:type="dxa"/>
            <w:tcBorders>
              <w:top w:val="nil"/>
              <w:left w:val="nil"/>
              <w:bottom w:val="nil"/>
              <w:right w:val="nil"/>
            </w:tcBorders>
          </w:tcPr>
          <w:p w14:paraId="2C22338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7202A8C" w14:textId="77777777" w:rsidR="00F45C72" w:rsidRPr="00DC6FC7" w:rsidRDefault="00F45C72" w:rsidP="007E7695">
            <w:pPr>
              <w:pStyle w:val="AmColumnHeading"/>
            </w:pPr>
            <w:r w:rsidRPr="00DC6FC7">
              <w:t>Izmjena</w:t>
            </w:r>
          </w:p>
        </w:tc>
      </w:tr>
      <w:tr w:rsidR="00F45C72" w:rsidRPr="00DC6FC7" w14:paraId="425C4EC6" w14:textId="77777777" w:rsidTr="007E7695">
        <w:trPr>
          <w:jc w:val="center"/>
        </w:trPr>
        <w:tc>
          <w:tcPr>
            <w:tcW w:w="4876" w:type="dxa"/>
            <w:tcBorders>
              <w:top w:val="nil"/>
              <w:left w:val="nil"/>
              <w:bottom w:val="nil"/>
              <w:right w:val="nil"/>
            </w:tcBorders>
          </w:tcPr>
          <w:p w14:paraId="570D5B24" w14:textId="77777777" w:rsidR="00F45C72" w:rsidRPr="00DC6FC7" w:rsidRDefault="00F45C72" w:rsidP="007E7695">
            <w:pPr>
              <w:pStyle w:val="Normal6a"/>
            </w:pPr>
          </w:p>
        </w:tc>
        <w:tc>
          <w:tcPr>
            <w:tcW w:w="4876" w:type="dxa"/>
            <w:tcBorders>
              <w:top w:val="nil"/>
              <w:left w:val="nil"/>
              <w:bottom w:val="nil"/>
              <w:right w:val="nil"/>
            </w:tcBorders>
          </w:tcPr>
          <w:p w14:paraId="366E5915" w14:textId="77777777" w:rsidR="00F45C72" w:rsidRPr="00DC6FC7" w:rsidRDefault="00F45C72" w:rsidP="007E7695">
            <w:pPr>
              <w:pStyle w:val="Normal6a"/>
            </w:pPr>
            <w:r w:rsidRPr="00DC6FC7">
              <w:rPr>
                <w:b/>
                <w:i/>
              </w:rPr>
              <w:t>2.b</w:t>
            </w:r>
            <w:r w:rsidRPr="00DC6FC7">
              <w:tab/>
            </w:r>
            <w:r w:rsidRPr="00DC6FC7">
              <w:rPr>
                <w:b/>
                <w:i/>
              </w:rPr>
              <w:t>Komisija je ovlaštena za donošenje delegiranih akata u skladu s člankom 8.a radi izmjene, ažuriranja ili prilagodbe raspodjela utvrđenih u članku 4. tijekom cijelog programskog razdoblja. Te prilagodbe odražavaju znatne promjene u čimbenicima geopolitičkog rizika, iznimne migracijske ili hibridne pritiske ili strateške operativne ranjivosti utvrđene na dijelovima vanjske kopnene i morske granice, u skladu s objektivnim kriterijima i pokazateljima utvrđenima u ovoj Uredbi.</w:t>
            </w:r>
          </w:p>
        </w:tc>
      </w:tr>
    </w:tbl>
    <w:p w14:paraId="6A46DB1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B500767"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0838D28A" w14:textId="77777777" w:rsidR="00F45C72" w:rsidRPr="00DC6FC7" w:rsidRDefault="00F45C72" w:rsidP="00F45C72">
      <w:pPr>
        <w:pStyle w:val="AmJustText"/>
      </w:pPr>
      <w:proofErr w:type="spellStart"/>
      <w:r w:rsidRPr="00DC6FC7">
        <w:t>This</w:t>
      </w:r>
      <w:proofErr w:type="spellEnd"/>
      <w:r w:rsidRPr="00DC6FC7">
        <w:t xml:space="preserve"> </w:t>
      </w:r>
      <w:proofErr w:type="spellStart"/>
      <w:r w:rsidRPr="00DC6FC7">
        <w:t>operational</w:t>
      </w:r>
      <w:proofErr w:type="spellEnd"/>
      <w:r w:rsidRPr="00DC6FC7">
        <w:t xml:space="preserve"> </w:t>
      </w:r>
      <w:proofErr w:type="spellStart"/>
      <w:r w:rsidRPr="00DC6FC7">
        <w:t>division</w:t>
      </w:r>
      <w:proofErr w:type="spellEnd"/>
      <w:r w:rsidRPr="00DC6FC7">
        <w:t xml:space="preserve"> </w:t>
      </w:r>
      <w:proofErr w:type="spellStart"/>
      <w:r w:rsidRPr="00DC6FC7">
        <w:t>is</w:t>
      </w:r>
      <w:proofErr w:type="spellEnd"/>
      <w:r w:rsidRPr="00DC6FC7">
        <w:t xml:space="preserve"> </w:t>
      </w:r>
      <w:proofErr w:type="spellStart"/>
      <w:r w:rsidRPr="00DC6FC7">
        <w:t>legally</w:t>
      </w:r>
      <w:proofErr w:type="spellEnd"/>
      <w:r w:rsidRPr="00DC6FC7">
        <w:t xml:space="preserve"> </w:t>
      </w:r>
      <w:proofErr w:type="spellStart"/>
      <w:r w:rsidRPr="00DC6FC7">
        <w:t>justified</w:t>
      </w:r>
      <w:proofErr w:type="spellEnd"/>
      <w:r w:rsidRPr="00DC6FC7">
        <w:t xml:space="preserve"> </w:t>
      </w:r>
      <w:proofErr w:type="spellStart"/>
      <w:r w:rsidRPr="00DC6FC7">
        <w:t>by</w:t>
      </w:r>
      <w:proofErr w:type="spellEnd"/>
      <w:r w:rsidRPr="00DC6FC7">
        <w:t xml:space="preserve"> </w:t>
      </w:r>
      <w:proofErr w:type="spellStart"/>
      <w:r w:rsidRPr="00DC6FC7">
        <w:t>the</w:t>
      </w:r>
      <w:proofErr w:type="spellEnd"/>
      <w:r w:rsidRPr="00DC6FC7">
        <w:t xml:space="preserve"> </w:t>
      </w:r>
      <w:proofErr w:type="spellStart"/>
      <w:r w:rsidRPr="00DC6FC7">
        <w:t>findings</w:t>
      </w:r>
      <w:proofErr w:type="spellEnd"/>
      <w:r w:rsidRPr="00DC6FC7">
        <w:t xml:space="preserve"> </w:t>
      </w:r>
      <w:proofErr w:type="spellStart"/>
      <w:r w:rsidRPr="00DC6FC7">
        <w:t>of</w:t>
      </w:r>
      <w:proofErr w:type="spellEnd"/>
      <w:r w:rsidRPr="00DC6FC7">
        <w:t xml:space="preserve"> COM(2026) 82 </w:t>
      </w:r>
      <w:proofErr w:type="spellStart"/>
      <w:r w:rsidRPr="00DC6FC7">
        <w:t>final</w:t>
      </w:r>
      <w:proofErr w:type="spellEnd"/>
      <w:r w:rsidRPr="00DC6FC7">
        <w:t xml:space="preserve">, </w:t>
      </w:r>
      <w:proofErr w:type="spellStart"/>
      <w:r w:rsidRPr="00DC6FC7">
        <w:t>which</w:t>
      </w:r>
      <w:proofErr w:type="spellEnd"/>
      <w:r w:rsidRPr="00DC6FC7">
        <w:t xml:space="preserve"> </w:t>
      </w:r>
      <w:proofErr w:type="spellStart"/>
      <w:r w:rsidRPr="00DC6FC7">
        <w:t>underscores</w:t>
      </w:r>
      <w:proofErr w:type="spellEnd"/>
      <w:r w:rsidRPr="00DC6FC7">
        <w:t xml:space="preserve"> </w:t>
      </w:r>
      <w:proofErr w:type="spellStart"/>
      <w:r w:rsidRPr="00DC6FC7">
        <w:t>that</w:t>
      </w:r>
      <w:proofErr w:type="spellEnd"/>
      <w:r w:rsidRPr="00DC6FC7">
        <w:t xml:space="preserve"> </w:t>
      </w:r>
      <w:proofErr w:type="spellStart"/>
      <w:r w:rsidRPr="00DC6FC7">
        <w:t>frontline</w:t>
      </w:r>
      <w:proofErr w:type="spellEnd"/>
      <w:r w:rsidRPr="00DC6FC7">
        <w:t xml:space="preserve"> </w:t>
      </w:r>
      <w:proofErr w:type="spellStart"/>
      <w:r w:rsidRPr="00DC6FC7">
        <w:t>Member</w:t>
      </w:r>
      <w:proofErr w:type="spellEnd"/>
      <w:r w:rsidRPr="00DC6FC7">
        <w:t xml:space="preserve"> </w:t>
      </w:r>
      <w:proofErr w:type="spellStart"/>
      <w:r w:rsidRPr="00DC6FC7">
        <w:t>States</w:t>
      </w:r>
      <w:proofErr w:type="spellEnd"/>
      <w:r w:rsidRPr="00DC6FC7">
        <w:t xml:space="preserve"> face </w:t>
      </w:r>
      <w:proofErr w:type="spellStart"/>
      <w:r w:rsidRPr="00DC6FC7">
        <w:t>extreme</w:t>
      </w:r>
      <w:proofErr w:type="spellEnd"/>
      <w:r w:rsidRPr="00DC6FC7">
        <w:t xml:space="preserve">, </w:t>
      </w:r>
      <w:proofErr w:type="spellStart"/>
      <w:r w:rsidRPr="00DC6FC7">
        <w:t>asymmetrical</w:t>
      </w:r>
      <w:proofErr w:type="spellEnd"/>
      <w:r w:rsidRPr="00DC6FC7">
        <w:t xml:space="preserve"> </w:t>
      </w:r>
      <w:proofErr w:type="spellStart"/>
      <w:r w:rsidRPr="00DC6FC7">
        <w:t>costs</w:t>
      </w:r>
      <w:proofErr w:type="spellEnd"/>
      <w:r w:rsidRPr="00DC6FC7">
        <w:t xml:space="preserve">. </w:t>
      </w:r>
      <w:proofErr w:type="spellStart"/>
      <w:r w:rsidRPr="00DC6FC7">
        <w:t>These</w:t>
      </w:r>
      <w:proofErr w:type="spellEnd"/>
      <w:r w:rsidRPr="00DC6FC7">
        <w:t xml:space="preserve"> </w:t>
      </w:r>
      <w:proofErr w:type="spellStart"/>
      <w:r w:rsidRPr="00DC6FC7">
        <w:t>states</w:t>
      </w:r>
      <w:proofErr w:type="spellEnd"/>
      <w:r w:rsidRPr="00DC6FC7">
        <w:t xml:space="preserve"> must </w:t>
      </w:r>
      <w:proofErr w:type="spellStart"/>
      <w:r w:rsidRPr="00DC6FC7">
        <w:t>simultaneously</w:t>
      </w:r>
      <w:proofErr w:type="spellEnd"/>
      <w:r w:rsidRPr="00DC6FC7">
        <w:t xml:space="preserve"> </w:t>
      </w:r>
      <w:proofErr w:type="spellStart"/>
      <w:r w:rsidRPr="00DC6FC7">
        <w:t>absorb</w:t>
      </w:r>
      <w:proofErr w:type="spellEnd"/>
      <w:r w:rsidRPr="00DC6FC7">
        <w:t xml:space="preserve"> </w:t>
      </w:r>
      <w:proofErr w:type="spellStart"/>
      <w:r w:rsidRPr="00DC6FC7">
        <w:t>severe</w:t>
      </w:r>
      <w:proofErr w:type="spellEnd"/>
      <w:r w:rsidRPr="00DC6FC7">
        <w:t xml:space="preserve"> </w:t>
      </w:r>
      <w:proofErr w:type="spellStart"/>
      <w:r w:rsidRPr="00DC6FC7">
        <w:t>economic</w:t>
      </w:r>
      <w:proofErr w:type="spellEnd"/>
      <w:r w:rsidRPr="00DC6FC7">
        <w:t xml:space="preserve"> </w:t>
      </w:r>
      <w:proofErr w:type="spellStart"/>
      <w:r w:rsidRPr="00DC6FC7">
        <w:t>fallout</w:t>
      </w:r>
      <w:proofErr w:type="spellEnd"/>
      <w:r w:rsidRPr="00DC6FC7">
        <w:t>—</w:t>
      </w:r>
      <w:proofErr w:type="spellStart"/>
      <w:r w:rsidRPr="00DC6FC7">
        <w:t>such</w:t>
      </w:r>
      <w:proofErr w:type="spellEnd"/>
      <w:r w:rsidRPr="00DC6FC7">
        <w:t xml:space="preserve"> as </w:t>
      </w:r>
      <w:proofErr w:type="spellStart"/>
      <w:r w:rsidRPr="00DC6FC7">
        <w:t>slower</w:t>
      </w:r>
      <w:proofErr w:type="spellEnd"/>
      <w:r w:rsidRPr="00DC6FC7">
        <w:t xml:space="preserve"> GDP </w:t>
      </w:r>
      <w:proofErr w:type="spellStart"/>
      <w:r w:rsidRPr="00DC6FC7">
        <w:t>growth</w:t>
      </w:r>
      <w:proofErr w:type="spellEnd"/>
      <w:r w:rsidRPr="00DC6FC7">
        <w:t xml:space="preserve">, </w:t>
      </w:r>
      <w:proofErr w:type="spellStart"/>
      <w:r w:rsidRPr="00DC6FC7">
        <w:t>higher</w:t>
      </w:r>
      <w:proofErr w:type="spellEnd"/>
      <w:r w:rsidRPr="00DC6FC7">
        <w:t xml:space="preserve"> </w:t>
      </w:r>
      <w:proofErr w:type="spellStart"/>
      <w:r w:rsidRPr="00DC6FC7">
        <w:t>inflation</w:t>
      </w:r>
      <w:proofErr w:type="spellEnd"/>
      <w:r w:rsidRPr="00DC6FC7">
        <w:t xml:space="preserve">, </w:t>
      </w:r>
      <w:proofErr w:type="spellStart"/>
      <w:r w:rsidRPr="00DC6FC7">
        <w:t>and</w:t>
      </w:r>
      <w:proofErr w:type="spellEnd"/>
      <w:r w:rsidRPr="00DC6FC7">
        <w:t xml:space="preserve"> a drop </w:t>
      </w:r>
      <w:proofErr w:type="spellStart"/>
      <w:r w:rsidRPr="00DC6FC7">
        <w:t>in</w:t>
      </w:r>
      <w:proofErr w:type="spellEnd"/>
      <w:r w:rsidRPr="00DC6FC7">
        <w:t xml:space="preserve"> </w:t>
      </w:r>
      <w:proofErr w:type="spellStart"/>
      <w:r w:rsidRPr="00DC6FC7">
        <w:t>investment</w:t>
      </w:r>
      <w:proofErr w:type="spellEnd"/>
      <w:r w:rsidRPr="00DC6FC7">
        <w:t xml:space="preserve"> </w:t>
      </w:r>
      <w:proofErr w:type="spellStart"/>
      <w:r w:rsidRPr="00DC6FC7">
        <w:t>confidence</w:t>
      </w:r>
      <w:proofErr w:type="spellEnd"/>
      <w:r w:rsidRPr="00DC6FC7">
        <w:t>—</w:t>
      </w:r>
      <w:proofErr w:type="spellStart"/>
      <w:r w:rsidRPr="00DC6FC7">
        <w:t>while</w:t>
      </w:r>
      <w:proofErr w:type="spellEnd"/>
      <w:r w:rsidRPr="00DC6FC7">
        <w:t xml:space="preserve"> </w:t>
      </w:r>
      <w:proofErr w:type="spellStart"/>
      <w:r w:rsidRPr="00DC6FC7">
        <w:t>facing</w:t>
      </w:r>
      <w:proofErr w:type="spellEnd"/>
      <w:r w:rsidRPr="00DC6FC7">
        <w:t xml:space="preserve"> </w:t>
      </w:r>
      <w:proofErr w:type="spellStart"/>
      <w:r w:rsidRPr="00DC6FC7">
        <w:t>acute</w:t>
      </w:r>
      <w:proofErr w:type="spellEnd"/>
      <w:r w:rsidRPr="00DC6FC7">
        <w:t xml:space="preserve"> </w:t>
      </w:r>
      <w:proofErr w:type="spellStart"/>
      <w:r w:rsidRPr="00DC6FC7">
        <w:t>pressure</w:t>
      </w:r>
      <w:proofErr w:type="spellEnd"/>
      <w:r w:rsidRPr="00DC6FC7">
        <w:t xml:space="preserve"> to </w:t>
      </w:r>
      <w:proofErr w:type="spellStart"/>
      <w:r w:rsidRPr="00DC6FC7">
        <w:t>direct</w:t>
      </w:r>
      <w:proofErr w:type="spellEnd"/>
      <w:r w:rsidRPr="00DC6FC7">
        <w:t xml:space="preserve"> </w:t>
      </w:r>
      <w:proofErr w:type="spellStart"/>
      <w:r w:rsidRPr="00DC6FC7">
        <w:t>vastly</w:t>
      </w:r>
      <w:proofErr w:type="spellEnd"/>
      <w:r w:rsidRPr="00DC6FC7">
        <w:t xml:space="preserve"> more </w:t>
      </w:r>
      <w:proofErr w:type="spellStart"/>
      <w:r w:rsidRPr="00DC6FC7">
        <w:t>resources</w:t>
      </w:r>
      <w:proofErr w:type="spellEnd"/>
      <w:r w:rsidRPr="00DC6FC7">
        <w:t xml:space="preserve"> </w:t>
      </w:r>
      <w:proofErr w:type="spellStart"/>
      <w:r w:rsidRPr="00DC6FC7">
        <w:t>into</w:t>
      </w:r>
      <w:proofErr w:type="spellEnd"/>
      <w:r w:rsidRPr="00DC6FC7">
        <w:t xml:space="preserve"> </w:t>
      </w:r>
      <w:proofErr w:type="spellStart"/>
      <w:r w:rsidRPr="00DC6FC7">
        <w:t>security</w:t>
      </w:r>
      <w:proofErr w:type="spellEnd"/>
      <w:r w:rsidRPr="00DC6FC7">
        <w:t xml:space="preserve">, civil </w:t>
      </w:r>
      <w:proofErr w:type="spellStart"/>
      <w:r w:rsidRPr="00DC6FC7">
        <w:t>preparedness</w:t>
      </w:r>
      <w:proofErr w:type="spellEnd"/>
      <w:r w:rsidRPr="00DC6FC7">
        <w:t xml:space="preserve">, </w:t>
      </w:r>
      <w:proofErr w:type="spellStart"/>
      <w:r w:rsidRPr="00DC6FC7">
        <w:t>and</w:t>
      </w:r>
      <w:proofErr w:type="spellEnd"/>
      <w:r w:rsidRPr="00DC6FC7">
        <w:t xml:space="preserve"> </w:t>
      </w:r>
      <w:proofErr w:type="spellStart"/>
      <w:r w:rsidRPr="00DC6FC7">
        <w:t>border</w:t>
      </w:r>
      <w:proofErr w:type="spellEnd"/>
      <w:r w:rsidRPr="00DC6FC7">
        <w:t xml:space="preserve"> </w:t>
      </w:r>
      <w:proofErr w:type="spellStart"/>
      <w:r w:rsidRPr="00DC6FC7">
        <w:t>defense</w:t>
      </w:r>
      <w:proofErr w:type="spellEnd"/>
      <w:r w:rsidRPr="00DC6FC7">
        <w:t xml:space="preserve"> </w:t>
      </w:r>
      <w:proofErr w:type="spellStart"/>
      <w:r w:rsidRPr="00DC6FC7">
        <w:t>than</w:t>
      </w:r>
      <w:proofErr w:type="spellEnd"/>
      <w:r w:rsidRPr="00DC6FC7">
        <w:t xml:space="preserve"> </w:t>
      </w:r>
      <w:proofErr w:type="spellStart"/>
      <w:r w:rsidRPr="00DC6FC7">
        <w:t>other</w:t>
      </w:r>
      <w:proofErr w:type="spellEnd"/>
      <w:r w:rsidRPr="00DC6FC7">
        <w:t xml:space="preserve"> </w:t>
      </w:r>
      <w:proofErr w:type="spellStart"/>
      <w:r w:rsidRPr="00DC6FC7">
        <w:t>parts</w:t>
      </w:r>
      <w:proofErr w:type="spellEnd"/>
      <w:r w:rsidRPr="00DC6FC7">
        <w:t xml:space="preserve"> </w:t>
      </w:r>
      <w:proofErr w:type="spellStart"/>
      <w:r w:rsidRPr="00DC6FC7">
        <w:t>of</w:t>
      </w:r>
      <w:proofErr w:type="spellEnd"/>
      <w:r w:rsidRPr="00DC6FC7">
        <w:t xml:space="preserve"> </w:t>
      </w:r>
      <w:proofErr w:type="spellStart"/>
      <w:r w:rsidRPr="00DC6FC7">
        <w:t>the</w:t>
      </w:r>
      <w:proofErr w:type="spellEnd"/>
      <w:r w:rsidRPr="00DC6FC7">
        <w:t xml:space="preserve"> Union. </w:t>
      </w:r>
      <w:proofErr w:type="spellStart"/>
      <w:r w:rsidRPr="00DC6FC7">
        <w:t>Empowering</w:t>
      </w:r>
      <w:proofErr w:type="spellEnd"/>
      <w:r w:rsidRPr="00DC6FC7">
        <w:t xml:space="preserve"> </w:t>
      </w:r>
      <w:proofErr w:type="spellStart"/>
      <w:r w:rsidRPr="00DC6FC7">
        <w:t>the</w:t>
      </w:r>
      <w:proofErr w:type="spellEnd"/>
      <w:r w:rsidRPr="00DC6FC7">
        <w:t xml:space="preserve"> </w:t>
      </w:r>
      <w:proofErr w:type="spellStart"/>
      <w:r w:rsidRPr="00DC6FC7">
        <w:t>Commission</w:t>
      </w:r>
      <w:proofErr w:type="spellEnd"/>
      <w:r w:rsidRPr="00DC6FC7">
        <w:t xml:space="preserve"> to </w:t>
      </w:r>
      <w:proofErr w:type="spellStart"/>
      <w:r w:rsidRPr="00DC6FC7">
        <w:t>adjust</w:t>
      </w:r>
      <w:proofErr w:type="spellEnd"/>
      <w:r w:rsidRPr="00DC6FC7">
        <w:t xml:space="preserve"> </w:t>
      </w:r>
      <w:proofErr w:type="spellStart"/>
      <w:r w:rsidRPr="00DC6FC7">
        <w:t>national</w:t>
      </w:r>
      <w:proofErr w:type="spellEnd"/>
      <w:r w:rsidRPr="00DC6FC7">
        <w:t xml:space="preserve"> </w:t>
      </w:r>
      <w:proofErr w:type="spellStart"/>
      <w:r w:rsidRPr="00DC6FC7">
        <w:t>envelopes</w:t>
      </w:r>
      <w:proofErr w:type="spellEnd"/>
      <w:r w:rsidRPr="00DC6FC7">
        <w:t xml:space="preserve"> </w:t>
      </w:r>
      <w:proofErr w:type="spellStart"/>
      <w:r w:rsidRPr="00DC6FC7">
        <w:t>through</w:t>
      </w:r>
      <w:proofErr w:type="spellEnd"/>
      <w:r w:rsidRPr="00DC6FC7">
        <w:t xml:space="preserve"> </w:t>
      </w:r>
      <w:proofErr w:type="spellStart"/>
      <w:r w:rsidRPr="00DC6FC7">
        <w:t>delegated</w:t>
      </w:r>
      <w:proofErr w:type="spellEnd"/>
      <w:r w:rsidRPr="00DC6FC7">
        <w:t xml:space="preserve"> </w:t>
      </w:r>
      <w:proofErr w:type="spellStart"/>
      <w:r w:rsidRPr="00DC6FC7">
        <w:t>acts</w:t>
      </w:r>
      <w:proofErr w:type="spellEnd"/>
      <w:r w:rsidRPr="00DC6FC7">
        <w:t xml:space="preserve"> </w:t>
      </w:r>
      <w:proofErr w:type="spellStart"/>
      <w:r w:rsidRPr="00DC6FC7">
        <w:t>guarantees</w:t>
      </w:r>
      <w:proofErr w:type="spellEnd"/>
      <w:r w:rsidRPr="00DC6FC7">
        <w:t xml:space="preserve"> </w:t>
      </w:r>
      <w:proofErr w:type="spellStart"/>
      <w:r w:rsidRPr="00DC6FC7">
        <w:t>that</w:t>
      </w:r>
      <w:proofErr w:type="spellEnd"/>
      <w:r w:rsidRPr="00DC6FC7">
        <w:t xml:space="preserve"> </w:t>
      </w:r>
      <w:proofErr w:type="spellStart"/>
      <w:r w:rsidRPr="00DC6FC7">
        <w:t>the</w:t>
      </w:r>
      <w:proofErr w:type="spellEnd"/>
      <w:r w:rsidRPr="00DC6FC7">
        <w:t xml:space="preserve"> European </w:t>
      </w:r>
      <w:proofErr w:type="spellStart"/>
      <w:r w:rsidRPr="00DC6FC7">
        <w:t>Parliament</w:t>
      </w:r>
      <w:proofErr w:type="spellEnd"/>
      <w:r w:rsidRPr="00DC6FC7">
        <w:t xml:space="preserve"> </w:t>
      </w:r>
      <w:proofErr w:type="spellStart"/>
      <w:r w:rsidRPr="00DC6FC7">
        <w:t>retains</w:t>
      </w:r>
      <w:proofErr w:type="spellEnd"/>
      <w:r w:rsidRPr="00DC6FC7">
        <w:t xml:space="preserve"> </w:t>
      </w:r>
      <w:proofErr w:type="spellStart"/>
      <w:r w:rsidRPr="00DC6FC7">
        <w:t>its</w:t>
      </w:r>
      <w:proofErr w:type="spellEnd"/>
      <w:r w:rsidRPr="00DC6FC7">
        <w:t xml:space="preserve"> </w:t>
      </w:r>
      <w:proofErr w:type="spellStart"/>
      <w:r w:rsidRPr="00DC6FC7">
        <w:t>co</w:t>
      </w:r>
      <w:proofErr w:type="spellEnd"/>
      <w:r w:rsidRPr="00DC6FC7">
        <w:t xml:space="preserve">-legislative </w:t>
      </w:r>
      <w:proofErr w:type="spellStart"/>
      <w:r w:rsidRPr="00DC6FC7">
        <w:t>right</w:t>
      </w:r>
      <w:proofErr w:type="spellEnd"/>
      <w:r w:rsidRPr="00DC6FC7">
        <w:t xml:space="preserve"> </w:t>
      </w:r>
      <w:proofErr w:type="spellStart"/>
      <w:r w:rsidRPr="00DC6FC7">
        <w:t>of</w:t>
      </w:r>
      <w:proofErr w:type="spellEnd"/>
      <w:r w:rsidRPr="00DC6FC7">
        <w:t xml:space="preserve"> veto, </w:t>
      </w:r>
      <w:proofErr w:type="spellStart"/>
      <w:r w:rsidRPr="00DC6FC7">
        <w:t>ensuring</w:t>
      </w:r>
      <w:proofErr w:type="spellEnd"/>
      <w:r w:rsidRPr="00DC6FC7">
        <w:t xml:space="preserve"> </w:t>
      </w:r>
      <w:proofErr w:type="spellStart"/>
      <w:r w:rsidRPr="00DC6FC7">
        <w:t>that</w:t>
      </w:r>
      <w:proofErr w:type="spellEnd"/>
      <w:r w:rsidRPr="00DC6FC7">
        <w:t xml:space="preserve"> </w:t>
      </w:r>
      <w:proofErr w:type="spellStart"/>
      <w:r w:rsidRPr="00DC6FC7">
        <w:t>any</w:t>
      </w:r>
      <w:proofErr w:type="spellEnd"/>
      <w:r w:rsidRPr="00DC6FC7">
        <w:t xml:space="preserve"> </w:t>
      </w:r>
      <w:proofErr w:type="spellStart"/>
      <w:r w:rsidRPr="00DC6FC7">
        <w:t>strategic</w:t>
      </w:r>
      <w:proofErr w:type="spellEnd"/>
      <w:r w:rsidRPr="00DC6FC7">
        <w:t xml:space="preserve"> </w:t>
      </w:r>
      <w:proofErr w:type="spellStart"/>
      <w:r w:rsidRPr="00DC6FC7">
        <w:t>shifting</w:t>
      </w:r>
      <w:proofErr w:type="spellEnd"/>
      <w:r w:rsidRPr="00DC6FC7">
        <w:t xml:space="preserve"> </w:t>
      </w:r>
      <w:proofErr w:type="spellStart"/>
      <w:r w:rsidRPr="00DC6FC7">
        <w:t>of</w:t>
      </w:r>
      <w:proofErr w:type="spellEnd"/>
      <w:r w:rsidRPr="00DC6FC7">
        <w:t xml:space="preserve"> </w:t>
      </w:r>
      <w:proofErr w:type="spellStart"/>
      <w:r w:rsidRPr="00DC6FC7">
        <w:t>funds</w:t>
      </w:r>
      <w:proofErr w:type="spellEnd"/>
      <w:r w:rsidRPr="00DC6FC7">
        <w:t xml:space="preserve"> </w:t>
      </w:r>
      <w:proofErr w:type="spellStart"/>
      <w:r w:rsidRPr="00DC6FC7">
        <w:t>directly</w:t>
      </w:r>
      <w:proofErr w:type="spellEnd"/>
      <w:r w:rsidRPr="00DC6FC7">
        <w:t xml:space="preserve"> </w:t>
      </w:r>
      <w:proofErr w:type="spellStart"/>
      <w:r w:rsidRPr="00DC6FC7">
        <w:t>matches</w:t>
      </w:r>
      <w:proofErr w:type="spellEnd"/>
      <w:r w:rsidRPr="00DC6FC7">
        <w:t xml:space="preserve"> </w:t>
      </w:r>
      <w:proofErr w:type="spellStart"/>
      <w:r w:rsidRPr="00DC6FC7">
        <w:t>changing</w:t>
      </w:r>
      <w:proofErr w:type="spellEnd"/>
      <w:r w:rsidRPr="00DC6FC7">
        <w:t xml:space="preserve"> </w:t>
      </w:r>
      <w:proofErr w:type="spellStart"/>
      <w:r w:rsidRPr="00DC6FC7">
        <w:t>operational</w:t>
      </w:r>
      <w:proofErr w:type="spellEnd"/>
      <w:r w:rsidRPr="00DC6FC7">
        <w:t xml:space="preserve"> </w:t>
      </w:r>
      <w:proofErr w:type="spellStart"/>
      <w:r w:rsidRPr="00DC6FC7">
        <w:t>hotspots</w:t>
      </w:r>
      <w:proofErr w:type="spellEnd"/>
      <w:r w:rsidRPr="00DC6FC7">
        <w:t xml:space="preserve">, </w:t>
      </w:r>
      <w:proofErr w:type="spellStart"/>
      <w:r w:rsidRPr="00DC6FC7">
        <w:t>critical</w:t>
      </w:r>
      <w:proofErr w:type="spellEnd"/>
      <w:r w:rsidRPr="00DC6FC7">
        <w:t xml:space="preserve"> </w:t>
      </w:r>
      <w:proofErr w:type="spellStart"/>
      <w:r w:rsidRPr="00DC6FC7">
        <w:t>vulnerabilities</w:t>
      </w:r>
      <w:proofErr w:type="spellEnd"/>
      <w:r w:rsidRPr="00DC6FC7">
        <w:t xml:space="preserve">, </w:t>
      </w:r>
      <w:proofErr w:type="spellStart"/>
      <w:r w:rsidRPr="00DC6FC7">
        <w:t>and</w:t>
      </w:r>
      <w:proofErr w:type="spellEnd"/>
      <w:r w:rsidRPr="00DC6FC7">
        <w:t xml:space="preserve"> Union </w:t>
      </w:r>
      <w:proofErr w:type="spellStart"/>
      <w:r w:rsidRPr="00DC6FC7">
        <w:t>solidarity</w:t>
      </w:r>
      <w:proofErr w:type="spellEnd"/>
      <w:r w:rsidRPr="00DC6FC7">
        <w:t xml:space="preserve"> </w:t>
      </w:r>
      <w:proofErr w:type="spellStart"/>
      <w:r w:rsidRPr="00DC6FC7">
        <w:t>obligations</w:t>
      </w:r>
      <w:proofErr w:type="spellEnd"/>
      <w:r w:rsidRPr="00DC6FC7">
        <w:t xml:space="preserve"> on </w:t>
      </w:r>
      <w:proofErr w:type="spellStart"/>
      <w:r w:rsidRPr="00DC6FC7">
        <w:t>the</w:t>
      </w:r>
      <w:proofErr w:type="spellEnd"/>
      <w:r w:rsidRPr="00DC6FC7">
        <w:t xml:space="preserve"> </w:t>
      </w:r>
      <w:proofErr w:type="spellStart"/>
      <w:r w:rsidRPr="00DC6FC7">
        <w:t>Eastern</w:t>
      </w:r>
      <w:proofErr w:type="spellEnd"/>
      <w:r w:rsidRPr="00DC6FC7">
        <w:t xml:space="preserve"> </w:t>
      </w:r>
      <w:proofErr w:type="spellStart"/>
      <w:r w:rsidRPr="00DC6FC7">
        <w:t>Flank</w:t>
      </w:r>
      <w:proofErr w:type="spellEnd"/>
      <w:r w:rsidRPr="00DC6FC7">
        <w:t>.</w:t>
      </w:r>
    </w:p>
    <w:p w14:paraId="06F19CA0" w14:textId="77777777" w:rsidR="00F45C72" w:rsidRPr="00DC6FC7" w:rsidRDefault="00F45C72" w:rsidP="00F45C72">
      <w:r w:rsidRPr="00DC6FC7">
        <w:rPr>
          <w:rStyle w:val="HideTWBExt"/>
        </w:rPr>
        <w:t>&lt;/AmendB&gt;</w:t>
      </w:r>
    </w:p>
    <w:p w14:paraId="4F56239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175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6A03ECF"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3C9654B4" w14:textId="77777777" w:rsidR="00F45C72" w:rsidRPr="00DC6FC7" w:rsidRDefault="00F45C72" w:rsidP="00F45C72">
      <w:pPr>
        <w:pStyle w:val="NormalBold"/>
      </w:pPr>
      <w:r w:rsidRPr="00DC6FC7">
        <w:rPr>
          <w:rStyle w:val="HideTWBExt"/>
          <w:b w:val="0"/>
        </w:rPr>
        <w:t>&lt;/RepeatBlock-By&gt;</w:t>
      </w:r>
    </w:p>
    <w:p w14:paraId="6E3C5E7F"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D021790" w14:textId="77777777" w:rsidR="00F45C72" w:rsidRPr="00DC6FC7" w:rsidRDefault="00F45C72" w:rsidP="00F45C72">
      <w:pPr>
        <w:pStyle w:val="NormalBold"/>
      </w:pPr>
      <w:r w:rsidRPr="00DC6FC7">
        <w:rPr>
          <w:rStyle w:val="HideTWBExt"/>
          <w:b w:val="0"/>
        </w:rPr>
        <w:t>&lt;Article&gt;</w:t>
      </w:r>
      <w:r w:rsidRPr="00DC6FC7">
        <w:t>Članak 4. – stavak 3.</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B0F4B4C" w14:textId="77777777" w:rsidTr="007E7695">
        <w:trPr>
          <w:trHeight w:hRule="exact" w:val="240"/>
          <w:jc w:val="center"/>
        </w:trPr>
        <w:tc>
          <w:tcPr>
            <w:tcW w:w="9752" w:type="dxa"/>
            <w:gridSpan w:val="2"/>
            <w:tcBorders>
              <w:top w:val="nil"/>
              <w:left w:val="nil"/>
              <w:bottom w:val="nil"/>
              <w:right w:val="nil"/>
            </w:tcBorders>
          </w:tcPr>
          <w:p w14:paraId="744EB8AA" w14:textId="77777777" w:rsidR="00F45C72" w:rsidRPr="00DC6FC7" w:rsidRDefault="00F45C72" w:rsidP="007E7695"/>
        </w:tc>
      </w:tr>
      <w:tr w:rsidR="00F45C72" w:rsidRPr="00DC6FC7" w14:paraId="5248F724" w14:textId="77777777" w:rsidTr="007E7695">
        <w:trPr>
          <w:trHeight w:val="240"/>
          <w:jc w:val="center"/>
        </w:trPr>
        <w:tc>
          <w:tcPr>
            <w:tcW w:w="4876" w:type="dxa"/>
            <w:tcBorders>
              <w:top w:val="nil"/>
              <w:left w:val="nil"/>
              <w:bottom w:val="nil"/>
              <w:right w:val="nil"/>
            </w:tcBorders>
          </w:tcPr>
          <w:p w14:paraId="64C847B2"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273747E" w14:textId="77777777" w:rsidR="00F45C72" w:rsidRPr="00DC6FC7" w:rsidRDefault="00F45C72" w:rsidP="007E7695">
            <w:pPr>
              <w:pStyle w:val="AmColumnHeading"/>
            </w:pPr>
            <w:r w:rsidRPr="00DC6FC7">
              <w:t>Izmjena</w:t>
            </w:r>
          </w:p>
        </w:tc>
      </w:tr>
      <w:tr w:rsidR="00F45C72" w:rsidRPr="00DC6FC7" w14:paraId="04940B3B" w14:textId="77777777" w:rsidTr="007E7695">
        <w:trPr>
          <w:jc w:val="center"/>
        </w:trPr>
        <w:tc>
          <w:tcPr>
            <w:tcW w:w="4876" w:type="dxa"/>
            <w:tcBorders>
              <w:top w:val="nil"/>
              <w:left w:val="nil"/>
              <w:bottom w:val="nil"/>
              <w:right w:val="nil"/>
            </w:tcBorders>
          </w:tcPr>
          <w:p w14:paraId="543DF32C" w14:textId="77777777" w:rsidR="00F45C72" w:rsidRPr="00DC6FC7" w:rsidRDefault="00F45C72" w:rsidP="007E7695">
            <w:pPr>
              <w:pStyle w:val="Normal6a"/>
            </w:pPr>
            <w:r w:rsidRPr="00DC6FC7">
              <w:t>3.</w:t>
            </w:r>
            <w:r w:rsidRPr="00DC6FC7">
              <w:tab/>
              <w:t>Osim toga, proračunska odobrena sredstva za ciljeve utvrđene u članku 3. ove Uredbe, koja se provode putem Instrumenta EU-a na temelju glave IV. Uredbe (EU) [...] o uspostavi Europskog fonda za ekonomsku, socijalnu i teritorijalnu koheziju, poljoprivredu i ruralna područja, ribarstvo i pomorstvo, prosperitet i sigurnost, utvrđuju se u okviru godišnjeg proračunskog postupka predviđenog u članku 314. UFEU-a.</w:t>
            </w:r>
          </w:p>
        </w:tc>
        <w:tc>
          <w:tcPr>
            <w:tcW w:w="4876" w:type="dxa"/>
            <w:tcBorders>
              <w:top w:val="nil"/>
              <w:left w:val="nil"/>
              <w:bottom w:val="nil"/>
              <w:right w:val="nil"/>
            </w:tcBorders>
          </w:tcPr>
          <w:p w14:paraId="67A6C9AE" w14:textId="77777777" w:rsidR="00F45C72" w:rsidRPr="00DC6FC7" w:rsidRDefault="00F45C72" w:rsidP="007E7695">
            <w:pPr>
              <w:pStyle w:val="Normal6a"/>
            </w:pPr>
            <w:r w:rsidRPr="00DC6FC7">
              <w:t>3.</w:t>
            </w:r>
            <w:r w:rsidRPr="00DC6FC7">
              <w:tab/>
              <w:t xml:space="preserve">Osim toga, proračunska odobrena sredstva za ciljeve utvrđene u članku 3. ove Uredbe, koja se provode putem Instrumenta EU-a na temelju glave IV. Uredbe (EU) [...] o uspostavi Europskog fonda za ekonomsku, socijalnu i teritorijalnu koheziju, poljoprivredu i ruralna područja, ribarstvo i pomorstvo, prosperitet i sigurnost, utvrđuju se u okviru godišnjeg proračunskog postupka predviđenog u članku 314. UFEU-a. </w:t>
            </w:r>
            <w:r w:rsidRPr="00DC6FC7">
              <w:rPr>
                <w:b/>
                <w:i/>
              </w:rPr>
              <w:t>Osigurava se da Instrument EU-a doprinosi ciljevima politike unutarnjih poslova u skladu s ključem za raspodjelu utvrđenim u Prilogu I. Uredbi o uspostavi Europskog fonda za ekonomsku, socijalnu i teritorijalnu koheziju, poljoprivredu i ruralni razvoj, ribarstvo i pomorstvo, prosperitet i sigurnost za razdoblje 2028. – 2034.</w:t>
            </w:r>
          </w:p>
        </w:tc>
      </w:tr>
    </w:tbl>
    <w:p w14:paraId="3E7F82F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CCF2D58" w14:textId="77777777" w:rsidR="00F45C72" w:rsidRPr="00DC6FC7" w:rsidRDefault="00F45C72" w:rsidP="00F45C72">
      <w:r w:rsidRPr="00DC6FC7">
        <w:rPr>
          <w:rStyle w:val="HideTWBExt"/>
        </w:rPr>
        <w:t>&lt;/AmendB&gt;</w:t>
      </w:r>
    </w:p>
    <w:p w14:paraId="5C16F56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176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7D22F4F"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556DEC4C" w14:textId="77777777" w:rsidR="00F45C72" w:rsidRPr="00DC6FC7" w:rsidRDefault="00F45C72" w:rsidP="00F45C72">
      <w:pPr>
        <w:pStyle w:val="NormalBold"/>
      </w:pPr>
      <w:r w:rsidRPr="00DC6FC7">
        <w:rPr>
          <w:rStyle w:val="HideTWBExt"/>
          <w:b w:val="0"/>
        </w:rPr>
        <w:t>&lt;/RepeatBlock-By&gt;</w:t>
      </w:r>
    </w:p>
    <w:p w14:paraId="750F108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DF9DA9E" w14:textId="77777777" w:rsidR="00F45C72" w:rsidRPr="00DC6FC7" w:rsidRDefault="00F45C72" w:rsidP="00F45C72">
      <w:pPr>
        <w:pStyle w:val="NormalBold"/>
      </w:pPr>
      <w:r w:rsidRPr="00DC6FC7">
        <w:rPr>
          <w:rStyle w:val="HideTWBExt"/>
          <w:b w:val="0"/>
        </w:rPr>
        <w:t>&lt;Article&gt;</w:t>
      </w:r>
      <w:r w:rsidRPr="00DC6FC7">
        <w:t>Članak 4. – stavak 3.a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7F9310A" w14:textId="77777777" w:rsidTr="007E7695">
        <w:trPr>
          <w:trHeight w:hRule="exact" w:val="240"/>
          <w:jc w:val="center"/>
        </w:trPr>
        <w:tc>
          <w:tcPr>
            <w:tcW w:w="9752" w:type="dxa"/>
            <w:gridSpan w:val="2"/>
            <w:tcBorders>
              <w:top w:val="nil"/>
              <w:left w:val="nil"/>
              <w:bottom w:val="nil"/>
              <w:right w:val="nil"/>
            </w:tcBorders>
          </w:tcPr>
          <w:p w14:paraId="5544B5A4" w14:textId="77777777" w:rsidR="00F45C72" w:rsidRPr="00DC6FC7" w:rsidRDefault="00F45C72" w:rsidP="007E7695"/>
        </w:tc>
      </w:tr>
      <w:tr w:rsidR="00F45C72" w:rsidRPr="00DC6FC7" w14:paraId="23EEB2CA" w14:textId="77777777" w:rsidTr="007E7695">
        <w:trPr>
          <w:trHeight w:val="240"/>
          <w:jc w:val="center"/>
        </w:trPr>
        <w:tc>
          <w:tcPr>
            <w:tcW w:w="4876" w:type="dxa"/>
            <w:tcBorders>
              <w:top w:val="nil"/>
              <w:left w:val="nil"/>
              <w:bottom w:val="nil"/>
              <w:right w:val="nil"/>
            </w:tcBorders>
          </w:tcPr>
          <w:p w14:paraId="3DDB2C04"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C347810" w14:textId="77777777" w:rsidR="00F45C72" w:rsidRPr="00DC6FC7" w:rsidRDefault="00F45C72" w:rsidP="007E7695">
            <w:pPr>
              <w:pStyle w:val="AmColumnHeading"/>
            </w:pPr>
            <w:r w:rsidRPr="00DC6FC7">
              <w:t>Izmjena</w:t>
            </w:r>
          </w:p>
        </w:tc>
      </w:tr>
      <w:tr w:rsidR="00F45C72" w:rsidRPr="00DC6FC7" w14:paraId="5E4CC619" w14:textId="77777777" w:rsidTr="007E7695">
        <w:trPr>
          <w:jc w:val="center"/>
        </w:trPr>
        <w:tc>
          <w:tcPr>
            <w:tcW w:w="4876" w:type="dxa"/>
            <w:tcBorders>
              <w:top w:val="nil"/>
              <w:left w:val="nil"/>
              <w:bottom w:val="nil"/>
              <w:right w:val="nil"/>
            </w:tcBorders>
          </w:tcPr>
          <w:p w14:paraId="174DB2F9" w14:textId="77777777" w:rsidR="00F45C72" w:rsidRPr="00DC6FC7" w:rsidRDefault="00F45C72" w:rsidP="007E7695">
            <w:pPr>
              <w:pStyle w:val="Normal6a"/>
            </w:pPr>
          </w:p>
        </w:tc>
        <w:tc>
          <w:tcPr>
            <w:tcW w:w="4876" w:type="dxa"/>
            <w:tcBorders>
              <w:top w:val="nil"/>
              <w:left w:val="nil"/>
              <w:bottom w:val="nil"/>
              <w:right w:val="nil"/>
            </w:tcBorders>
          </w:tcPr>
          <w:p w14:paraId="1AD7A7CB" w14:textId="77777777" w:rsidR="00F45C72" w:rsidRPr="00DC6FC7" w:rsidRDefault="00F45C72" w:rsidP="007E7695">
            <w:pPr>
              <w:pStyle w:val="Normal6a"/>
            </w:pPr>
            <w:r w:rsidRPr="00DC6FC7">
              <w:rPr>
                <w:b/>
                <w:i/>
              </w:rPr>
              <w:t>3.a</w:t>
            </w:r>
            <w:r w:rsidRPr="00DC6FC7">
              <w:tab/>
            </w:r>
            <w:r w:rsidRPr="00DC6FC7">
              <w:rPr>
                <w:b/>
                <w:i/>
              </w:rPr>
              <w:t>Pri izvršenju proračunskih odobrenih sredstava dodijeljenih Instrumentu EU-a Komisija dinamički osigurava razine financiranja kako bi dala prednost projektnim prijedlozima, tehničkoj nabavi i operativnom raspoređivanju koje podnose najizloženije države članice koje se suočavaju sa sve većim geopolitičkim i hibridnim pritiscima duž vanjskih kopnenih, zračnih i morskih granica Unije uz istočno krilo i u blizini drugih visokorizičnih trećih zemalja.</w:t>
            </w:r>
          </w:p>
        </w:tc>
      </w:tr>
    </w:tbl>
    <w:p w14:paraId="4258A57E"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DD1A8A4"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4F3F7B90" w14:textId="77777777" w:rsidR="00F45C72" w:rsidRPr="00DC6FC7" w:rsidRDefault="00F45C72" w:rsidP="00F45C72">
      <w:pPr>
        <w:pStyle w:val="AmJustText"/>
      </w:pPr>
      <w:proofErr w:type="spellStart"/>
      <w:r w:rsidRPr="00DC6FC7">
        <w:t>The</w:t>
      </w:r>
      <w:proofErr w:type="spellEnd"/>
      <w:r w:rsidRPr="00DC6FC7">
        <w:t xml:space="preserve"> EU </w:t>
      </w:r>
      <w:proofErr w:type="spellStart"/>
      <w:r w:rsidRPr="00DC6FC7">
        <w:t>Facility</w:t>
      </w:r>
      <w:proofErr w:type="spellEnd"/>
      <w:r w:rsidRPr="00DC6FC7">
        <w:t xml:space="preserve"> (</w:t>
      </w:r>
      <w:proofErr w:type="spellStart"/>
      <w:r w:rsidRPr="00DC6FC7">
        <w:t>Thematic</w:t>
      </w:r>
      <w:proofErr w:type="spellEnd"/>
      <w:r w:rsidRPr="00DC6FC7">
        <w:t xml:space="preserve"> </w:t>
      </w:r>
      <w:proofErr w:type="spellStart"/>
      <w:r w:rsidRPr="00DC6FC7">
        <w:t>Facility</w:t>
      </w:r>
      <w:proofErr w:type="spellEnd"/>
      <w:r w:rsidRPr="00DC6FC7">
        <w:t xml:space="preserve">) </w:t>
      </w:r>
      <w:proofErr w:type="spellStart"/>
      <w:r w:rsidRPr="00DC6FC7">
        <w:t>represents</w:t>
      </w:r>
      <w:proofErr w:type="spellEnd"/>
      <w:r w:rsidRPr="00DC6FC7">
        <w:t xml:space="preserve"> a </w:t>
      </w:r>
      <w:proofErr w:type="spellStart"/>
      <w:r w:rsidRPr="00DC6FC7">
        <w:t>highly</w:t>
      </w:r>
      <w:proofErr w:type="spellEnd"/>
      <w:r w:rsidRPr="00DC6FC7">
        <w:t xml:space="preserve"> </w:t>
      </w:r>
      <w:proofErr w:type="spellStart"/>
      <w:r w:rsidRPr="00DC6FC7">
        <w:t>centralized</w:t>
      </w:r>
      <w:proofErr w:type="spellEnd"/>
      <w:r w:rsidRPr="00DC6FC7">
        <w:t xml:space="preserve"> </w:t>
      </w:r>
      <w:proofErr w:type="spellStart"/>
      <w:r w:rsidRPr="00DC6FC7">
        <w:t>pot</w:t>
      </w:r>
      <w:proofErr w:type="spellEnd"/>
      <w:r w:rsidRPr="00DC6FC7">
        <w:t xml:space="preserve"> </w:t>
      </w:r>
      <w:proofErr w:type="spellStart"/>
      <w:r w:rsidRPr="00DC6FC7">
        <w:t>of</w:t>
      </w:r>
      <w:proofErr w:type="spellEnd"/>
      <w:r w:rsidRPr="00DC6FC7">
        <w:t xml:space="preserve"> </w:t>
      </w:r>
      <w:proofErr w:type="spellStart"/>
      <w:r w:rsidRPr="00DC6FC7">
        <w:t>flexible</w:t>
      </w:r>
      <w:proofErr w:type="spellEnd"/>
      <w:r w:rsidRPr="00DC6FC7">
        <w:t xml:space="preserve"> </w:t>
      </w:r>
      <w:proofErr w:type="spellStart"/>
      <w:r w:rsidRPr="00DC6FC7">
        <w:t>funding</w:t>
      </w:r>
      <w:proofErr w:type="spellEnd"/>
      <w:r w:rsidRPr="00DC6FC7">
        <w:t xml:space="preserve"> </w:t>
      </w:r>
      <w:proofErr w:type="spellStart"/>
      <w:r w:rsidRPr="00DC6FC7">
        <w:t>managed</w:t>
      </w:r>
      <w:proofErr w:type="spellEnd"/>
      <w:r w:rsidRPr="00DC6FC7">
        <w:t xml:space="preserve"> top-</w:t>
      </w:r>
      <w:proofErr w:type="spellStart"/>
      <w:r w:rsidRPr="00DC6FC7">
        <w:t>down</w:t>
      </w:r>
      <w:proofErr w:type="spellEnd"/>
      <w:r w:rsidRPr="00DC6FC7">
        <w:t xml:space="preserve"> </w:t>
      </w:r>
      <w:proofErr w:type="spellStart"/>
      <w:r w:rsidRPr="00DC6FC7">
        <w:t>by</w:t>
      </w:r>
      <w:proofErr w:type="spellEnd"/>
      <w:r w:rsidRPr="00DC6FC7">
        <w:t xml:space="preserve"> </w:t>
      </w:r>
      <w:proofErr w:type="spellStart"/>
      <w:r w:rsidRPr="00DC6FC7">
        <w:t>the</w:t>
      </w:r>
      <w:proofErr w:type="spellEnd"/>
      <w:r w:rsidRPr="00DC6FC7">
        <w:t xml:space="preserve"> </w:t>
      </w:r>
      <w:proofErr w:type="spellStart"/>
      <w:r w:rsidRPr="00DC6FC7">
        <w:t>Commission</w:t>
      </w:r>
      <w:proofErr w:type="spellEnd"/>
      <w:r w:rsidRPr="00DC6FC7">
        <w:t xml:space="preserve">. </w:t>
      </w:r>
      <w:proofErr w:type="spellStart"/>
      <w:r w:rsidRPr="00DC6FC7">
        <w:t>While</w:t>
      </w:r>
      <w:proofErr w:type="spellEnd"/>
      <w:r w:rsidRPr="00DC6FC7">
        <w:t xml:space="preserve"> </w:t>
      </w:r>
      <w:proofErr w:type="spellStart"/>
      <w:r w:rsidRPr="00DC6FC7">
        <w:t>flexibility</w:t>
      </w:r>
      <w:proofErr w:type="spellEnd"/>
      <w:r w:rsidRPr="00DC6FC7">
        <w:t xml:space="preserve"> </w:t>
      </w:r>
      <w:proofErr w:type="spellStart"/>
      <w:r w:rsidRPr="00DC6FC7">
        <w:t>is</w:t>
      </w:r>
      <w:proofErr w:type="spellEnd"/>
      <w:r w:rsidRPr="00DC6FC7">
        <w:t xml:space="preserve"> </w:t>
      </w:r>
      <w:proofErr w:type="spellStart"/>
      <w:r w:rsidRPr="00DC6FC7">
        <w:t>necessary</w:t>
      </w:r>
      <w:proofErr w:type="spellEnd"/>
      <w:r w:rsidRPr="00DC6FC7">
        <w:t xml:space="preserve"> to </w:t>
      </w:r>
      <w:proofErr w:type="spellStart"/>
      <w:r w:rsidRPr="00DC6FC7">
        <w:t>respond</w:t>
      </w:r>
      <w:proofErr w:type="spellEnd"/>
      <w:r w:rsidRPr="00DC6FC7">
        <w:t xml:space="preserve"> to </w:t>
      </w:r>
      <w:proofErr w:type="spellStart"/>
      <w:r w:rsidRPr="00DC6FC7">
        <w:t>unforeseen</w:t>
      </w:r>
      <w:proofErr w:type="spellEnd"/>
      <w:r w:rsidRPr="00DC6FC7">
        <w:t xml:space="preserve"> </w:t>
      </w:r>
      <w:proofErr w:type="spellStart"/>
      <w:r w:rsidRPr="00DC6FC7">
        <w:t>crises</w:t>
      </w:r>
      <w:proofErr w:type="spellEnd"/>
      <w:r w:rsidRPr="00DC6FC7">
        <w:t xml:space="preserve">, </w:t>
      </w:r>
      <w:proofErr w:type="spellStart"/>
      <w:r w:rsidRPr="00DC6FC7">
        <w:t>its</w:t>
      </w:r>
      <w:proofErr w:type="spellEnd"/>
      <w:r w:rsidRPr="00DC6FC7">
        <w:t xml:space="preserve"> </w:t>
      </w:r>
      <w:proofErr w:type="spellStart"/>
      <w:r w:rsidRPr="00DC6FC7">
        <w:t>distribution</w:t>
      </w:r>
      <w:proofErr w:type="spellEnd"/>
      <w:r w:rsidRPr="00DC6FC7">
        <w:t xml:space="preserve"> must </w:t>
      </w:r>
      <w:proofErr w:type="spellStart"/>
      <w:r w:rsidRPr="00DC6FC7">
        <w:t>be</w:t>
      </w:r>
      <w:proofErr w:type="spellEnd"/>
      <w:r w:rsidRPr="00DC6FC7">
        <w:t xml:space="preserve"> </w:t>
      </w:r>
      <w:proofErr w:type="spellStart"/>
      <w:r w:rsidRPr="00DC6FC7">
        <w:t>steered</w:t>
      </w:r>
      <w:proofErr w:type="spellEnd"/>
      <w:r w:rsidRPr="00DC6FC7">
        <w:t xml:space="preserve"> </w:t>
      </w:r>
      <w:proofErr w:type="spellStart"/>
      <w:r w:rsidRPr="00DC6FC7">
        <w:t>by</w:t>
      </w:r>
      <w:proofErr w:type="spellEnd"/>
      <w:r w:rsidRPr="00DC6FC7">
        <w:t xml:space="preserve"> </w:t>
      </w:r>
      <w:proofErr w:type="spellStart"/>
      <w:r w:rsidRPr="00DC6FC7">
        <w:t>objective</w:t>
      </w:r>
      <w:proofErr w:type="spellEnd"/>
      <w:r w:rsidRPr="00DC6FC7">
        <w:t xml:space="preserve"> </w:t>
      </w:r>
      <w:proofErr w:type="spellStart"/>
      <w:r w:rsidRPr="00DC6FC7">
        <w:t>geopolitical</w:t>
      </w:r>
      <w:proofErr w:type="spellEnd"/>
      <w:r w:rsidRPr="00DC6FC7">
        <w:t xml:space="preserve"> </w:t>
      </w:r>
      <w:proofErr w:type="spellStart"/>
      <w:r w:rsidRPr="00DC6FC7">
        <w:t>realities</w:t>
      </w:r>
      <w:proofErr w:type="spellEnd"/>
      <w:r w:rsidRPr="00DC6FC7">
        <w:t xml:space="preserve"> </w:t>
      </w:r>
      <w:proofErr w:type="spellStart"/>
      <w:r w:rsidRPr="00DC6FC7">
        <w:t>rather</w:t>
      </w:r>
      <w:proofErr w:type="spellEnd"/>
      <w:r w:rsidRPr="00DC6FC7">
        <w:t xml:space="preserve"> </w:t>
      </w:r>
      <w:proofErr w:type="spellStart"/>
      <w:r w:rsidRPr="00DC6FC7">
        <w:t>than</w:t>
      </w:r>
      <w:proofErr w:type="spellEnd"/>
      <w:r w:rsidRPr="00DC6FC7">
        <w:t xml:space="preserve"> </w:t>
      </w:r>
      <w:proofErr w:type="spellStart"/>
      <w:r w:rsidRPr="00DC6FC7">
        <w:t>arbitrary</w:t>
      </w:r>
      <w:proofErr w:type="spellEnd"/>
      <w:r w:rsidRPr="00DC6FC7">
        <w:t xml:space="preserve"> </w:t>
      </w:r>
      <w:proofErr w:type="spellStart"/>
      <w:r w:rsidRPr="00DC6FC7">
        <w:t>administrative</w:t>
      </w:r>
      <w:proofErr w:type="spellEnd"/>
      <w:r w:rsidRPr="00DC6FC7">
        <w:t xml:space="preserve"> </w:t>
      </w:r>
      <w:proofErr w:type="spellStart"/>
      <w:r w:rsidRPr="00DC6FC7">
        <w:t>or</w:t>
      </w:r>
      <w:proofErr w:type="spellEnd"/>
      <w:r w:rsidRPr="00DC6FC7">
        <w:t xml:space="preserve"> </w:t>
      </w:r>
      <w:proofErr w:type="spellStart"/>
      <w:r w:rsidRPr="00DC6FC7">
        <w:t>competitive</w:t>
      </w:r>
      <w:proofErr w:type="spellEnd"/>
      <w:r w:rsidRPr="00DC6FC7">
        <w:t xml:space="preserve"> </w:t>
      </w:r>
      <w:proofErr w:type="spellStart"/>
      <w:r w:rsidRPr="00DC6FC7">
        <w:t>criteria</w:t>
      </w:r>
      <w:proofErr w:type="spellEnd"/>
      <w:r w:rsidRPr="00DC6FC7">
        <w:t xml:space="preserve">. As </w:t>
      </w:r>
      <w:proofErr w:type="spellStart"/>
      <w:r w:rsidRPr="00DC6FC7">
        <w:t>explicitly</w:t>
      </w:r>
      <w:proofErr w:type="spellEnd"/>
      <w:r w:rsidRPr="00DC6FC7">
        <w:t xml:space="preserve"> </w:t>
      </w:r>
      <w:proofErr w:type="spellStart"/>
      <w:r w:rsidRPr="00DC6FC7">
        <w:t>detailed</w:t>
      </w:r>
      <w:proofErr w:type="spellEnd"/>
      <w:r w:rsidRPr="00DC6FC7">
        <w:t xml:space="preserve"> </w:t>
      </w:r>
      <w:proofErr w:type="spellStart"/>
      <w:r w:rsidRPr="00DC6FC7">
        <w:t>in</w:t>
      </w:r>
      <w:proofErr w:type="spellEnd"/>
      <w:r w:rsidRPr="00DC6FC7">
        <w:t xml:space="preserve"> </w:t>
      </w:r>
      <w:proofErr w:type="spellStart"/>
      <w:r w:rsidRPr="00DC6FC7">
        <w:t>the</w:t>
      </w:r>
      <w:proofErr w:type="spellEnd"/>
      <w:r w:rsidRPr="00DC6FC7">
        <w:t xml:space="preserve"> </w:t>
      </w:r>
      <w:proofErr w:type="spellStart"/>
      <w:r w:rsidRPr="00DC6FC7">
        <w:t>Commission's</w:t>
      </w:r>
      <w:proofErr w:type="spellEnd"/>
      <w:r w:rsidRPr="00DC6FC7">
        <w:t xml:space="preserve"> </w:t>
      </w:r>
      <w:proofErr w:type="spellStart"/>
      <w:r w:rsidRPr="00DC6FC7">
        <w:t>Communication</w:t>
      </w:r>
      <w:proofErr w:type="spellEnd"/>
      <w:r w:rsidRPr="00DC6FC7">
        <w:t xml:space="preserve"> on </w:t>
      </w:r>
      <w:proofErr w:type="spellStart"/>
      <w:r w:rsidRPr="00DC6FC7">
        <w:t>the</w:t>
      </w:r>
      <w:proofErr w:type="spellEnd"/>
      <w:r w:rsidRPr="00DC6FC7">
        <w:t xml:space="preserve"> </w:t>
      </w:r>
      <w:proofErr w:type="spellStart"/>
      <w:r w:rsidRPr="00DC6FC7">
        <w:t>Eastern</w:t>
      </w:r>
      <w:proofErr w:type="spellEnd"/>
      <w:r w:rsidRPr="00DC6FC7">
        <w:t xml:space="preserve"> </w:t>
      </w:r>
      <w:proofErr w:type="spellStart"/>
      <w:r w:rsidRPr="00DC6FC7">
        <w:t>Border</w:t>
      </w:r>
      <w:proofErr w:type="spellEnd"/>
      <w:r w:rsidRPr="00DC6FC7">
        <w:t xml:space="preserve"> Regions (COM(2026) 82 </w:t>
      </w:r>
      <w:proofErr w:type="spellStart"/>
      <w:r w:rsidRPr="00DC6FC7">
        <w:t>final</w:t>
      </w:r>
      <w:proofErr w:type="spellEnd"/>
      <w:r w:rsidRPr="00DC6FC7">
        <w:t xml:space="preserve">), </w:t>
      </w:r>
      <w:proofErr w:type="spellStart"/>
      <w:r w:rsidRPr="00DC6FC7">
        <w:t>Europe's</w:t>
      </w:r>
      <w:proofErr w:type="spellEnd"/>
      <w:r w:rsidRPr="00DC6FC7">
        <w:t xml:space="preserve"> </w:t>
      </w:r>
      <w:proofErr w:type="spellStart"/>
      <w:r w:rsidRPr="00DC6FC7">
        <w:t>Eastern</w:t>
      </w:r>
      <w:proofErr w:type="spellEnd"/>
      <w:r w:rsidRPr="00DC6FC7">
        <w:t xml:space="preserve"> </w:t>
      </w:r>
      <w:proofErr w:type="spellStart"/>
      <w:r w:rsidRPr="00DC6FC7">
        <w:t>Flank</w:t>
      </w:r>
      <w:proofErr w:type="spellEnd"/>
      <w:r w:rsidRPr="00DC6FC7">
        <w:t xml:space="preserve"> </w:t>
      </w:r>
      <w:proofErr w:type="spellStart"/>
      <w:r w:rsidRPr="00DC6FC7">
        <w:t>is</w:t>
      </w:r>
      <w:proofErr w:type="spellEnd"/>
      <w:r w:rsidRPr="00DC6FC7">
        <w:t xml:space="preserve"> </w:t>
      </w:r>
      <w:proofErr w:type="spellStart"/>
      <w:r w:rsidRPr="00DC6FC7">
        <w:t>absorbing</w:t>
      </w:r>
      <w:proofErr w:type="spellEnd"/>
      <w:r w:rsidRPr="00DC6FC7">
        <w:t xml:space="preserve"> </w:t>
      </w:r>
      <w:proofErr w:type="spellStart"/>
      <w:r w:rsidRPr="00DC6FC7">
        <w:t>an</w:t>
      </w:r>
      <w:proofErr w:type="spellEnd"/>
      <w:r w:rsidRPr="00DC6FC7">
        <w:t xml:space="preserve"> </w:t>
      </w:r>
      <w:proofErr w:type="spellStart"/>
      <w:r w:rsidRPr="00DC6FC7">
        <w:t>unprecedented</w:t>
      </w:r>
      <w:proofErr w:type="spellEnd"/>
      <w:r w:rsidRPr="00DC6FC7">
        <w:t xml:space="preserve"> </w:t>
      </w:r>
      <w:proofErr w:type="spellStart"/>
      <w:r w:rsidRPr="00DC6FC7">
        <w:t>and</w:t>
      </w:r>
      <w:proofErr w:type="spellEnd"/>
      <w:r w:rsidRPr="00DC6FC7">
        <w:t xml:space="preserve"> </w:t>
      </w:r>
      <w:proofErr w:type="spellStart"/>
      <w:r w:rsidRPr="00DC6FC7">
        <w:t>asymmetrical</w:t>
      </w:r>
      <w:proofErr w:type="spellEnd"/>
      <w:r w:rsidRPr="00DC6FC7">
        <w:t xml:space="preserve"> </w:t>
      </w:r>
      <w:proofErr w:type="spellStart"/>
      <w:r w:rsidRPr="00DC6FC7">
        <w:t>burden</w:t>
      </w:r>
      <w:proofErr w:type="spellEnd"/>
      <w:r w:rsidRPr="00DC6FC7">
        <w:t xml:space="preserve">. </w:t>
      </w:r>
      <w:proofErr w:type="spellStart"/>
      <w:r w:rsidRPr="00DC6FC7">
        <w:t>Frontline</w:t>
      </w:r>
      <w:proofErr w:type="spellEnd"/>
      <w:r w:rsidRPr="00DC6FC7">
        <w:t xml:space="preserve"> </w:t>
      </w:r>
      <w:proofErr w:type="spellStart"/>
      <w:r w:rsidRPr="00DC6FC7">
        <w:t>Member</w:t>
      </w:r>
      <w:proofErr w:type="spellEnd"/>
      <w:r w:rsidRPr="00DC6FC7">
        <w:t xml:space="preserve"> </w:t>
      </w:r>
      <w:proofErr w:type="spellStart"/>
      <w:r w:rsidRPr="00DC6FC7">
        <w:t>States</w:t>
      </w:r>
      <w:proofErr w:type="spellEnd"/>
      <w:r w:rsidRPr="00DC6FC7">
        <w:t xml:space="preserve"> are </w:t>
      </w:r>
      <w:proofErr w:type="spellStart"/>
      <w:r w:rsidRPr="00DC6FC7">
        <w:t>forced</w:t>
      </w:r>
      <w:proofErr w:type="spellEnd"/>
      <w:r w:rsidRPr="00DC6FC7">
        <w:t xml:space="preserve"> to </w:t>
      </w:r>
      <w:proofErr w:type="spellStart"/>
      <w:r w:rsidRPr="00DC6FC7">
        <w:t>simultaneously</w:t>
      </w:r>
      <w:proofErr w:type="spellEnd"/>
      <w:r w:rsidRPr="00DC6FC7">
        <w:t xml:space="preserve"> </w:t>
      </w:r>
      <w:proofErr w:type="spellStart"/>
      <w:r w:rsidRPr="00DC6FC7">
        <w:t>counter</w:t>
      </w:r>
      <w:proofErr w:type="spellEnd"/>
      <w:r w:rsidRPr="00DC6FC7">
        <w:t xml:space="preserve"> </w:t>
      </w:r>
      <w:proofErr w:type="spellStart"/>
      <w:r w:rsidRPr="00DC6FC7">
        <w:t>state-sponsored</w:t>
      </w:r>
      <w:proofErr w:type="spellEnd"/>
      <w:r w:rsidRPr="00DC6FC7">
        <w:t xml:space="preserve"> </w:t>
      </w:r>
      <w:proofErr w:type="spellStart"/>
      <w:r w:rsidRPr="00DC6FC7">
        <w:t>hybrid</w:t>
      </w:r>
      <w:proofErr w:type="spellEnd"/>
      <w:r w:rsidRPr="00DC6FC7">
        <w:t xml:space="preserve"> </w:t>
      </w:r>
      <w:proofErr w:type="spellStart"/>
      <w:r w:rsidRPr="00DC6FC7">
        <w:t>warfare</w:t>
      </w:r>
      <w:proofErr w:type="spellEnd"/>
      <w:r w:rsidRPr="00DC6FC7">
        <w:t xml:space="preserve">, </w:t>
      </w:r>
      <w:proofErr w:type="spellStart"/>
      <w:r w:rsidRPr="00DC6FC7">
        <w:t>weaponized</w:t>
      </w:r>
      <w:proofErr w:type="spellEnd"/>
      <w:r w:rsidRPr="00DC6FC7">
        <w:t xml:space="preserve"> </w:t>
      </w:r>
      <w:proofErr w:type="spellStart"/>
      <w:r w:rsidRPr="00DC6FC7">
        <w:t>migration</w:t>
      </w:r>
      <w:proofErr w:type="spellEnd"/>
      <w:r w:rsidRPr="00DC6FC7">
        <w:t xml:space="preserve">, </w:t>
      </w:r>
      <w:proofErr w:type="spellStart"/>
      <w:r w:rsidRPr="00DC6FC7">
        <w:t>regular</w:t>
      </w:r>
      <w:proofErr w:type="spellEnd"/>
      <w:r w:rsidRPr="00DC6FC7">
        <w:t xml:space="preserve"> </w:t>
      </w:r>
      <w:proofErr w:type="spellStart"/>
      <w:r w:rsidRPr="00DC6FC7">
        <w:t>violations</w:t>
      </w:r>
      <w:proofErr w:type="spellEnd"/>
      <w:r w:rsidRPr="00DC6FC7">
        <w:t xml:space="preserve"> </w:t>
      </w:r>
      <w:proofErr w:type="spellStart"/>
      <w:r w:rsidRPr="00DC6FC7">
        <w:t>of</w:t>
      </w:r>
      <w:proofErr w:type="spellEnd"/>
      <w:r w:rsidRPr="00DC6FC7">
        <w:t xml:space="preserve"> </w:t>
      </w:r>
      <w:proofErr w:type="spellStart"/>
      <w:r w:rsidRPr="00DC6FC7">
        <w:t>national</w:t>
      </w:r>
      <w:proofErr w:type="spellEnd"/>
      <w:r w:rsidRPr="00DC6FC7">
        <w:t xml:space="preserve"> </w:t>
      </w:r>
      <w:proofErr w:type="spellStart"/>
      <w:r w:rsidRPr="00DC6FC7">
        <w:t>airspace</w:t>
      </w:r>
      <w:proofErr w:type="spellEnd"/>
      <w:r w:rsidRPr="00DC6FC7">
        <w:t xml:space="preserve"> </w:t>
      </w:r>
      <w:proofErr w:type="spellStart"/>
      <w:r w:rsidRPr="00DC6FC7">
        <w:t>by</w:t>
      </w:r>
      <w:proofErr w:type="spellEnd"/>
      <w:r w:rsidRPr="00DC6FC7">
        <w:t xml:space="preserve"> </w:t>
      </w:r>
      <w:proofErr w:type="spellStart"/>
      <w:r w:rsidRPr="00DC6FC7">
        <w:t>drones</w:t>
      </w:r>
      <w:proofErr w:type="spellEnd"/>
      <w:r w:rsidRPr="00DC6FC7">
        <w:t>, cyber-</w:t>
      </w:r>
      <w:proofErr w:type="spellStart"/>
      <w:r w:rsidRPr="00DC6FC7">
        <w:t>attacks</w:t>
      </w:r>
      <w:proofErr w:type="spellEnd"/>
      <w:r w:rsidRPr="00DC6FC7">
        <w:t xml:space="preserve">, </w:t>
      </w:r>
      <w:proofErr w:type="spellStart"/>
      <w:r w:rsidRPr="00DC6FC7">
        <w:t>and</w:t>
      </w:r>
      <w:proofErr w:type="spellEnd"/>
      <w:r w:rsidRPr="00DC6FC7">
        <w:t xml:space="preserve"> </w:t>
      </w:r>
      <w:proofErr w:type="spellStart"/>
      <w:r w:rsidRPr="00DC6FC7">
        <w:t>distinct</w:t>
      </w:r>
      <w:proofErr w:type="spellEnd"/>
      <w:r w:rsidRPr="00DC6FC7">
        <w:t xml:space="preserve"> </w:t>
      </w:r>
      <w:proofErr w:type="spellStart"/>
      <w:r w:rsidRPr="00DC6FC7">
        <w:t>maritime</w:t>
      </w:r>
      <w:proofErr w:type="spellEnd"/>
      <w:r w:rsidRPr="00DC6FC7">
        <w:t xml:space="preserve"> </w:t>
      </w:r>
      <w:proofErr w:type="spellStart"/>
      <w:r w:rsidRPr="00DC6FC7">
        <w:t>challenges</w:t>
      </w:r>
      <w:proofErr w:type="spellEnd"/>
      <w:r w:rsidRPr="00DC6FC7">
        <w:t xml:space="preserve"> </w:t>
      </w:r>
      <w:proofErr w:type="spellStart"/>
      <w:r w:rsidRPr="00DC6FC7">
        <w:t>like</w:t>
      </w:r>
      <w:proofErr w:type="spellEnd"/>
      <w:r w:rsidRPr="00DC6FC7">
        <w:t xml:space="preserve"> </w:t>
      </w:r>
      <w:proofErr w:type="spellStart"/>
      <w:r w:rsidRPr="00DC6FC7">
        <w:t>the</w:t>
      </w:r>
      <w:proofErr w:type="spellEnd"/>
      <w:r w:rsidRPr="00DC6FC7">
        <w:t xml:space="preserve"> </w:t>
      </w:r>
      <w:proofErr w:type="spellStart"/>
      <w:r w:rsidRPr="00DC6FC7">
        <w:t>mining</w:t>
      </w:r>
      <w:proofErr w:type="spellEnd"/>
      <w:r w:rsidRPr="00DC6FC7">
        <w:t xml:space="preserve"> </w:t>
      </w:r>
      <w:proofErr w:type="spellStart"/>
      <w:r w:rsidRPr="00DC6FC7">
        <w:t>of</w:t>
      </w:r>
      <w:proofErr w:type="spellEnd"/>
      <w:r w:rsidRPr="00DC6FC7">
        <w:t xml:space="preserve"> </w:t>
      </w:r>
      <w:proofErr w:type="spellStart"/>
      <w:r w:rsidRPr="00DC6FC7">
        <w:t>the</w:t>
      </w:r>
      <w:proofErr w:type="spellEnd"/>
      <w:r w:rsidRPr="00DC6FC7">
        <w:t xml:space="preserve"> Black </w:t>
      </w:r>
      <w:proofErr w:type="spellStart"/>
      <w:r w:rsidRPr="00DC6FC7">
        <w:t>Sea</w:t>
      </w:r>
      <w:proofErr w:type="spellEnd"/>
      <w:r w:rsidRPr="00DC6FC7">
        <w:t xml:space="preserve"> </w:t>
      </w:r>
      <w:proofErr w:type="spellStart"/>
      <w:r w:rsidRPr="00DC6FC7">
        <w:t>basin</w:t>
      </w:r>
      <w:proofErr w:type="spellEnd"/>
      <w:r w:rsidRPr="00DC6FC7">
        <w:t xml:space="preserve">. </w:t>
      </w:r>
      <w:proofErr w:type="spellStart"/>
      <w:r w:rsidRPr="00DC6FC7">
        <w:t>Furthermore</w:t>
      </w:r>
      <w:proofErr w:type="spellEnd"/>
      <w:r w:rsidRPr="00DC6FC7">
        <w:t xml:space="preserve">, COM(2026) 82 </w:t>
      </w:r>
      <w:proofErr w:type="spellStart"/>
      <w:r w:rsidRPr="00DC6FC7">
        <w:t>final</w:t>
      </w:r>
      <w:proofErr w:type="spellEnd"/>
      <w:r w:rsidRPr="00DC6FC7">
        <w:t xml:space="preserve"> notes </w:t>
      </w:r>
      <w:proofErr w:type="spellStart"/>
      <w:r w:rsidRPr="00DC6FC7">
        <w:t>that</w:t>
      </w:r>
      <w:proofErr w:type="spellEnd"/>
      <w:r w:rsidRPr="00DC6FC7">
        <w:t xml:space="preserve"> </w:t>
      </w:r>
      <w:proofErr w:type="spellStart"/>
      <w:r w:rsidRPr="00DC6FC7">
        <w:t>these</w:t>
      </w:r>
      <w:proofErr w:type="spellEnd"/>
      <w:r w:rsidRPr="00DC6FC7">
        <w:t xml:space="preserve"> </w:t>
      </w:r>
      <w:proofErr w:type="spellStart"/>
      <w:r w:rsidRPr="00DC6FC7">
        <w:t>regions</w:t>
      </w:r>
      <w:proofErr w:type="spellEnd"/>
      <w:r w:rsidRPr="00DC6FC7">
        <w:t xml:space="preserve"> are </w:t>
      </w:r>
      <w:proofErr w:type="spellStart"/>
      <w:r w:rsidRPr="00DC6FC7">
        <w:t>facing</w:t>
      </w:r>
      <w:proofErr w:type="spellEnd"/>
      <w:r w:rsidRPr="00DC6FC7">
        <w:t xml:space="preserve"> </w:t>
      </w:r>
      <w:proofErr w:type="spellStart"/>
      <w:r w:rsidRPr="00DC6FC7">
        <w:t>severe</w:t>
      </w:r>
      <w:proofErr w:type="spellEnd"/>
      <w:r w:rsidRPr="00DC6FC7">
        <w:t xml:space="preserve"> </w:t>
      </w:r>
      <w:proofErr w:type="spellStart"/>
      <w:r w:rsidRPr="00DC6FC7">
        <w:t>demographic</w:t>
      </w:r>
      <w:proofErr w:type="spellEnd"/>
      <w:r w:rsidRPr="00DC6FC7">
        <w:t xml:space="preserve"> </w:t>
      </w:r>
      <w:proofErr w:type="spellStart"/>
      <w:r w:rsidRPr="00DC6FC7">
        <w:t>pressures</w:t>
      </w:r>
      <w:proofErr w:type="spellEnd"/>
      <w:r w:rsidRPr="00DC6FC7">
        <w:t xml:space="preserve"> </w:t>
      </w:r>
      <w:proofErr w:type="spellStart"/>
      <w:r w:rsidRPr="00DC6FC7">
        <w:t>and</w:t>
      </w:r>
      <w:proofErr w:type="spellEnd"/>
      <w:r w:rsidRPr="00DC6FC7">
        <w:t xml:space="preserve"> a drop </w:t>
      </w:r>
      <w:proofErr w:type="spellStart"/>
      <w:r w:rsidRPr="00DC6FC7">
        <w:t>in</w:t>
      </w:r>
      <w:proofErr w:type="spellEnd"/>
      <w:r w:rsidRPr="00DC6FC7">
        <w:t xml:space="preserve"> </w:t>
      </w:r>
      <w:proofErr w:type="spellStart"/>
      <w:r w:rsidRPr="00DC6FC7">
        <w:t>investment</w:t>
      </w:r>
      <w:proofErr w:type="spellEnd"/>
      <w:r w:rsidRPr="00DC6FC7">
        <w:t xml:space="preserve"> </w:t>
      </w:r>
      <w:proofErr w:type="spellStart"/>
      <w:r w:rsidRPr="00DC6FC7">
        <w:t>confidence</w:t>
      </w:r>
      <w:proofErr w:type="spellEnd"/>
      <w:r w:rsidRPr="00DC6FC7">
        <w:t xml:space="preserve">, </w:t>
      </w:r>
      <w:proofErr w:type="spellStart"/>
      <w:r w:rsidRPr="00DC6FC7">
        <w:t>amplifying</w:t>
      </w:r>
      <w:proofErr w:type="spellEnd"/>
      <w:r w:rsidRPr="00DC6FC7">
        <w:t xml:space="preserve"> </w:t>
      </w:r>
      <w:proofErr w:type="spellStart"/>
      <w:r w:rsidRPr="00DC6FC7">
        <w:t>the</w:t>
      </w:r>
      <w:proofErr w:type="spellEnd"/>
      <w:r w:rsidRPr="00DC6FC7">
        <w:t xml:space="preserve"> </w:t>
      </w:r>
      <w:proofErr w:type="spellStart"/>
      <w:r w:rsidRPr="00DC6FC7">
        <w:t>economic</w:t>
      </w:r>
      <w:proofErr w:type="spellEnd"/>
      <w:r w:rsidRPr="00DC6FC7">
        <w:t xml:space="preserve"> </w:t>
      </w:r>
      <w:proofErr w:type="spellStart"/>
      <w:r w:rsidRPr="00DC6FC7">
        <w:t>strain</w:t>
      </w:r>
      <w:proofErr w:type="spellEnd"/>
      <w:r w:rsidRPr="00DC6FC7">
        <w:t xml:space="preserve"> </w:t>
      </w:r>
      <w:proofErr w:type="spellStart"/>
      <w:r w:rsidRPr="00DC6FC7">
        <w:t>of</w:t>
      </w:r>
      <w:proofErr w:type="spellEnd"/>
      <w:r w:rsidRPr="00DC6FC7">
        <w:t xml:space="preserve"> </w:t>
      </w:r>
      <w:proofErr w:type="spellStart"/>
      <w:r w:rsidRPr="00DC6FC7">
        <w:t>securing</w:t>
      </w:r>
      <w:proofErr w:type="spellEnd"/>
      <w:r w:rsidRPr="00DC6FC7">
        <w:t xml:space="preserve"> </w:t>
      </w:r>
      <w:proofErr w:type="spellStart"/>
      <w:r w:rsidRPr="00DC6FC7">
        <w:t>the</w:t>
      </w:r>
      <w:proofErr w:type="spellEnd"/>
      <w:r w:rsidRPr="00DC6FC7">
        <w:t xml:space="preserve"> </w:t>
      </w:r>
      <w:proofErr w:type="spellStart"/>
      <w:r w:rsidRPr="00DC6FC7">
        <w:t>Union's</w:t>
      </w:r>
      <w:proofErr w:type="spellEnd"/>
      <w:r w:rsidRPr="00DC6FC7">
        <w:t xml:space="preserve"> </w:t>
      </w:r>
      <w:proofErr w:type="spellStart"/>
      <w:r w:rsidRPr="00DC6FC7">
        <w:t>external</w:t>
      </w:r>
      <w:proofErr w:type="spellEnd"/>
      <w:r w:rsidRPr="00DC6FC7">
        <w:t xml:space="preserve"> </w:t>
      </w:r>
      <w:proofErr w:type="spellStart"/>
      <w:r w:rsidRPr="00DC6FC7">
        <w:t>perimeter</w:t>
      </w:r>
      <w:proofErr w:type="spellEnd"/>
      <w:r w:rsidRPr="00DC6FC7">
        <w:t>.</w:t>
      </w:r>
    </w:p>
    <w:p w14:paraId="517410F0" w14:textId="77777777" w:rsidR="00F45C72" w:rsidRPr="00DC6FC7" w:rsidRDefault="00F45C72" w:rsidP="00F45C72">
      <w:r w:rsidRPr="00DC6FC7">
        <w:rPr>
          <w:rStyle w:val="HideTWBExt"/>
        </w:rPr>
        <w:t>&lt;/AmendB&gt;</w:t>
      </w:r>
    </w:p>
    <w:p w14:paraId="5C7BA58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177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E8AF3A2"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03B1466D" w14:textId="77777777" w:rsidR="00F45C72" w:rsidRPr="00DC6FC7" w:rsidRDefault="00F45C72" w:rsidP="00F45C72">
      <w:pPr>
        <w:pStyle w:val="NormalBold"/>
      </w:pPr>
      <w:r w:rsidRPr="00DC6FC7">
        <w:rPr>
          <w:rStyle w:val="HideTWBExt"/>
          <w:b w:val="0"/>
        </w:rPr>
        <w:t>&lt;/RepeatBlock-By&gt;</w:t>
      </w:r>
    </w:p>
    <w:p w14:paraId="42E77C65"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59BFC64" w14:textId="77777777" w:rsidR="00F45C72" w:rsidRPr="00DC6FC7" w:rsidRDefault="00F45C72" w:rsidP="00F45C72">
      <w:pPr>
        <w:pStyle w:val="NormalBold"/>
      </w:pPr>
      <w:r w:rsidRPr="00DC6FC7">
        <w:rPr>
          <w:rStyle w:val="HideTWBExt"/>
          <w:b w:val="0"/>
        </w:rPr>
        <w:t>&lt;Article&gt;</w:t>
      </w:r>
      <w:r w:rsidRPr="00DC6FC7">
        <w:t>Članak 4. – stavak 3.a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C8CA55E" w14:textId="77777777" w:rsidTr="007E7695">
        <w:trPr>
          <w:trHeight w:hRule="exact" w:val="240"/>
          <w:jc w:val="center"/>
        </w:trPr>
        <w:tc>
          <w:tcPr>
            <w:tcW w:w="9752" w:type="dxa"/>
            <w:gridSpan w:val="2"/>
            <w:tcBorders>
              <w:top w:val="nil"/>
              <w:left w:val="nil"/>
              <w:bottom w:val="nil"/>
              <w:right w:val="nil"/>
            </w:tcBorders>
          </w:tcPr>
          <w:p w14:paraId="0C2E7008" w14:textId="77777777" w:rsidR="00F45C72" w:rsidRPr="00DC6FC7" w:rsidRDefault="00F45C72" w:rsidP="007E7695"/>
        </w:tc>
      </w:tr>
      <w:tr w:rsidR="00F45C72" w:rsidRPr="00DC6FC7" w14:paraId="68D323CF" w14:textId="77777777" w:rsidTr="007E7695">
        <w:trPr>
          <w:trHeight w:val="240"/>
          <w:jc w:val="center"/>
        </w:trPr>
        <w:tc>
          <w:tcPr>
            <w:tcW w:w="4876" w:type="dxa"/>
            <w:tcBorders>
              <w:top w:val="nil"/>
              <w:left w:val="nil"/>
              <w:bottom w:val="nil"/>
              <w:right w:val="nil"/>
            </w:tcBorders>
          </w:tcPr>
          <w:p w14:paraId="6AB0E568"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1F5DB41B" w14:textId="77777777" w:rsidR="00F45C72" w:rsidRPr="00DC6FC7" w:rsidRDefault="00F45C72" w:rsidP="007E7695">
            <w:pPr>
              <w:pStyle w:val="AmColumnHeading"/>
            </w:pPr>
            <w:r w:rsidRPr="00DC6FC7">
              <w:t>Izmjena</w:t>
            </w:r>
          </w:p>
        </w:tc>
      </w:tr>
      <w:tr w:rsidR="00F45C72" w:rsidRPr="00DC6FC7" w14:paraId="6E1F2571" w14:textId="77777777" w:rsidTr="007E7695">
        <w:trPr>
          <w:jc w:val="center"/>
        </w:trPr>
        <w:tc>
          <w:tcPr>
            <w:tcW w:w="4876" w:type="dxa"/>
            <w:tcBorders>
              <w:top w:val="nil"/>
              <w:left w:val="nil"/>
              <w:bottom w:val="nil"/>
              <w:right w:val="nil"/>
            </w:tcBorders>
          </w:tcPr>
          <w:p w14:paraId="0711984A" w14:textId="77777777" w:rsidR="00F45C72" w:rsidRPr="00DC6FC7" w:rsidRDefault="00F45C72" w:rsidP="007E7695">
            <w:pPr>
              <w:pStyle w:val="Normal6a"/>
            </w:pPr>
          </w:p>
        </w:tc>
        <w:tc>
          <w:tcPr>
            <w:tcW w:w="4876" w:type="dxa"/>
            <w:tcBorders>
              <w:top w:val="nil"/>
              <w:left w:val="nil"/>
              <w:bottom w:val="nil"/>
              <w:right w:val="nil"/>
            </w:tcBorders>
          </w:tcPr>
          <w:p w14:paraId="490C0B6D" w14:textId="77777777" w:rsidR="00F45C72" w:rsidRPr="00DC6FC7" w:rsidRDefault="00F45C72" w:rsidP="007E7695">
            <w:pPr>
              <w:pStyle w:val="Normal6a"/>
            </w:pPr>
            <w:r w:rsidRPr="00DC6FC7">
              <w:rPr>
                <w:b/>
                <w:i/>
              </w:rPr>
              <w:t>3.a</w:t>
            </w:r>
            <w:r w:rsidRPr="00DC6FC7">
              <w:tab/>
            </w:r>
            <w:r w:rsidRPr="00DC6FC7">
              <w:rPr>
                <w:b/>
                <w:i/>
              </w:rPr>
              <w:t>Komisija osigurava da je raspodjela sredstava među ciljevima utvrđenima u članku 3. stavku 1. pravedna i transparentna. Komisija izvješćuje o upotrebi i raspodjeli sredstava u okviru Instrumenta EU-a između njegovih komponenata iz stavka 3. ovog članka, među ostalim i o potpori koja se pruža za djelovanja u trećim zemljama ili u vezi s trećim zemljama u okviru djelovanja Unije.</w:t>
            </w:r>
          </w:p>
        </w:tc>
      </w:tr>
    </w:tbl>
    <w:p w14:paraId="3BEC5FE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6271014" w14:textId="77777777" w:rsidR="00F45C72" w:rsidRPr="00DC6FC7" w:rsidRDefault="00F45C72" w:rsidP="00F45C72">
      <w:r w:rsidRPr="00DC6FC7">
        <w:rPr>
          <w:rStyle w:val="HideTWBExt"/>
        </w:rPr>
        <w:t>&lt;/AmendB&gt;</w:t>
      </w:r>
    </w:p>
    <w:p w14:paraId="11DC611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178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E86032D" w14:textId="77777777" w:rsidR="00F45C72" w:rsidRPr="00DC6FC7" w:rsidRDefault="00F45C72" w:rsidP="00F45C72">
      <w:pPr>
        <w:pStyle w:val="NormalBold"/>
      </w:pPr>
      <w:r w:rsidRPr="00DC6FC7">
        <w:rPr>
          <w:rStyle w:val="HideTWBExt"/>
          <w:b w:val="0"/>
        </w:rPr>
        <w:t>&lt;RepeatBlock-By&gt;&lt;Members&gt;</w:t>
      </w:r>
      <w:r w:rsidRPr="00DC6FC7">
        <w:t xml:space="preserve">Jan-Christoph </w:t>
      </w:r>
      <w:proofErr w:type="spellStart"/>
      <w:r w:rsidRPr="00DC6FC7">
        <w:t>Oetjen</w:t>
      </w:r>
      <w:proofErr w:type="spellEnd"/>
      <w:r w:rsidRPr="00DC6FC7">
        <w:t xml:space="preserve">, </w:t>
      </w:r>
      <w:proofErr w:type="spellStart"/>
      <w:r w:rsidRPr="00DC6FC7">
        <w:t>Fabienne</w:t>
      </w:r>
      <w:proofErr w:type="spellEnd"/>
      <w:r w:rsidRPr="00DC6FC7">
        <w:t xml:space="preserve"> Keller, </w:t>
      </w:r>
      <w:proofErr w:type="spellStart"/>
      <w:r w:rsidRPr="00DC6FC7">
        <w:t>Raquel</w:t>
      </w:r>
      <w:proofErr w:type="spellEnd"/>
      <w:r w:rsidRPr="00DC6FC7">
        <w:t xml:space="preserve"> García </w:t>
      </w:r>
      <w:proofErr w:type="spellStart"/>
      <w:r w:rsidRPr="00DC6FC7">
        <w:t>Hermida</w:t>
      </w:r>
      <w:proofErr w:type="spellEnd"/>
      <w:r w:rsidRPr="00DC6FC7">
        <w:t xml:space="preserve">-Van </w:t>
      </w:r>
      <w:proofErr w:type="spellStart"/>
      <w:r w:rsidRPr="00DC6FC7">
        <w:t>Der</w:t>
      </w:r>
      <w:proofErr w:type="spellEnd"/>
      <w:r w:rsidRPr="00DC6FC7">
        <w:t xml:space="preserve"> Walle, Nikola </w:t>
      </w:r>
      <w:proofErr w:type="spellStart"/>
      <w:r w:rsidRPr="00DC6FC7">
        <w:t>Minchev</w:t>
      </w:r>
      <w:proofErr w:type="spellEnd"/>
      <w:r w:rsidRPr="00DC6FC7">
        <w:rPr>
          <w:rStyle w:val="HideTWBExt"/>
          <w:b w:val="0"/>
        </w:rPr>
        <w:t>&lt;/Members&gt;</w:t>
      </w:r>
    </w:p>
    <w:p w14:paraId="0634C24C" w14:textId="77777777" w:rsidR="00F45C72" w:rsidRPr="00DC6FC7" w:rsidRDefault="00F45C72" w:rsidP="00F45C72">
      <w:pPr>
        <w:pStyle w:val="NormalBold"/>
      </w:pPr>
      <w:r w:rsidRPr="00DC6FC7">
        <w:rPr>
          <w:rStyle w:val="HideTWBExt"/>
          <w:b w:val="0"/>
        </w:rPr>
        <w:t>&lt;/RepeatBlock-By&gt;</w:t>
      </w:r>
    </w:p>
    <w:p w14:paraId="310E952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77C03AF" w14:textId="77777777" w:rsidR="00F45C72" w:rsidRPr="00DC6FC7" w:rsidRDefault="00F45C72" w:rsidP="00F45C72">
      <w:pPr>
        <w:pStyle w:val="NormalBold"/>
      </w:pPr>
      <w:r w:rsidRPr="00DC6FC7">
        <w:rPr>
          <w:rStyle w:val="HideTWBExt"/>
          <w:b w:val="0"/>
        </w:rPr>
        <w:t>&lt;Article&gt;</w:t>
      </w:r>
      <w:r w:rsidRPr="00DC6FC7">
        <w:t>Članak 4. – stavak 3.b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C0A2BFA" w14:textId="77777777" w:rsidTr="007E7695">
        <w:trPr>
          <w:trHeight w:hRule="exact" w:val="240"/>
          <w:jc w:val="center"/>
        </w:trPr>
        <w:tc>
          <w:tcPr>
            <w:tcW w:w="9752" w:type="dxa"/>
            <w:gridSpan w:val="2"/>
            <w:tcBorders>
              <w:top w:val="nil"/>
              <w:left w:val="nil"/>
              <w:bottom w:val="nil"/>
              <w:right w:val="nil"/>
            </w:tcBorders>
          </w:tcPr>
          <w:p w14:paraId="0BA60B3F" w14:textId="77777777" w:rsidR="00F45C72" w:rsidRPr="00DC6FC7" w:rsidRDefault="00F45C72" w:rsidP="007E7695"/>
        </w:tc>
      </w:tr>
      <w:tr w:rsidR="00F45C72" w:rsidRPr="00DC6FC7" w14:paraId="2AF27B9B" w14:textId="77777777" w:rsidTr="007E7695">
        <w:trPr>
          <w:trHeight w:val="240"/>
          <w:jc w:val="center"/>
        </w:trPr>
        <w:tc>
          <w:tcPr>
            <w:tcW w:w="4876" w:type="dxa"/>
            <w:tcBorders>
              <w:top w:val="nil"/>
              <w:left w:val="nil"/>
              <w:bottom w:val="nil"/>
              <w:right w:val="nil"/>
            </w:tcBorders>
          </w:tcPr>
          <w:p w14:paraId="2D46099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2EA8B64" w14:textId="77777777" w:rsidR="00F45C72" w:rsidRPr="00DC6FC7" w:rsidRDefault="00F45C72" w:rsidP="007E7695">
            <w:pPr>
              <w:pStyle w:val="AmColumnHeading"/>
            </w:pPr>
            <w:r w:rsidRPr="00DC6FC7">
              <w:t>Izmjena</w:t>
            </w:r>
          </w:p>
        </w:tc>
      </w:tr>
      <w:tr w:rsidR="00F45C72" w:rsidRPr="00DC6FC7" w14:paraId="51D03575" w14:textId="77777777" w:rsidTr="007E7695">
        <w:trPr>
          <w:jc w:val="center"/>
        </w:trPr>
        <w:tc>
          <w:tcPr>
            <w:tcW w:w="4876" w:type="dxa"/>
            <w:tcBorders>
              <w:top w:val="nil"/>
              <w:left w:val="nil"/>
              <w:bottom w:val="nil"/>
              <w:right w:val="nil"/>
            </w:tcBorders>
          </w:tcPr>
          <w:p w14:paraId="337CC1F3" w14:textId="77777777" w:rsidR="00F45C72" w:rsidRPr="00DC6FC7" w:rsidRDefault="00F45C72" w:rsidP="007E7695">
            <w:pPr>
              <w:pStyle w:val="Normal6a"/>
            </w:pPr>
          </w:p>
        </w:tc>
        <w:tc>
          <w:tcPr>
            <w:tcW w:w="4876" w:type="dxa"/>
            <w:tcBorders>
              <w:top w:val="nil"/>
              <w:left w:val="nil"/>
              <w:bottom w:val="nil"/>
              <w:right w:val="nil"/>
            </w:tcBorders>
          </w:tcPr>
          <w:p w14:paraId="54295C8B" w14:textId="77777777" w:rsidR="00F45C72" w:rsidRPr="00DC6FC7" w:rsidRDefault="00F45C72" w:rsidP="007E7695">
            <w:pPr>
              <w:pStyle w:val="Normal6a"/>
            </w:pPr>
            <w:r w:rsidRPr="00DC6FC7">
              <w:rPr>
                <w:b/>
                <w:i/>
              </w:rPr>
              <w:t>3.b</w:t>
            </w:r>
            <w:r w:rsidRPr="00DC6FC7">
              <w:tab/>
            </w:r>
            <w:r w:rsidRPr="00DC6FC7">
              <w:rPr>
                <w:b/>
                <w:i/>
              </w:rPr>
              <w:t>Svaka država članica prati ispunjavanje odredbi iz ovog članka putem svojeg odbora za praćenje iz članka 54. Uredbe o uspostavi Europskog fonda za ekonomsku, socijalnu i teritorijalnu koheziju, poljoprivredu i ruralni razvoj, ribarstvo i pomorstvo, prosperitet i sigurnost za razdoblje 2028. – 2034.</w:t>
            </w:r>
          </w:p>
        </w:tc>
      </w:tr>
    </w:tbl>
    <w:p w14:paraId="3B9FB81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96674D0" w14:textId="77777777" w:rsidR="00F45C72" w:rsidRPr="00DC6FC7" w:rsidRDefault="00F45C72" w:rsidP="00F45C72">
      <w:r w:rsidRPr="00DC6FC7">
        <w:rPr>
          <w:rStyle w:val="HideTWBExt"/>
        </w:rPr>
        <w:t>&lt;/AmendB&gt;</w:t>
      </w:r>
    </w:p>
    <w:p w14:paraId="2C38FFD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179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1BAD0B7"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16E5C384" w14:textId="77777777" w:rsidR="00F45C72" w:rsidRPr="00DC6FC7" w:rsidRDefault="00F45C72" w:rsidP="00F45C72">
      <w:pPr>
        <w:pStyle w:val="NormalBold"/>
      </w:pPr>
      <w:r w:rsidRPr="00DC6FC7">
        <w:rPr>
          <w:rStyle w:val="HideTWBExt"/>
          <w:b w:val="0"/>
        </w:rPr>
        <w:t>&lt;/RepeatBlock-By&gt;</w:t>
      </w:r>
    </w:p>
    <w:p w14:paraId="078A59ED"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1A88AB3" w14:textId="77777777" w:rsidR="00F45C72" w:rsidRPr="00DC6FC7" w:rsidRDefault="00F45C72" w:rsidP="00F45C72">
      <w:pPr>
        <w:pStyle w:val="NormalBold"/>
      </w:pPr>
      <w:r w:rsidRPr="00DC6FC7">
        <w:rPr>
          <w:rStyle w:val="HideTWBExt"/>
          <w:b w:val="0"/>
        </w:rPr>
        <w:t>&lt;Article&gt;</w:t>
      </w:r>
      <w:r w:rsidRPr="00DC6FC7">
        <w:t>Članak 4. – stavak 4.</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EC01C06" w14:textId="77777777" w:rsidTr="007E7695">
        <w:trPr>
          <w:trHeight w:hRule="exact" w:val="240"/>
          <w:jc w:val="center"/>
        </w:trPr>
        <w:tc>
          <w:tcPr>
            <w:tcW w:w="9752" w:type="dxa"/>
            <w:gridSpan w:val="2"/>
            <w:tcBorders>
              <w:top w:val="nil"/>
              <w:left w:val="nil"/>
              <w:bottom w:val="nil"/>
              <w:right w:val="nil"/>
            </w:tcBorders>
          </w:tcPr>
          <w:p w14:paraId="19DDD84F" w14:textId="77777777" w:rsidR="00F45C72" w:rsidRPr="00DC6FC7" w:rsidRDefault="00F45C72" w:rsidP="007E7695"/>
        </w:tc>
      </w:tr>
      <w:tr w:rsidR="00F45C72" w:rsidRPr="00DC6FC7" w14:paraId="5A92644E" w14:textId="77777777" w:rsidTr="007E7695">
        <w:trPr>
          <w:trHeight w:val="240"/>
          <w:jc w:val="center"/>
        </w:trPr>
        <w:tc>
          <w:tcPr>
            <w:tcW w:w="4876" w:type="dxa"/>
            <w:tcBorders>
              <w:top w:val="nil"/>
              <w:left w:val="nil"/>
              <w:bottom w:val="nil"/>
              <w:right w:val="nil"/>
            </w:tcBorders>
          </w:tcPr>
          <w:p w14:paraId="5AFFFD6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9A92F90" w14:textId="77777777" w:rsidR="00F45C72" w:rsidRPr="00DC6FC7" w:rsidRDefault="00F45C72" w:rsidP="007E7695">
            <w:pPr>
              <w:pStyle w:val="AmColumnHeading"/>
            </w:pPr>
            <w:r w:rsidRPr="00DC6FC7">
              <w:t>Izmjena</w:t>
            </w:r>
          </w:p>
        </w:tc>
      </w:tr>
      <w:tr w:rsidR="00F45C72" w:rsidRPr="00DC6FC7" w14:paraId="61509B4C" w14:textId="77777777" w:rsidTr="007E7695">
        <w:trPr>
          <w:jc w:val="center"/>
        </w:trPr>
        <w:tc>
          <w:tcPr>
            <w:tcW w:w="4876" w:type="dxa"/>
            <w:tcBorders>
              <w:top w:val="nil"/>
              <w:left w:val="nil"/>
              <w:bottom w:val="nil"/>
              <w:right w:val="nil"/>
            </w:tcBorders>
          </w:tcPr>
          <w:p w14:paraId="3D1ED8A1" w14:textId="77777777" w:rsidR="00F45C72" w:rsidRPr="00DC6FC7" w:rsidRDefault="00F45C72" w:rsidP="007E7695">
            <w:pPr>
              <w:pStyle w:val="Normal6a"/>
            </w:pPr>
            <w:r w:rsidRPr="00DC6FC7">
              <w:t>4.</w:t>
            </w:r>
            <w:r w:rsidRPr="00DC6FC7">
              <w:tab/>
              <w:t xml:space="preserve">Za mjere koje se odnose na ciljeve utvrđene u članku 3. ove Uredbe, ako Komisija zaključi da su te mjere u skladu sa zahtjevima utvrđenima u ovoj Uredbi i Uredbi (EU) [...] o uspostavi Europskog fonda za ekonomsku, socijalnu i teritorijalnu koheziju, poljoprivredu i ruralna područja, ribarstvo i pomorstvo, prosperitet i sigurnost te ako Komisija </w:t>
            </w:r>
            <w:r w:rsidRPr="00DC6FC7">
              <w:rPr>
                <w:b/>
                <w:i/>
              </w:rPr>
              <w:t>predloži provedbenu odluku Vijeća</w:t>
            </w:r>
            <w:r w:rsidRPr="00DC6FC7">
              <w:t xml:space="preserve"> o odobrenju nacionalnog i regionalnog partnerskog plana predmetne države članice u skladu s postupkom utvrđenim u članku 23. Uredbe (EU) [...] o uspostavi Europskog fonda za ekonomsku, socijalnu i teritorijalnu koheziju, poljoprivredu i ruralna područja, ribarstvo i pomorstvo, prosperitet i sigurnost, ona </w:t>
            </w:r>
            <w:r w:rsidRPr="00DC6FC7">
              <w:rPr>
                <w:b/>
                <w:i/>
              </w:rPr>
              <w:t>podnosi prijedlog provedbene odluke Vijeća o odobrenju</w:t>
            </w:r>
            <w:r w:rsidRPr="00DC6FC7">
              <w:t xml:space="preserve"> tih mjera.</w:t>
            </w:r>
          </w:p>
        </w:tc>
        <w:tc>
          <w:tcPr>
            <w:tcW w:w="4876" w:type="dxa"/>
            <w:tcBorders>
              <w:top w:val="nil"/>
              <w:left w:val="nil"/>
              <w:bottom w:val="nil"/>
              <w:right w:val="nil"/>
            </w:tcBorders>
          </w:tcPr>
          <w:p w14:paraId="63697F96" w14:textId="77777777" w:rsidR="00F45C72" w:rsidRPr="00DC6FC7" w:rsidRDefault="00F45C72" w:rsidP="007E7695">
            <w:pPr>
              <w:pStyle w:val="Normal6a"/>
            </w:pPr>
            <w:r w:rsidRPr="00DC6FC7">
              <w:t>4.</w:t>
            </w:r>
            <w:r w:rsidRPr="00DC6FC7">
              <w:tab/>
              <w:t xml:space="preserve">Za mjere </w:t>
            </w:r>
            <w:r w:rsidRPr="00DC6FC7">
              <w:rPr>
                <w:b/>
                <w:i/>
              </w:rPr>
              <w:t>i djelovanja</w:t>
            </w:r>
            <w:r w:rsidRPr="00DC6FC7">
              <w:t xml:space="preserve"> koje se odnose na ciljeve utvrđene u članku 3. ove Uredbe, ako Komisija zaključi da su te mjere </w:t>
            </w:r>
            <w:r w:rsidRPr="00DC6FC7">
              <w:rPr>
                <w:b/>
                <w:i/>
              </w:rPr>
              <w:t>i djelovanja</w:t>
            </w:r>
            <w:r w:rsidRPr="00DC6FC7">
              <w:t xml:space="preserve"> u skladu sa zahtjevima utvrđenima u ovoj Uredbi i Uredbi (EU) [...] o uspostavi Europskog fonda za ekonomsku, socijalnu i teritorijalnu koheziju, poljoprivredu i ruralna područja, ribarstvo i pomorstvo, prosperitet i sigurnost te ako Komisija </w:t>
            </w:r>
            <w:r w:rsidRPr="00DC6FC7">
              <w:rPr>
                <w:b/>
                <w:i/>
              </w:rPr>
              <w:t>donese delegirani akt</w:t>
            </w:r>
            <w:r w:rsidRPr="00DC6FC7">
              <w:t xml:space="preserve"> o odobrenju nacionalnog i regionalnog partnerskog plana predmetne države članice u skladu s postupkom utvrđenim u članku 23. Uredbe (EU) [...] o uspostavi Europskog fonda za ekonomsku, socijalnu i teritorijalnu koheziju, poljoprivredu i ruralna područja, ribarstvo i pomorstvo, prosperitet i sigurnost, ona </w:t>
            </w:r>
            <w:r w:rsidRPr="00DC6FC7">
              <w:rPr>
                <w:b/>
                <w:i/>
              </w:rPr>
              <w:t>donosi delegirani akt u skladu s člankom 9.a radi dopune ove Uredbe odobravanjem</w:t>
            </w:r>
            <w:r w:rsidRPr="00DC6FC7">
              <w:t xml:space="preserve"> tih mjera </w:t>
            </w:r>
            <w:r w:rsidRPr="00DC6FC7">
              <w:rPr>
                <w:b/>
                <w:i/>
              </w:rPr>
              <w:t>i djelovanja</w:t>
            </w:r>
            <w:r w:rsidRPr="00DC6FC7">
              <w:t>.</w:t>
            </w:r>
          </w:p>
        </w:tc>
      </w:tr>
    </w:tbl>
    <w:p w14:paraId="6C628B7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B8D8B22"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201F59AA" w14:textId="77777777" w:rsidR="00F45C72" w:rsidRPr="00DC6FC7" w:rsidRDefault="00F45C72" w:rsidP="00F45C72">
      <w:pPr>
        <w:pStyle w:val="AmJustText"/>
      </w:pPr>
      <w:r w:rsidRPr="00DC6FC7">
        <w:t>Horizontalna institucijska izmjena.</w:t>
      </w:r>
    </w:p>
    <w:p w14:paraId="6DBF9F14" w14:textId="77777777" w:rsidR="00F45C72" w:rsidRPr="00DC6FC7" w:rsidRDefault="00F45C72" w:rsidP="00F45C72">
      <w:r w:rsidRPr="00DC6FC7">
        <w:rPr>
          <w:rStyle w:val="HideTWBExt"/>
        </w:rPr>
        <w:t>&lt;/AmendB&gt;</w:t>
      </w:r>
    </w:p>
    <w:p w14:paraId="708CFC6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180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BBBEF7B"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23DF2976" w14:textId="77777777" w:rsidR="00F45C72" w:rsidRPr="00DC6FC7" w:rsidRDefault="00F45C72" w:rsidP="00F45C72">
      <w:pPr>
        <w:pStyle w:val="NormalBold"/>
      </w:pPr>
      <w:r w:rsidRPr="00DC6FC7">
        <w:rPr>
          <w:rStyle w:val="HideTWBExt"/>
          <w:b w:val="0"/>
        </w:rPr>
        <w:t>&lt;/RepeatBlock-By&gt;</w:t>
      </w:r>
    </w:p>
    <w:p w14:paraId="43465D5F"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D78E69E" w14:textId="77777777" w:rsidR="00F45C72" w:rsidRPr="00DC6FC7" w:rsidRDefault="00F45C72" w:rsidP="00F45C72">
      <w:pPr>
        <w:pStyle w:val="NormalBold"/>
      </w:pPr>
      <w:r w:rsidRPr="00DC6FC7">
        <w:rPr>
          <w:rStyle w:val="HideTWBExt"/>
          <w:b w:val="0"/>
        </w:rPr>
        <w:t>&lt;Article&gt;</w:t>
      </w:r>
      <w:r w:rsidRPr="00DC6FC7">
        <w:t>Članak 4. – stavak 4.</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5757C02" w14:textId="77777777" w:rsidTr="007E7695">
        <w:trPr>
          <w:trHeight w:hRule="exact" w:val="240"/>
          <w:jc w:val="center"/>
        </w:trPr>
        <w:tc>
          <w:tcPr>
            <w:tcW w:w="9752" w:type="dxa"/>
            <w:gridSpan w:val="2"/>
            <w:tcBorders>
              <w:top w:val="nil"/>
              <w:left w:val="nil"/>
              <w:bottom w:val="nil"/>
              <w:right w:val="nil"/>
            </w:tcBorders>
          </w:tcPr>
          <w:p w14:paraId="223424D3" w14:textId="77777777" w:rsidR="00F45C72" w:rsidRPr="00DC6FC7" w:rsidRDefault="00F45C72" w:rsidP="007E7695"/>
        </w:tc>
      </w:tr>
      <w:tr w:rsidR="00F45C72" w:rsidRPr="00DC6FC7" w14:paraId="65807D73" w14:textId="77777777" w:rsidTr="007E7695">
        <w:trPr>
          <w:trHeight w:val="240"/>
          <w:jc w:val="center"/>
        </w:trPr>
        <w:tc>
          <w:tcPr>
            <w:tcW w:w="4876" w:type="dxa"/>
            <w:tcBorders>
              <w:top w:val="nil"/>
              <w:left w:val="nil"/>
              <w:bottom w:val="nil"/>
              <w:right w:val="nil"/>
            </w:tcBorders>
          </w:tcPr>
          <w:p w14:paraId="47232BE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B57E1DC" w14:textId="77777777" w:rsidR="00F45C72" w:rsidRPr="00DC6FC7" w:rsidRDefault="00F45C72" w:rsidP="007E7695">
            <w:pPr>
              <w:pStyle w:val="AmColumnHeading"/>
            </w:pPr>
            <w:r w:rsidRPr="00DC6FC7">
              <w:t>Izmjena</w:t>
            </w:r>
          </w:p>
        </w:tc>
      </w:tr>
      <w:tr w:rsidR="00F45C72" w:rsidRPr="00DC6FC7" w14:paraId="1614FE93" w14:textId="77777777" w:rsidTr="007E7695">
        <w:trPr>
          <w:jc w:val="center"/>
        </w:trPr>
        <w:tc>
          <w:tcPr>
            <w:tcW w:w="4876" w:type="dxa"/>
            <w:tcBorders>
              <w:top w:val="nil"/>
              <w:left w:val="nil"/>
              <w:bottom w:val="nil"/>
              <w:right w:val="nil"/>
            </w:tcBorders>
          </w:tcPr>
          <w:p w14:paraId="0D599E64" w14:textId="77777777" w:rsidR="00F45C72" w:rsidRPr="00DC6FC7" w:rsidRDefault="00F45C72" w:rsidP="007E7695">
            <w:pPr>
              <w:pStyle w:val="Normal6a"/>
            </w:pPr>
            <w:r w:rsidRPr="00DC6FC7">
              <w:t>4.</w:t>
            </w:r>
            <w:r w:rsidRPr="00DC6FC7">
              <w:tab/>
              <w:t xml:space="preserve">Za mjere koje se odnose na ciljeve utvrđene u članku 3. ove Uredbe, ako Komisija zaključi da su te mjere u skladu sa zahtjevima utvrđenima u ovoj Uredbi i Uredbi (EU) [...] o uspostavi Europskog fonda za ekonomsku, socijalnu i teritorijalnu koheziju, poljoprivredu i ruralna područja, ribarstvo i pomorstvo, prosperitet i sigurnost te ako Komisija predloži </w:t>
            </w:r>
            <w:r w:rsidRPr="00DC6FC7">
              <w:rPr>
                <w:b/>
                <w:i/>
              </w:rPr>
              <w:t>provedbenu odluku Vijeća</w:t>
            </w:r>
            <w:r w:rsidRPr="00DC6FC7">
              <w:t xml:space="preserve"> o odobrenju nacionalnog i regionalnog partnerskog plana predmetne države članice u skladu s postupkom utvrđenim u članku 23. Uredbe (EU) [...] o uspostavi Europskog fonda za ekonomsku, socijalnu i teritorijalnu koheziju, poljoprivredu i ruralna područja, ribarstvo i pomorstvo, prosperitet i sigurnost, ona </w:t>
            </w:r>
            <w:r w:rsidRPr="00DC6FC7">
              <w:rPr>
                <w:b/>
                <w:i/>
              </w:rPr>
              <w:t>podnosi prijedlog provedbene odluke Vijeća</w:t>
            </w:r>
            <w:r w:rsidRPr="00DC6FC7">
              <w:t xml:space="preserve"> o odobrenju tih mjera.</w:t>
            </w:r>
          </w:p>
        </w:tc>
        <w:tc>
          <w:tcPr>
            <w:tcW w:w="4876" w:type="dxa"/>
            <w:tcBorders>
              <w:top w:val="nil"/>
              <w:left w:val="nil"/>
              <w:bottom w:val="nil"/>
              <w:right w:val="nil"/>
            </w:tcBorders>
          </w:tcPr>
          <w:p w14:paraId="421E0E3C" w14:textId="77777777" w:rsidR="00F45C72" w:rsidRPr="00DC6FC7" w:rsidRDefault="00F45C72" w:rsidP="007E7695">
            <w:pPr>
              <w:pStyle w:val="Normal6a"/>
            </w:pPr>
            <w:r w:rsidRPr="00DC6FC7">
              <w:t>4.</w:t>
            </w:r>
            <w:r w:rsidRPr="00DC6FC7">
              <w:tab/>
              <w:t xml:space="preserve">Za mjere </w:t>
            </w:r>
            <w:r w:rsidRPr="00DC6FC7">
              <w:rPr>
                <w:b/>
                <w:i/>
              </w:rPr>
              <w:t>navedene u članku 3.a</w:t>
            </w:r>
            <w:r w:rsidRPr="00DC6FC7">
              <w:t xml:space="preserve"> koje se odnose na ciljeve utvrđene u članku 3. ove Uredbe, ako Komisija zaključi da su te mjere u skladu sa zahtjevima utvrđenima u ovoj Uredbi i Uredbi (EU) [...] o uspostavi Europskog fonda za ekonomsku, socijalnu i teritorijalnu koheziju, poljoprivredu i ruralna područja, ribarstvo i pomorstvo, prosperitet i sigurnost te ako Komisija predloži </w:t>
            </w:r>
            <w:r w:rsidRPr="00DC6FC7">
              <w:rPr>
                <w:b/>
                <w:i/>
              </w:rPr>
              <w:t>delegirani akt</w:t>
            </w:r>
            <w:r w:rsidRPr="00DC6FC7">
              <w:t xml:space="preserve"> o odobrenju nacionalnog i regionalnog partnerskog plana predmetne države članice u skladu s postupkom utvrđenim u članku 23. Uredbe (EU) [...] o uspostavi Europskog fonda za ekonomsku, socijalnu i teritorijalnu koheziju, poljoprivredu i ruralna područja, ribarstvo i pomorstvo, prosperitet i sigurnost, ona </w:t>
            </w:r>
            <w:r w:rsidRPr="00DC6FC7">
              <w:rPr>
                <w:b/>
                <w:i/>
              </w:rPr>
              <w:t>donosi delegirani akt</w:t>
            </w:r>
            <w:r w:rsidRPr="00DC6FC7">
              <w:t xml:space="preserve"> o odobrenju tih mjera.</w:t>
            </w:r>
          </w:p>
        </w:tc>
      </w:tr>
    </w:tbl>
    <w:p w14:paraId="3E76FAA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57AF424" w14:textId="77777777" w:rsidR="00F45C72" w:rsidRPr="00DC6FC7" w:rsidRDefault="00F45C72" w:rsidP="00F45C72">
      <w:r w:rsidRPr="00DC6FC7">
        <w:rPr>
          <w:rStyle w:val="HideTWBExt"/>
        </w:rPr>
        <w:t>&lt;/AmendB&gt;</w:t>
      </w:r>
    </w:p>
    <w:p w14:paraId="7550A855"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181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256AAB5"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41DFB5E6" w14:textId="77777777" w:rsidR="00F45C72" w:rsidRPr="00DC6FC7" w:rsidRDefault="00F45C72" w:rsidP="00F45C72">
      <w:pPr>
        <w:pStyle w:val="NormalBold"/>
      </w:pPr>
      <w:r w:rsidRPr="00DC6FC7">
        <w:rPr>
          <w:rStyle w:val="HideTWBExt"/>
          <w:b w:val="0"/>
        </w:rPr>
        <w:t>&lt;/RepeatBlock-By&gt;</w:t>
      </w:r>
    </w:p>
    <w:p w14:paraId="3E5211B8"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D7E9F86" w14:textId="77777777" w:rsidR="00F45C72" w:rsidRPr="00DC6FC7" w:rsidRDefault="00F45C72" w:rsidP="00F45C72">
      <w:pPr>
        <w:pStyle w:val="NormalBold"/>
      </w:pPr>
      <w:r w:rsidRPr="00DC6FC7">
        <w:rPr>
          <w:rStyle w:val="HideTWBExt"/>
          <w:b w:val="0"/>
        </w:rPr>
        <w:t>&lt;Article&gt;</w:t>
      </w:r>
      <w:r w:rsidRPr="00DC6FC7">
        <w:t>Članak 4. – stavak 5.</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3B6ADBF" w14:textId="77777777" w:rsidTr="007E7695">
        <w:trPr>
          <w:trHeight w:hRule="exact" w:val="240"/>
          <w:jc w:val="center"/>
        </w:trPr>
        <w:tc>
          <w:tcPr>
            <w:tcW w:w="9752" w:type="dxa"/>
            <w:gridSpan w:val="2"/>
            <w:tcBorders>
              <w:top w:val="nil"/>
              <w:left w:val="nil"/>
              <w:bottom w:val="nil"/>
              <w:right w:val="nil"/>
            </w:tcBorders>
          </w:tcPr>
          <w:p w14:paraId="2DBAD629" w14:textId="77777777" w:rsidR="00F45C72" w:rsidRPr="00DC6FC7" w:rsidRDefault="00F45C72" w:rsidP="007E7695"/>
        </w:tc>
      </w:tr>
      <w:tr w:rsidR="00F45C72" w:rsidRPr="00DC6FC7" w14:paraId="278CE276" w14:textId="77777777" w:rsidTr="007E7695">
        <w:trPr>
          <w:trHeight w:val="240"/>
          <w:jc w:val="center"/>
        </w:trPr>
        <w:tc>
          <w:tcPr>
            <w:tcW w:w="4876" w:type="dxa"/>
            <w:tcBorders>
              <w:top w:val="nil"/>
              <w:left w:val="nil"/>
              <w:bottom w:val="nil"/>
              <w:right w:val="nil"/>
            </w:tcBorders>
          </w:tcPr>
          <w:p w14:paraId="423463D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EE6CE7F" w14:textId="77777777" w:rsidR="00F45C72" w:rsidRPr="00DC6FC7" w:rsidRDefault="00F45C72" w:rsidP="007E7695">
            <w:pPr>
              <w:pStyle w:val="AmColumnHeading"/>
            </w:pPr>
            <w:r w:rsidRPr="00DC6FC7">
              <w:t>Izmjena</w:t>
            </w:r>
          </w:p>
        </w:tc>
      </w:tr>
      <w:tr w:rsidR="00F45C72" w:rsidRPr="00DC6FC7" w14:paraId="11489A3C" w14:textId="77777777" w:rsidTr="007E7695">
        <w:trPr>
          <w:jc w:val="center"/>
        </w:trPr>
        <w:tc>
          <w:tcPr>
            <w:tcW w:w="4876" w:type="dxa"/>
            <w:tcBorders>
              <w:top w:val="nil"/>
              <w:left w:val="nil"/>
              <w:bottom w:val="nil"/>
              <w:right w:val="nil"/>
            </w:tcBorders>
          </w:tcPr>
          <w:p w14:paraId="62D89A50" w14:textId="77777777" w:rsidR="00F45C72" w:rsidRPr="00DC6FC7" w:rsidRDefault="00F45C72" w:rsidP="007E7695">
            <w:pPr>
              <w:pStyle w:val="Normal6a"/>
            </w:pPr>
            <w:r w:rsidRPr="00DC6FC7">
              <w:t>5.</w:t>
            </w:r>
            <w:r w:rsidRPr="00DC6FC7">
              <w:tab/>
            </w:r>
            <w:r w:rsidRPr="00DC6FC7">
              <w:rPr>
                <w:b/>
                <w:i/>
              </w:rPr>
              <w:t>Pri donošenju prijedloga provedbene odluke Vijeća o mjerama</w:t>
            </w:r>
            <w:r w:rsidRPr="00DC6FC7">
              <w:t xml:space="preserve"> koje se odnose na ciljeve utvrđene u članku 3. ove Uredbe</w:t>
            </w:r>
            <w:r w:rsidRPr="00DC6FC7">
              <w:rPr>
                <w:b/>
                <w:i/>
              </w:rPr>
              <w:t>, prijedlogom Komisije</w:t>
            </w:r>
            <w:r w:rsidRPr="00DC6FC7">
              <w:t xml:space="preserve"> utvrđuju se elementi iz članka 23. stavka 4. Uredbe (EU) [...] o uspostavi Europskog fonda za ekonomsku, socijalnu i teritorijalnu koheziju, poljoprivredu i ruralna područja, ribarstvo i pomorstvo, prosperitet i sigurnost, s obzirom na ciljeve utvrđene u članku 3.</w:t>
            </w:r>
          </w:p>
        </w:tc>
        <w:tc>
          <w:tcPr>
            <w:tcW w:w="4876" w:type="dxa"/>
            <w:tcBorders>
              <w:top w:val="nil"/>
              <w:left w:val="nil"/>
              <w:bottom w:val="nil"/>
              <w:right w:val="nil"/>
            </w:tcBorders>
          </w:tcPr>
          <w:p w14:paraId="2AA4D9E9" w14:textId="77777777" w:rsidR="00F45C72" w:rsidRPr="00DC6FC7" w:rsidRDefault="00F45C72" w:rsidP="007E7695">
            <w:pPr>
              <w:pStyle w:val="Normal6a"/>
            </w:pPr>
            <w:r w:rsidRPr="00DC6FC7">
              <w:t>5.</w:t>
            </w:r>
            <w:r w:rsidRPr="00DC6FC7">
              <w:tab/>
            </w:r>
            <w:r w:rsidRPr="00DC6FC7">
              <w:rPr>
                <w:b/>
                <w:i/>
              </w:rPr>
              <w:t>Delegiranim aktom o odobrenju mjera navedenih u članku 3.a</w:t>
            </w:r>
            <w:r w:rsidRPr="00DC6FC7">
              <w:t xml:space="preserve"> koje se odnose na ciljeve utvrđene u članku 3. ove Uredbe utvrđuju se elementi iz članka 23. stavka 4. Uredbe (EU) [...] o uspostavi Europskog fonda za ekonomsku, socijalnu i teritorijalnu koheziju, poljoprivredu i ruralna područja, ribarstvo i pomorstvo, prosperitet i sigurnost, s obzirom na ciljeve utvrđene u članku 3.</w:t>
            </w:r>
          </w:p>
        </w:tc>
      </w:tr>
    </w:tbl>
    <w:p w14:paraId="2951BA6D"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F69BE24" w14:textId="77777777" w:rsidR="00F45C72" w:rsidRPr="00DC6FC7" w:rsidRDefault="00F45C72" w:rsidP="00F45C72">
      <w:r w:rsidRPr="00DC6FC7">
        <w:rPr>
          <w:rStyle w:val="HideTWBExt"/>
        </w:rPr>
        <w:t>&lt;/AmendB&gt;</w:t>
      </w:r>
    </w:p>
    <w:p w14:paraId="1353110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182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4C2320E"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59073979" w14:textId="77777777" w:rsidR="00F45C72" w:rsidRPr="00DC6FC7" w:rsidRDefault="00F45C72" w:rsidP="00F45C72">
      <w:pPr>
        <w:pStyle w:val="NormalBold"/>
      </w:pPr>
      <w:r w:rsidRPr="00DC6FC7">
        <w:rPr>
          <w:rStyle w:val="HideTWBExt"/>
          <w:b w:val="0"/>
        </w:rPr>
        <w:t>&lt;/RepeatBlock-By&gt;</w:t>
      </w:r>
    </w:p>
    <w:p w14:paraId="0534B080"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163D44C" w14:textId="77777777" w:rsidR="00F45C72" w:rsidRPr="00DC6FC7" w:rsidRDefault="00F45C72" w:rsidP="00F45C72">
      <w:pPr>
        <w:pStyle w:val="NormalBold"/>
      </w:pPr>
      <w:r w:rsidRPr="00DC6FC7">
        <w:rPr>
          <w:rStyle w:val="HideTWBExt"/>
          <w:b w:val="0"/>
        </w:rPr>
        <w:t>&lt;Article&gt;</w:t>
      </w:r>
      <w:r w:rsidRPr="00DC6FC7">
        <w:t>Članak 4. – stavak 5.</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546CEC6" w14:textId="77777777" w:rsidTr="007E7695">
        <w:trPr>
          <w:trHeight w:hRule="exact" w:val="240"/>
          <w:jc w:val="center"/>
        </w:trPr>
        <w:tc>
          <w:tcPr>
            <w:tcW w:w="9752" w:type="dxa"/>
            <w:gridSpan w:val="2"/>
            <w:tcBorders>
              <w:top w:val="nil"/>
              <w:left w:val="nil"/>
              <w:bottom w:val="nil"/>
              <w:right w:val="nil"/>
            </w:tcBorders>
          </w:tcPr>
          <w:p w14:paraId="7DD4517B" w14:textId="77777777" w:rsidR="00F45C72" w:rsidRPr="00DC6FC7" w:rsidRDefault="00F45C72" w:rsidP="007E7695"/>
        </w:tc>
      </w:tr>
      <w:tr w:rsidR="00F45C72" w:rsidRPr="00DC6FC7" w14:paraId="7B470B8C" w14:textId="77777777" w:rsidTr="007E7695">
        <w:trPr>
          <w:trHeight w:val="240"/>
          <w:jc w:val="center"/>
        </w:trPr>
        <w:tc>
          <w:tcPr>
            <w:tcW w:w="4876" w:type="dxa"/>
            <w:tcBorders>
              <w:top w:val="nil"/>
              <w:left w:val="nil"/>
              <w:bottom w:val="nil"/>
              <w:right w:val="nil"/>
            </w:tcBorders>
          </w:tcPr>
          <w:p w14:paraId="18775BC5"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608663D" w14:textId="77777777" w:rsidR="00F45C72" w:rsidRPr="00DC6FC7" w:rsidRDefault="00F45C72" w:rsidP="007E7695">
            <w:pPr>
              <w:pStyle w:val="AmColumnHeading"/>
            </w:pPr>
            <w:r w:rsidRPr="00DC6FC7">
              <w:t>Izmjena</w:t>
            </w:r>
          </w:p>
        </w:tc>
      </w:tr>
      <w:tr w:rsidR="00F45C72" w:rsidRPr="00DC6FC7" w14:paraId="10269676" w14:textId="77777777" w:rsidTr="007E7695">
        <w:trPr>
          <w:jc w:val="center"/>
        </w:trPr>
        <w:tc>
          <w:tcPr>
            <w:tcW w:w="4876" w:type="dxa"/>
            <w:tcBorders>
              <w:top w:val="nil"/>
              <w:left w:val="nil"/>
              <w:bottom w:val="nil"/>
              <w:right w:val="nil"/>
            </w:tcBorders>
          </w:tcPr>
          <w:p w14:paraId="6F92EE72" w14:textId="77777777" w:rsidR="00F45C72" w:rsidRPr="00DC6FC7" w:rsidRDefault="00F45C72" w:rsidP="007E7695">
            <w:pPr>
              <w:pStyle w:val="Normal6a"/>
            </w:pPr>
            <w:r w:rsidRPr="00DC6FC7">
              <w:t>5.</w:t>
            </w:r>
            <w:r w:rsidRPr="00DC6FC7">
              <w:tab/>
            </w:r>
            <w:r w:rsidRPr="00DC6FC7">
              <w:rPr>
                <w:b/>
                <w:i/>
              </w:rPr>
              <w:t>Pri donošenju prijedloga provedbene odluke Vijeća</w:t>
            </w:r>
            <w:r w:rsidRPr="00DC6FC7">
              <w:t xml:space="preserve"> o </w:t>
            </w:r>
            <w:r w:rsidRPr="00DC6FC7">
              <w:rPr>
                <w:b/>
                <w:i/>
              </w:rPr>
              <w:t>mjerama koje</w:t>
            </w:r>
            <w:r w:rsidRPr="00DC6FC7">
              <w:t xml:space="preserve"> se odnose na ciljeve utvrđene u članku 3. ove Uredbe, prijedlogom Komisije utvrđuju se elementi iz članka 23. stavka 4. Uredbe (EU) [...] o uspostavi Europskog fonda za ekonomsku, socijalnu i teritorijalnu koheziju, poljoprivredu i ruralna područja, ribarstvo i pomorstvo, prosperitet i sigurnost, s obzirom na ciljeve utvrđene u članku 3.</w:t>
            </w:r>
          </w:p>
        </w:tc>
        <w:tc>
          <w:tcPr>
            <w:tcW w:w="4876" w:type="dxa"/>
            <w:tcBorders>
              <w:top w:val="nil"/>
              <w:left w:val="nil"/>
              <w:bottom w:val="nil"/>
              <w:right w:val="nil"/>
            </w:tcBorders>
          </w:tcPr>
          <w:p w14:paraId="72D27D87" w14:textId="77777777" w:rsidR="00F45C72" w:rsidRPr="00DC6FC7" w:rsidRDefault="00F45C72" w:rsidP="007E7695">
            <w:pPr>
              <w:pStyle w:val="Normal6a"/>
            </w:pPr>
            <w:r w:rsidRPr="00DC6FC7">
              <w:t>5.</w:t>
            </w:r>
            <w:r w:rsidRPr="00DC6FC7">
              <w:tab/>
            </w:r>
            <w:r w:rsidRPr="00DC6FC7">
              <w:rPr>
                <w:b/>
                <w:i/>
              </w:rPr>
              <w:t>U okviru delegiranog akta</w:t>
            </w:r>
            <w:r w:rsidRPr="00DC6FC7">
              <w:t xml:space="preserve"> o </w:t>
            </w:r>
            <w:r w:rsidRPr="00DC6FC7">
              <w:rPr>
                <w:b/>
                <w:i/>
              </w:rPr>
              <w:t>odobrenju mjera i djelovanja koja</w:t>
            </w:r>
            <w:r w:rsidRPr="00DC6FC7">
              <w:t xml:space="preserve"> se odnose na ciljeve utvrđene u članku 3. ove Uredbe, prijedlogom Komisije utvrđuju se elementi iz članka 23. stavka 4. Uredbe (EU) [...] o uspostavi Europskog fonda za ekonomsku, socijalnu i teritorijalnu koheziju, poljoprivredu i ruralna područja, ribarstvo i pomorstvo, prosperitet i sigurnost, s obzirom na ciljeve utvrđene u članku 3.</w:t>
            </w:r>
          </w:p>
        </w:tc>
      </w:tr>
    </w:tbl>
    <w:p w14:paraId="3366EE6E"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ED5C955"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3A996D6A" w14:textId="77777777" w:rsidR="00F45C72" w:rsidRPr="00DC6FC7" w:rsidRDefault="00F45C72" w:rsidP="00F45C72">
      <w:pPr>
        <w:pStyle w:val="AmJustText"/>
      </w:pPr>
      <w:r w:rsidRPr="00DC6FC7">
        <w:t>Horizontalna institucijska izmjena.</w:t>
      </w:r>
    </w:p>
    <w:p w14:paraId="2B074371" w14:textId="77777777" w:rsidR="00F45C72" w:rsidRPr="00DC6FC7" w:rsidRDefault="00F45C72" w:rsidP="00F45C72">
      <w:r w:rsidRPr="00DC6FC7">
        <w:rPr>
          <w:rStyle w:val="HideTWBExt"/>
        </w:rPr>
        <w:t>&lt;/AmendB&gt;</w:t>
      </w:r>
    </w:p>
    <w:p w14:paraId="6936A35E"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183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70262FC0"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0402DA74" w14:textId="77777777" w:rsidR="00F45C72" w:rsidRPr="00DC6FC7" w:rsidRDefault="00F45C72" w:rsidP="00F45C72">
      <w:pPr>
        <w:pStyle w:val="NormalBold"/>
      </w:pPr>
      <w:r w:rsidRPr="00DC6FC7">
        <w:rPr>
          <w:rStyle w:val="HideTWBExt"/>
          <w:b w:val="0"/>
        </w:rPr>
        <w:t>&lt;/RepeatBlock-By&gt;</w:t>
      </w:r>
    </w:p>
    <w:p w14:paraId="7C8357CC"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5CC2E23" w14:textId="77777777" w:rsidR="00F45C72" w:rsidRPr="00DC6FC7" w:rsidRDefault="00F45C72" w:rsidP="00F45C72">
      <w:pPr>
        <w:pStyle w:val="NormalBold"/>
      </w:pPr>
      <w:r w:rsidRPr="00DC6FC7">
        <w:rPr>
          <w:rStyle w:val="HideTWBExt"/>
          <w:b w:val="0"/>
        </w:rPr>
        <w:t>&lt;Article&gt;</w:t>
      </w:r>
      <w:r w:rsidRPr="00DC6FC7">
        <w:t>Članak 4. – stavak 6.</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C547D3A" w14:textId="77777777" w:rsidTr="007E7695">
        <w:trPr>
          <w:trHeight w:hRule="exact" w:val="240"/>
          <w:jc w:val="center"/>
        </w:trPr>
        <w:tc>
          <w:tcPr>
            <w:tcW w:w="9752" w:type="dxa"/>
            <w:gridSpan w:val="2"/>
            <w:tcBorders>
              <w:top w:val="nil"/>
              <w:left w:val="nil"/>
              <w:bottom w:val="nil"/>
              <w:right w:val="nil"/>
            </w:tcBorders>
          </w:tcPr>
          <w:p w14:paraId="1512C677" w14:textId="77777777" w:rsidR="00F45C72" w:rsidRPr="00DC6FC7" w:rsidRDefault="00F45C72" w:rsidP="007E7695"/>
        </w:tc>
      </w:tr>
      <w:tr w:rsidR="00F45C72" w:rsidRPr="00DC6FC7" w14:paraId="02AF36C8" w14:textId="77777777" w:rsidTr="007E7695">
        <w:trPr>
          <w:trHeight w:val="240"/>
          <w:jc w:val="center"/>
        </w:trPr>
        <w:tc>
          <w:tcPr>
            <w:tcW w:w="4876" w:type="dxa"/>
            <w:tcBorders>
              <w:top w:val="nil"/>
              <w:left w:val="nil"/>
              <w:bottom w:val="nil"/>
              <w:right w:val="nil"/>
            </w:tcBorders>
          </w:tcPr>
          <w:p w14:paraId="2054E42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3C25E79" w14:textId="77777777" w:rsidR="00F45C72" w:rsidRPr="00DC6FC7" w:rsidRDefault="00F45C72" w:rsidP="007E7695">
            <w:pPr>
              <w:pStyle w:val="AmColumnHeading"/>
            </w:pPr>
            <w:r w:rsidRPr="00DC6FC7">
              <w:t>Izmjena</w:t>
            </w:r>
          </w:p>
        </w:tc>
      </w:tr>
      <w:tr w:rsidR="00F45C72" w:rsidRPr="00DC6FC7" w14:paraId="2AE27E41" w14:textId="77777777" w:rsidTr="007E7695">
        <w:trPr>
          <w:jc w:val="center"/>
        </w:trPr>
        <w:tc>
          <w:tcPr>
            <w:tcW w:w="4876" w:type="dxa"/>
            <w:tcBorders>
              <w:top w:val="nil"/>
              <w:left w:val="nil"/>
              <w:bottom w:val="nil"/>
              <w:right w:val="nil"/>
            </w:tcBorders>
          </w:tcPr>
          <w:p w14:paraId="16D53CA6" w14:textId="77777777" w:rsidR="00F45C72" w:rsidRPr="00DC6FC7" w:rsidRDefault="00F45C72" w:rsidP="007E7695">
            <w:pPr>
              <w:pStyle w:val="Normal6a"/>
            </w:pPr>
            <w:r w:rsidRPr="00DC6FC7">
              <w:rPr>
                <w:b/>
                <w:i/>
              </w:rPr>
              <w:t>6.</w:t>
            </w:r>
            <w:r w:rsidRPr="00DC6FC7">
              <w:tab/>
            </w:r>
            <w:r w:rsidRPr="00DC6FC7">
              <w:rPr>
                <w:b/>
                <w:i/>
              </w:rPr>
              <w:t>Vijeće u pravilu donosi provedbenu odluku iz stavka 4. u roku od četiri tjedna od donošenja prijedloga Komisije i zajedno s provedbenim odlukama iz članka 23. stavka 1. [prijedlog Komisije i provedbena odluka Vijeća] Uredbe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0D84634F" w14:textId="77777777" w:rsidR="00F45C72" w:rsidRPr="00DC6FC7" w:rsidRDefault="00F45C72" w:rsidP="007E7695">
            <w:pPr>
              <w:pStyle w:val="Normal6a"/>
            </w:pPr>
            <w:r w:rsidRPr="00DC6FC7">
              <w:rPr>
                <w:b/>
                <w:i/>
              </w:rPr>
              <w:t>Briše se.</w:t>
            </w:r>
          </w:p>
        </w:tc>
      </w:tr>
    </w:tbl>
    <w:p w14:paraId="4E125210"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FE31079" w14:textId="77777777" w:rsidR="00F45C72" w:rsidRPr="00DC6FC7" w:rsidRDefault="00F45C72" w:rsidP="00F45C72">
      <w:r w:rsidRPr="00DC6FC7">
        <w:rPr>
          <w:rStyle w:val="HideTWBExt"/>
        </w:rPr>
        <w:t>&lt;/AmendB&gt;</w:t>
      </w:r>
    </w:p>
    <w:p w14:paraId="0BE2AAF9"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184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1C5C2A4"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6AC8C4B0" w14:textId="77777777" w:rsidR="00F45C72" w:rsidRPr="00DC6FC7" w:rsidRDefault="00F45C72" w:rsidP="00F45C72">
      <w:pPr>
        <w:pStyle w:val="NormalBold"/>
      </w:pPr>
      <w:r w:rsidRPr="00DC6FC7">
        <w:rPr>
          <w:rStyle w:val="HideTWBExt"/>
          <w:b w:val="0"/>
        </w:rPr>
        <w:t>&lt;/RepeatBlock-By&gt;</w:t>
      </w:r>
    </w:p>
    <w:p w14:paraId="332E717D"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7C486AE" w14:textId="77777777" w:rsidR="00F45C72" w:rsidRPr="00DC6FC7" w:rsidRDefault="00F45C72" w:rsidP="00F45C72">
      <w:pPr>
        <w:pStyle w:val="NormalBold"/>
      </w:pPr>
      <w:r w:rsidRPr="00DC6FC7">
        <w:rPr>
          <w:rStyle w:val="HideTWBExt"/>
          <w:b w:val="0"/>
        </w:rPr>
        <w:t>&lt;Article&gt;</w:t>
      </w:r>
      <w:r w:rsidRPr="00DC6FC7">
        <w:t>Članak 4. – stavak 6.</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7388F95B" w14:textId="77777777" w:rsidTr="007E7695">
        <w:trPr>
          <w:trHeight w:hRule="exact" w:val="240"/>
          <w:jc w:val="center"/>
        </w:trPr>
        <w:tc>
          <w:tcPr>
            <w:tcW w:w="9752" w:type="dxa"/>
            <w:gridSpan w:val="2"/>
            <w:tcBorders>
              <w:top w:val="nil"/>
              <w:left w:val="nil"/>
              <w:bottom w:val="nil"/>
              <w:right w:val="nil"/>
            </w:tcBorders>
          </w:tcPr>
          <w:p w14:paraId="696F7283" w14:textId="77777777" w:rsidR="00F45C72" w:rsidRPr="00DC6FC7" w:rsidRDefault="00F45C72" w:rsidP="007E7695"/>
        </w:tc>
      </w:tr>
      <w:tr w:rsidR="00F45C72" w:rsidRPr="00DC6FC7" w14:paraId="3A0CFCAF" w14:textId="77777777" w:rsidTr="007E7695">
        <w:trPr>
          <w:trHeight w:val="240"/>
          <w:jc w:val="center"/>
        </w:trPr>
        <w:tc>
          <w:tcPr>
            <w:tcW w:w="4876" w:type="dxa"/>
            <w:tcBorders>
              <w:top w:val="nil"/>
              <w:left w:val="nil"/>
              <w:bottom w:val="nil"/>
              <w:right w:val="nil"/>
            </w:tcBorders>
          </w:tcPr>
          <w:p w14:paraId="68D31C3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5EEED29" w14:textId="77777777" w:rsidR="00F45C72" w:rsidRPr="00DC6FC7" w:rsidRDefault="00F45C72" w:rsidP="007E7695">
            <w:pPr>
              <w:pStyle w:val="AmColumnHeading"/>
            </w:pPr>
            <w:r w:rsidRPr="00DC6FC7">
              <w:t>Izmjena</w:t>
            </w:r>
          </w:p>
        </w:tc>
      </w:tr>
      <w:tr w:rsidR="00F45C72" w:rsidRPr="00DC6FC7" w14:paraId="6C507912" w14:textId="77777777" w:rsidTr="007E7695">
        <w:trPr>
          <w:jc w:val="center"/>
        </w:trPr>
        <w:tc>
          <w:tcPr>
            <w:tcW w:w="4876" w:type="dxa"/>
            <w:tcBorders>
              <w:top w:val="nil"/>
              <w:left w:val="nil"/>
              <w:bottom w:val="nil"/>
              <w:right w:val="nil"/>
            </w:tcBorders>
          </w:tcPr>
          <w:p w14:paraId="1F46A7A8" w14:textId="77777777" w:rsidR="00F45C72" w:rsidRPr="00DC6FC7" w:rsidRDefault="00F45C72" w:rsidP="007E7695">
            <w:pPr>
              <w:pStyle w:val="Normal6a"/>
            </w:pPr>
            <w:r w:rsidRPr="00DC6FC7">
              <w:t>6.</w:t>
            </w:r>
            <w:r w:rsidRPr="00DC6FC7">
              <w:tab/>
            </w:r>
            <w:r w:rsidRPr="00DC6FC7">
              <w:rPr>
                <w:b/>
                <w:i/>
              </w:rPr>
              <w:t>Vijeće</w:t>
            </w:r>
            <w:r w:rsidRPr="00DC6FC7">
              <w:t xml:space="preserve"> u pravilu donosi </w:t>
            </w:r>
            <w:r w:rsidRPr="00DC6FC7">
              <w:rPr>
                <w:b/>
                <w:i/>
              </w:rPr>
              <w:t>provedbenu odluku</w:t>
            </w:r>
            <w:r w:rsidRPr="00DC6FC7">
              <w:t xml:space="preserve"> iz stavka 4. u roku od četiri tjedna od donošenja prijedloga Komisije i zajedno s </w:t>
            </w:r>
            <w:r w:rsidRPr="00DC6FC7">
              <w:rPr>
                <w:b/>
                <w:i/>
              </w:rPr>
              <w:t>provedbenim odlukama</w:t>
            </w:r>
            <w:r w:rsidRPr="00DC6FC7">
              <w:t xml:space="preserve"> iz članka 23. stavka 1. [prijedlog Komisije i provedbena odluka Vijeća] Uredbe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749AA8F3" w14:textId="77777777" w:rsidR="00F45C72" w:rsidRPr="00DC6FC7" w:rsidRDefault="00F45C72" w:rsidP="007E7695">
            <w:pPr>
              <w:pStyle w:val="Normal6a"/>
            </w:pPr>
            <w:r w:rsidRPr="00DC6FC7">
              <w:t>6.</w:t>
            </w:r>
            <w:r w:rsidRPr="00DC6FC7">
              <w:tab/>
            </w:r>
            <w:r w:rsidRPr="00DC6FC7">
              <w:rPr>
                <w:b/>
                <w:i/>
              </w:rPr>
              <w:t>Komisija</w:t>
            </w:r>
            <w:r w:rsidRPr="00DC6FC7">
              <w:t xml:space="preserve"> u pravilu donosi </w:t>
            </w:r>
            <w:r w:rsidRPr="00DC6FC7">
              <w:rPr>
                <w:b/>
                <w:i/>
              </w:rPr>
              <w:t>delegirani akt</w:t>
            </w:r>
            <w:r w:rsidRPr="00DC6FC7">
              <w:t xml:space="preserve"> iz stavka 4. u roku od četiri tjedna od donošenja prijedloga Komisije i zajedno s </w:t>
            </w:r>
            <w:r w:rsidRPr="00DC6FC7">
              <w:rPr>
                <w:b/>
                <w:i/>
              </w:rPr>
              <w:t>delegiranim aktom</w:t>
            </w:r>
            <w:r w:rsidRPr="00DC6FC7">
              <w:t xml:space="preserve"> iz članka 23. stavka 1. [prijedlog Komisije i provedbena odluka Vijeća] Uredbe (EU) [...] o uspostavi Europskog fonda za ekonomsku, socijalnu i teritorijalnu koheziju, poljoprivredu i ruralna područja, ribarstvo i pomorstvo, prosperitet i sigurnost.</w:t>
            </w:r>
          </w:p>
        </w:tc>
      </w:tr>
    </w:tbl>
    <w:p w14:paraId="66419F0C"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E7F84C5"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7D156B9B" w14:textId="77777777" w:rsidR="00F45C72" w:rsidRPr="00DC6FC7" w:rsidRDefault="00F45C72" w:rsidP="00F45C72">
      <w:pPr>
        <w:pStyle w:val="AmJustText"/>
      </w:pPr>
      <w:r w:rsidRPr="00DC6FC7">
        <w:t>Horizontalna institucijska izmjena.</w:t>
      </w:r>
    </w:p>
    <w:p w14:paraId="39CE04D5" w14:textId="77777777" w:rsidR="00F45C72" w:rsidRPr="00DC6FC7" w:rsidRDefault="00F45C72" w:rsidP="00F45C72">
      <w:r w:rsidRPr="00DC6FC7">
        <w:rPr>
          <w:rStyle w:val="HideTWBExt"/>
        </w:rPr>
        <w:t>&lt;/AmendB&gt;</w:t>
      </w:r>
    </w:p>
    <w:p w14:paraId="5C4E2B71"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185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DE56BF0"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256AA085" w14:textId="77777777" w:rsidR="00F45C72" w:rsidRPr="00DC6FC7" w:rsidRDefault="00F45C72" w:rsidP="00F45C72">
      <w:pPr>
        <w:pStyle w:val="NormalBold"/>
      </w:pPr>
      <w:r w:rsidRPr="00DC6FC7">
        <w:rPr>
          <w:rStyle w:val="HideTWBExt"/>
          <w:b w:val="0"/>
        </w:rPr>
        <w:t>&lt;/RepeatBlock-By&gt;</w:t>
      </w:r>
    </w:p>
    <w:p w14:paraId="069CC8FD"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7D74E01" w14:textId="77777777" w:rsidR="00F45C72" w:rsidRPr="00DC6FC7" w:rsidRDefault="00F45C72" w:rsidP="00F45C72">
      <w:pPr>
        <w:pStyle w:val="NormalBold"/>
      </w:pPr>
      <w:r w:rsidRPr="00DC6FC7">
        <w:rPr>
          <w:rStyle w:val="HideTWBExt"/>
          <w:b w:val="0"/>
        </w:rPr>
        <w:t>&lt;Article&gt;</w:t>
      </w:r>
      <w:r w:rsidRPr="00DC6FC7">
        <w:t>Članak 4. – stavak 7.</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992B007" w14:textId="77777777" w:rsidTr="007E7695">
        <w:trPr>
          <w:trHeight w:hRule="exact" w:val="240"/>
          <w:jc w:val="center"/>
        </w:trPr>
        <w:tc>
          <w:tcPr>
            <w:tcW w:w="9752" w:type="dxa"/>
            <w:gridSpan w:val="2"/>
            <w:tcBorders>
              <w:top w:val="nil"/>
              <w:left w:val="nil"/>
              <w:bottom w:val="nil"/>
              <w:right w:val="nil"/>
            </w:tcBorders>
          </w:tcPr>
          <w:p w14:paraId="29D849C4" w14:textId="77777777" w:rsidR="00F45C72" w:rsidRPr="00DC6FC7" w:rsidRDefault="00F45C72" w:rsidP="007E7695"/>
        </w:tc>
      </w:tr>
      <w:tr w:rsidR="00F45C72" w:rsidRPr="00DC6FC7" w14:paraId="48D5F3E6" w14:textId="77777777" w:rsidTr="007E7695">
        <w:trPr>
          <w:trHeight w:val="240"/>
          <w:jc w:val="center"/>
        </w:trPr>
        <w:tc>
          <w:tcPr>
            <w:tcW w:w="4876" w:type="dxa"/>
            <w:tcBorders>
              <w:top w:val="nil"/>
              <w:left w:val="nil"/>
              <w:bottom w:val="nil"/>
              <w:right w:val="nil"/>
            </w:tcBorders>
          </w:tcPr>
          <w:p w14:paraId="3B77F5D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41F88F6" w14:textId="77777777" w:rsidR="00F45C72" w:rsidRPr="00DC6FC7" w:rsidRDefault="00F45C72" w:rsidP="007E7695">
            <w:pPr>
              <w:pStyle w:val="AmColumnHeading"/>
            </w:pPr>
            <w:r w:rsidRPr="00DC6FC7">
              <w:t>Izmjena</w:t>
            </w:r>
          </w:p>
        </w:tc>
      </w:tr>
      <w:tr w:rsidR="00F45C72" w:rsidRPr="00DC6FC7" w14:paraId="4D1F2A70" w14:textId="77777777" w:rsidTr="007E7695">
        <w:trPr>
          <w:jc w:val="center"/>
        </w:trPr>
        <w:tc>
          <w:tcPr>
            <w:tcW w:w="4876" w:type="dxa"/>
            <w:tcBorders>
              <w:top w:val="nil"/>
              <w:left w:val="nil"/>
              <w:bottom w:val="nil"/>
              <w:right w:val="nil"/>
            </w:tcBorders>
          </w:tcPr>
          <w:p w14:paraId="52FA90AD" w14:textId="77777777" w:rsidR="00F45C72" w:rsidRPr="00DC6FC7" w:rsidRDefault="00F45C72" w:rsidP="007E7695">
            <w:pPr>
              <w:pStyle w:val="Normal6a"/>
            </w:pPr>
            <w:r w:rsidRPr="00DC6FC7">
              <w:t>7.</w:t>
            </w:r>
            <w:r w:rsidRPr="00DC6FC7">
              <w:tab/>
              <w:t xml:space="preserve">Na izmjenu planova primjenjuje se članak 24. Uredbe (EU) [...] o uspostavi Europskog fonda za ekonomsku, socijalnu i teritorijalnu koheziju, poljoprivredu i ruralna područja, ribarstvo i pomorstvo, prosperitet i sigurnost, pod uvjetom da </w:t>
            </w:r>
            <w:r w:rsidRPr="00DC6FC7">
              <w:rPr>
                <w:b/>
                <w:i/>
              </w:rPr>
              <w:t>prijedlog Komisije i provedbena odluka Vijeća</w:t>
            </w:r>
            <w:r w:rsidRPr="00DC6FC7">
              <w:t xml:space="preserve"> o odobravanju izmjena elemenata navedenih u članku 23. stavku 4. obuhvaćaju samo ciljeve iz članka 3. ove Uredbe.</w:t>
            </w:r>
          </w:p>
        </w:tc>
        <w:tc>
          <w:tcPr>
            <w:tcW w:w="4876" w:type="dxa"/>
            <w:tcBorders>
              <w:top w:val="nil"/>
              <w:left w:val="nil"/>
              <w:bottom w:val="nil"/>
              <w:right w:val="nil"/>
            </w:tcBorders>
          </w:tcPr>
          <w:p w14:paraId="718D19AE" w14:textId="77777777" w:rsidR="00F45C72" w:rsidRPr="00DC6FC7" w:rsidRDefault="00F45C72" w:rsidP="007E7695">
            <w:pPr>
              <w:pStyle w:val="Normal6a"/>
            </w:pPr>
            <w:r w:rsidRPr="00DC6FC7">
              <w:t>7.</w:t>
            </w:r>
            <w:r w:rsidRPr="00DC6FC7">
              <w:tab/>
              <w:t xml:space="preserve">Na izmjenu planova primjenjuje se članak 24. Uredbe (EU) [...] o uspostavi Europskog fonda za ekonomsku, socijalnu i teritorijalnu koheziju, poljoprivredu i ruralna područja, ribarstvo i pomorstvo, prosperitet i sigurnost, pod uvjetom da </w:t>
            </w:r>
            <w:r w:rsidRPr="00DC6FC7">
              <w:rPr>
                <w:b/>
                <w:i/>
              </w:rPr>
              <w:t>delegirani akt</w:t>
            </w:r>
            <w:r w:rsidRPr="00DC6FC7">
              <w:t xml:space="preserve"> o odobravanju izmjena elemenata navedenih u članku 23. stavku 4. obuhvaćaju samo ciljeve iz članka 3. ove Uredbe.</w:t>
            </w:r>
          </w:p>
        </w:tc>
      </w:tr>
    </w:tbl>
    <w:p w14:paraId="3FABD8D7"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EAA74E4" w14:textId="77777777" w:rsidR="00F45C72" w:rsidRPr="00DC6FC7" w:rsidRDefault="00F45C72" w:rsidP="00F45C72">
      <w:r w:rsidRPr="00DC6FC7">
        <w:rPr>
          <w:rStyle w:val="HideTWBExt"/>
        </w:rPr>
        <w:t>&lt;/AmendB&gt;</w:t>
      </w:r>
    </w:p>
    <w:p w14:paraId="159543C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186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A56DC80"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1155E9DA" w14:textId="77777777" w:rsidR="00F45C72" w:rsidRPr="00DC6FC7" w:rsidRDefault="00F45C72" w:rsidP="00F45C72">
      <w:pPr>
        <w:pStyle w:val="NormalBold"/>
      </w:pPr>
      <w:r w:rsidRPr="00DC6FC7">
        <w:rPr>
          <w:rStyle w:val="HideTWBExt"/>
          <w:b w:val="0"/>
        </w:rPr>
        <w:t>&lt;/RepeatBlock-By&gt;</w:t>
      </w:r>
    </w:p>
    <w:p w14:paraId="27F9116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91CB77E" w14:textId="77777777" w:rsidR="00F45C72" w:rsidRPr="00DC6FC7" w:rsidRDefault="00F45C72" w:rsidP="00F45C72">
      <w:pPr>
        <w:pStyle w:val="NormalBold"/>
      </w:pPr>
      <w:r w:rsidRPr="00DC6FC7">
        <w:rPr>
          <w:rStyle w:val="HideTWBExt"/>
          <w:b w:val="0"/>
        </w:rPr>
        <w:t>&lt;Article&gt;</w:t>
      </w:r>
      <w:r w:rsidRPr="00DC6FC7">
        <w:t>Članak 4. – stavak 7.</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B3A0311" w14:textId="77777777" w:rsidTr="007E7695">
        <w:trPr>
          <w:trHeight w:hRule="exact" w:val="240"/>
          <w:jc w:val="center"/>
        </w:trPr>
        <w:tc>
          <w:tcPr>
            <w:tcW w:w="9752" w:type="dxa"/>
            <w:gridSpan w:val="2"/>
            <w:tcBorders>
              <w:top w:val="nil"/>
              <w:left w:val="nil"/>
              <w:bottom w:val="nil"/>
              <w:right w:val="nil"/>
            </w:tcBorders>
          </w:tcPr>
          <w:p w14:paraId="7DB81CE9" w14:textId="77777777" w:rsidR="00F45C72" w:rsidRPr="00DC6FC7" w:rsidRDefault="00F45C72" w:rsidP="007E7695"/>
        </w:tc>
      </w:tr>
      <w:tr w:rsidR="00F45C72" w:rsidRPr="00DC6FC7" w14:paraId="4897EA33" w14:textId="77777777" w:rsidTr="007E7695">
        <w:trPr>
          <w:trHeight w:val="240"/>
          <w:jc w:val="center"/>
        </w:trPr>
        <w:tc>
          <w:tcPr>
            <w:tcW w:w="4876" w:type="dxa"/>
            <w:tcBorders>
              <w:top w:val="nil"/>
              <w:left w:val="nil"/>
              <w:bottom w:val="nil"/>
              <w:right w:val="nil"/>
            </w:tcBorders>
          </w:tcPr>
          <w:p w14:paraId="1B9476B9"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99B5EFD" w14:textId="77777777" w:rsidR="00F45C72" w:rsidRPr="00DC6FC7" w:rsidRDefault="00F45C72" w:rsidP="007E7695">
            <w:pPr>
              <w:pStyle w:val="AmColumnHeading"/>
            </w:pPr>
            <w:r w:rsidRPr="00DC6FC7">
              <w:t>Izmjena</w:t>
            </w:r>
          </w:p>
        </w:tc>
      </w:tr>
      <w:tr w:rsidR="00F45C72" w:rsidRPr="00DC6FC7" w14:paraId="2CCCAD91" w14:textId="77777777" w:rsidTr="007E7695">
        <w:trPr>
          <w:jc w:val="center"/>
        </w:trPr>
        <w:tc>
          <w:tcPr>
            <w:tcW w:w="4876" w:type="dxa"/>
            <w:tcBorders>
              <w:top w:val="nil"/>
              <w:left w:val="nil"/>
              <w:bottom w:val="nil"/>
              <w:right w:val="nil"/>
            </w:tcBorders>
          </w:tcPr>
          <w:p w14:paraId="07007BA6" w14:textId="77777777" w:rsidR="00F45C72" w:rsidRPr="00DC6FC7" w:rsidRDefault="00F45C72" w:rsidP="007E7695">
            <w:pPr>
              <w:pStyle w:val="Normal6a"/>
            </w:pPr>
            <w:r w:rsidRPr="00DC6FC7">
              <w:t>7.</w:t>
            </w:r>
            <w:r w:rsidRPr="00DC6FC7">
              <w:tab/>
              <w:t xml:space="preserve">Na izmjenu planova primjenjuje se članak 24. Uredbe (EU) [...] o uspostavi Europskog fonda za ekonomsku, socijalnu i teritorijalnu koheziju, poljoprivredu i ruralna područja, ribarstvo i pomorstvo, prosperitet i sigurnost, pod uvjetom da </w:t>
            </w:r>
            <w:r w:rsidRPr="00DC6FC7">
              <w:rPr>
                <w:b/>
                <w:i/>
              </w:rPr>
              <w:t>prijedlog Komisije i provedbena odluka Vijeća</w:t>
            </w:r>
            <w:r w:rsidRPr="00DC6FC7">
              <w:t xml:space="preserve"> o odobravanju izmjena elemenata navedenih u članku 23. stavku 4. </w:t>
            </w:r>
            <w:r w:rsidRPr="00DC6FC7">
              <w:rPr>
                <w:b/>
                <w:i/>
              </w:rPr>
              <w:t>obuhvaćaju</w:t>
            </w:r>
            <w:r w:rsidRPr="00DC6FC7">
              <w:t xml:space="preserve"> samo ciljeve iz članka 3. ove Uredbe.</w:t>
            </w:r>
          </w:p>
        </w:tc>
        <w:tc>
          <w:tcPr>
            <w:tcW w:w="4876" w:type="dxa"/>
            <w:tcBorders>
              <w:top w:val="nil"/>
              <w:left w:val="nil"/>
              <w:bottom w:val="nil"/>
              <w:right w:val="nil"/>
            </w:tcBorders>
          </w:tcPr>
          <w:p w14:paraId="38944FF8" w14:textId="77777777" w:rsidR="00F45C72" w:rsidRPr="00DC6FC7" w:rsidRDefault="00F45C72" w:rsidP="007E7695">
            <w:pPr>
              <w:pStyle w:val="Normal6a"/>
            </w:pPr>
            <w:r w:rsidRPr="00DC6FC7">
              <w:t>7.</w:t>
            </w:r>
            <w:r w:rsidRPr="00DC6FC7">
              <w:tab/>
              <w:t xml:space="preserve">Na izmjenu planova primjenjuje se članak 24. Uredbe (EU) [...] o uspostavi Europskog fonda za ekonomsku, socijalnu i teritorijalnu koheziju, poljoprivredu i ruralna područja, ribarstvo i pomorstvo, prosperitet i sigurnost, pod uvjetom da </w:t>
            </w:r>
            <w:r w:rsidRPr="00DC6FC7">
              <w:rPr>
                <w:b/>
                <w:i/>
              </w:rPr>
              <w:t>delegirani akt</w:t>
            </w:r>
            <w:r w:rsidRPr="00DC6FC7">
              <w:t xml:space="preserve"> o odobravanju izmjena elemenata navedenih u članku 23. stavku 4. te uredbe </w:t>
            </w:r>
            <w:r w:rsidRPr="00DC6FC7">
              <w:rPr>
                <w:b/>
                <w:i/>
              </w:rPr>
              <w:t>obuhvaća</w:t>
            </w:r>
            <w:r w:rsidRPr="00DC6FC7">
              <w:t xml:space="preserve"> samo ciljeve iz članka 3. ove Uredbe.</w:t>
            </w:r>
          </w:p>
        </w:tc>
      </w:tr>
    </w:tbl>
    <w:p w14:paraId="432B70A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48DED31"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03D15CED" w14:textId="77777777" w:rsidR="00F45C72" w:rsidRPr="00DC6FC7" w:rsidRDefault="00F45C72" w:rsidP="00F45C72">
      <w:pPr>
        <w:pStyle w:val="AmJustText"/>
      </w:pPr>
      <w:r w:rsidRPr="00DC6FC7">
        <w:t>Horizontalna institucijska izmjena.</w:t>
      </w:r>
    </w:p>
    <w:p w14:paraId="11E6A7C6" w14:textId="77777777" w:rsidR="00F45C72" w:rsidRPr="00DC6FC7" w:rsidRDefault="00F45C72" w:rsidP="00F45C72">
      <w:r w:rsidRPr="00DC6FC7">
        <w:rPr>
          <w:rStyle w:val="HideTWBExt"/>
        </w:rPr>
        <w:t>&lt;/AmendB&gt;</w:t>
      </w:r>
    </w:p>
    <w:p w14:paraId="52617B6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187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0C6E619"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697606D9" w14:textId="77777777" w:rsidR="00F45C72" w:rsidRPr="00DC6FC7" w:rsidRDefault="00F45C72" w:rsidP="00F45C72">
      <w:pPr>
        <w:pStyle w:val="NormalBold"/>
      </w:pPr>
      <w:r w:rsidRPr="00DC6FC7">
        <w:rPr>
          <w:rStyle w:val="HideTWBExt"/>
          <w:b w:val="0"/>
        </w:rPr>
        <w:t>&lt;/RepeatBlock-By&gt;</w:t>
      </w:r>
    </w:p>
    <w:p w14:paraId="6FF1B4C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6B05A6F" w14:textId="77777777" w:rsidR="00F45C72" w:rsidRPr="00DC6FC7" w:rsidRDefault="00F45C72" w:rsidP="00F45C72">
      <w:pPr>
        <w:pStyle w:val="NormalBold"/>
      </w:pPr>
      <w:r w:rsidRPr="00DC6FC7">
        <w:rPr>
          <w:rStyle w:val="HideTWBExt"/>
          <w:b w:val="0"/>
        </w:rPr>
        <w:t>&lt;Article&gt;</w:t>
      </w:r>
      <w:r w:rsidRPr="00DC6FC7">
        <w:t>Članak 4. – stavak 7.a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A260075" w14:textId="77777777" w:rsidTr="007E7695">
        <w:trPr>
          <w:trHeight w:hRule="exact" w:val="240"/>
          <w:jc w:val="center"/>
        </w:trPr>
        <w:tc>
          <w:tcPr>
            <w:tcW w:w="9752" w:type="dxa"/>
            <w:gridSpan w:val="2"/>
            <w:tcBorders>
              <w:top w:val="nil"/>
              <w:left w:val="nil"/>
              <w:bottom w:val="nil"/>
              <w:right w:val="nil"/>
            </w:tcBorders>
          </w:tcPr>
          <w:p w14:paraId="568A13CA" w14:textId="77777777" w:rsidR="00F45C72" w:rsidRPr="00DC6FC7" w:rsidRDefault="00F45C72" w:rsidP="007E7695"/>
        </w:tc>
      </w:tr>
      <w:tr w:rsidR="00F45C72" w:rsidRPr="00DC6FC7" w14:paraId="0CCEC31B" w14:textId="77777777" w:rsidTr="007E7695">
        <w:trPr>
          <w:trHeight w:val="240"/>
          <w:jc w:val="center"/>
        </w:trPr>
        <w:tc>
          <w:tcPr>
            <w:tcW w:w="4876" w:type="dxa"/>
            <w:tcBorders>
              <w:top w:val="nil"/>
              <w:left w:val="nil"/>
              <w:bottom w:val="nil"/>
              <w:right w:val="nil"/>
            </w:tcBorders>
          </w:tcPr>
          <w:p w14:paraId="6EEC345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6A0AB0B" w14:textId="77777777" w:rsidR="00F45C72" w:rsidRPr="00DC6FC7" w:rsidRDefault="00F45C72" w:rsidP="007E7695">
            <w:pPr>
              <w:pStyle w:val="AmColumnHeading"/>
            </w:pPr>
            <w:r w:rsidRPr="00DC6FC7">
              <w:t>Izmjena</w:t>
            </w:r>
          </w:p>
        </w:tc>
      </w:tr>
      <w:tr w:rsidR="00F45C72" w:rsidRPr="00DC6FC7" w14:paraId="1F3D91F6" w14:textId="77777777" w:rsidTr="007E7695">
        <w:trPr>
          <w:jc w:val="center"/>
        </w:trPr>
        <w:tc>
          <w:tcPr>
            <w:tcW w:w="4876" w:type="dxa"/>
            <w:tcBorders>
              <w:top w:val="nil"/>
              <w:left w:val="nil"/>
              <w:bottom w:val="nil"/>
              <w:right w:val="nil"/>
            </w:tcBorders>
          </w:tcPr>
          <w:p w14:paraId="731F8AE4" w14:textId="77777777" w:rsidR="00F45C72" w:rsidRPr="00DC6FC7" w:rsidRDefault="00F45C72" w:rsidP="007E7695">
            <w:pPr>
              <w:pStyle w:val="Normal6a"/>
            </w:pPr>
          </w:p>
        </w:tc>
        <w:tc>
          <w:tcPr>
            <w:tcW w:w="4876" w:type="dxa"/>
            <w:tcBorders>
              <w:top w:val="nil"/>
              <w:left w:val="nil"/>
              <w:bottom w:val="nil"/>
              <w:right w:val="nil"/>
            </w:tcBorders>
          </w:tcPr>
          <w:p w14:paraId="1C2053DA" w14:textId="77777777" w:rsidR="00F45C72" w:rsidRPr="00DC6FC7" w:rsidRDefault="00F45C72" w:rsidP="007E7695">
            <w:pPr>
              <w:pStyle w:val="Normal6a"/>
            </w:pPr>
            <w:r w:rsidRPr="00DC6FC7">
              <w:rPr>
                <w:b/>
                <w:i/>
              </w:rPr>
              <w:t>7.a</w:t>
            </w:r>
            <w:r w:rsidRPr="00DC6FC7">
              <w:tab/>
            </w:r>
            <w:r w:rsidRPr="00DC6FC7">
              <w:rPr>
                <w:b/>
                <w:i/>
              </w:rPr>
              <w:t>Odstupajući od ograničenja horizontalne operativne potpore, državama članicama dopušteno je u potpunosti pokriti tekuće operativne troškove i troškove održavanja, tehnička ažuriranja i kalibraciju životnog ciklusa novouvedene operativne opreme.</w:t>
            </w:r>
          </w:p>
        </w:tc>
      </w:tr>
    </w:tbl>
    <w:p w14:paraId="181553F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54252FE"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5C769936" w14:textId="77777777" w:rsidR="00F45C72" w:rsidRPr="00DC6FC7" w:rsidRDefault="00F45C72" w:rsidP="00F45C72">
      <w:pPr>
        <w:pStyle w:val="AmJustText"/>
      </w:pPr>
      <w:proofErr w:type="spellStart"/>
      <w:r w:rsidRPr="00DC6FC7">
        <w:t>Frontline</w:t>
      </w:r>
      <w:proofErr w:type="spellEnd"/>
      <w:r w:rsidRPr="00DC6FC7">
        <w:t xml:space="preserve"> </w:t>
      </w:r>
      <w:proofErr w:type="spellStart"/>
      <w:r w:rsidRPr="00DC6FC7">
        <w:t>states</w:t>
      </w:r>
      <w:proofErr w:type="spellEnd"/>
      <w:r w:rsidRPr="00DC6FC7">
        <w:t xml:space="preserve"> are </w:t>
      </w:r>
      <w:proofErr w:type="spellStart"/>
      <w:r w:rsidRPr="00DC6FC7">
        <w:t>investing</w:t>
      </w:r>
      <w:proofErr w:type="spellEnd"/>
      <w:r w:rsidRPr="00DC6FC7">
        <w:t xml:space="preserve"> </w:t>
      </w:r>
      <w:proofErr w:type="spellStart"/>
      <w:r w:rsidRPr="00DC6FC7">
        <w:t>in</w:t>
      </w:r>
      <w:proofErr w:type="spellEnd"/>
      <w:r w:rsidRPr="00DC6FC7">
        <w:t xml:space="preserve"> </w:t>
      </w:r>
      <w:proofErr w:type="spellStart"/>
      <w:r w:rsidRPr="00DC6FC7">
        <w:t>high-tech</w:t>
      </w:r>
      <w:proofErr w:type="spellEnd"/>
      <w:r w:rsidRPr="00DC6FC7">
        <w:t xml:space="preserve"> </w:t>
      </w:r>
      <w:proofErr w:type="spellStart"/>
      <w:r w:rsidRPr="00DC6FC7">
        <w:t>solutions</w:t>
      </w:r>
      <w:proofErr w:type="spellEnd"/>
      <w:r w:rsidRPr="00DC6FC7">
        <w:t xml:space="preserve"> </w:t>
      </w:r>
      <w:proofErr w:type="spellStart"/>
      <w:r w:rsidRPr="00DC6FC7">
        <w:t>such</w:t>
      </w:r>
      <w:proofErr w:type="spellEnd"/>
      <w:r w:rsidRPr="00DC6FC7">
        <w:t xml:space="preserve"> as </w:t>
      </w:r>
      <w:proofErr w:type="spellStart"/>
      <w:r w:rsidRPr="00DC6FC7">
        <w:t>automated</w:t>
      </w:r>
      <w:proofErr w:type="spellEnd"/>
      <w:r w:rsidRPr="00DC6FC7">
        <w:t xml:space="preserve"> </w:t>
      </w:r>
      <w:proofErr w:type="spellStart"/>
      <w:r w:rsidRPr="00DC6FC7">
        <w:t>maritime</w:t>
      </w:r>
      <w:proofErr w:type="spellEnd"/>
      <w:r w:rsidRPr="00DC6FC7">
        <w:t xml:space="preserve"> </w:t>
      </w:r>
      <w:proofErr w:type="spellStart"/>
      <w:r w:rsidRPr="00DC6FC7">
        <w:t>sensor</w:t>
      </w:r>
      <w:proofErr w:type="spellEnd"/>
      <w:r w:rsidRPr="00DC6FC7">
        <w:t xml:space="preserve"> </w:t>
      </w:r>
      <w:proofErr w:type="spellStart"/>
      <w:r w:rsidRPr="00DC6FC7">
        <w:t>feeds</w:t>
      </w:r>
      <w:proofErr w:type="spellEnd"/>
      <w:r w:rsidRPr="00DC6FC7">
        <w:t xml:space="preserve">, </w:t>
      </w:r>
      <w:proofErr w:type="spellStart"/>
      <w:r w:rsidRPr="00DC6FC7">
        <w:t>counter</w:t>
      </w:r>
      <w:proofErr w:type="spellEnd"/>
      <w:r w:rsidRPr="00DC6FC7">
        <w:t xml:space="preserve">-drone (C-UAV) </w:t>
      </w:r>
      <w:proofErr w:type="spellStart"/>
      <w:r w:rsidRPr="00DC6FC7">
        <w:t>installations</w:t>
      </w:r>
      <w:proofErr w:type="spellEnd"/>
      <w:r w:rsidRPr="00DC6FC7">
        <w:t xml:space="preserve">, </w:t>
      </w:r>
      <w:proofErr w:type="spellStart"/>
      <w:r w:rsidRPr="00DC6FC7">
        <w:t>and</w:t>
      </w:r>
      <w:proofErr w:type="spellEnd"/>
      <w:r w:rsidRPr="00DC6FC7">
        <w:t xml:space="preserve"> </w:t>
      </w:r>
      <w:proofErr w:type="spellStart"/>
      <w:r w:rsidRPr="00DC6FC7">
        <w:t>secure</w:t>
      </w:r>
      <w:proofErr w:type="spellEnd"/>
      <w:r w:rsidRPr="00DC6FC7">
        <w:t xml:space="preserve"> </w:t>
      </w:r>
      <w:proofErr w:type="spellStart"/>
      <w:r w:rsidRPr="00DC6FC7">
        <w:t>cryptographic</w:t>
      </w:r>
      <w:proofErr w:type="spellEnd"/>
      <w:r w:rsidRPr="00DC6FC7">
        <w:t xml:space="preserve"> </w:t>
      </w:r>
      <w:proofErr w:type="spellStart"/>
      <w:r w:rsidRPr="00DC6FC7">
        <w:t>communication</w:t>
      </w:r>
      <w:proofErr w:type="spellEnd"/>
      <w:r w:rsidRPr="00DC6FC7">
        <w:t xml:space="preserve"> </w:t>
      </w:r>
      <w:proofErr w:type="spellStart"/>
      <w:r w:rsidRPr="00DC6FC7">
        <w:t>lines</w:t>
      </w:r>
      <w:proofErr w:type="spellEnd"/>
      <w:r w:rsidRPr="00DC6FC7">
        <w:t xml:space="preserve">. </w:t>
      </w:r>
      <w:proofErr w:type="spellStart"/>
      <w:r w:rsidRPr="00DC6FC7">
        <w:t>However</w:t>
      </w:r>
      <w:proofErr w:type="spellEnd"/>
      <w:r w:rsidRPr="00DC6FC7">
        <w:t xml:space="preserve">, </w:t>
      </w:r>
      <w:proofErr w:type="spellStart"/>
      <w:r w:rsidRPr="00DC6FC7">
        <w:t>under</w:t>
      </w:r>
      <w:proofErr w:type="spellEnd"/>
      <w:r w:rsidRPr="00DC6FC7">
        <w:t xml:space="preserve"> standard EU </w:t>
      </w:r>
      <w:proofErr w:type="spellStart"/>
      <w:r w:rsidRPr="00DC6FC7">
        <w:t>funding</w:t>
      </w:r>
      <w:proofErr w:type="spellEnd"/>
      <w:r w:rsidRPr="00DC6FC7">
        <w:t xml:space="preserve"> </w:t>
      </w:r>
      <w:proofErr w:type="spellStart"/>
      <w:r w:rsidRPr="00DC6FC7">
        <w:t>rules</w:t>
      </w:r>
      <w:proofErr w:type="spellEnd"/>
      <w:r w:rsidRPr="00DC6FC7">
        <w:t xml:space="preserve">, </w:t>
      </w:r>
      <w:proofErr w:type="spellStart"/>
      <w:r w:rsidRPr="00DC6FC7">
        <w:t>while</w:t>
      </w:r>
      <w:proofErr w:type="spellEnd"/>
      <w:r w:rsidRPr="00DC6FC7">
        <w:t xml:space="preserve"> </w:t>
      </w:r>
      <w:proofErr w:type="spellStart"/>
      <w:r w:rsidRPr="00DC6FC7">
        <w:t>initial</w:t>
      </w:r>
      <w:proofErr w:type="spellEnd"/>
      <w:r w:rsidRPr="00DC6FC7">
        <w:t xml:space="preserve"> hardware </w:t>
      </w:r>
      <w:proofErr w:type="spellStart"/>
      <w:r w:rsidRPr="00DC6FC7">
        <w:t>procurement</w:t>
      </w:r>
      <w:proofErr w:type="spellEnd"/>
      <w:r w:rsidRPr="00DC6FC7">
        <w:t xml:space="preserve"> </w:t>
      </w:r>
      <w:proofErr w:type="spellStart"/>
      <w:r w:rsidRPr="00DC6FC7">
        <w:t>is</w:t>
      </w:r>
      <w:proofErr w:type="spellEnd"/>
      <w:r w:rsidRPr="00DC6FC7">
        <w:t xml:space="preserve"> </w:t>
      </w:r>
      <w:proofErr w:type="spellStart"/>
      <w:r w:rsidRPr="00DC6FC7">
        <w:t>highly</w:t>
      </w:r>
      <w:proofErr w:type="spellEnd"/>
      <w:r w:rsidRPr="00DC6FC7">
        <w:t xml:space="preserve"> </w:t>
      </w:r>
      <w:proofErr w:type="spellStart"/>
      <w:r w:rsidRPr="00DC6FC7">
        <w:t>subsidized</w:t>
      </w:r>
      <w:proofErr w:type="spellEnd"/>
      <w:r w:rsidRPr="00DC6FC7">
        <w:t xml:space="preserve">, </w:t>
      </w:r>
      <w:proofErr w:type="spellStart"/>
      <w:r w:rsidRPr="00DC6FC7">
        <w:t>the</w:t>
      </w:r>
      <w:proofErr w:type="spellEnd"/>
      <w:r w:rsidRPr="00DC6FC7">
        <w:t xml:space="preserve"> </w:t>
      </w:r>
      <w:proofErr w:type="spellStart"/>
      <w:r w:rsidRPr="00DC6FC7">
        <w:t>subsequent</w:t>
      </w:r>
      <w:proofErr w:type="spellEnd"/>
      <w:r w:rsidRPr="00DC6FC7">
        <w:t xml:space="preserve"> </w:t>
      </w:r>
      <w:proofErr w:type="spellStart"/>
      <w:r w:rsidRPr="00DC6FC7">
        <w:t>annual</w:t>
      </w:r>
      <w:proofErr w:type="spellEnd"/>
      <w:r w:rsidRPr="00DC6FC7">
        <w:t xml:space="preserve"> </w:t>
      </w:r>
      <w:proofErr w:type="spellStart"/>
      <w:r w:rsidRPr="00DC6FC7">
        <w:t>maintenance</w:t>
      </w:r>
      <w:proofErr w:type="spellEnd"/>
      <w:r w:rsidRPr="00DC6FC7">
        <w:t xml:space="preserve"> </w:t>
      </w:r>
      <w:proofErr w:type="spellStart"/>
      <w:r w:rsidRPr="00DC6FC7">
        <w:t>and</w:t>
      </w:r>
      <w:proofErr w:type="spellEnd"/>
      <w:r w:rsidRPr="00DC6FC7">
        <w:t xml:space="preserve"> </w:t>
      </w:r>
      <w:proofErr w:type="spellStart"/>
      <w:r w:rsidRPr="00DC6FC7">
        <w:t>calibration</w:t>
      </w:r>
      <w:proofErr w:type="spellEnd"/>
      <w:r w:rsidRPr="00DC6FC7">
        <w:t xml:space="preserve"> </w:t>
      </w:r>
      <w:proofErr w:type="spellStart"/>
      <w:r w:rsidRPr="00DC6FC7">
        <w:t>costs</w:t>
      </w:r>
      <w:proofErr w:type="spellEnd"/>
      <w:r w:rsidRPr="00DC6FC7">
        <w:t xml:space="preserve"> are </w:t>
      </w:r>
      <w:proofErr w:type="spellStart"/>
      <w:r w:rsidRPr="00DC6FC7">
        <w:t>left</w:t>
      </w:r>
      <w:proofErr w:type="spellEnd"/>
      <w:r w:rsidRPr="00DC6FC7">
        <w:t xml:space="preserve"> </w:t>
      </w:r>
      <w:proofErr w:type="spellStart"/>
      <w:r w:rsidRPr="00DC6FC7">
        <w:t>entirely</w:t>
      </w:r>
      <w:proofErr w:type="spellEnd"/>
      <w:r w:rsidRPr="00DC6FC7">
        <w:t xml:space="preserve"> to </w:t>
      </w:r>
      <w:proofErr w:type="spellStart"/>
      <w:r w:rsidRPr="00DC6FC7">
        <w:t>national</w:t>
      </w:r>
      <w:proofErr w:type="spellEnd"/>
      <w:r w:rsidRPr="00DC6FC7">
        <w:t xml:space="preserve"> </w:t>
      </w:r>
      <w:proofErr w:type="spellStart"/>
      <w:r w:rsidRPr="00DC6FC7">
        <w:t>budgets</w:t>
      </w:r>
      <w:proofErr w:type="spellEnd"/>
      <w:r w:rsidRPr="00DC6FC7">
        <w:t xml:space="preserve">. </w:t>
      </w:r>
      <w:proofErr w:type="spellStart"/>
      <w:r w:rsidRPr="00DC6FC7">
        <w:t>This</w:t>
      </w:r>
      <w:proofErr w:type="spellEnd"/>
      <w:r w:rsidRPr="00DC6FC7">
        <w:t xml:space="preserve"> </w:t>
      </w:r>
      <w:proofErr w:type="spellStart"/>
      <w:r w:rsidRPr="00DC6FC7">
        <w:t>amendment</w:t>
      </w:r>
      <w:proofErr w:type="spellEnd"/>
      <w:r w:rsidRPr="00DC6FC7">
        <w:t xml:space="preserve"> </w:t>
      </w:r>
      <w:proofErr w:type="spellStart"/>
      <w:r w:rsidRPr="00DC6FC7">
        <w:t>guarantees</w:t>
      </w:r>
      <w:proofErr w:type="spellEnd"/>
      <w:r w:rsidRPr="00DC6FC7">
        <w:t xml:space="preserve"> </w:t>
      </w:r>
      <w:proofErr w:type="spellStart"/>
      <w:r w:rsidRPr="00DC6FC7">
        <w:t>that</w:t>
      </w:r>
      <w:proofErr w:type="spellEnd"/>
      <w:r w:rsidRPr="00DC6FC7">
        <w:t xml:space="preserve"> </w:t>
      </w:r>
      <w:proofErr w:type="spellStart"/>
      <w:r w:rsidRPr="00DC6FC7">
        <w:t>the</w:t>
      </w:r>
      <w:proofErr w:type="spellEnd"/>
      <w:r w:rsidRPr="00DC6FC7">
        <w:t xml:space="preserve"> </w:t>
      </w:r>
      <w:proofErr w:type="spellStart"/>
      <w:r w:rsidRPr="00DC6FC7">
        <w:t>recurring</w:t>
      </w:r>
      <w:proofErr w:type="spellEnd"/>
      <w:r w:rsidRPr="00DC6FC7">
        <w:t xml:space="preserve"> </w:t>
      </w:r>
      <w:proofErr w:type="spellStart"/>
      <w:r w:rsidRPr="00DC6FC7">
        <w:t>maintenance</w:t>
      </w:r>
      <w:proofErr w:type="spellEnd"/>
      <w:r w:rsidRPr="00DC6FC7">
        <w:t xml:space="preserve"> </w:t>
      </w:r>
      <w:proofErr w:type="spellStart"/>
      <w:r w:rsidRPr="00DC6FC7">
        <w:t>and</w:t>
      </w:r>
      <w:proofErr w:type="spellEnd"/>
      <w:r w:rsidRPr="00DC6FC7">
        <w:t xml:space="preserve"> </w:t>
      </w:r>
      <w:proofErr w:type="spellStart"/>
      <w:r w:rsidRPr="00DC6FC7">
        <w:t>technical</w:t>
      </w:r>
      <w:proofErr w:type="spellEnd"/>
      <w:r w:rsidRPr="00DC6FC7">
        <w:t xml:space="preserve"> </w:t>
      </w:r>
      <w:proofErr w:type="spellStart"/>
      <w:r w:rsidRPr="00DC6FC7">
        <w:t>updates</w:t>
      </w:r>
      <w:proofErr w:type="spellEnd"/>
      <w:r w:rsidRPr="00DC6FC7">
        <w:t xml:space="preserve"> </w:t>
      </w:r>
      <w:proofErr w:type="spellStart"/>
      <w:r w:rsidRPr="00DC6FC7">
        <w:t>of</w:t>
      </w:r>
      <w:proofErr w:type="spellEnd"/>
      <w:r w:rsidRPr="00DC6FC7">
        <w:t xml:space="preserve"> </w:t>
      </w:r>
      <w:proofErr w:type="spellStart"/>
      <w:r w:rsidRPr="00DC6FC7">
        <w:t>newly</w:t>
      </w:r>
      <w:proofErr w:type="spellEnd"/>
      <w:r w:rsidRPr="00DC6FC7">
        <w:t xml:space="preserve"> </w:t>
      </w:r>
      <w:proofErr w:type="spellStart"/>
      <w:r w:rsidRPr="00DC6FC7">
        <w:t>deployed</w:t>
      </w:r>
      <w:proofErr w:type="spellEnd"/>
      <w:r w:rsidRPr="00DC6FC7">
        <w:t xml:space="preserve">, </w:t>
      </w:r>
      <w:proofErr w:type="spellStart"/>
      <w:r w:rsidRPr="00DC6FC7">
        <w:t>state</w:t>
      </w:r>
      <w:proofErr w:type="spellEnd"/>
      <w:r w:rsidRPr="00DC6FC7">
        <w:t>-</w:t>
      </w:r>
      <w:proofErr w:type="spellStart"/>
      <w:r w:rsidRPr="00DC6FC7">
        <w:t>of</w:t>
      </w:r>
      <w:proofErr w:type="spellEnd"/>
      <w:r w:rsidRPr="00DC6FC7">
        <w:t>-</w:t>
      </w:r>
      <w:proofErr w:type="spellStart"/>
      <w:r w:rsidRPr="00DC6FC7">
        <w:t>the</w:t>
      </w:r>
      <w:proofErr w:type="spellEnd"/>
      <w:r w:rsidRPr="00DC6FC7">
        <w:t xml:space="preserve">-art </w:t>
      </w:r>
      <w:proofErr w:type="spellStart"/>
      <w:r w:rsidRPr="00DC6FC7">
        <w:t>equipment</w:t>
      </w:r>
      <w:proofErr w:type="spellEnd"/>
      <w:r w:rsidRPr="00DC6FC7">
        <w:t xml:space="preserve"> are </w:t>
      </w:r>
      <w:proofErr w:type="spellStart"/>
      <w:r w:rsidRPr="00DC6FC7">
        <w:t>fully</w:t>
      </w:r>
      <w:proofErr w:type="spellEnd"/>
      <w:r w:rsidRPr="00DC6FC7">
        <w:t xml:space="preserve"> </w:t>
      </w:r>
      <w:proofErr w:type="spellStart"/>
      <w:r w:rsidRPr="00DC6FC7">
        <w:t>eligible</w:t>
      </w:r>
      <w:proofErr w:type="spellEnd"/>
      <w:r w:rsidRPr="00DC6FC7">
        <w:t xml:space="preserve"> for EU </w:t>
      </w:r>
      <w:proofErr w:type="spellStart"/>
      <w:r w:rsidRPr="00DC6FC7">
        <w:t>reimbursement</w:t>
      </w:r>
      <w:proofErr w:type="spellEnd"/>
      <w:r w:rsidRPr="00DC6FC7">
        <w:t xml:space="preserve">. </w:t>
      </w:r>
      <w:proofErr w:type="spellStart"/>
      <w:r w:rsidRPr="00DC6FC7">
        <w:t>Securing</w:t>
      </w:r>
      <w:proofErr w:type="spellEnd"/>
      <w:r w:rsidRPr="00DC6FC7">
        <w:t xml:space="preserve"> </w:t>
      </w:r>
      <w:proofErr w:type="spellStart"/>
      <w:r w:rsidRPr="00DC6FC7">
        <w:t>the</w:t>
      </w:r>
      <w:proofErr w:type="spellEnd"/>
      <w:r w:rsidRPr="00DC6FC7">
        <w:t xml:space="preserve"> </w:t>
      </w:r>
      <w:proofErr w:type="spellStart"/>
      <w:r w:rsidRPr="00DC6FC7">
        <w:t>EU’s</w:t>
      </w:r>
      <w:proofErr w:type="spellEnd"/>
      <w:r w:rsidRPr="00DC6FC7">
        <w:t xml:space="preserve"> </w:t>
      </w:r>
      <w:proofErr w:type="spellStart"/>
      <w:r w:rsidRPr="00DC6FC7">
        <w:t>external</w:t>
      </w:r>
      <w:proofErr w:type="spellEnd"/>
      <w:r w:rsidRPr="00DC6FC7">
        <w:t xml:space="preserve"> </w:t>
      </w:r>
      <w:proofErr w:type="spellStart"/>
      <w:r w:rsidRPr="00DC6FC7">
        <w:t>perimeter</w:t>
      </w:r>
      <w:proofErr w:type="spellEnd"/>
      <w:r w:rsidRPr="00DC6FC7">
        <w:t xml:space="preserve"> </w:t>
      </w:r>
      <w:proofErr w:type="spellStart"/>
      <w:r w:rsidRPr="00DC6FC7">
        <w:t>cannot</w:t>
      </w:r>
      <w:proofErr w:type="spellEnd"/>
      <w:r w:rsidRPr="00DC6FC7">
        <w:t xml:space="preserve"> </w:t>
      </w:r>
      <w:proofErr w:type="spellStart"/>
      <w:r w:rsidRPr="00DC6FC7">
        <w:t>be</w:t>
      </w:r>
      <w:proofErr w:type="spellEnd"/>
      <w:r w:rsidRPr="00DC6FC7">
        <w:t xml:space="preserve"> a one-</w:t>
      </w:r>
      <w:proofErr w:type="spellStart"/>
      <w:r w:rsidRPr="00DC6FC7">
        <w:t>off</w:t>
      </w:r>
      <w:proofErr w:type="spellEnd"/>
      <w:r w:rsidRPr="00DC6FC7">
        <w:t xml:space="preserve"> </w:t>
      </w:r>
      <w:proofErr w:type="spellStart"/>
      <w:r w:rsidRPr="00DC6FC7">
        <w:t>capital</w:t>
      </w:r>
      <w:proofErr w:type="spellEnd"/>
      <w:r w:rsidRPr="00DC6FC7">
        <w:t xml:space="preserve"> </w:t>
      </w:r>
      <w:proofErr w:type="spellStart"/>
      <w:r w:rsidRPr="00DC6FC7">
        <w:t>investment</w:t>
      </w:r>
      <w:proofErr w:type="spellEnd"/>
      <w:r w:rsidRPr="00DC6FC7">
        <w:t xml:space="preserve">; </w:t>
      </w:r>
      <w:proofErr w:type="spellStart"/>
      <w:r w:rsidRPr="00DC6FC7">
        <w:t>it</w:t>
      </w:r>
      <w:proofErr w:type="spellEnd"/>
      <w:r w:rsidRPr="00DC6FC7">
        <w:t xml:space="preserve"> </w:t>
      </w:r>
      <w:proofErr w:type="spellStart"/>
      <w:r w:rsidRPr="00DC6FC7">
        <w:t>requires</w:t>
      </w:r>
      <w:proofErr w:type="spellEnd"/>
      <w:r w:rsidRPr="00DC6FC7">
        <w:t xml:space="preserve"> </w:t>
      </w:r>
      <w:proofErr w:type="spellStart"/>
      <w:r w:rsidRPr="00DC6FC7">
        <w:t>continuous</w:t>
      </w:r>
      <w:proofErr w:type="spellEnd"/>
      <w:r w:rsidRPr="00DC6FC7">
        <w:t xml:space="preserve"> </w:t>
      </w:r>
      <w:proofErr w:type="spellStart"/>
      <w:r w:rsidRPr="00DC6FC7">
        <w:t>technical</w:t>
      </w:r>
      <w:proofErr w:type="spellEnd"/>
      <w:r w:rsidRPr="00DC6FC7">
        <w:t xml:space="preserve"> </w:t>
      </w:r>
      <w:proofErr w:type="spellStart"/>
      <w:r w:rsidRPr="00DC6FC7">
        <w:t>readiness</w:t>
      </w:r>
      <w:proofErr w:type="spellEnd"/>
      <w:r w:rsidRPr="00DC6FC7">
        <w:t xml:space="preserve">, </w:t>
      </w:r>
      <w:proofErr w:type="spellStart"/>
      <w:r w:rsidRPr="00DC6FC7">
        <w:t>and</w:t>
      </w:r>
      <w:proofErr w:type="spellEnd"/>
      <w:r w:rsidRPr="00DC6FC7">
        <w:t xml:space="preserve"> </w:t>
      </w:r>
      <w:proofErr w:type="spellStart"/>
      <w:r w:rsidRPr="00DC6FC7">
        <w:t>this</w:t>
      </w:r>
      <w:proofErr w:type="spellEnd"/>
      <w:r w:rsidRPr="00DC6FC7">
        <w:t xml:space="preserve"> </w:t>
      </w:r>
      <w:proofErr w:type="spellStart"/>
      <w:r w:rsidRPr="00DC6FC7">
        <w:t>amendment</w:t>
      </w:r>
      <w:proofErr w:type="spellEnd"/>
      <w:r w:rsidRPr="00DC6FC7">
        <w:t xml:space="preserve"> </w:t>
      </w:r>
      <w:proofErr w:type="spellStart"/>
      <w:r w:rsidRPr="00DC6FC7">
        <w:t>ensures</w:t>
      </w:r>
      <w:proofErr w:type="spellEnd"/>
      <w:r w:rsidRPr="00DC6FC7">
        <w:t xml:space="preserve"> </w:t>
      </w:r>
      <w:proofErr w:type="spellStart"/>
      <w:r w:rsidRPr="00DC6FC7">
        <w:t>that</w:t>
      </w:r>
      <w:proofErr w:type="spellEnd"/>
      <w:r w:rsidRPr="00DC6FC7">
        <w:t xml:space="preserve"> </w:t>
      </w:r>
      <w:proofErr w:type="spellStart"/>
      <w:r w:rsidRPr="00DC6FC7">
        <w:t>the</w:t>
      </w:r>
      <w:proofErr w:type="spellEnd"/>
      <w:r w:rsidRPr="00DC6FC7">
        <w:t xml:space="preserve"> </w:t>
      </w:r>
      <w:proofErr w:type="spellStart"/>
      <w:r w:rsidRPr="00DC6FC7">
        <w:t>Union's</w:t>
      </w:r>
      <w:proofErr w:type="spellEnd"/>
      <w:r w:rsidRPr="00DC6FC7">
        <w:t xml:space="preserve"> </w:t>
      </w:r>
      <w:proofErr w:type="spellStart"/>
      <w:r w:rsidRPr="00DC6FC7">
        <w:t>financial</w:t>
      </w:r>
      <w:proofErr w:type="spellEnd"/>
      <w:r w:rsidRPr="00DC6FC7">
        <w:t xml:space="preserve"> </w:t>
      </w:r>
      <w:proofErr w:type="spellStart"/>
      <w:r w:rsidRPr="00DC6FC7">
        <w:t>instruments</w:t>
      </w:r>
      <w:proofErr w:type="spellEnd"/>
      <w:r w:rsidRPr="00DC6FC7">
        <w:t xml:space="preserve"> </w:t>
      </w:r>
      <w:proofErr w:type="spellStart"/>
      <w:r w:rsidRPr="00DC6FC7">
        <w:t>support</w:t>
      </w:r>
      <w:proofErr w:type="spellEnd"/>
      <w:r w:rsidRPr="00DC6FC7">
        <w:t xml:space="preserve"> </w:t>
      </w:r>
      <w:proofErr w:type="spellStart"/>
      <w:r w:rsidRPr="00DC6FC7">
        <w:t>the</w:t>
      </w:r>
      <w:proofErr w:type="spellEnd"/>
      <w:r w:rsidRPr="00DC6FC7">
        <w:t xml:space="preserve"> </w:t>
      </w:r>
      <w:proofErr w:type="spellStart"/>
      <w:r w:rsidRPr="00DC6FC7">
        <w:t>operational</w:t>
      </w:r>
      <w:proofErr w:type="spellEnd"/>
      <w:r w:rsidRPr="00DC6FC7">
        <w:t xml:space="preserve"> </w:t>
      </w:r>
      <w:proofErr w:type="spellStart"/>
      <w:r w:rsidRPr="00DC6FC7">
        <w:t>life</w:t>
      </w:r>
      <w:proofErr w:type="spellEnd"/>
      <w:r w:rsidRPr="00DC6FC7">
        <w:t xml:space="preserve"> </w:t>
      </w:r>
      <w:proofErr w:type="spellStart"/>
      <w:r w:rsidRPr="00DC6FC7">
        <w:t>of</w:t>
      </w:r>
      <w:proofErr w:type="spellEnd"/>
      <w:r w:rsidRPr="00DC6FC7">
        <w:t xml:space="preserve"> </w:t>
      </w:r>
      <w:proofErr w:type="spellStart"/>
      <w:r w:rsidRPr="00DC6FC7">
        <w:t>these</w:t>
      </w:r>
      <w:proofErr w:type="spellEnd"/>
      <w:r w:rsidRPr="00DC6FC7">
        <w:t xml:space="preserve"> </w:t>
      </w:r>
      <w:proofErr w:type="spellStart"/>
      <w:r w:rsidRPr="00DC6FC7">
        <w:t>vital</w:t>
      </w:r>
      <w:proofErr w:type="spellEnd"/>
      <w:r w:rsidRPr="00DC6FC7">
        <w:t xml:space="preserve"> </w:t>
      </w:r>
      <w:proofErr w:type="spellStart"/>
      <w:r w:rsidRPr="00DC6FC7">
        <w:t>defense</w:t>
      </w:r>
      <w:proofErr w:type="spellEnd"/>
      <w:r w:rsidRPr="00DC6FC7">
        <w:t xml:space="preserve"> </w:t>
      </w:r>
      <w:proofErr w:type="spellStart"/>
      <w:r w:rsidRPr="00DC6FC7">
        <w:t>systems</w:t>
      </w:r>
      <w:proofErr w:type="spellEnd"/>
      <w:r w:rsidRPr="00DC6FC7">
        <w:t>.</w:t>
      </w:r>
    </w:p>
    <w:p w14:paraId="4CE09CA2" w14:textId="77777777" w:rsidR="00F45C72" w:rsidRPr="00DC6FC7" w:rsidRDefault="00F45C72" w:rsidP="00F45C72">
      <w:r w:rsidRPr="00DC6FC7">
        <w:rPr>
          <w:rStyle w:val="HideTWBExt"/>
        </w:rPr>
        <w:t>&lt;/AmendB&gt;</w:t>
      </w:r>
    </w:p>
    <w:p w14:paraId="2A4891E3"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188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D117BCB"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62C6FBC7" w14:textId="77777777" w:rsidR="00F45C72" w:rsidRPr="00DC6FC7" w:rsidRDefault="00F45C72" w:rsidP="00F45C72">
      <w:pPr>
        <w:pStyle w:val="NormalBold"/>
      </w:pPr>
      <w:r w:rsidRPr="00DC6FC7">
        <w:rPr>
          <w:rStyle w:val="HideTWBExt"/>
          <w:b w:val="0"/>
        </w:rPr>
        <w:t>&lt;/RepeatBlock-By&gt;</w:t>
      </w:r>
    </w:p>
    <w:p w14:paraId="06B5E3C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0AEF0A28" w14:textId="77777777" w:rsidR="00F45C72" w:rsidRPr="00DC6FC7" w:rsidRDefault="00F45C72" w:rsidP="00F45C72">
      <w:pPr>
        <w:pStyle w:val="NormalBold"/>
      </w:pPr>
      <w:r w:rsidRPr="00DC6FC7">
        <w:rPr>
          <w:rStyle w:val="HideTWBExt"/>
          <w:b w:val="0"/>
        </w:rPr>
        <w:t>&lt;Article&gt;</w:t>
      </w:r>
      <w:r w:rsidRPr="00DC6FC7">
        <w:t>Članak 4.a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B3B1A95" w14:textId="77777777" w:rsidTr="007E7695">
        <w:trPr>
          <w:trHeight w:hRule="exact" w:val="240"/>
          <w:jc w:val="center"/>
        </w:trPr>
        <w:tc>
          <w:tcPr>
            <w:tcW w:w="9752" w:type="dxa"/>
            <w:gridSpan w:val="2"/>
            <w:tcBorders>
              <w:top w:val="nil"/>
              <w:left w:val="nil"/>
              <w:bottom w:val="nil"/>
              <w:right w:val="nil"/>
            </w:tcBorders>
          </w:tcPr>
          <w:p w14:paraId="0F654600" w14:textId="77777777" w:rsidR="00F45C72" w:rsidRPr="00DC6FC7" w:rsidRDefault="00F45C72" w:rsidP="007E7695"/>
        </w:tc>
      </w:tr>
      <w:tr w:rsidR="00F45C72" w:rsidRPr="00DC6FC7" w14:paraId="509D6054" w14:textId="77777777" w:rsidTr="007E7695">
        <w:trPr>
          <w:trHeight w:val="240"/>
          <w:jc w:val="center"/>
        </w:trPr>
        <w:tc>
          <w:tcPr>
            <w:tcW w:w="4876" w:type="dxa"/>
            <w:tcBorders>
              <w:top w:val="nil"/>
              <w:left w:val="nil"/>
              <w:bottom w:val="nil"/>
              <w:right w:val="nil"/>
            </w:tcBorders>
          </w:tcPr>
          <w:p w14:paraId="6577A2E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9B0D9B9" w14:textId="77777777" w:rsidR="00F45C72" w:rsidRPr="00DC6FC7" w:rsidRDefault="00F45C72" w:rsidP="007E7695">
            <w:pPr>
              <w:pStyle w:val="AmColumnHeading"/>
            </w:pPr>
            <w:r w:rsidRPr="00DC6FC7">
              <w:t>Izmjena</w:t>
            </w:r>
          </w:p>
        </w:tc>
      </w:tr>
      <w:tr w:rsidR="00F45C72" w:rsidRPr="00DC6FC7" w14:paraId="60B95EF3" w14:textId="77777777" w:rsidTr="007E7695">
        <w:trPr>
          <w:jc w:val="center"/>
        </w:trPr>
        <w:tc>
          <w:tcPr>
            <w:tcW w:w="4876" w:type="dxa"/>
            <w:tcBorders>
              <w:top w:val="nil"/>
              <w:left w:val="nil"/>
              <w:bottom w:val="nil"/>
              <w:right w:val="nil"/>
            </w:tcBorders>
          </w:tcPr>
          <w:p w14:paraId="4085535A" w14:textId="77777777" w:rsidR="00F45C72" w:rsidRPr="00DC6FC7" w:rsidRDefault="00F45C72" w:rsidP="007E7695">
            <w:pPr>
              <w:pStyle w:val="Normal6a"/>
            </w:pPr>
          </w:p>
        </w:tc>
        <w:tc>
          <w:tcPr>
            <w:tcW w:w="4876" w:type="dxa"/>
            <w:tcBorders>
              <w:top w:val="nil"/>
              <w:left w:val="nil"/>
              <w:bottom w:val="nil"/>
              <w:right w:val="nil"/>
            </w:tcBorders>
          </w:tcPr>
          <w:p w14:paraId="55DB7F8E" w14:textId="77777777" w:rsidR="00F45C72" w:rsidRPr="00DC6FC7" w:rsidRDefault="00F45C72" w:rsidP="007E7695">
            <w:pPr>
              <w:pStyle w:val="Normal6a"/>
              <w:jc w:val="center"/>
            </w:pPr>
            <w:r w:rsidRPr="00DC6FC7">
              <w:rPr>
                <w:b/>
                <w:i/>
              </w:rPr>
              <w:t>Članak 4.a</w:t>
            </w:r>
            <w:r w:rsidRPr="00DC6FC7">
              <w:tab/>
            </w:r>
          </w:p>
        </w:tc>
      </w:tr>
      <w:tr w:rsidR="00F45C72" w:rsidRPr="00DC6FC7" w14:paraId="089EA183" w14:textId="77777777" w:rsidTr="007E7695">
        <w:trPr>
          <w:jc w:val="center"/>
        </w:trPr>
        <w:tc>
          <w:tcPr>
            <w:tcW w:w="4876" w:type="dxa"/>
            <w:tcBorders>
              <w:top w:val="nil"/>
              <w:left w:val="nil"/>
              <w:bottom w:val="nil"/>
              <w:right w:val="nil"/>
            </w:tcBorders>
          </w:tcPr>
          <w:p w14:paraId="427C6D7D" w14:textId="77777777" w:rsidR="00F45C72" w:rsidRPr="00DC6FC7" w:rsidRDefault="00F45C72" w:rsidP="007E7695">
            <w:pPr>
              <w:pStyle w:val="Normal6a"/>
            </w:pPr>
          </w:p>
        </w:tc>
        <w:tc>
          <w:tcPr>
            <w:tcW w:w="4876" w:type="dxa"/>
            <w:tcBorders>
              <w:top w:val="nil"/>
              <w:left w:val="nil"/>
              <w:bottom w:val="nil"/>
              <w:right w:val="nil"/>
            </w:tcBorders>
          </w:tcPr>
          <w:p w14:paraId="3A812CC0" w14:textId="77777777" w:rsidR="00F45C72" w:rsidRPr="00DC6FC7" w:rsidRDefault="00F45C72" w:rsidP="007E7695">
            <w:pPr>
              <w:pStyle w:val="Normal6a"/>
              <w:jc w:val="center"/>
            </w:pPr>
            <w:r w:rsidRPr="00DC6FC7">
              <w:rPr>
                <w:b/>
                <w:i/>
              </w:rPr>
              <w:t>Područje primjene potpore</w:t>
            </w:r>
          </w:p>
        </w:tc>
      </w:tr>
      <w:tr w:rsidR="00F45C72" w:rsidRPr="00DC6FC7" w14:paraId="40D5FD91" w14:textId="77777777" w:rsidTr="007E7695">
        <w:trPr>
          <w:jc w:val="center"/>
        </w:trPr>
        <w:tc>
          <w:tcPr>
            <w:tcW w:w="4876" w:type="dxa"/>
            <w:tcBorders>
              <w:top w:val="nil"/>
              <w:left w:val="nil"/>
              <w:bottom w:val="nil"/>
              <w:right w:val="nil"/>
            </w:tcBorders>
          </w:tcPr>
          <w:p w14:paraId="48A6D74F" w14:textId="77777777" w:rsidR="00F45C72" w:rsidRPr="00DC6FC7" w:rsidRDefault="00F45C72" w:rsidP="007E7695">
            <w:pPr>
              <w:pStyle w:val="Normal6a"/>
            </w:pPr>
          </w:p>
        </w:tc>
        <w:tc>
          <w:tcPr>
            <w:tcW w:w="4876" w:type="dxa"/>
            <w:tcBorders>
              <w:top w:val="nil"/>
              <w:left w:val="nil"/>
              <w:bottom w:val="nil"/>
              <w:right w:val="nil"/>
            </w:tcBorders>
          </w:tcPr>
          <w:p w14:paraId="439EDECB" w14:textId="77777777" w:rsidR="00F45C72" w:rsidRPr="00DC6FC7" w:rsidRDefault="00F45C72" w:rsidP="007E7695">
            <w:pPr>
              <w:pStyle w:val="Normal6a"/>
            </w:pPr>
            <w:r w:rsidRPr="00DC6FC7">
              <w:rPr>
                <w:b/>
                <w:i/>
              </w:rPr>
              <w:t>1. Potpora Unije pruža se za djelovanja navedena u Prilogu koje doprinose postizanju ciljeva utvrđenih u članku 3. Komisija je ovlaštena za donošenje delegiranih akata u skladu s člankom 9.a radi izmjene popisa djelovanja prihvatljivih za potporu navedenih u Prilogu.</w:t>
            </w:r>
          </w:p>
        </w:tc>
      </w:tr>
      <w:tr w:rsidR="00F45C72" w:rsidRPr="00DC6FC7" w14:paraId="06953646" w14:textId="77777777" w:rsidTr="007E7695">
        <w:trPr>
          <w:jc w:val="center"/>
        </w:trPr>
        <w:tc>
          <w:tcPr>
            <w:tcW w:w="4876" w:type="dxa"/>
            <w:tcBorders>
              <w:top w:val="nil"/>
              <w:left w:val="nil"/>
              <w:bottom w:val="nil"/>
              <w:right w:val="nil"/>
            </w:tcBorders>
          </w:tcPr>
          <w:p w14:paraId="6C6D8C20" w14:textId="77777777" w:rsidR="00F45C72" w:rsidRPr="00DC6FC7" w:rsidRDefault="00F45C72" w:rsidP="007E7695">
            <w:pPr>
              <w:pStyle w:val="Normal6a"/>
            </w:pPr>
          </w:p>
        </w:tc>
        <w:tc>
          <w:tcPr>
            <w:tcW w:w="4876" w:type="dxa"/>
            <w:tcBorders>
              <w:top w:val="nil"/>
              <w:left w:val="nil"/>
              <w:bottom w:val="nil"/>
              <w:right w:val="nil"/>
            </w:tcBorders>
          </w:tcPr>
          <w:p w14:paraId="41A58968" w14:textId="77777777" w:rsidR="00F45C72" w:rsidRPr="00DC6FC7" w:rsidRDefault="00F45C72" w:rsidP="007E7695">
            <w:pPr>
              <w:pStyle w:val="Normal6a"/>
            </w:pPr>
            <w:r w:rsidRPr="00DC6FC7">
              <w:rPr>
                <w:b/>
                <w:i/>
              </w:rPr>
              <w:t>2. Kako bi se postigli ciljevi utvrđeni u članku 3., potpora Unije u iznimnim se slučajevima, unutar utvrđenih ograničenja i podložno odgovarajućim zaštitnim mjerama, može pružiti za mjere ili djelovanja u trećim zemljama. Takve mjere ili djelovanja u potpunosti su usklađeni s mjerama koje se podupiru putem instrumenata vanjskog financiranja Unije te s općim načelima i općim ciljevima vanjskog djelovanja Unije.</w:t>
            </w:r>
          </w:p>
        </w:tc>
      </w:tr>
      <w:tr w:rsidR="00F45C72" w:rsidRPr="00DC6FC7" w14:paraId="23CF5F2B" w14:textId="77777777" w:rsidTr="007E7695">
        <w:trPr>
          <w:jc w:val="center"/>
        </w:trPr>
        <w:tc>
          <w:tcPr>
            <w:tcW w:w="4876" w:type="dxa"/>
            <w:tcBorders>
              <w:top w:val="nil"/>
              <w:left w:val="nil"/>
              <w:bottom w:val="nil"/>
              <w:right w:val="nil"/>
            </w:tcBorders>
          </w:tcPr>
          <w:p w14:paraId="254FC697" w14:textId="77777777" w:rsidR="00F45C72" w:rsidRPr="00DC6FC7" w:rsidRDefault="00F45C72" w:rsidP="007E7695">
            <w:pPr>
              <w:pStyle w:val="Normal6a"/>
            </w:pPr>
          </w:p>
        </w:tc>
        <w:tc>
          <w:tcPr>
            <w:tcW w:w="4876" w:type="dxa"/>
            <w:tcBorders>
              <w:top w:val="nil"/>
              <w:left w:val="nil"/>
              <w:bottom w:val="nil"/>
              <w:right w:val="nil"/>
            </w:tcBorders>
          </w:tcPr>
          <w:p w14:paraId="00825A50" w14:textId="77777777" w:rsidR="00F45C72" w:rsidRPr="00DC6FC7" w:rsidRDefault="00F45C72" w:rsidP="007E7695">
            <w:pPr>
              <w:pStyle w:val="Normal6a"/>
            </w:pPr>
            <w:r w:rsidRPr="00DC6FC7">
              <w:rPr>
                <w:b/>
                <w:i/>
              </w:rPr>
              <w:t>3. U okviru godišnjeg proračunskog postupka ukupni iznos financijskih sredstava iz Instrumenta EU-a za potporu mjerama ili djelovanjima u trećim zemljama ili u vezi s trećim zemljama ne smije prijeći 5 % ukupnog iznosa dodijeljenog za postizanje ciljeva utvrđenih u članku 3.</w:t>
            </w:r>
          </w:p>
        </w:tc>
      </w:tr>
      <w:tr w:rsidR="00F45C72" w:rsidRPr="00DC6FC7" w14:paraId="2B431B49" w14:textId="77777777" w:rsidTr="007E7695">
        <w:trPr>
          <w:jc w:val="center"/>
        </w:trPr>
        <w:tc>
          <w:tcPr>
            <w:tcW w:w="4876" w:type="dxa"/>
            <w:tcBorders>
              <w:top w:val="nil"/>
              <w:left w:val="nil"/>
              <w:bottom w:val="nil"/>
              <w:right w:val="nil"/>
            </w:tcBorders>
          </w:tcPr>
          <w:p w14:paraId="6582BFA0" w14:textId="77777777" w:rsidR="00F45C72" w:rsidRPr="00DC6FC7" w:rsidRDefault="00F45C72" w:rsidP="007E7695">
            <w:pPr>
              <w:pStyle w:val="Normal6a"/>
            </w:pPr>
          </w:p>
        </w:tc>
        <w:tc>
          <w:tcPr>
            <w:tcW w:w="4876" w:type="dxa"/>
            <w:tcBorders>
              <w:top w:val="nil"/>
              <w:left w:val="nil"/>
              <w:bottom w:val="nil"/>
              <w:right w:val="nil"/>
            </w:tcBorders>
          </w:tcPr>
          <w:p w14:paraId="63FE3BA5" w14:textId="77777777" w:rsidR="00F45C72" w:rsidRPr="00DC6FC7" w:rsidRDefault="00F45C72" w:rsidP="007E7695">
            <w:pPr>
              <w:pStyle w:val="Normal6a"/>
            </w:pPr>
            <w:r w:rsidRPr="00DC6FC7">
              <w:rPr>
                <w:b/>
                <w:i/>
              </w:rPr>
              <w:t>4. Ukupni iznos sredstava za potporu mjerama ili djelovanjima u trećim zemljama ili u vezi s trećim zemljama u okviru nacionalnih i regionalnih partnerskih programa država članica u skladu s člankom XX. Uredbe (EU) [...] o uspostavi Europskog fonda za ekonomsku, socijalnu i teritorijalnu koheziju, poljoprivredu i ruralna područja, ribarstvo i pomorstvo, prosperitet i sigurnost za partnerstva po svakoj državi članici ne smiju premašiti 5 % ukupnog iznosa koji je ta država članica dodijelila za ciljeve utvrđene u članku 3.</w:t>
            </w:r>
          </w:p>
        </w:tc>
      </w:tr>
    </w:tbl>
    <w:p w14:paraId="487A7A0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DA8A628"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69FAFBCF" w14:textId="77777777" w:rsidR="00F45C72" w:rsidRPr="00DC6FC7" w:rsidRDefault="00F45C72" w:rsidP="00F45C72">
      <w:pPr>
        <w:pStyle w:val="AmJustText"/>
      </w:pPr>
      <w:r w:rsidRPr="00DC6FC7">
        <w:t>Potrebna je veća transparentnost o tome kamo će se raspoređivati financijska sredstva. Financiranje koje se pruža u okviru ovog instrumenta, kao instrumenta unutarnje politike, ne bi trebalo omogućavati dvostruko financiranje djelovanja u okviru vanjske politike.</w:t>
      </w:r>
    </w:p>
    <w:p w14:paraId="5C9B25A4" w14:textId="77777777" w:rsidR="00F45C72" w:rsidRPr="00DC6FC7" w:rsidRDefault="00F45C72" w:rsidP="00F45C72">
      <w:r w:rsidRPr="00DC6FC7">
        <w:rPr>
          <w:rStyle w:val="HideTWBExt"/>
        </w:rPr>
        <w:t>&lt;/AmendB&gt;</w:t>
      </w:r>
    </w:p>
    <w:p w14:paraId="410F897E"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189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C1A7D9E"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6F51DDE1" w14:textId="77777777" w:rsidR="00F45C72" w:rsidRPr="00DC6FC7" w:rsidRDefault="00F45C72" w:rsidP="00F45C72">
      <w:pPr>
        <w:pStyle w:val="NormalBold"/>
      </w:pPr>
      <w:r w:rsidRPr="00DC6FC7">
        <w:rPr>
          <w:rStyle w:val="HideTWBExt"/>
          <w:b w:val="0"/>
        </w:rPr>
        <w:t>&lt;/RepeatBlock-By&gt;</w:t>
      </w:r>
    </w:p>
    <w:p w14:paraId="32B9E585"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0A6DEA2" w14:textId="77777777" w:rsidR="00F45C72" w:rsidRPr="00DC6FC7" w:rsidRDefault="00F45C72" w:rsidP="00F45C72">
      <w:pPr>
        <w:pStyle w:val="NormalBold"/>
      </w:pPr>
      <w:r w:rsidRPr="00DC6FC7">
        <w:rPr>
          <w:rStyle w:val="HideTWBExt"/>
          <w:b w:val="0"/>
        </w:rPr>
        <w:t>&lt;Article&gt;</w:t>
      </w:r>
      <w:r w:rsidRPr="00DC6FC7">
        <w:t>Članak 4.b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E5A47FC" w14:textId="77777777" w:rsidTr="007E7695">
        <w:trPr>
          <w:trHeight w:hRule="exact" w:val="240"/>
          <w:jc w:val="center"/>
        </w:trPr>
        <w:tc>
          <w:tcPr>
            <w:tcW w:w="9752" w:type="dxa"/>
            <w:gridSpan w:val="2"/>
            <w:tcBorders>
              <w:top w:val="nil"/>
              <w:left w:val="nil"/>
              <w:bottom w:val="nil"/>
              <w:right w:val="nil"/>
            </w:tcBorders>
          </w:tcPr>
          <w:p w14:paraId="3CB7B2FC" w14:textId="77777777" w:rsidR="00F45C72" w:rsidRPr="00DC6FC7" w:rsidRDefault="00F45C72" w:rsidP="007E7695"/>
        </w:tc>
      </w:tr>
      <w:tr w:rsidR="00F45C72" w:rsidRPr="00DC6FC7" w14:paraId="1AB739E6" w14:textId="77777777" w:rsidTr="007E7695">
        <w:trPr>
          <w:trHeight w:val="240"/>
          <w:jc w:val="center"/>
        </w:trPr>
        <w:tc>
          <w:tcPr>
            <w:tcW w:w="4876" w:type="dxa"/>
            <w:tcBorders>
              <w:top w:val="nil"/>
              <w:left w:val="nil"/>
              <w:bottom w:val="nil"/>
              <w:right w:val="nil"/>
            </w:tcBorders>
          </w:tcPr>
          <w:p w14:paraId="1888719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57AFFE1" w14:textId="77777777" w:rsidR="00F45C72" w:rsidRPr="00DC6FC7" w:rsidRDefault="00F45C72" w:rsidP="007E7695">
            <w:pPr>
              <w:pStyle w:val="AmColumnHeading"/>
            </w:pPr>
            <w:r w:rsidRPr="00DC6FC7">
              <w:t>Izmjena</w:t>
            </w:r>
          </w:p>
        </w:tc>
      </w:tr>
      <w:tr w:rsidR="00F45C72" w:rsidRPr="00DC6FC7" w14:paraId="2CFB20E4" w14:textId="77777777" w:rsidTr="007E7695">
        <w:trPr>
          <w:jc w:val="center"/>
        </w:trPr>
        <w:tc>
          <w:tcPr>
            <w:tcW w:w="4876" w:type="dxa"/>
            <w:tcBorders>
              <w:top w:val="nil"/>
              <w:left w:val="nil"/>
              <w:bottom w:val="nil"/>
              <w:right w:val="nil"/>
            </w:tcBorders>
          </w:tcPr>
          <w:p w14:paraId="0234FA42" w14:textId="77777777" w:rsidR="00F45C72" w:rsidRPr="00DC6FC7" w:rsidRDefault="00F45C72" w:rsidP="007E7695">
            <w:pPr>
              <w:pStyle w:val="Normal6a"/>
            </w:pPr>
          </w:p>
        </w:tc>
        <w:tc>
          <w:tcPr>
            <w:tcW w:w="4876" w:type="dxa"/>
            <w:tcBorders>
              <w:top w:val="nil"/>
              <w:left w:val="nil"/>
              <w:bottom w:val="nil"/>
              <w:right w:val="nil"/>
            </w:tcBorders>
          </w:tcPr>
          <w:p w14:paraId="45717750" w14:textId="77777777" w:rsidR="00F45C72" w:rsidRPr="00DC6FC7" w:rsidRDefault="00F45C72" w:rsidP="007E7695">
            <w:pPr>
              <w:pStyle w:val="Normal6a"/>
              <w:jc w:val="center"/>
            </w:pPr>
            <w:r w:rsidRPr="00DC6FC7">
              <w:rPr>
                <w:b/>
                <w:i/>
              </w:rPr>
              <w:t>Članak 4.b</w:t>
            </w:r>
            <w:r w:rsidRPr="00DC6FC7">
              <w:tab/>
            </w:r>
          </w:p>
        </w:tc>
      </w:tr>
      <w:tr w:rsidR="00F45C72" w:rsidRPr="00DC6FC7" w14:paraId="4485B219" w14:textId="77777777" w:rsidTr="007E7695">
        <w:trPr>
          <w:jc w:val="center"/>
        </w:trPr>
        <w:tc>
          <w:tcPr>
            <w:tcW w:w="4876" w:type="dxa"/>
            <w:tcBorders>
              <w:top w:val="nil"/>
              <w:left w:val="nil"/>
              <w:bottom w:val="nil"/>
              <w:right w:val="nil"/>
            </w:tcBorders>
          </w:tcPr>
          <w:p w14:paraId="392999BA" w14:textId="77777777" w:rsidR="00F45C72" w:rsidRPr="00DC6FC7" w:rsidRDefault="00F45C72" w:rsidP="007E7695">
            <w:pPr>
              <w:pStyle w:val="Normal6a"/>
            </w:pPr>
          </w:p>
        </w:tc>
        <w:tc>
          <w:tcPr>
            <w:tcW w:w="4876" w:type="dxa"/>
            <w:tcBorders>
              <w:top w:val="nil"/>
              <w:left w:val="nil"/>
              <w:bottom w:val="nil"/>
              <w:right w:val="nil"/>
            </w:tcBorders>
          </w:tcPr>
          <w:p w14:paraId="0BFB58AE" w14:textId="77777777" w:rsidR="00F45C72" w:rsidRPr="00DC6FC7" w:rsidRDefault="00F45C72" w:rsidP="007E7695">
            <w:pPr>
              <w:pStyle w:val="Normal6a"/>
              <w:jc w:val="center"/>
            </w:pPr>
            <w:r w:rsidRPr="00DC6FC7">
              <w:rPr>
                <w:b/>
                <w:i/>
              </w:rPr>
              <w:t>Načelo partnerstva</w:t>
            </w:r>
          </w:p>
        </w:tc>
      </w:tr>
      <w:tr w:rsidR="00F45C72" w:rsidRPr="00DC6FC7" w14:paraId="6ABED2F8" w14:textId="77777777" w:rsidTr="007E7695">
        <w:trPr>
          <w:jc w:val="center"/>
        </w:trPr>
        <w:tc>
          <w:tcPr>
            <w:tcW w:w="4876" w:type="dxa"/>
            <w:tcBorders>
              <w:top w:val="nil"/>
              <w:left w:val="nil"/>
              <w:bottom w:val="nil"/>
              <w:right w:val="nil"/>
            </w:tcBorders>
          </w:tcPr>
          <w:p w14:paraId="580E4D56" w14:textId="77777777" w:rsidR="00F45C72" w:rsidRPr="00DC6FC7" w:rsidRDefault="00F45C72" w:rsidP="007E7695">
            <w:pPr>
              <w:pStyle w:val="Normal6a"/>
            </w:pPr>
          </w:p>
        </w:tc>
        <w:tc>
          <w:tcPr>
            <w:tcW w:w="4876" w:type="dxa"/>
            <w:tcBorders>
              <w:top w:val="nil"/>
              <w:left w:val="nil"/>
              <w:bottom w:val="nil"/>
              <w:right w:val="nil"/>
            </w:tcBorders>
          </w:tcPr>
          <w:p w14:paraId="37B9B76E" w14:textId="77777777" w:rsidR="00F45C72" w:rsidRPr="00DC6FC7" w:rsidRDefault="00F45C72" w:rsidP="007E7695">
            <w:pPr>
              <w:pStyle w:val="Normal6a"/>
            </w:pPr>
            <w:r w:rsidRPr="00DC6FC7">
              <w:rPr>
                <w:b/>
                <w:i/>
              </w:rPr>
              <w:t>Za potrebe potpore Unije iz ove Uredbe, u skladu s člankom 6. stavkom 5. Uredbe (EU) [...] o uspostavi Europskog fonda za ekonomsku, socijalnu i teritorijalnu koheziju, poljoprivredu i ruralna područja, ribarstvo i pomorstvo, prosperitet i sigurnost, partnerstva uključuju regionalna, lokalna, gradska i druga javna tijela ili udruženja koja predstavljaju ta tijela, organizacije civilnog društva, kao što su organizacije izbjeglica i organizacije koje vode migranti, kao i nacionalne institucije za ljudska prava i tijela za ravnopravnost te, prema potrebi, međunarodne organizacije te gospodarske i socijalne partnere.</w:t>
            </w:r>
          </w:p>
        </w:tc>
      </w:tr>
      <w:tr w:rsidR="00F45C72" w:rsidRPr="00DC6FC7" w14:paraId="13A38D7D" w14:textId="77777777" w:rsidTr="007E7695">
        <w:trPr>
          <w:jc w:val="center"/>
        </w:trPr>
        <w:tc>
          <w:tcPr>
            <w:tcW w:w="4876" w:type="dxa"/>
            <w:tcBorders>
              <w:top w:val="nil"/>
              <w:left w:val="nil"/>
              <w:bottom w:val="nil"/>
              <w:right w:val="nil"/>
            </w:tcBorders>
          </w:tcPr>
          <w:p w14:paraId="35B07665" w14:textId="77777777" w:rsidR="00F45C72" w:rsidRPr="00DC6FC7" w:rsidRDefault="00F45C72" w:rsidP="007E7695">
            <w:pPr>
              <w:pStyle w:val="Normal6a"/>
            </w:pPr>
          </w:p>
        </w:tc>
        <w:tc>
          <w:tcPr>
            <w:tcW w:w="4876" w:type="dxa"/>
            <w:tcBorders>
              <w:top w:val="nil"/>
              <w:left w:val="nil"/>
              <w:bottom w:val="nil"/>
              <w:right w:val="nil"/>
            </w:tcBorders>
          </w:tcPr>
          <w:p w14:paraId="4DBAD5A9" w14:textId="77777777" w:rsidR="00F45C72" w:rsidRPr="00DC6FC7" w:rsidRDefault="00F45C72" w:rsidP="007E7695">
            <w:pPr>
              <w:pStyle w:val="Normal6a"/>
            </w:pPr>
            <w:r w:rsidRPr="00DC6FC7">
              <w:rPr>
                <w:b/>
                <w:i/>
              </w:rPr>
              <w:t>Pri podnošenju svojih planova za nacionalna i regionalna partnerstva u skladu s člankom 21. te uredbe, za potrebe potpore Unije države članice detaljno navode sastav svojih partnerstava, kao i opis partnerskih aranžmana. Te se pojedinosti objavljuju na zahtjev.</w:t>
            </w:r>
          </w:p>
        </w:tc>
      </w:tr>
    </w:tbl>
    <w:p w14:paraId="0477A6C4"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D456313"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69F6C0BE" w14:textId="77777777" w:rsidR="00F45C72" w:rsidRPr="00DC6FC7" w:rsidRDefault="00F45C72" w:rsidP="00F45C72">
      <w:pPr>
        <w:pStyle w:val="AmJustText"/>
      </w:pPr>
      <w:r w:rsidRPr="00DC6FC7">
        <w:t xml:space="preserve">Načelo partnerstva u obliku u kojem se primjenjuje na instrument za </w:t>
      </w:r>
      <w:proofErr w:type="spellStart"/>
      <w:r w:rsidRPr="00DC6FC7">
        <w:t>schengenski</w:t>
      </w:r>
      <w:proofErr w:type="spellEnd"/>
      <w:r w:rsidRPr="00DC6FC7">
        <w:t xml:space="preserve"> prostor, granice i vize mora uključivati cijeli spektar dionika. Države članice ne bi trebale moći izbjegavati partnerstva s civilnim društvom u pogledu financiranja mjera koje izravno utječu na prava ljudi.</w:t>
      </w:r>
    </w:p>
    <w:p w14:paraId="3A4D2825" w14:textId="77777777" w:rsidR="00F45C72" w:rsidRPr="00DC6FC7" w:rsidRDefault="00F45C72" w:rsidP="00F45C72">
      <w:r w:rsidRPr="00DC6FC7">
        <w:rPr>
          <w:rStyle w:val="HideTWBExt"/>
        </w:rPr>
        <w:t>&lt;/AmendB&gt;</w:t>
      </w:r>
    </w:p>
    <w:p w14:paraId="44AD2B43"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190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26177F1"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304320C8" w14:textId="77777777" w:rsidR="00F45C72" w:rsidRPr="00DC6FC7" w:rsidRDefault="00F45C72" w:rsidP="00F45C72">
      <w:pPr>
        <w:pStyle w:val="NormalBold"/>
      </w:pPr>
      <w:r w:rsidRPr="00DC6FC7">
        <w:rPr>
          <w:rStyle w:val="HideTWBExt"/>
          <w:b w:val="0"/>
        </w:rPr>
        <w:t>&lt;/RepeatBlock-By&gt;</w:t>
      </w:r>
    </w:p>
    <w:p w14:paraId="1A4D7665"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8C3BD16" w14:textId="77777777" w:rsidR="00F45C72" w:rsidRPr="00DC6FC7" w:rsidRDefault="00F45C72" w:rsidP="00F45C72">
      <w:pPr>
        <w:pStyle w:val="NormalBold"/>
      </w:pPr>
      <w:r w:rsidRPr="00DC6FC7">
        <w:rPr>
          <w:rStyle w:val="HideTWBExt"/>
          <w:b w:val="0"/>
        </w:rPr>
        <w:t>&lt;Article&gt;</w:t>
      </w:r>
      <w:r w:rsidRPr="00DC6FC7">
        <w:t>Članak 5. – stavak 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950FAA0" w14:textId="77777777" w:rsidTr="007E7695">
        <w:trPr>
          <w:trHeight w:hRule="exact" w:val="240"/>
          <w:jc w:val="center"/>
        </w:trPr>
        <w:tc>
          <w:tcPr>
            <w:tcW w:w="9752" w:type="dxa"/>
            <w:gridSpan w:val="2"/>
            <w:tcBorders>
              <w:top w:val="nil"/>
              <w:left w:val="nil"/>
              <w:bottom w:val="nil"/>
              <w:right w:val="nil"/>
            </w:tcBorders>
          </w:tcPr>
          <w:p w14:paraId="7839B7E6" w14:textId="77777777" w:rsidR="00F45C72" w:rsidRPr="00DC6FC7" w:rsidRDefault="00F45C72" w:rsidP="007E7695"/>
        </w:tc>
      </w:tr>
      <w:tr w:rsidR="00F45C72" w:rsidRPr="00DC6FC7" w14:paraId="5A9C6EAE" w14:textId="77777777" w:rsidTr="007E7695">
        <w:trPr>
          <w:trHeight w:val="240"/>
          <w:jc w:val="center"/>
        </w:trPr>
        <w:tc>
          <w:tcPr>
            <w:tcW w:w="4876" w:type="dxa"/>
            <w:tcBorders>
              <w:top w:val="nil"/>
              <w:left w:val="nil"/>
              <w:bottom w:val="nil"/>
              <w:right w:val="nil"/>
            </w:tcBorders>
          </w:tcPr>
          <w:p w14:paraId="12ABA09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D3BCFB6" w14:textId="77777777" w:rsidR="00F45C72" w:rsidRPr="00DC6FC7" w:rsidRDefault="00F45C72" w:rsidP="007E7695">
            <w:pPr>
              <w:pStyle w:val="AmColumnHeading"/>
            </w:pPr>
            <w:r w:rsidRPr="00DC6FC7">
              <w:t>Izmjena</w:t>
            </w:r>
          </w:p>
        </w:tc>
      </w:tr>
      <w:tr w:rsidR="00F45C72" w:rsidRPr="00DC6FC7" w14:paraId="5C452D68" w14:textId="77777777" w:rsidTr="007E7695">
        <w:trPr>
          <w:jc w:val="center"/>
        </w:trPr>
        <w:tc>
          <w:tcPr>
            <w:tcW w:w="4876" w:type="dxa"/>
            <w:tcBorders>
              <w:top w:val="nil"/>
              <w:left w:val="nil"/>
              <w:bottom w:val="nil"/>
              <w:right w:val="nil"/>
            </w:tcBorders>
          </w:tcPr>
          <w:p w14:paraId="3E4EE2D3" w14:textId="77777777" w:rsidR="00F45C72" w:rsidRPr="00DC6FC7" w:rsidRDefault="00F45C72" w:rsidP="007E7695">
            <w:pPr>
              <w:pStyle w:val="Normal6a"/>
            </w:pPr>
            <w:r w:rsidRPr="00DC6FC7">
              <w:t xml:space="preserve">U skladu s relevantnim odredbama njihovih sporazuma o pridruživanju izrađuju se aranžmani radi utvrđivanja prirode i načinâ sudjelovanja u potpori Unije za zemlje pridružene provedbi, primjeni i razvoju </w:t>
            </w:r>
            <w:proofErr w:type="spellStart"/>
            <w:r w:rsidRPr="00DC6FC7">
              <w:t>schengenske</w:t>
            </w:r>
            <w:proofErr w:type="spellEnd"/>
            <w:r w:rsidRPr="00DC6FC7">
              <w:t xml:space="preserve"> pravne stečevine. Što je prije moguće nakon što predmetna zemlja priopći svoju odluku o prihvaćanju sadržaja potpore Unije i o njegovoj provedbi u svojem unutarnjem pravnom poretku, u skladu s relevantnim sporazumom o pridruživanju, Komisija daje preporuku Vijeću za otvaranje pregovora o tim aranžmanima u skladu s člankom 218. stavkom 3. UFEU-a. Vijeće po primitku preporuke postupa bez odgode i odlučuje o odobravanju otvaranja tih pregovora. Financijski doprinosi tih zemalja dodaju se ukupnim sredstvima koja su dostupna iz financijske omotnice iz članka 4.</w:t>
            </w:r>
          </w:p>
        </w:tc>
        <w:tc>
          <w:tcPr>
            <w:tcW w:w="4876" w:type="dxa"/>
            <w:tcBorders>
              <w:top w:val="nil"/>
              <w:left w:val="nil"/>
              <w:bottom w:val="nil"/>
              <w:right w:val="nil"/>
            </w:tcBorders>
          </w:tcPr>
          <w:p w14:paraId="73609BC8" w14:textId="77777777" w:rsidR="00F45C72" w:rsidRPr="00DC6FC7" w:rsidRDefault="00F45C72" w:rsidP="007E7695">
            <w:pPr>
              <w:pStyle w:val="Normal6a"/>
            </w:pPr>
            <w:r w:rsidRPr="00DC6FC7">
              <w:t xml:space="preserve">U skladu s relevantnim odredbama njihovih sporazuma o pridruživanju izrađuju se aranžmani radi utvrđivanja prirode i načinâ sudjelovanja u potpori Unije za zemlje pridružene provedbi, primjeni i razvoju </w:t>
            </w:r>
            <w:proofErr w:type="spellStart"/>
            <w:r w:rsidRPr="00DC6FC7">
              <w:t>schengenske</w:t>
            </w:r>
            <w:proofErr w:type="spellEnd"/>
            <w:r w:rsidRPr="00DC6FC7">
              <w:t xml:space="preserve"> pravne stečevine. Što je prije moguće nakon što predmetna zemlja priopći svoju odluku o prihvaćanju sadržaja potpore Unije i o njegovoj provedbi u svojem unutarnjem pravnom poretku, u skladu s relevantnim sporazumom o pridruživanju, Komisija daje preporuku Vijeću za otvaranje pregovora o tim aranžmanima u skladu s člankom 218. stavkom 3. UFEU-a. Vijeće po primitku preporuke postupa bez odgode i odlučuje o odobravanju otvaranja tih pregovora. Financijski doprinosi tih zemalja dodaju se ukupnim sredstvima koja su dostupna iz financijske omotnice iz članka 4. </w:t>
            </w:r>
            <w:r w:rsidRPr="00DC6FC7">
              <w:rPr>
                <w:b/>
                <w:i/>
              </w:rPr>
              <w:t xml:space="preserve">Sudjelovanje pridruženih zemalja trebalo bi biti u skladu s njihovim obvezama u provedbi </w:t>
            </w:r>
            <w:proofErr w:type="spellStart"/>
            <w:r w:rsidRPr="00DC6FC7">
              <w:rPr>
                <w:b/>
                <w:i/>
              </w:rPr>
              <w:t>schengenske</w:t>
            </w:r>
            <w:proofErr w:type="spellEnd"/>
            <w:r w:rsidRPr="00DC6FC7">
              <w:rPr>
                <w:b/>
                <w:i/>
              </w:rPr>
              <w:t xml:space="preserve"> pravne stečevine i uzimati u obzir njihov doprinos zajedničkim zadaćama zaštite vanjskih granica i sigurnosti </w:t>
            </w:r>
            <w:proofErr w:type="spellStart"/>
            <w:r w:rsidRPr="00DC6FC7">
              <w:rPr>
                <w:b/>
                <w:i/>
              </w:rPr>
              <w:t>schengenskog</w:t>
            </w:r>
            <w:proofErr w:type="spellEnd"/>
            <w:r w:rsidRPr="00DC6FC7">
              <w:rPr>
                <w:b/>
                <w:i/>
              </w:rPr>
              <w:t xml:space="preserve"> područja.</w:t>
            </w:r>
          </w:p>
        </w:tc>
      </w:tr>
    </w:tbl>
    <w:p w14:paraId="64EBE265"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485920F2"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1E51BF1B" w14:textId="77777777" w:rsidR="00F45C72" w:rsidRPr="00DC6FC7" w:rsidRDefault="00F45C72" w:rsidP="00F45C72">
      <w:pPr>
        <w:pStyle w:val="AmJustText"/>
      </w:pPr>
      <w:r w:rsidRPr="00DC6FC7">
        <w:t xml:space="preserve">Pridružene zemlje imaju koristi od funkcioniranja </w:t>
      </w:r>
      <w:proofErr w:type="spellStart"/>
      <w:r w:rsidRPr="00DC6FC7">
        <w:t>schengenskog</w:t>
      </w:r>
      <w:proofErr w:type="spellEnd"/>
      <w:r w:rsidRPr="00DC6FC7">
        <w:t xml:space="preserve"> područja i istodobno sudjeluju u njegovoj zaštiti. Stoga je primjereno naglasiti povezanost između financijskog sudjelovanja i praktične provedbe obveza koje proizlaze iz </w:t>
      </w:r>
      <w:proofErr w:type="spellStart"/>
      <w:r w:rsidRPr="00DC6FC7">
        <w:t>schengenske</w:t>
      </w:r>
      <w:proofErr w:type="spellEnd"/>
      <w:r w:rsidRPr="00DC6FC7">
        <w:t xml:space="preserve"> pravne stečevine. Predloženom izmjenom jača se načelo odgovornosti i proporcionalnog doprinosa zajedničkim sigurnosnim zadaćama bez promjene postojećeg sustava pridruživanja.</w:t>
      </w:r>
    </w:p>
    <w:p w14:paraId="411D2475" w14:textId="77777777" w:rsidR="00F45C72" w:rsidRPr="00DC6FC7" w:rsidRDefault="00F45C72" w:rsidP="00F45C72">
      <w:r w:rsidRPr="00DC6FC7">
        <w:rPr>
          <w:rStyle w:val="HideTWBExt"/>
        </w:rPr>
        <w:t>&lt;/AmendB&gt;</w:t>
      </w:r>
    </w:p>
    <w:p w14:paraId="6C6A872D"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191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DD0B3F8"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5A951D37" w14:textId="77777777" w:rsidR="00F45C72" w:rsidRPr="00DC6FC7" w:rsidRDefault="00F45C72" w:rsidP="00F45C72">
      <w:pPr>
        <w:pStyle w:val="NormalBold"/>
      </w:pPr>
      <w:r w:rsidRPr="00DC6FC7">
        <w:rPr>
          <w:rStyle w:val="HideTWBExt"/>
          <w:b w:val="0"/>
        </w:rPr>
        <w:t>&lt;/RepeatBlock-By&gt;</w:t>
      </w:r>
    </w:p>
    <w:p w14:paraId="258EA4F1"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C5A82D8" w14:textId="77777777" w:rsidR="00F45C72" w:rsidRPr="00DC6FC7" w:rsidRDefault="00F45C72" w:rsidP="00F45C72">
      <w:pPr>
        <w:pStyle w:val="NormalBold"/>
      </w:pPr>
      <w:r w:rsidRPr="00DC6FC7">
        <w:rPr>
          <w:rStyle w:val="HideTWBExt"/>
          <w:b w:val="0"/>
        </w:rPr>
        <w:t>&lt;Article&gt;</w:t>
      </w:r>
      <w:r w:rsidRPr="00DC6FC7">
        <w:t>Članak 6. – stavak 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A15AADB" w14:textId="77777777" w:rsidTr="007E7695">
        <w:trPr>
          <w:trHeight w:hRule="exact" w:val="240"/>
          <w:jc w:val="center"/>
        </w:trPr>
        <w:tc>
          <w:tcPr>
            <w:tcW w:w="9752" w:type="dxa"/>
            <w:gridSpan w:val="2"/>
            <w:tcBorders>
              <w:top w:val="nil"/>
              <w:left w:val="nil"/>
              <w:bottom w:val="nil"/>
              <w:right w:val="nil"/>
            </w:tcBorders>
          </w:tcPr>
          <w:p w14:paraId="675A9BBE" w14:textId="77777777" w:rsidR="00F45C72" w:rsidRPr="00DC6FC7" w:rsidRDefault="00F45C72" w:rsidP="007E7695"/>
        </w:tc>
      </w:tr>
      <w:tr w:rsidR="00F45C72" w:rsidRPr="00DC6FC7" w14:paraId="0FFAA540" w14:textId="77777777" w:rsidTr="007E7695">
        <w:trPr>
          <w:trHeight w:val="240"/>
          <w:jc w:val="center"/>
        </w:trPr>
        <w:tc>
          <w:tcPr>
            <w:tcW w:w="4876" w:type="dxa"/>
            <w:tcBorders>
              <w:top w:val="nil"/>
              <w:left w:val="nil"/>
              <w:bottom w:val="nil"/>
              <w:right w:val="nil"/>
            </w:tcBorders>
          </w:tcPr>
          <w:p w14:paraId="4C485D70"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F356F47" w14:textId="77777777" w:rsidR="00F45C72" w:rsidRPr="00DC6FC7" w:rsidRDefault="00F45C72" w:rsidP="007E7695">
            <w:pPr>
              <w:pStyle w:val="AmColumnHeading"/>
            </w:pPr>
            <w:r w:rsidRPr="00DC6FC7">
              <w:t>Izmjena</w:t>
            </w:r>
          </w:p>
        </w:tc>
      </w:tr>
      <w:tr w:rsidR="00F45C72" w:rsidRPr="00DC6FC7" w14:paraId="30FE795D" w14:textId="77777777" w:rsidTr="007E7695">
        <w:trPr>
          <w:jc w:val="center"/>
        </w:trPr>
        <w:tc>
          <w:tcPr>
            <w:tcW w:w="4876" w:type="dxa"/>
            <w:tcBorders>
              <w:top w:val="nil"/>
              <w:left w:val="nil"/>
              <w:bottom w:val="nil"/>
              <w:right w:val="nil"/>
            </w:tcBorders>
          </w:tcPr>
          <w:p w14:paraId="1DA25368" w14:textId="77777777" w:rsidR="00F45C72" w:rsidRPr="00DC6FC7" w:rsidRDefault="00F45C72" w:rsidP="007E7695">
            <w:pPr>
              <w:pStyle w:val="Normal6a"/>
            </w:pPr>
            <w:r w:rsidRPr="00DC6FC7">
              <w:t>1.</w:t>
            </w:r>
            <w:r w:rsidRPr="00DC6FC7">
              <w:tab/>
              <w:t>Iznos od najviše 450 000 000 EUR dodjeljuje se litavskom nacionalnom i regionalnom partnerskom planu na temelju Uredbe (EU) [...] o uspostavi Europskog fonda za ekonomsku, socijalnu i teritorijalnu koheziju, poljoprivredu i ruralna područja, ribarstvo i pomorstvo, prosperitet i sigurnost kao potpora zbog gubitka prihoda koji nastaju zbog obrade viza za kratkotrajni boravak i dodatnih troškova u provedbi Dokumenta o pojednostavljenom tranzitu (FTD) i Dokumenta o pojednostavljenom željezničkom tranzitu (FRTD) u skladu s Uredbom Vijeća (EZ) br. 693/2003 i Uredbom (EZ) br. 694/2003 kako je izmijenjena Uredbom (EU) 2023/2667 Europskog parlamenta i Vijeća.</w:t>
            </w:r>
          </w:p>
        </w:tc>
        <w:tc>
          <w:tcPr>
            <w:tcW w:w="4876" w:type="dxa"/>
            <w:tcBorders>
              <w:top w:val="nil"/>
              <w:left w:val="nil"/>
              <w:bottom w:val="nil"/>
              <w:right w:val="nil"/>
            </w:tcBorders>
          </w:tcPr>
          <w:p w14:paraId="7766775F" w14:textId="77777777" w:rsidR="00F45C72" w:rsidRPr="00DC6FC7" w:rsidRDefault="00F45C72" w:rsidP="007E7695">
            <w:pPr>
              <w:pStyle w:val="Normal6a"/>
            </w:pPr>
            <w:r w:rsidRPr="00DC6FC7">
              <w:t>1.</w:t>
            </w:r>
            <w:r w:rsidRPr="00DC6FC7">
              <w:tab/>
              <w:t>Iznos od najviše 450 000 000 EUR dodjeljuje se litavskom nacionalnom i regionalnom partnerskom planu na temelju Uredbe (EU) [...] o uspostavi Europskog fonda za ekonomsku, socijalnu i teritorijalnu koheziju, poljoprivredu i ruralna područja, ribarstvo i pomorstvo, prosperitet i sigurnost kao potpora zbog gubitka prihoda koji nastaju zbog obrade viza za kratkotrajni boravak i dodatnih troškova u provedbi Dokumenta o pojednostavljenom tranzitu (FTD) i Dokumenta o pojednostavljenom željezničkom tranzitu (FRTD) u skladu s Uredbom Vijeća (EZ) br. 693/2003 i Uredbom (EZ) br. 694/2003 kako je izmijenjena Uredbom (EU) 2023/2667 Europskog parlamenta i Vijeća</w:t>
            </w:r>
            <w:r w:rsidRPr="00DC6FC7">
              <w:rPr>
                <w:b/>
                <w:i/>
              </w:rPr>
              <w:t>, pri čemu se financiranje dodatnih troškova temelji na dokazivo nastalim rashodima i načelima dobrog financijskog upravljanja</w:t>
            </w:r>
            <w:r w:rsidRPr="00DC6FC7">
              <w:t>.</w:t>
            </w:r>
          </w:p>
        </w:tc>
      </w:tr>
    </w:tbl>
    <w:p w14:paraId="2D82B662"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0A9BA007"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0F56D887" w14:textId="77777777" w:rsidR="00F45C72" w:rsidRPr="00DC6FC7" w:rsidRDefault="00F45C72" w:rsidP="00F45C72">
      <w:pPr>
        <w:pStyle w:val="AmJustText"/>
      </w:pPr>
      <w:r w:rsidRPr="00DC6FC7">
        <w:t>Predloženom izmjenom ne mijenja se sama potpora Litvi ni posebni tranzitni režim. Međutim, njome se osigurava da je financiranje iz proračuna Unije povezano sa stvarno nastalim i dokazanim troškovima. Takvim se pristupom jača transparentnost i odgovornost za javna sredstva te je on u skladu s načelima EU-a za dobro financijsko upravljanje.</w:t>
      </w:r>
    </w:p>
    <w:p w14:paraId="11BD7E6D" w14:textId="77777777" w:rsidR="00F45C72" w:rsidRPr="00DC6FC7" w:rsidRDefault="00F45C72" w:rsidP="00F45C72">
      <w:r w:rsidRPr="00DC6FC7">
        <w:rPr>
          <w:rStyle w:val="HideTWBExt"/>
        </w:rPr>
        <w:t>&lt;/AmendB&gt;</w:t>
      </w:r>
    </w:p>
    <w:p w14:paraId="135535EB"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192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70240FA"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3C839109" w14:textId="77777777" w:rsidR="00F45C72" w:rsidRPr="00DC6FC7" w:rsidRDefault="00F45C72" w:rsidP="00F45C72">
      <w:pPr>
        <w:pStyle w:val="NormalBold"/>
      </w:pPr>
      <w:r w:rsidRPr="00DC6FC7">
        <w:rPr>
          <w:rStyle w:val="HideTWBExt"/>
          <w:b w:val="0"/>
        </w:rPr>
        <w:t>&lt;/RepeatBlock-By&gt;</w:t>
      </w:r>
    </w:p>
    <w:p w14:paraId="1E5FD46C"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D64F804" w14:textId="77777777" w:rsidR="00F45C72" w:rsidRPr="00DC6FC7" w:rsidRDefault="00F45C72" w:rsidP="00F45C72">
      <w:pPr>
        <w:pStyle w:val="NormalBold"/>
      </w:pPr>
      <w:r w:rsidRPr="00DC6FC7">
        <w:rPr>
          <w:rStyle w:val="HideTWBExt"/>
          <w:b w:val="0"/>
        </w:rPr>
        <w:t>&lt;Article&gt;</w:t>
      </w:r>
      <w:r w:rsidRPr="00DC6FC7">
        <w:t>Članak 6. – stavak 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59B59C84" w14:textId="77777777" w:rsidTr="007E7695">
        <w:trPr>
          <w:trHeight w:hRule="exact" w:val="240"/>
          <w:jc w:val="center"/>
        </w:trPr>
        <w:tc>
          <w:tcPr>
            <w:tcW w:w="9752" w:type="dxa"/>
            <w:gridSpan w:val="2"/>
            <w:tcBorders>
              <w:top w:val="nil"/>
              <w:left w:val="nil"/>
              <w:bottom w:val="nil"/>
              <w:right w:val="nil"/>
            </w:tcBorders>
          </w:tcPr>
          <w:p w14:paraId="058BA7EB" w14:textId="77777777" w:rsidR="00F45C72" w:rsidRPr="00DC6FC7" w:rsidRDefault="00F45C72" w:rsidP="007E7695"/>
        </w:tc>
      </w:tr>
      <w:tr w:rsidR="00F45C72" w:rsidRPr="00DC6FC7" w14:paraId="472D92E2" w14:textId="77777777" w:rsidTr="007E7695">
        <w:trPr>
          <w:trHeight w:val="240"/>
          <w:jc w:val="center"/>
        </w:trPr>
        <w:tc>
          <w:tcPr>
            <w:tcW w:w="4876" w:type="dxa"/>
            <w:tcBorders>
              <w:top w:val="nil"/>
              <w:left w:val="nil"/>
              <w:bottom w:val="nil"/>
              <w:right w:val="nil"/>
            </w:tcBorders>
          </w:tcPr>
          <w:p w14:paraId="27424BFF"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56A3986" w14:textId="77777777" w:rsidR="00F45C72" w:rsidRPr="00DC6FC7" w:rsidRDefault="00F45C72" w:rsidP="007E7695">
            <w:pPr>
              <w:pStyle w:val="AmColumnHeading"/>
            </w:pPr>
            <w:r w:rsidRPr="00DC6FC7">
              <w:t>Izmjena</w:t>
            </w:r>
          </w:p>
        </w:tc>
      </w:tr>
      <w:tr w:rsidR="00F45C72" w:rsidRPr="00DC6FC7" w14:paraId="0842C830" w14:textId="77777777" w:rsidTr="007E7695">
        <w:trPr>
          <w:jc w:val="center"/>
        </w:trPr>
        <w:tc>
          <w:tcPr>
            <w:tcW w:w="4876" w:type="dxa"/>
            <w:tcBorders>
              <w:top w:val="nil"/>
              <w:left w:val="nil"/>
              <w:bottom w:val="nil"/>
              <w:right w:val="nil"/>
            </w:tcBorders>
          </w:tcPr>
          <w:p w14:paraId="3A68D3B3" w14:textId="77777777" w:rsidR="00F45C72" w:rsidRPr="00DC6FC7" w:rsidRDefault="00F45C72" w:rsidP="007E7695">
            <w:pPr>
              <w:pStyle w:val="Normal6a"/>
            </w:pPr>
            <w:r w:rsidRPr="00DC6FC7">
              <w:t>2.</w:t>
            </w:r>
            <w:r w:rsidRPr="00DC6FC7">
              <w:tab/>
              <w:t>Za potrebe stavka 1. potpora Unije zbog gubitka prihoda temelji se na izdavanju FTD-ova i FRTD-ova. Gornja granica potpore iznosi 100 000 000 EUR.</w:t>
            </w:r>
          </w:p>
        </w:tc>
        <w:tc>
          <w:tcPr>
            <w:tcW w:w="4876" w:type="dxa"/>
            <w:tcBorders>
              <w:top w:val="nil"/>
              <w:left w:val="nil"/>
              <w:bottom w:val="nil"/>
              <w:right w:val="nil"/>
            </w:tcBorders>
          </w:tcPr>
          <w:p w14:paraId="628E4D92" w14:textId="77777777" w:rsidR="00F45C72" w:rsidRPr="00DC6FC7" w:rsidRDefault="00F45C72" w:rsidP="007E7695">
            <w:pPr>
              <w:pStyle w:val="Normal6a"/>
            </w:pPr>
            <w:r w:rsidRPr="00DC6FC7">
              <w:t>2.</w:t>
            </w:r>
            <w:r w:rsidRPr="00DC6FC7">
              <w:tab/>
              <w:t xml:space="preserve">Za potrebe stavka 1. potpora Unije zbog gubitka prihoda temelji se na izdavanju FTD-ova i FRTD-ova. Gornja granica potpore iznosi 100 000 000 EUR. </w:t>
            </w:r>
            <w:r w:rsidRPr="00DC6FC7">
              <w:rPr>
                <w:b/>
                <w:i/>
              </w:rPr>
              <w:t>Iznos potpore temelji se na dokazivo nastalom gubitku prihoda povezanom s provedbom režima FTD-ova i FRTD-ova.</w:t>
            </w:r>
          </w:p>
        </w:tc>
      </w:tr>
    </w:tbl>
    <w:p w14:paraId="05068D5E"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6769FDE7"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683E6DF1" w14:textId="77777777" w:rsidR="00F45C72" w:rsidRPr="00DC6FC7" w:rsidRDefault="00F45C72" w:rsidP="00F45C72">
      <w:pPr>
        <w:pStyle w:val="AmJustText"/>
      </w:pPr>
      <w:r w:rsidRPr="00DC6FC7">
        <w:t>Potpora za nadoknadu izgubljenog prihoda trebala bi se temeljiti na objektivno dokazanim podacima i stvarnom financijskom učinku posebnog tranzitnog režima. Predloženom izmjenom jača se transparentnost i osigurava da sredstva Unije odgovaraju stvarno nastalim gubicima i da ih ne premašuju.</w:t>
      </w:r>
    </w:p>
    <w:p w14:paraId="3E0CAD63" w14:textId="77777777" w:rsidR="00F45C72" w:rsidRPr="00DC6FC7" w:rsidRDefault="00F45C72" w:rsidP="00F45C72">
      <w:r w:rsidRPr="00DC6FC7">
        <w:rPr>
          <w:rStyle w:val="HideTWBExt"/>
        </w:rPr>
        <w:t>&lt;/AmendB&gt;</w:t>
      </w:r>
    </w:p>
    <w:p w14:paraId="6E71DBD3"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193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10B2AC9"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447521AF" w14:textId="77777777" w:rsidR="00F45C72" w:rsidRPr="00DC6FC7" w:rsidRDefault="00F45C72" w:rsidP="00F45C72">
      <w:pPr>
        <w:pStyle w:val="NormalBold"/>
      </w:pPr>
      <w:r w:rsidRPr="00DC6FC7">
        <w:rPr>
          <w:rStyle w:val="HideTWBExt"/>
          <w:b w:val="0"/>
        </w:rPr>
        <w:t>&lt;/RepeatBlock-By&gt;</w:t>
      </w:r>
    </w:p>
    <w:p w14:paraId="5C9A070C"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1C0D3459" w14:textId="77777777" w:rsidR="00F45C72" w:rsidRPr="00DC6FC7" w:rsidRDefault="00F45C72" w:rsidP="00F45C72">
      <w:pPr>
        <w:pStyle w:val="NormalBold"/>
      </w:pPr>
      <w:r w:rsidRPr="00DC6FC7">
        <w:rPr>
          <w:rStyle w:val="HideTWBExt"/>
          <w:b w:val="0"/>
        </w:rPr>
        <w:t>&lt;Article&gt;</w:t>
      </w:r>
      <w:r w:rsidRPr="00DC6FC7">
        <w:t>Članak 6. – stavak 3. – podstavak 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51D3453" w14:textId="77777777" w:rsidTr="007E7695">
        <w:trPr>
          <w:trHeight w:hRule="exact" w:val="240"/>
          <w:jc w:val="center"/>
        </w:trPr>
        <w:tc>
          <w:tcPr>
            <w:tcW w:w="9752" w:type="dxa"/>
            <w:gridSpan w:val="2"/>
            <w:tcBorders>
              <w:top w:val="nil"/>
              <w:left w:val="nil"/>
              <w:bottom w:val="nil"/>
              <w:right w:val="nil"/>
            </w:tcBorders>
          </w:tcPr>
          <w:p w14:paraId="419DFDC5" w14:textId="77777777" w:rsidR="00F45C72" w:rsidRPr="00DC6FC7" w:rsidRDefault="00F45C72" w:rsidP="007E7695"/>
        </w:tc>
      </w:tr>
      <w:tr w:rsidR="00F45C72" w:rsidRPr="00DC6FC7" w14:paraId="4A24EF4A" w14:textId="77777777" w:rsidTr="007E7695">
        <w:trPr>
          <w:trHeight w:val="240"/>
          <w:jc w:val="center"/>
        </w:trPr>
        <w:tc>
          <w:tcPr>
            <w:tcW w:w="4876" w:type="dxa"/>
            <w:tcBorders>
              <w:top w:val="nil"/>
              <w:left w:val="nil"/>
              <w:bottom w:val="nil"/>
              <w:right w:val="nil"/>
            </w:tcBorders>
          </w:tcPr>
          <w:p w14:paraId="2C6D321D"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42853D4" w14:textId="77777777" w:rsidR="00F45C72" w:rsidRPr="00DC6FC7" w:rsidRDefault="00F45C72" w:rsidP="007E7695">
            <w:pPr>
              <w:pStyle w:val="AmColumnHeading"/>
            </w:pPr>
            <w:r w:rsidRPr="00DC6FC7">
              <w:t>Izmjena</w:t>
            </w:r>
          </w:p>
        </w:tc>
      </w:tr>
      <w:tr w:rsidR="00F45C72" w:rsidRPr="00DC6FC7" w14:paraId="7AD27101" w14:textId="77777777" w:rsidTr="007E7695">
        <w:trPr>
          <w:jc w:val="center"/>
        </w:trPr>
        <w:tc>
          <w:tcPr>
            <w:tcW w:w="4876" w:type="dxa"/>
            <w:tcBorders>
              <w:top w:val="nil"/>
              <w:left w:val="nil"/>
              <w:bottom w:val="nil"/>
              <w:right w:val="nil"/>
            </w:tcBorders>
          </w:tcPr>
          <w:p w14:paraId="05FCCCB8" w14:textId="77777777" w:rsidR="00F45C72" w:rsidRPr="00DC6FC7" w:rsidRDefault="00F45C72" w:rsidP="007E7695">
            <w:pPr>
              <w:pStyle w:val="Normal6a"/>
            </w:pPr>
            <w:r w:rsidRPr="00DC6FC7">
              <w:t>Maksimalni doprinos iz proračuna Unije iznosi 100 % ukupnih procijenjenih troškova. Gornja granica za tu potporu iznosi 350 000 000 EUR.</w:t>
            </w:r>
          </w:p>
        </w:tc>
        <w:tc>
          <w:tcPr>
            <w:tcW w:w="4876" w:type="dxa"/>
            <w:tcBorders>
              <w:top w:val="nil"/>
              <w:left w:val="nil"/>
              <w:bottom w:val="nil"/>
              <w:right w:val="nil"/>
            </w:tcBorders>
          </w:tcPr>
          <w:p w14:paraId="4E46525C" w14:textId="77777777" w:rsidR="00F45C72" w:rsidRPr="00DC6FC7" w:rsidRDefault="00F45C72" w:rsidP="007E7695">
            <w:pPr>
              <w:pStyle w:val="Normal6a"/>
            </w:pPr>
            <w:r w:rsidRPr="00DC6FC7">
              <w:t xml:space="preserve">Maksimalni doprinos iz proračuna Unije iznosi 100 % ukupnih procijenjenih troškova. Gornja granica za tu potporu iznosi 350 000 000 EUR. </w:t>
            </w:r>
            <w:r w:rsidRPr="00DC6FC7">
              <w:rPr>
                <w:b/>
                <w:i/>
              </w:rPr>
              <w:t>Financiraju se isključivo troškovi za koje se dokaže da su potrebni za provedbu posebnog tranzitnog postupka i koji su u skladu s načelima dobrog financijskog upravljanja.</w:t>
            </w:r>
          </w:p>
        </w:tc>
      </w:tr>
    </w:tbl>
    <w:p w14:paraId="76462E8B"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7D747C02"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78C6601E" w14:textId="77777777" w:rsidR="00F45C72" w:rsidRPr="00DC6FC7" w:rsidRDefault="00F45C72" w:rsidP="00F45C72">
      <w:pPr>
        <w:pStyle w:val="AmJustText"/>
      </w:pPr>
      <w:r w:rsidRPr="00DC6FC7">
        <w:t>Budući da je riječ o izvanrednom programu koji se u cijelosti financira iz proračuna Unije, primjereno je izričito naglasiti zahtjev za dokazivost i nužnost financiranih rashoda. Predloženom izmjenom jačaju se transparentnost i odgovorna upotreba javnih sredstava, a da se pritom ne mijenja opseg same potpore.</w:t>
      </w:r>
    </w:p>
    <w:p w14:paraId="6D6267CA" w14:textId="77777777" w:rsidR="00F45C72" w:rsidRPr="00DC6FC7" w:rsidRDefault="00F45C72" w:rsidP="00F45C72">
      <w:r w:rsidRPr="00DC6FC7">
        <w:rPr>
          <w:rStyle w:val="HideTWBExt"/>
        </w:rPr>
        <w:t>&lt;/AmendB&gt;</w:t>
      </w:r>
    </w:p>
    <w:p w14:paraId="11D80886"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194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7CBAA2A"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4B4BCA8C" w14:textId="77777777" w:rsidR="00F45C72" w:rsidRPr="00DC6FC7" w:rsidRDefault="00F45C72" w:rsidP="00F45C72">
      <w:pPr>
        <w:pStyle w:val="NormalBold"/>
      </w:pPr>
      <w:r w:rsidRPr="00DC6FC7">
        <w:rPr>
          <w:rStyle w:val="HideTWBExt"/>
          <w:b w:val="0"/>
        </w:rPr>
        <w:t>&lt;/RepeatBlock-By&gt;</w:t>
      </w:r>
    </w:p>
    <w:p w14:paraId="35A64D0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7E5DC29" w14:textId="77777777" w:rsidR="00F45C72" w:rsidRPr="00DC6FC7" w:rsidRDefault="00F45C72" w:rsidP="00F45C72">
      <w:pPr>
        <w:pStyle w:val="NormalBold"/>
      </w:pPr>
      <w:r w:rsidRPr="00DC6FC7">
        <w:rPr>
          <w:rStyle w:val="HideTWBExt"/>
          <w:b w:val="0"/>
        </w:rPr>
        <w:t>&lt;Article&gt;</w:t>
      </w:r>
      <w:r w:rsidRPr="00DC6FC7">
        <w:t>Članak 6. – stavak 3. – podstavak 3. – točka c</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D868186" w14:textId="77777777" w:rsidTr="007E7695">
        <w:trPr>
          <w:trHeight w:hRule="exact" w:val="240"/>
          <w:jc w:val="center"/>
        </w:trPr>
        <w:tc>
          <w:tcPr>
            <w:tcW w:w="9752" w:type="dxa"/>
            <w:gridSpan w:val="2"/>
            <w:tcBorders>
              <w:top w:val="nil"/>
              <w:left w:val="nil"/>
              <w:bottom w:val="nil"/>
              <w:right w:val="nil"/>
            </w:tcBorders>
          </w:tcPr>
          <w:p w14:paraId="583BE9D5" w14:textId="77777777" w:rsidR="00F45C72" w:rsidRPr="00DC6FC7" w:rsidRDefault="00F45C72" w:rsidP="007E7695"/>
        </w:tc>
      </w:tr>
      <w:tr w:rsidR="00F45C72" w:rsidRPr="00DC6FC7" w14:paraId="4AA67DC1" w14:textId="77777777" w:rsidTr="007E7695">
        <w:trPr>
          <w:trHeight w:val="240"/>
          <w:jc w:val="center"/>
        </w:trPr>
        <w:tc>
          <w:tcPr>
            <w:tcW w:w="4876" w:type="dxa"/>
            <w:tcBorders>
              <w:top w:val="nil"/>
              <w:left w:val="nil"/>
              <w:bottom w:val="nil"/>
              <w:right w:val="nil"/>
            </w:tcBorders>
          </w:tcPr>
          <w:p w14:paraId="7C23AFC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01BEED8" w14:textId="77777777" w:rsidR="00F45C72" w:rsidRPr="00DC6FC7" w:rsidRDefault="00F45C72" w:rsidP="007E7695">
            <w:pPr>
              <w:pStyle w:val="AmColumnHeading"/>
            </w:pPr>
            <w:r w:rsidRPr="00DC6FC7">
              <w:t>Izmjena</w:t>
            </w:r>
          </w:p>
        </w:tc>
      </w:tr>
      <w:tr w:rsidR="00F45C72" w:rsidRPr="00DC6FC7" w14:paraId="0BB63F00" w14:textId="77777777" w:rsidTr="007E7695">
        <w:trPr>
          <w:jc w:val="center"/>
        </w:trPr>
        <w:tc>
          <w:tcPr>
            <w:tcW w:w="4876" w:type="dxa"/>
            <w:tcBorders>
              <w:top w:val="nil"/>
              <w:left w:val="nil"/>
              <w:bottom w:val="nil"/>
              <w:right w:val="nil"/>
            </w:tcBorders>
          </w:tcPr>
          <w:p w14:paraId="7033322C" w14:textId="77777777" w:rsidR="00F45C72" w:rsidRPr="00DC6FC7" w:rsidRDefault="00F45C72" w:rsidP="007E7695">
            <w:pPr>
              <w:pStyle w:val="Normal6a"/>
            </w:pPr>
            <w:r w:rsidRPr="00DC6FC7">
              <w:t>(c)</w:t>
            </w:r>
            <w:r w:rsidRPr="00DC6FC7">
              <w:tab/>
              <w:t>dodatne operativne troškove, uključujući troškove osoblja za provedbu Posebne tranzitne sheme.</w:t>
            </w:r>
          </w:p>
        </w:tc>
        <w:tc>
          <w:tcPr>
            <w:tcW w:w="4876" w:type="dxa"/>
            <w:tcBorders>
              <w:top w:val="nil"/>
              <w:left w:val="nil"/>
              <w:bottom w:val="nil"/>
              <w:right w:val="nil"/>
            </w:tcBorders>
          </w:tcPr>
          <w:p w14:paraId="7718C122" w14:textId="77777777" w:rsidR="00F45C72" w:rsidRPr="00DC6FC7" w:rsidRDefault="00F45C72" w:rsidP="007E7695">
            <w:pPr>
              <w:pStyle w:val="Normal6a"/>
            </w:pPr>
            <w:r w:rsidRPr="00DC6FC7">
              <w:t>(c)</w:t>
            </w:r>
            <w:r w:rsidRPr="00DC6FC7">
              <w:tab/>
              <w:t>dodatne operativne troškove, uključujući troškove osoblja za provedbu Posebne tranzitne sheme</w:t>
            </w:r>
            <w:r w:rsidRPr="00DC6FC7">
              <w:rPr>
                <w:b/>
                <w:i/>
              </w:rPr>
              <w:t>, ako su izravno i dokazivo povezani s njezinom provedbom</w:t>
            </w:r>
            <w:r w:rsidRPr="00DC6FC7">
              <w:t>.</w:t>
            </w:r>
          </w:p>
        </w:tc>
      </w:tr>
    </w:tbl>
    <w:p w14:paraId="699B8A0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0F0B6D77"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44731AD0" w14:textId="77777777" w:rsidR="00F45C72" w:rsidRPr="00DC6FC7" w:rsidRDefault="00F45C72" w:rsidP="00F45C72">
      <w:pPr>
        <w:pStyle w:val="AmJustText"/>
      </w:pPr>
      <w:r w:rsidRPr="00DC6FC7">
        <w:t>Posebno je za operativne troškove i troškove osoblja primjereno jasno utvrditi zahtjev za izravnu povezanost s Posebnom tranzitnom shemom. Takvim se pojašnjenjem smanjuje rizik od opsežnog tumačenja prihvatljivih rashoda i doprinosi se boljoj kontroli upotrebe sredstava.</w:t>
      </w:r>
    </w:p>
    <w:p w14:paraId="0ED87A54" w14:textId="77777777" w:rsidR="00F45C72" w:rsidRPr="00DC6FC7" w:rsidRDefault="00F45C72" w:rsidP="00F45C72">
      <w:r w:rsidRPr="00DC6FC7">
        <w:rPr>
          <w:rStyle w:val="HideTWBExt"/>
        </w:rPr>
        <w:t>&lt;/AmendB&gt;</w:t>
      </w:r>
    </w:p>
    <w:p w14:paraId="766A3B5C"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195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4742B49"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57AD7AE4" w14:textId="77777777" w:rsidR="00F45C72" w:rsidRPr="00DC6FC7" w:rsidRDefault="00F45C72" w:rsidP="00F45C72">
      <w:pPr>
        <w:pStyle w:val="NormalBold"/>
      </w:pPr>
      <w:r w:rsidRPr="00DC6FC7">
        <w:rPr>
          <w:rStyle w:val="HideTWBExt"/>
          <w:b w:val="0"/>
        </w:rPr>
        <w:t>&lt;/RepeatBlock-By&gt;</w:t>
      </w:r>
    </w:p>
    <w:p w14:paraId="355061D5"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67C5FC85" w14:textId="77777777" w:rsidR="00F45C72" w:rsidRPr="00DC6FC7" w:rsidRDefault="00F45C72" w:rsidP="00F45C72">
      <w:pPr>
        <w:pStyle w:val="NormalBold"/>
      </w:pPr>
      <w:r w:rsidRPr="00DC6FC7">
        <w:rPr>
          <w:rStyle w:val="HideTWBExt"/>
          <w:b w:val="0"/>
        </w:rPr>
        <w:t>&lt;Article&gt;</w:t>
      </w:r>
      <w:r w:rsidRPr="00DC6FC7">
        <w:t>Članak 6. – stavak 4.</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2D03328" w14:textId="77777777" w:rsidTr="007E7695">
        <w:trPr>
          <w:trHeight w:hRule="exact" w:val="240"/>
          <w:jc w:val="center"/>
        </w:trPr>
        <w:tc>
          <w:tcPr>
            <w:tcW w:w="9752" w:type="dxa"/>
            <w:gridSpan w:val="2"/>
            <w:tcBorders>
              <w:top w:val="nil"/>
              <w:left w:val="nil"/>
              <w:bottom w:val="nil"/>
              <w:right w:val="nil"/>
            </w:tcBorders>
          </w:tcPr>
          <w:p w14:paraId="317579D8" w14:textId="77777777" w:rsidR="00F45C72" w:rsidRPr="00DC6FC7" w:rsidRDefault="00F45C72" w:rsidP="007E7695"/>
        </w:tc>
      </w:tr>
      <w:tr w:rsidR="00F45C72" w:rsidRPr="00DC6FC7" w14:paraId="15015CF5" w14:textId="77777777" w:rsidTr="007E7695">
        <w:trPr>
          <w:trHeight w:val="240"/>
          <w:jc w:val="center"/>
        </w:trPr>
        <w:tc>
          <w:tcPr>
            <w:tcW w:w="4876" w:type="dxa"/>
            <w:tcBorders>
              <w:top w:val="nil"/>
              <w:left w:val="nil"/>
              <w:bottom w:val="nil"/>
              <w:right w:val="nil"/>
            </w:tcBorders>
          </w:tcPr>
          <w:p w14:paraId="0847374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2F20B660" w14:textId="77777777" w:rsidR="00F45C72" w:rsidRPr="00DC6FC7" w:rsidRDefault="00F45C72" w:rsidP="007E7695">
            <w:pPr>
              <w:pStyle w:val="AmColumnHeading"/>
            </w:pPr>
            <w:r w:rsidRPr="00DC6FC7">
              <w:t>Izmjena</w:t>
            </w:r>
          </w:p>
        </w:tc>
      </w:tr>
      <w:tr w:rsidR="00F45C72" w:rsidRPr="00DC6FC7" w14:paraId="4738A281" w14:textId="77777777" w:rsidTr="007E7695">
        <w:trPr>
          <w:jc w:val="center"/>
        </w:trPr>
        <w:tc>
          <w:tcPr>
            <w:tcW w:w="4876" w:type="dxa"/>
            <w:tcBorders>
              <w:top w:val="nil"/>
              <w:left w:val="nil"/>
              <w:bottom w:val="nil"/>
              <w:right w:val="nil"/>
            </w:tcBorders>
          </w:tcPr>
          <w:p w14:paraId="7057D04C" w14:textId="77777777" w:rsidR="00F45C72" w:rsidRPr="00DC6FC7" w:rsidRDefault="00F45C72" w:rsidP="007E7695">
            <w:pPr>
              <w:pStyle w:val="Normal6a"/>
            </w:pPr>
            <w:r w:rsidRPr="00DC6FC7">
              <w:t>4.</w:t>
            </w:r>
            <w:r w:rsidRPr="00DC6FC7">
              <w:tab/>
              <w:t>Komisija i Litva preispituju primjenu ovog članka u slučaju nepredviđenih okolnosti koje utječu na postojanje ili funkcioniranje Posebne tranzitne sheme.</w:t>
            </w:r>
          </w:p>
        </w:tc>
        <w:tc>
          <w:tcPr>
            <w:tcW w:w="4876" w:type="dxa"/>
            <w:tcBorders>
              <w:top w:val="nil"/>
              <w:left w:val="nil"/>
              <w:bottom w:val="nil"/>
              <w:right w:val="nil"/>
            </w:tcBorders>
          </w:tcPr>
          <w:p w14:paraId="73DED906" w14:textId="77777777" w:rsidR="00F45C72" w:rsidRPr="00DC6FC7" w:rsidRDefault="00F45C72" w:rsidP="007E7695">
            <w:pPr>
              <w:pStyle w:val="Normal6a"/>
            </w:pPr>
            <w:r w:rsidRPr="00DC6FC7">
              <w:t>4.</w:t>
            </w:r>
            <w:r w:rsidRPr="00DC6FC7">
              <w:tab/>
              <w:t>Komisija i Litva preispituju primjenu ovog članka u slučaju nepredviđenih okolnosti koje utječu na postojanje ili funkcioniranje Posebne tranzitne sheme</w:t>
            </w:r>
            <w:r w:rsidRPr="00DC6FC7">
              <w:rPr>
                <w:b/>
                <w:i/>
              </w:rPr>
              <w:t>, uključujući njezine financijske posljedice, primjerenost pružene potpore i učinak na sigurnost vanjskih granica Unije</w:t>
            </w:r>
            <w:r w:rsidRPr="00DC6FC7">
              <w:t>.</w:t>
            </w:r>
          </w:p>
        </w:tc>
      </w:tr>
    </w:tbl>
    <w:p w14:paraId="62BF1B4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588692FD"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3DC1DB16" w14:textId="77777777" w:rsidR="00F45C72" w:rsidRPr="00DC6FC7" w:rsidRDefault="00F45C72" w:rsidP="00F45C72">
      <w:pPr>
        <w:pStyle w:val="AmJustText"/>
      </w:pPr>
      <w:r w:rsidRPr="00DC6FC7">
        <w:t>Sigurnosni i geopolitički uvjeti u regiji mogu se znatno promijeniti tijekom programskog razdoblja. Preispitivanjem režima stoga bi se trebala ocijeniti ne samo njegova administrativna provedba, nego i njegova financijska primjerenost i utjecaj na sigurnost. Predloženom izmjenom omogućuje se bolji odgovor na promijenjene okolnosti bez potrebe za promjenom osnovne strukture sustava.</w:t>
      </w:r>
    </w:p>
    <w:p w14:paraId="50FEB967" w14:textId="77777777" w:rsidR="00F45C72" w:rsidRPr="00DC6FC7" w:rsidRDefault="00F45C72" w:rsidP="00F45C72">
      <w:r w:rsidRPr="00DC6FC7">
        <w:rPr>
          <w:rStyle w:val="HideTWBExt"/>
        </w:rPr>
        <w:t>&lt;/AmendB&gt;</w:t>
      </w:r>
    </w:p>
    <w:p w14:paraId="1048962E"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196</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4BB6283E"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Kaliňák</w:t>
      </w:r>
      <w:proofErr w:type="spellEnd"/>
      <w:r w:rsidRPr="00DC6FC7">
        <w:t xml:space="preserve">, Judita </w:t>
      </w:r>
      <w:proofErr w:type="spellStart"/>
      <w:r w:rsidRPr="00DC6FC7">
        <w:t>Laššáková</w:t>
      </w:r>
      <w:proofErr w:type="spellEnd"/>
      <w:r w:rsidRPr="00DC6FC7">
        <w:t xml:space="preserve">, Katarína Roth </w:t>
      </w:r>
      <w:proofErr w:type="spellStart"/>
      <w:r w:rsidRPr="00DC6FC7">
        <w:t>Neveďalová</w:t>
      </w:r>
      <w:proofErr w:type="spellEnd"/>
      <w:r w:rsidRPr="00DC6FC7">
        <w:t xml:space="preserve">, Monika </w:t>
      </w:r>
      <w:proofErr w:type="spellStart"/>
      <w:r w:rsidRPr="00DC6FC7">
        <w:t>Beňová</w:t>
      </w:r>
      <w:proofErr w:type="spellEnd"/>
      <w:r w:rsidRPr="00DC6FC7">
        <w:rPr>
          <w:rStyle w:val="HideTWBExt"/>
          <w:b w:val="0"/>
        </w:rPr>
        <w:t>&lt;/Members&gt;</w:t>
      </w:r>
    </w:p>
    <w:p w14:paraId="2632C1F2" w14:textId="77777777" w:rsidR="00F45C72" w:rsidRPr="00DC6FC7" w:rsidRDefault="00F45C72" w:rsidP="00F45C72">
      <w:pPr>
        <w:pStyle w:val="NormalBold"/>
      </w:pPr>
      <w:r w:rsidRPr="00DC6FC7">
        <w:rPr>
          <w:rStyle w:val="HideTWBExt"/>
          <w:b w:val="0"/>
        </w:rPr>
        <w:t>&lt;/RepeatBlock-By&gt;</w:t>
      </w:r>
    </w:p>
    <w:p w14:paraId="04471837"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3678AB68" w14:textId="77777777" w:rsidR="00F45C72" w:rsidRPr="00DC6FC7" w:rsidRDefault="00F45C72" w:rsidP="00F45C72">
      <w:pPr>
        <w:pStyle w:val="NormalBold"/>
      </w:pPr>
      <w:r w:rsidRPr="00DC6FC7">
        <w:rPr>
          <w:rStyle w:val="HideTWBExt"/>
          <w:b w:val="0"/>
        </w:rPr>
        <w:t>&lt;Article&gt;</w:t>
      </w:r>
      <w:r w:rsidRPr="00DC6FC7">
        <w:t>Članak 6. – stavak 5. – podstavak 2.</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A1EBBE6" w14:textId="77777777" w:rsidTr="007E7695">
        <w:trPr>
          <w:trHeight w:hRule="exact" w:val="240"/>
          <w:jc w:val="center"/>
        </w:trPr>
        <w:tc>
          <w:tcPr>
            <w:tcW w:w="9752" w:type="dxa"/>
            <w:gridSpan w:val="2"/>
            <w:tcBorders>
              <w:top w:val="nil"/>
              <w:left w:val="nil"/>
              <w:bottom w:val="nil"/>
              <w:right w:val="nil"/>
            </w:tcBorders>
          </w:tcPr>
          <w:p w14:paraId="4E547BD0" w14:textId="77777777" w:rsidR="00F45C72" w:rsidRPr="00DC6FC7" w:rsidRDefault="00F45C72" w:rsidP="007E7695"/>
        </w:tc>
      </w:tr>
      <w:tr w:rsidR="00F45C72" w:rsidRPr="00DC6FC7" w14:paraId="246B8DE4" w14:textId="77777777" w:rsidTr="007E7695">
        <w:trPr>
          <w:trHeight w:val="240"/>
          <w:jc w:val="center"/>
        </w:trPr>
        <w:tc>
          <w:tcPr>
            <w:tcW w:w="4876" w:type="dxa"/>
            <w:tcBorders>
              <w:top w:val="nil"/>
              <w:left w:val="nil"/>
              <w:bottom w:val="nil"/>
              <w:right w:val="nil"/>
            </w:tcBorders>
          </w:tcPr>
          <w:p w14:paraId="281B1829"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27A99D0" w14:textId="77777777" w:rsidR="00F45C72" w:rsidRPr="00DC6FC7" w:rsidRDefault="00F45C72" w:rsidP="007E7695">
            <w:pPr>
              <w:pStyle w:val="AmColumnHeading"/>
            </w:pPr>
            <w:r w:rsidRPr="00DC6FC7">
              <w:t>Izmjena</w:t>
            </w:r>
          </w:p>
        </w:tc>
      </w:tr>
      <w:tr w:rsidR="00F45C72" w:rsidRPr="00DC6FC7" w14:paraId="0D0465C1" w14:textId="77777777" w:rsidTr="007E7695">
        <w:trPr>
          <w:jc w:val="center"/>
        </w:trPr>
        <w:tc>
          <w:tcPr>
            <w:tcW w:w="4876" w:type="dxa"/>
            <w:tcBorders>
              <w:top w:val="nil"/>
              <w:left w:val="nil"/>
              <w:bottom w:val="nil"/>
              <w:right w:val="nil"/>
            </w:tcBorders>
          </w:tcPr>
          <w:p w14:paraId="4D2F28B0" w14:textId="77777777" w:rsidR="00F45C72" w:rsidRPr="00DC6FC7" w:rsidRDefault="00F45C72" w:rsidP="007E7695">
            <w:pPr>
              <w:pStyle w:val="Normal6a"/>
            </w:pPr>
            <w:r w:rsidRPr="00DC6FC7">
              <w:t>Na temelju obrazloženog zahtjeva Litve iznos iz stavka 3. može se preispitati i, prema potrebi, prilagoditi prije donošenja posljednjeg programa rada na temelju članka 31. Uredbe (EU) [...] o uspostavi Europskog fonda za ekonomsku, socijalnu i teritorijalnu koheziju, poljoprivredu i ruralna područja, ribarstvo i pomorstvo, prosperitet i sigurnost. Svi dodatni iznosi dodijelit će se litavskom nacionalnom i regionalnom partnerskom planu u skladu s člankom 31. stavkom 7. Uredbe (EU) [...] o uspostavi Europskog fonda za ekonomsku, socijalnu i teritorijalnu koheziju, poljoprivredu i ruralna područja, ribarstvo i pomorstvo, prosperitet i sigurnost.</w:t>
            </w:r>
          </w:p>
        </w:tc>
        <w:tc>
          <w:tcPr>
            <w:tcW w:w="4876" w:type="dxa"/>
            <w:tcBorders>
              <w:top w:val="nil"/>
              <w:left w:val="nil"/>
              <w:bottom w:val="nil"/>
              <w:right w:val="nil"/>
            </w:tcBorders>
          </w:tcPr>
          <w:p w14:paraId="2538BF02" w14:textId="77777777" w:rsidR="00F45C72" w:rsidRPr="00DC6FC7" w:rsidRDefault="00F45C72" w:rsidP="007E7695">
            <w:pPr>
              <w:pStyle w:val="Normal6a"/>
            </w:pPr>
            <w:r w:rsidRPr="00DC6FC7">
              <w:t>Na temelju obrazloženog zahtjeva Litve iznos iz stavka 3. može se preispitati i, prema potrebi, prilagoditi prije donošenja posljednjeg programa rada na temelju članka 31. Uredbe (EU) [...] o uspostavi Europskog fonda za ekonomsku, socijalnu i teritorijalnu koheziju, poljoprivredu i ruralna područja, ribarstvo i pomorstvo, prosperitet i sigurnost</w:t>
            </w:r>
            <w:r w:rsidRPr="00DC6FC7">
              <w:rPr>
                <w:b/>
                <w:i/>
              </w:rPr>
              <w:t>, na temelju objektivno dokazanih dodatnih troškova ili promjena okolnosti koje utječu na funkcioniranje posebnog tranzitnog režima</w:t>
            </w:r>
            <w:r w:rsidRPr="00DC6FC7">
              <w:t>. Svi dodatni iznosi dodijelit će se litavskom nacionalnom i regionalnom partnerskom planu u skladu s člankom 31. stavkom 7. Uredbe (EU) [...] o uspostavi Europskog fonda za ekonomsku, socijalnu i teritorijalnu koheziju, poljoprivredu i ruralna područja, ribarstvo i pomorstvo, prosperitet i sigurnost.</w:t>
            </w:r>
          </w:p>
        </w:tc>
      </w:tr>
    </w:tbl>
    <w:p w14:paraId="7CC04F29"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{SK}</w:t>
      </w:r>
      <w:proofErr w:type="spellStart"/>
      <w:r w:rsidRPr="00DC6FC7">
        <w:t>sk</w:t>
      </w:r>
      <w:proofErr w:type="spellEnd"/>
      <w:r w:rsidRPr="00DC6FC7">
        <w:rPr>
          <w:rStyle w:val="HideTWBExt"/>
        </w:rPr>
        <w:t>&lt;/Original&gt;</w:t>
      </w:r>
    </w:p>
    <w:p w14:paraId="78A9E4FB"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28C27296" w14:textId="77777777" w:rsidR="00F45C72" w:rsidRPr="00DC6FC7" w:rsidRDefault="00F45C72" w:rsidP="00F45C72">
      <w:pPr>
        <w:pStyle w:val="AmJustText"/>
      </w:pPr>
      <w:r w:rsidRPr="00DC6FC7">
        <w:t>Izvorni tekst omogućuje prilagodbu dodjele financijskih sredstava na temelju obrazloženog zahtjeva, ali ne utvrđuje kriterije na temelju kojih bi trebalo ocijeniti takvu prilagodbu. Predloženom izmjenom povećava se transparentnost i pravna sigurnost jer se svako povećanje potpore povezuje s dokazivim troškovima ili objektivnim promjenama okolnosti. Time se osigurava odgovorna upotreba sredstava Unije.</w:t>
      </w:r>
    </w:p>
    <w:p w14:paraId="46B2B2A4" w14:textId="77777777" w:rsidR="00F45C72" w:rsidRPr="00DC6FC7" w:rsidRDefault="00F45C72" w:rsidP="00F45C72">
      <w:r w:rsidRPr="00DC6FC7">
        <w:rPr>
          <w:rStyle w:val="HideTWBExt"/>
        </w:rPr>
        <w:t>&lt;/AmendB&gt;</w:t>
      </w:r>
    </w:p>
    <w:p w14:paraId="522EA513"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197</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27F9833"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53FED59C" w14:textId="77777777" w:rsidR="00F45C72" w:rsidRPr="00DC6FC7" w:rsidRDefault="00F45C72" w:rsidP="00F45C72">
      <w:pPr>
        <w:pStyle w:val="NormalBold"/>
      </w:pPr>
      <w:r w:rsidRPr="00DC6FC7">
        <w:rPr>
          <w:rStyle w:val="HideTWBExt"/>
          <w:b w:val="0"/>
        </w:rPr>
        <w:t>&lt;/RepeatBlock-By&gt;</w:t>
      </w:r>
    </w:p>
    <w:p w14:paraId="7255AFE3"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C499F15" w14:textId="77777777" w:rsidR="00F45C72" w:rsidRPr="00DC6FC7" w:rsidRDefault="00F45C72" w:rsidP="00F45C72">
      <w:pPr>
        <w:pStyle w:val="NormalBold"/>
      </w:pPr>
      <w:r w:rsidRPr="00DC6FC7">
        <w:rPr>
          <w:rStyle w:val="HideTWBExt"/>
          <w:b w:val="0"/>
        </w:rPr>
        <w:t>&lt;Article&gt;</w:t>
      </w:r>
      <w:r w:rsidRPr="00DC6FC7">
        <w:t>Članak 6.a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56B940D" w14:textId="77777777" w:rsidTr="007E7695">
        <w:trPr>
          <w:trHeight w:hRule="exact" w:val="240"/>
          <w:jc w:val="center"/>
        </w:trPr>
        <w:tc>
          <w:tcPr>
            <w:tcW w:w="9752" w:type="dxa"/>
            <w:gridSpan w:val="2"/>
            <w:tcBorders>
              <w:top w:val="nil"/>
              <w:left w:val="nil"/>
              <w:bottom w:val="nil"/>
              <w:right w:val="nil"/>
            </w:tcBorders>
          </w:tcPr>
          <w:p w14:paraId="0F68E025" w14:textId="77777777" w:rsidR="00F45C72" w:rsidRPr="00DC6FC7" w:rsidRDefault="00F45C72" w:rsidP="007E7695"/>
        </w:tc>
      </w:tr>
      <w:tr w:rsidR="00F45C72" w:rsidRPr="00DC6FC7" w14:paraId="66E680C9" w14:textId="77777777" w:rsidTr="007E7695">
        <w:trPr>
          <w:trHeight w:val="240"/>
          <w:jc w:val="center"/>
        </w:trPr>
        <w:tc>
          <w:tcPr>
            <w:tcW w:w="4876" w:type="dxa"/>
            <w:tcBorders>
              <w:top w:val="nil"/>
              <w:left w:val="nil"/>
              <w:bottom w:val="nil"/>
              <w:right w:val="nil"/>
            </w:tcBorders>
          </w:tcPr>
          <w:p w14:paraId="4B1BA1CB"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7E1AD83C" w14:textId="77777777" w:rsidR="00F45C72" w:rsidRPr="00DC6FC7" w:rsidRDefault="00F45C72" w:rsidP="007E7695">
            <w:pPr>
              <w:pStyle w:val="AmColumnHeading"/>
            </w:pPr>
            <w:r w:rsidRPr="00DC6FC7">
              <w:t>Izmjena</w:t>
            </w:r>
          </w:p>
        </w:tc>
      </w:tr>
      <w:tr w:rsidR="00F45C72" w:rsidRPr="00DC6FC7" w14:paraId="701110B0" w14:textId="77777777" w:rsidTr="007E7695">
        <w:trPr>
          <w:jc w:val="center"/>
        </w:trPr>
        <w:tc>
          <w:tcPr>
            <w:tcW w:w="4876" w:type="dxa"/>
            <w:tcBorders>
              <w:top w:val="nil"/>
              <w:left w:val="nil"/>
              <w:bottom w:val="nil"/>
              <w:right w:val="nil"/>
            </w:tcBorders>
          </w:tcPr>
          <w:p w14:paraId="33E79D20" w14:textId="77777777" w:rsidR="00F45C72" w:rsidRPr="00DC6FC7" w:rsidRDefault="00F45C72" w:rsidP="007E7695">
            <w:pPr>
              <w:pStyle w:val="Normal6a"/>
            </w:pPr>
          </w:p>
        </w:tc>
        <w:tc>
          <w:tcPr>
            <w:tcW w:w="4876" w:type="dxa"/>
            <w:tcBorders>
              <w:top w:val="nil"/>
              <w:left w:val="nil"/>
              <w:bottom w:val="nil"/>
              <w:right w:val="nil"/>
            </w:tcBorders>
          </w:tcPr>
          <w:p w14:paraId="5783A300" w14:textId="77777777" w:rsidR="00F45C72" w:rsidRPr="00DC6FC7" w:rsidRDefault="00F45C72" w:rsidP="007E7695">
            <w:pPr>
              <w:pStyle w:val="Normal6a"/>
              <w:jc w:val="center"/>
            </w:pPr>
            <w:r w:rsidRPr="00DC6FC7">
              <w:rPr>
                <w:b/>
                <w:i/>
              </w:rPr>
              <w:t>Članak 6.a</w:t>
            </w:r>
            <w:r w:rsidRPr="00DC6FC7">
              <w:tab/>
            </w:r>
          </w:p>
        </w:tc>
      </w:tr>
      <w:tr w:rsidR="00F45C72" w:rsidRPr="00DC6FC7" w14:paraId="4A46E765" w14:textId="77777777" w:rsidTr="007E7695">
        <w:trPr>
          <w:jc w:val="center"/>
        </w:trPr>
        <w:tc>
          <w:tcPr>
            <w:tcW w:w="4876" w:type="dxa"/>
            <w:tcBorders>
              <w:top w:val="nil"/>
              <w:left w:val="nil"/>
              <w:bottom w:val="nil"/>
              <w:right w:val="nil"/>
            </w:tcBorders>
          </w:tcPr>
          <w:p w14:paraId="59BA1A09" w14:textId="77777777" w:rsidR="00F45C72" w:rsidRPr="00DC6FC7" w:rsidRDefault="00F45C72" w:rsidP="007E7695">
            <w:pPr>
              <w:pStyle w:val="Normal6a"/>
            </w:pPr>
          </w:p>
        </w:tc>
        <w:tc>
          <w:tcPr>
            <w:tcW w:w="4876" w:type="dxa"/>
            <w:tcBorders>
              <w:top w:val="nil"/>
              <w:left w:val="nil"/>
              <w:bottom w:val="nil"/>
              <w:right w:val="nil"/>
            </w:tcBorders>
          </w:tcPr>
          <w:p w14:paraId="5385ACE6" w14:textId="77777777" w:rsidR="00F45C72" w:rsidRPr="00DC6FC7" w:rsidRDefault="00F45C72" w:rsidP="007E7695">
            <w:pPr>
              <w:pStyle w:val="Normal6a"/>
              <w:jc w:val="center"/>
            </w:pPr>
            <w:r w:rsidRPr="00DC6FC7">
              <w:rPr>
                <w:b/>
                <w:i/>
              </w:rPr>
              <w:t>Načelo partnerstva</w:t>
            </w:r>
          </w:p>
        </w:tc>
      </w:tr>
      <w:tr w:rsidR="00F45C72" w:rsidRPr="00DC6FC7" w14:paraId="18B5DCEF" w14:textId="77777777" w:rsidTr="007E7695">
        <w:trPr>
          <w:jc w:val="center"/>
        </w:trPr>
        <w:tc>
          <w:tcPr>
            <w:tcW w:w="4876" w:type="dxa"/>
            <w:tcBorders>
              <w:top w:val="nil"/>
              <w:left w:val="nil"/>
              <w:bottom w:val="nil"/>
              <w:right w:val="nil"/>
            </w:tcBorders>
          </w:tcPr>
          <w:p w14:paraId="1D27E07D" w14:textId="77777777" w:rsidR="00F45C72" w:rsidRPr="00DC6FC7" w:rsidRDefault="00F45C72" w:rsidP="007E7695">
            <w:pPr>
              <w:pStyle w:val="Normal6a"/>
            </w:pPr>
          </w:p>
        </w:tc>
        <w:tc>
          <w:tcPr>
            <w:tcW w:w="4876" w:type="dxa"/>
            <w:tcBorders>
              <w:top w:val="nil"/>
              <w:left w:val="nil"/>
              <w:bottom w:val="nil"/>
              <w:right w:val="nil"/>
            </w:tcBorders>
          </w:tcPr>
          <w:p w14:paraId="1DDBEA3D" w14:textId="77777777" w:rsidR="00F45C72" w:rsidRPr="00DC6FC7" w:rsidRDefault="00F45C72" w:rsidP="007E7695">
            <w:pPr>
              <w:pStyle w:val="Normal6a"/>
            </w:pPr>
            <w:r w:rsidRPr="00DC6FC7">
              <w:rPr>
                <w:b/>
                <w:i/>
              </w:rPr>
              <w:t>1. Za potrebe potpore Unije iz ove Uredbe, u skladu s člankom 6. stavkom 5. Uredbe (EU) [...] o uspostavi Europskog fonda za ekonomsku, socijalnu i teritorijalnu koheziju, poljoprivredu i ruralna područja, ribarstvo i pomorstvo, prosperitet i sigurnost, partnerstva uključuju regionalna, lokalna, gradska i druga javna tijela ili udruženja koja predstavljaju ta tijela, organizacije civilnog društva, institucije za ljudska prava i tijela za ravnopravnost, međunarodne organizacije te gospodarske i socijalne partnere. </w:t>
            </w:r>
          </w:p>
        </w:tc>
      </w:tr>
      <w:tr w:rsidR="00F45C72" w:rsidRPr="00DC6FC7" w14:paraId="7A389CB4" w14:textId="77777777" w:rsidTr="007E7695">
        <w:trPr>
          <w:jc w:val="center"/>
        </w:trPr>
        <w:tc>
          <w:tcPr>
            <w:tcW w:w="4876" w:type="dxa"/>
            <w:tcBorders>
              <w:top w:val="nil"/>
              <w:left w:val="nil"/>
              <w:bottom w:val="nil"/>
              <w:right w:val="nil"/>
            </w:tcBorders>
          </w:tcPr>
          <w:p w14:paraId="13E98E33" w14:textId="77777777" w:rsidR="00F45C72" w:rsidRPr="00DC6FC7" w:rsidRDefault="00F45C72" w:rsidP="007E7695">
            <w:pPr>
              <w:pStyle w:val="Normal6a"/>
            </w:pPr>
          </w:p>
        </w:tc>
        <w:tc>
          <w:tcPr>
            <w:tcW w:w="4876" w:type="dxa"/>
            <w:tcBorders>
              <w:top w:val="nil"/>
              <w:left w:val="nil"/>
              <w:bottom w:val="nil"/>
              <w:right w:val="nil"/>
            </w:tcBorders>
          </w:tcPr>
          <w:p w14:paraId="0200F80C" w14:textId="77777777" w:rsidR="00F45C72" w:rsidRPr="00DC6FC7" w:rsidRDefault="00F45C72" w:rsidP="007E7695">
            <w:pPr>
              <w:pStyle w:val="Normal6a"/>
            </w:pPr>
            <w:r w:rsidRPr="00DC6FC7">
              <w:rPr>
                <w:b/>
                <w:i/>
              </w:rPr>
              <w:t>2. Pri podnošenju svojeg plana za nacionalno i regionalno partnerstvo u skladu s člankom 21. te uredbe, za potrebe ove potpore Unije država članica detaljno navodi sastav svojih partnerstava, kao i opis partnerskih aranžmana. Te se pojedinosti objavljuju. </w:t>
            </w:r>
          </w:p>
        </w:tc>
      </w:tr>
    </w:tbl>
    <w:p w14:paraId="68E09602"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0AE7BBCC" w14:textId="77777777" w:rsidR="00F45C72" w:rsidRPr="00DC6FC7" w:rsidRDefault="00F45C72" w:rsidP="00F45C72">
      <w:r w:rsidRPr="00DC6FC7">
        <w:rPr>
          <w:rStyle w:val="HideTWBExt"/>
        </w:rPr>
        <w:t>&lt;/AmendB&gt;</w:t>
      </w:r>
    </w:p>
    <w:p w14:paraId="670C8BEF"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198</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676133ED" w14:textId="77777777" w:rsidR="00F45C72" w:rsidRPr="00DC6FC7" w:rsidRDefault="00F45C72" w:rsidP="00F45C72">
      <w:pPr>
        <w:pStyle w:val="NormalBold"/>
      </w:pPr>
      <w:r w:rsidRPr="00DC6FC7">
        <w:rPr>
          <w:rStyle w:val="HideTWBExt"/>
          <w:b w:val="0"/>
        </w:rPr>
        <w:t>&lt;RepeatBlock-By&gt;&lt;Members&gt;</w:t>
      </w:r>
      <w:proofErr w:type="spellStart"/>
      <w:r w:rsidRPr="00DC6FC7">
        <w:t>Geadis</w:t>
      </w:r>
      <w:proofErr w:type="spellEnd"/>
      <w:r w:rsidRPr="00DC6FC7">
        <w:t xml:space="preserve"> </w:t>
      </w:r>
      <w:proofErr w:type="spellStart"/>
      <w:r w:rsidRPr="00DC6FC7">
        <w:t>Geadi</w:t>
      </w:r>
      <w:proofErr w:type="spellEnd"/>
      <w:r w:rsidRPr="00DC6FC7">
        <w:rPr>
          <w:rStyle w:val="HideTWBExt"/>
          <w:b w:val="0"/>
        </w:rPr>
        <w:t>&lt;/Members&gt;</w:t>
      </w:r>
    </w:p>
    <w:p w14:paraId="1711FEB7" w14:textId="77777777" w:rsidR="00F45C72" w:rsidRPr="00DC6FC7" w:rsidRDefault="00F45C72" w:rsidP="00F45C72">
      <w:pPr>
        <w:pStyle w:val="NormalBold"/>
      </w:pPr>
      <w:r w:rsidRPr="00DC6FC7">
        <w:rPr>
          <w:rStyle w:val="HideTWBExt"/>
          <w:b w:val="0"/>
        </w:rPr>
        <w:t>&lt;/RepeatBlock-By&gt;</w:t>
      </w:r>
    </w:p>
    <w:p w14:paraId="2865705F"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5694C7B3" w14:textId="77777777" w:rsidR="00F45C72" w:rsidRPr="00DC6FC7" w:rsidRDefault="00F45C72" w:rsidP="00F45C72">
      <w:pPr>
        <w:pStyle w:val="NormalBold"/>
      </w:pPr>
      <w:r w:rsidRPr="00DC6FC7">
        <w:rPr>
          <w:rStyle w:val="HideTWBExt"/>
          <w:b w:val="0"/>
        </w:rPr>
        <w:t>&lt;Article&gt;</w:t>
      </w:r>
      <w:r w:rsidRPr="00DC6FC7">
        <w:t>Članak 7. – stavak 4.a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72E2D92" w14:textId="77777777" w:rsidTr="007E7695">
        <w:trPr>
          <w:trHeight w:hRule="exact" w:val="240"/>
          <w:jc w:val="center"/>
        </w:trPr>
        <w:tc>
          <w:tcPr>
            <w:tcW w:w="9752" w:type="dxa"/>
            <w:gridSpan w:val="2"/>
            <w:tcBorders>
              <w:top w:val="nil"/>
              <w:left w:val="nil"/>
              <w:bottom w:val="nil"/>
              <w:right w:val="nil"/>
            </w:tcBorders>
          </w:tcPr>
          <w:p w14:paraId="24BDFA0B" w14:textId="77777777" w:rsidR="00F45C72" w:rsidRPr="00DC6FC7" w:rsidRDefault="00F45C72" w:rsidP="007E7695"/>
        </w:tc>
      </w:tr>
      <w:tr w:rsidR="00F45C72" w:rsidRPr="00DC6FC7" w14:paraId="091E62A5" w14:textId="77777777" w:rsidTr="007E7695">
        <w:trPr>
          <w:trHeight w:val="240"/>
          <w:jc w:val="center"/>
        </w:trPr>
        <w:tc>
          <w:tcPr>
            <w:tcW w:w="4876" w:type="dxa"/>
            <w:tcBorders>
              <w:top w:val="nil"/>
              <w:left w:val="nil"/>
              <w:bottom w:val="nil"/>
              <w:right w:val="nil"/>
            </w:tcBorders>
          </w:tcPr>
          <w:p w14:paraId="31970F02"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0B2798D2" w14:textId="77777777" w:rsidR="00F45C72" w:rsidRPr="00DC6FC7" w:rsidRDefault="00F45C72" w:rsidP="007E7695">
            <w:pPr>
              <w:pStyle w:val="AmColumnHeading"/>
            </w:pPr>
            <w:r w:rsidRPr="00DC6FC7">
              <w:t>Izmjena</w:t>
            </w:r>
          </w:p>
        </w:tc>
      </w:tr>
      <w:tr w:rsidR="00F45C72" w:rsidRPr="00DC6FC7" w14:paraId="7AC99B89" w14:textId="77777777" w:rsidTr="007E7695">
        <w:trPr>
          <w:jc w:val="center"/>
        </w:trPr>
        <w:tc>
          <w:tcPr>
            <w:tcW w:w="4876" w:type="dxa"/>
            <w:tcBorders>
              <w:top w:val="nil"/>
              <w:left w:val="nil"/>
              <w:bottom w:val="nil"/>
              <w:right w:val="nil"/>
            </w:tcBorders>
          </w:tcPr>
          <w:p w14:paraId="6DBB09D0" w14:textId="77777777" w:rsidR="00F45C72" w:rsidRPr="00DC6FC7" w:rsidRDefault="00F45C72" w:rsidP="007E7695">
            <w:pPr>
              <w:pStyle w:val="Normal6a"/>
            </w:pPr>
          </w:p>
        </w:tc>
        <w:tc>
          <w:tcPr>
            <w:tcW w:w="4876" w:type="dxa"/>
            <w:tcBorders>
              <w:top w:val="nil"/>
              <w:left w:val="nil"/>
              <w:bottom w:val="nil"/>
              <w:right w:val="nil"/>
            </w:tcBorders>
          </w:tcPr>
          <w:p w14:paraId="3B746168" w14:textId="77777777" w:rsidR="00F45C72" w:rsidRPr="00DC6FC7" w:rsidRDefault="00F45C72" w:rsidP="007E7695">
            <w:pPr>
              <w:pStyle w:val="Normal6a"/>
            </w:pPr>
            <w:r w:rsidRPr="00DC6FC7">
              <w:rPr>
                <w:b/>
                <w:i/>
              </w:rPr>
              <w:t>4.a</w:t>
            </w:r>
            <w:r w:rsidRPr="00DC6FC7">
              <w:tab/>
            </w:r>
            <w:r w:rsidRPr="00DC6FC7">
              <w:rPr>
                <w:b/>
                <w:i/>
              </w:rPr>
              <w:t xml:space="preserve">Potrebno je povećati financijska sredstva agencije </w:t>
            </w:r>
            <w:proofErr w:type="spellStart"/>
            <w:r w:rsidRPr="00DC6FC7">
              <w:rPr>
                <w:b/>
                <w:i/>
              </w:rPr>
              <w:t>eu</w:t>
            </w:r>
            <w:proofErr w:type="spellEnd"/>
            <w:r w:rsidRPr="00DC6FC7">
              <w:rPr>
                <w:b/>
                <w:i/>
              </w:rPr>
              <w:t>-LISA.</w:t>
            </w:r>
          </w:p>
        </w:tc>
      </w:tr>
    </w:tbl>
    <w:p w14:paraId="2360BEEC"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{EL}</w:t>
      </w:r>
      <w:proofErr w:type="spellStart"/>
      <w:r w:rsidRPr="00DC6FC7">
        <w:t>el</w:t>
      </w:r>
      <w:proofErr w:type="spellEnd"/>
      <w:r w:rsidRPr="00DC6FC7">
        <w:rPr>
          <w:rStyle w:val="HideTWBExt"/>
        </w:rPr>
        <w:t>&lt;/Original&gt;</w:t>
      </w:r>
    </w:p>
    <w:p w14:paraId="518929CB" w14:textId="77777777" w:rsidR="00F45C72" w:rsidRPr="00DC6FC7" w:rsidRDefault="00F45C72" w:rsidP="00F45C72">
      <w:r w:rsidRPr="00DC6FC7">
        <w:rPr>
          <w:rStyle w:val="HideTWBExt"/>
        </w:rPr>
        <w:t>&lt;/AmendB&gt;</w:t>
      </w:r>
    </w:p>
    <w:p w14:paraId="085E78C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199</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B4B10C7"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79CF7084" w14:textId="77777777" w:rsidR="00F45C72" w:rsidRPr="00DC6FC7" w:rsidRDefault="00F45C72" w:rsidP="00F45C72">
      <w:pPr>
        <w:pStyle w:val="NormalBold"/>
      </w:pPr>
      <w:r w:rsidRPr="00DC6FC7">
        <w:rPr>
          <w:rStyle w:val="HideTWBExt"/>
          <w:b w:val="0"/>
        </w:rPr>
        <w:t>&lt;/RepeatBlock-By&gt;</w:t>
      </w:r>
    </w:p>
    <w:p w14:paraId="261C6A1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B1E0098" w14:textId="77777777" w:rsidR="00F45C72" w:rsidRPr="00DC6FC7" w:rsidRDefault="00F45C72" w:rsidP="00F45C72">
      <w:pPr>
        <w:pStyle w:val="NormalBold"/>
      </w:pPr>
      <w:r w:rsidRPr="00DC6FC7">
        <w:rPr>
          <w:rStyle w:val="HideTWBExt"/>
          <w:b w:val="0"/>
        </w:rPr>
        <w:t>&lt;Article&gt;</w:t>
      </w:r>
      <w:r w:rsidRPr="00DC6FC7">
        <w:t>Članak 8.</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3DCE5827" w14:textId="77777777" w:rsidTr="007E7695">
        <w:trPr>
          <w:trHeight w:hRule="exact" w:val="240"/>
          <w:jc w:val="center"/>
        </w:trPr>
        <w:tc>
          <w:tcPr>
            <w:tcW w:w="9752" w:type="dxa"/>
            <w:gridSpan w:val="2"/>
            <w:tcBorders>
              <w:top w:val="nil"/>
              <w:left w:val="nil"/>
              <w:bottom w:val="nil"/>
              <w:right w:val="nil"/>
            </w:tcBorders>
          </w:tcPr>
          <w:p w14:paraId="390988B5" w14:textId="77777777" w:rsidR="00F45C72" w:rsidRPr="00DC6FC7" w:rsidRDefault="00F45C72" w:rsidP="007E7695"/>
        </w:tc>
      </w:tr>
      <w:tr w:rsidR="00F45C72" w:rsidRPr="00DC6FC7" w14:paraId="382C6A05" w14:textId="77777777" w:rsidTr="007E7695">
        <w:trPr>
          <w:trHeight w:val="240"/>
          <w:jc w:val="center"/>
        </w:trPr>
        <w:tc>
          <w:tcPr>
            <w:tcW w:w="4876" w:type="dxa"/>
            <w:tcBorders>
              <w:top w:val="nil"/>
              <w:left w:val="nil"/>
              <w:bottom w:val="nil"/>
              <w:right w:val="nil"/>
            </w:tcBorders>
          </w:tcPr>
          <w:p w14:paraId="3018A630"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CAC46FF" w14:textId="77777777" w:rsidR="00F45C72" w:rsidRPr="00DC6FC7" w:rsidRDefault="00F45C72" w:rsidP="007E7695">
            <w:pPr>
              <w:pStyle w:val="AmColumnHeading"/>
            </w:pPr>
            <w:r w:rsidRPr="00DC6FC7">
              <w:t>Izmjena</w:t>
            </w:r>
          </w:p>
        </w:tc>
      </w:tr>
      <w:tr w:rsidR="00F45C72" w:rsidRPr="00DC6FC7" w14:paraId="24077CA1" w14:textId="77777777" w:rsidTr="007E7695">
        <w:trPr>
          <w:jc w:val="center"/>
        </w:trPr>
        <w:tc>
          <w:tcPr>
            <w:tcW w:w="4876" w:type="dxa"/>
            <w:tcBorders>
              <w:top w:val="nil"/>
              <w:left w:val="nil"/>
              <w:bottom w:val="nil"/>
              <w:right w:val="nil"/>
            </w:tcBorders>
          </w:tcPr>
          <w:p w14:paraId="1AEC234D" w14:textId="77777777" w:rsidR="00F45C72" w:rsidRPr="00DC6FC7" w:rsidRDefault="00F45C72" w:rsidP="007E7695">
            <w:pPr>
              <w:pStyle w:val="Normal6a"/>
              <w:jc w:val="center"/>
            </w:pPr>
            <w:r w:rsidRPr="00DC6FC7">
              <w:rPr>
                <w:b/>
                <w:i/>
              </w:rPr>
              <w:t>Članak 8.</w:t>
            </w:r>
            <w:r w:rsidRPr="00DC6FC7">
              <w:tab/>
            </w:r>
          </w:p>
        </w:tc>
        <w:tc>
          <w:tcPr>
            <w:tcW w:w="4876" w:type="dxa"/>
            <w:tcBorders>
              <w:top w:val="nil"/>
              <w:left w:val="nil"/>
              <w:bottom w:val="nil"/>
              <w:right w:val="nil"/>
            </w:tcBorders>
          </w:tcPr>
          <w:p w14:paraId="70130082" w14:textId="77777777" w:rsidR="00F45C72" w:rsidRPr="00DC6FC7" w:rsidRDefault="00F45C72" w:rsidP="007E7695">
            <w:pPr>
              <w:pStyle w:val="Normal6a"/>
            </w:pPr>
            <w:r w:rsidRPr="00DC6FC7">
              <w:rPr>
                <w:b/>
                <w:i/>
              </w:rPr>
              <w:t>Briše se.</w:t>
            </w:r>
          </w:p>
        </w:tc>
      </w:tr>
      <w:tr w:rsidR="00F45C72" w:rsidRPr="00DC6FC7" w14:paraId="697601E2" w14:textId="77777777" w:rsidTr="007E7695">
        <w:trPr>
          <w:jc w:val="center"/>
        </w:trPr>
        <w:tc>
          <w:tcPr>
            <w:tcW w:w="4876" w:type="dxa"/>
            <w:tcBorders>
              <w:top w:val="nil"/>
              <w:left w:val="nil"/>
              <w:bottom w:val="nil"/>
              <w:right w:val="nil"/>
            </w:tcBorders>
          </w:tcPr>
          <w:p w14:paraId="4E44FAA3" w14:textId="77777777" w:rsidR="00F45C72" w:rsidRPr="00DC6FC7" w:rsidRDefault="00F45C72" w:rsidP="007E7695">
            <w:pPr>
              <w:pStyle w:val="Normal6a"/>
              <w:jc w:val="center"/>
            </w:pPr>
            <w:r w:rsidRPr="00DC6FC7">
              <w:rPr>
                <w:b/>
                <w:i/>
              </w:rPr>
              <w:t>Financijski doprinosi za godišnju pričuvu za solidarnost</w:t>
            </w:r>
          </w:p>
        </w:tc>
        <w:tc>
          <w:tcPr>
            <w:tcW w:w="4876" w:type="dxa"/>
            <w:tcBorders>
              <w:top w:val="nil"/>
              <w:left w:val="nil"/>
              <w:bottom w:val="nil"/>
              <w:right w:val="nil"/>
            </w:tcBorders>
          </w:tcPr>
          <w:p w14:paraId="47502A5D" w14:textId="77777777" w:rsidR="00F45C72" w:rsidRPr="00DC6FC7" w:rsidRDefault="00F45C72" w:rsidP="007E7695">
            <w:pPr>
              <w:pStyle w:val="Normal6a"/>
            </w:pPr>
          </w:p>
        </w:tc>
      </w:tr>
      <w:tr w:rsidR="00F45C72" w:rsidRPr="00DC6FC7" w14:paraId="06AFBB72" w14:textId="77777777" w:rsidTr="007E7695">
        <w:trPr>
          <w:jc w:val="center"/>
        </w:trPr>
        <w:tc>
          <w:tcPr>
            <w:tcW w:w="4876" w:type="dxa"/>
            <w:tcBorders>
              <w:top w:val="nil"/>
              <w:left w:val="nil"/>
              <w:bottom w:val="nil"/>
              <w:right w:val="nil"/>
            </w:tcBorders>
          </w:tcPr>
          <w:p w14:paraId="6F331B9B" w14:textId="77777777" w:rsidR="00F45C72" w:rsidRPr="00DC6FC7" w:rsidRDefault="00F45C72" w:rsidP="007E7695">
            <w:pPr>
              <w:pStyle w:val="Normal6a"/>
            </w:pPr>
            <w:r w:rsidRPr="00DC6FC7">
              <w:rPr>
                <w:b/>
                <w:i/>
              </w:rPr>
              <w:t>Komisija izračunava i stavlja na raspolaganje svakoj državi članici korisnici odgovarajući udio financijskih doprinosa koje su države članice koje daju doprinos prenijele u skladu s člankom 64. stavkom 1. Uredbe (EU) 2024/1351 za potrebe provedbe mjera utvrđenih u članku 56. stavku 2. točki (b) Uredbe (EU) 2024/1351.</w:t>
            </w:r>
          </w:p>
        </w:tc>
        <w:tc>
          <w:tcPr>
            <w:tcW w:w="4876" w:type="dxa"/>
            <w:tcBorders>
              <w:top w:val="nil"/>
              <w:left w:val="nil"/>
              <w:bottom w:val="nil"/>
              <w:right w:val="nil"/>
            </w:tcBorders>
          </w:tcPr>
          <w:p w14:paraId="16B707B7" w14:textId="77777777" w:rsidR="00F45C72" w:rsidRPr="00DC6FC7" w:rsidRDefault="00F45C72" w:rsidP="007E7695">
            <w:pPr>
              <w:pStyle w:val="Normal6a"/>
            </w:pPr>
          </w:p>
        </w:tc>
      </w:tr>
    </w:tbl>
    <w:p w14:paraId="1EB6AE3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6146A82E" w14:textId="77777777" w:rsidR="00F45C72" w:rsidRPr="00DC6FC7" w:rsidRDefault="00F45C72" w:rsidP="00F45C72">
      <w:r w:rsidRPr="00DC6FC7">
        <w:rPr>
          <w:rStyle w:val="HideTWBExt"/>
        </w:rPr>
        <w:t>&lt;/AmendB&gt;</w:t>
      </w:r>
    </w:p>
    <w:p w14:paraId="0F30B507"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200</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5A9D7FBE"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673A90AF" w14:textId="77777777" w:rsidR="00F45C72" w:rsidRPr="00DC6FC7" w:rsidRDefault="00F45C72" w:rsidP="00F45C72">
      <w:pPr>
        <w:pStyle w:val="NormalBold"/>
      </w:pPr>
      <w:r w:rsidRPr="00DC6FC7">
        <w:rPr>
          <w:rStyle w:val="HideTWBExt"/>
          <w:b w:val="0"/>
        </w:rPr>
        <w:t>&lt;/RepeatBlock-By&gt;</w:t>
      </w:r>
    </w:p>
    <w:p w14:paraId="4CCD82A8"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031A5541" w14:textId="77777777" w:rsidR="00F45C72" w:rsidRPr="00DC6FC7" w:rsidRDefault="00F45C72" w:rsidP="00F45C72">
      <w:pPr>
        <w:pStyle w:val="NormalBold"/>
      </w:pPr>
      <w:r w:rsidRPr="00DC6FC7">
        <w:rPr>
          <w:rStyle w:val="HideTWBExt"/>
          <w:b w:val="0"/>
        </w:rPr>
        <w:t>&lt;Article&gt;</w:t>
      </w:r>
      <w:r w:rsidRPr="00DC6FC7">
        <w:t>Članak 8.</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1387A13B" w14:textId="77777777" w:rsidTr="007E7695">
        <w:trPr>
          <w:trHeight w:hRule="exact" w:val="240"/>
          <w:jc w:val="center"/>
        </w:trPr>
        <w:tc>
          <w:tcPr>
            <w:tcW w:w="9752" w:type="dxa"/>
            <w:gridSpan w:val="2"/>
            <w:tcBorders>
              <w:top w:val="nil"/>
              <w:left w:val="nil"/>
              <w:bottom w:val="nil"/>
              <w:right w:val="nil"/>
            </w:tcBorders>
          </w:tcPr>
          <w:p w14:paraId="24455982" w14:textId="77777777" w:rsidR="00F45C72" w:rsidRPr="00DC6FC7" w:rsidRDefault="00F45C72" w:rsidP="007E7695"/>
        </w:tc>
      </w:tr>
      <w:tr w:rsidR="00F45C72" w:rsidRPr="00DC6FC7" w14:paraId="65F7DA70" w14:textId="77777777" w:rsidTr="007E7695">
        <w:trPr>
          <w:trHeight w:val="240"/>
          <w:jc w:val="center"/>
        </w:trPr>
        <w:tc>
          <w:tcPr>
            <w:tcW w:w="4876" w:type="dxa"/>
            <w:tcBorders>
              <w:top w:val="nil"/>
              <w:left w:val="nil"/>
              <w:bottom w:val="nil"/>
              <w:right w:val="nil"/>
            </w:tcBorders>
          </w:tcPr>
          <w:p w14:paraId="5541061C"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3A944A6C" w14:textId="77777777" w:rsidR="00F45C72" w:rsidRPr="00DC6FC7" w:rsidRDefault="00F45C72" w:rsidP="007E7695">
            <w:pPr>
              <w:pStyle w:val="AmColumnHeading"/>
            </w:pPr>
            <w:r w:rsidRPr="00DC6FC7">
              <w:t>Izmjena</w:t>
            </w:r>
          </w:p>
        </w:tc>
      </w:tr>
      <w:tr w:rsidR="00F45C72" w:rsidRPr="00DC6FC7" w14:paraId="4C271E08" w14:textId="77777777" w:rsidTr="007E7695">
        <w:trPr>
          <w:jc w:val="center"/>
        </w:trPr>
        <w:tc>
          <w:tcPr>
            <w:tcW w:w="4876" w:type="dxa"/>
            <w:tcBorders>
              <w:top w:val="nil"/>
              <w:left w:val="nil"/>
              <w:bottom w:val="nil"/>
              <w:right w:val="nil"/>
            </w:tcBorders>
          </w:tcPr>
          <w:p w14:paraId="7083E648" w14:textId="77777777" w:rsidR="00F45C72" w:rsidRPr="00DC6FC7" w:rsidRDefault="00F45C72" w:rsidP="007E7695">
            <w:pPr>
              <w:pStyle w:val="Normal6a"/>
              <w:jc w:val="center"/>
            </w:pPr>
            <w:r w:rsidRPr="00DC6FC7">
              <w:rPr>
                <w:b/>
                <w:i/>
              </w:rPr>
              <w:t>Članak 8.</w:t>
            </w:r>
            <w:r w:rsidRPr="00DC6FC7">
              <w:tab/>
            </w:r>
          </w:p>
        </w:tc>
        <w:tc>
          <w:tcPr>
            <w:tcW w:w="4876" w:type="dxa"/>
            <w:tcBorders>
              <w:top w:val="nil"/>
              <w:left w:val="nil"/>
              <w:bottom w:val="nil"/>
              <w:right w:val="nil"/>
            </w:tcBorders>
          </w:tcPr>
          <w:p w14:paraId="0F265211" w14:textId="77777777" w:rsidR="00F45C72" w:rsidRPr="00DC6FC7" w:rsidRDefault="00F45C72" w:rsidP="007E7695">
            <w:pPr>
              <w:pStyle w:val="Normal6a"/>
            </w:pPr>
            <w:r w:rsidRPr="00DC6FC7">
              <w:rPr>
                <w:b/>
                <w:i/>
              </w:rPr>
              <w:t>Briše se.</w:t>
            </w:r>
          </w:p>
        </w:tc>
      </w:tr>
      <w:tr w:rsidR="00F45C72" w:rsidRPr="00DC6FC7" w14:paraId="1C351B04" w14:textId="77777777" w:rsidTr="007E7695">
        <w:trPr>
          <w:jc w:val="center"/>
        </w:trPr>
        <w:tc>
          <w:tcPr>
            <w:tcW w:w="4876" w:type="dxa"/>
            <w:tcBorders>
              <w:top w:val="nil"/>
              <w:left w:val="nil"/>
              <w:bottom w:val="nil"/>
              <w:right w:val="nil"/>
            </w:tcBorders>
          </w:tcPr>
          <w:p w14:paraId="13B7FA2B" w14:textId="77777777" w:rsidR="00F45C72" w:rsidRPr="00DC6FC7" w:rsidRDefault="00F45C72" w:rsidP="007E7695">
            <w:pPr>
              <w:pStyle w:val="Normal6a"/>
              <w:jc w:val="center"/>
            </w:pPr>
            <w:r w:rsidRPr="00DC6FC7">
              <w:rPr>
                <w:b/>
                <w:i/>
              </w:rPr>
              <w:t>Financijski doprinosi za godišnju pričuvu za solidarnost</w:t>
            </w:r>
          </w:p>
        </w:tc>
        <w:tc>
          <w:tcPr>
            <w:tcW w:w="4876" w:type="dxa"/>
            <w:tcBorders>
              <w:top w:val="nil"/>
              <w:left w:val="nil"/>
              <w:bottom w:val="nil"/>
              <w:right w:val="nil"/>
            </w:tcBorders>
          </w:tcPr>
          <w:p w14:paraId="1404EE42" w14:textId="77777777" w:rsidR="00F45C72" w:rsidRPr="00DC6FC7" w:rsidRDefault="00F45C72" w:rsidP="007E7695">
            <w:pPr>
              <w:pStyle w:val="Normal6a"/>
            </w:pPr>
          </w:p>
        </w:tc>
      </w:tr>
      <w:tr w:rsidR="00F45C72" w:rsidRPr="00DC6FC7" w14:paraId="3149D391" w14:textId="77777777" w:rsidTr="007E7695">
        <w:trPr>
          <w:jc w:val="center"/>
        </w:trPr>
        <w:tc>
          <w:tcPr>
            <w:tcW w:w="4876" w:type="dxa"/>
            <w:tcBorders>
              <w:top w:val="nil"/>
              <w:left w:val="nil"/>
              <w:bottom w:val="nil"/>
              <w:right w:val="nil"/>
            </w:tcBorders>
          </w:tcPr>
          <w:p w14:paraId="3C5A3568" w14:textId="77777777" w:rsidR="00F45C72" w:rsidRPr="00DC6FC7" w:rsidRDefault="00F45C72" w:rsidP="007E7695">
            <w:pPr>
              <w:pStyle w:val="Normal6a"/>
            </w:pPr>
            <w:r w:rsidRPr="00DC6FC7">
              <w:rPr>
                <w:b/>
                <w:i/>
              </w:rPr>
              <w:t>Komisija izračunava i stavlja na raspolaganje svakoj državi članici korisnici odgovarajući udio financijskih doprinosa koje su države članice koje daju doprinos prenijele u skladu s člankom 64. stavkom 1. Uredbe (EU) 2024/1351 za potrebe provedbe mjera utvrđenih u članku 56. stavku 2. točki (b) Uredbe (EU) 2024/1351.</w:t>
            </w:r>
          </w:p>
        </w:tc>
        <w:tc>
          <w:tcPr>
            <w:tcW w:w="4876" w:type="dxa"/>
            <w:tcBorders>
              <w:top w:val="nil"/>
              <w:left w:val="nil"/>
              <w:bottom w:val="nil"/>
              <w:right w:val="nil"/>
            </w:tcBorders>
          </w:tcPr>
          <w:p w14:paraId="6BBF9F29" w14:textId="77777777" w:rsidR="00F45C72" w:rsidRPr="00DC6FC7" w:rsidRDefault="00F45C72" w:rsidP="007E7695">
            <w:pPr>
              <w:pStyle w:val="Normal6a"/>
            </w:pPr>
          </w:p>
        </w:tc>
      </w:tr>
    </w:tbl>
    <w:p w14:paraId="78463C43"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3982C755"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6925DE6B" w14:textId="77777777" w:rsidR="00F45C72" w:rsidRPr="00DC6FC7" w:rsidRDefault="00F45C72" w:rsidP="00F45C72">
      <w:pPr>
        <w:pStyle w:val="AmJustText"/>
      </w:pPr>
      <w:r w:rsidRPr="00DC6FC7">
        <w:t>Već financirano u okviru Uredbe o azilu, migracijama i integraciji. Ne bi trebalo dopustiti dvostruko financiranje.</w:t>
      </w:r>
    </w:p>
    <w:p w14:paraId="6CD2A734" w14:textId="77777777" w:rsidR="00F45C72" w:rsidRPr="00DC6FC7" w:rsidRDefault="00F45C72" w:rsidP="00F45C72">
      <w:r w:rsidRPr="00DC6FC7">
        <w:rPr>
          <w:rStyle w:val="HideTWBExt"/>
        </w:rPr>
        <w:t>&lt;/AmendB&gt;</w:t>
      </w:r>
    </w:p>
    <w:p w14:paraId="629F59BA"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201</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64227D0" w14:textId="77777777" w:rsidR="00F45C72" w:rsidRPr="00DC6FC7" w:rsidRDefault="00F45C72" w:rsidP="00F45C72">
      <w:pPr>
        <w:pStyle w:val="NormalBold"/>
      </w:pPr>
      <w:r w:rsidRPr="00DC6FC7">
        <w:rPr>
          <w:rStyle w:val="HideTWBExt"/>
          <w:b w:val="0"/>
        </w:rPr>
        <w:t>&lt;RepeatBlock-By&gt;&lt;Members&gt;</w:t>
      </w:r>
      <w:proofErr w:type="spellStart"/>
      <w:r w:rsidRPr="00DC6FC7">
        <w:t>Geadis</w:t>
      </w:r>
      <w:proofErr w:type="spellEnd"/>
      <w:r w:rsidRPr="00DC6FC7">
        <w:t xml:space="preserve"> </w:t>
      </w:r>
      <w:proofErr w:type="spellStart"/>
      <w:r w:rsidRPr="00DC6FC7">
        <w:t>Geadi</w:t>
      </w:r>
      <w:proofErr w:type="spellEnd"/>
      <w:r w:rsidRPr="00DC6FC7">
        <w:rPr>
          <w:rStyle w:val="HideTWBExt"/>
          <w:b w:val="0"/>
        </w:rPr>
        <w:t>&lt;/Members&gt;</w:t>
      </w:r>
    </w:p>
    <w:p w14:paraId="02FE2371" w14:textId="77777777" w:rsidR="00F45C72" w:rsidRPr="00DC6FC7" w:rsidRDefault="00F45C72" w:rsidP="00F45C72">
      <w:pPr>
        <w:pStyle w:val="NormalBold"/>
      </w:pPr>
      <w:r w:rsidRPr="00DC6FC7">
        <w:rPr>
          <w:rStyle w:val="HideTWBExt"/>
          <w:b w:val="0"/>
        </w:rPr>
        <w:t>&lt;/RepeatBlock-By&gt;</w:t>
      </w:r>
    </w:p>
    <w:p w14:paraId="6AA26776"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36809A9" w14:textId="77777777" w:rsidR="00F45C72" w:rsidRPr="00DC6FC7" w:rsidRDefault="00F45C72" w:rsidP="00F45C72">
      <w:pPr>
        <w:pStyle w:val="NormalBold"/>
      </w:pPr>
      <w:r w:rsidRPr="00DC6FC7">
        <w:rPr>
          <w:rStyle w:val="HideTWBExt"/>
          <w:b w:val="0"/>
        </w:rPr>
        <w:t>&lt;Article&gt;</w:t>
      </w:r>
      <w:r w:rsidRPr="00DC6FC7">
        <w:t>Članak 8. – stavak 1.</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8743166" w14:textId="77777777" w:rsidTr="007E7695">
        <w:trPr>
          <w:trHeight w:hRule="exact" w:val="240"/>
          <w:jc w:val="center"/>
        </w:trPr>
        <w:tc>
          <w:tcPr>
            <w:tcW w:w="9752" w:type="dxa"/>
            <w:gridSpan w:val="2"/>
            <w:tcBorders>
              <w:top w:val="nil"/>
              <w:left w:val="nil"/>
              <w:bottom w:val="nil"/>
              <w:right w:val="nil"/>
            </w:tcBorders>
          </w:tcPr>
          <w:p w14:paraId="79478988" w14:textId="77777777" w:rsidR="00F45C72" w:rsidRPr="00DC6FC7" w:rsidRDefault="00F45C72" w:rsidP="007E7695"/>
        </w:tc>
      </w:tr>
      <w:tr w:rsidR="00F45C72" w:rsidRPr="00DC6FC7" w14:paraId="6A6363BC" w14:textId="77777777" w:rsidTr="007E7695">
        <w:trPr>
          <w:trHeight w:val="240"/>
          <w:jc w:val="center"/>
        </w:trPr>
        <w:tc>
          <w:tcPr>
            <w:tcW w:w="4876" w:type="dxa"/>
            <w:tcBorders>
              <w:top w:val="nil"/>
              <w:left w:val="nil"/>
              <w:bottom w:val="nil"/>
              <w:right w:val="nil"/>
            </w:tcBorders>
          </w:tcPr>
          <w:p w14:paraId="2C97EDCC"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B8A797C" w14:textId="77777777" w:rsidR="00F45C72" w:rsidRPr="00DC6FC7" w:rsidRDefault="00F45C72" w:rsidP="007E7695">
            <w:pPr>
              <w:pStyle w:val="AmColumnHeading"/>
            </w:pPr>
            <w:r w:rsidRPr="00DC6FC7">
              <w:t>Izmjena</w:t>
            </w:r>
          </w:p>
        </w:tc>
      </w:tr>
      <w:tr w:rsidR="00F45C72" w:rsidRPr="00DC6FC7" w14:paraId="01A7E6A2" w14:textId="77777777" w:rsidTr="007E7695">
        <w:trPr>
          <w:jc w:val="center"/>
        </w:trPr>
        <w:tc>
          <w:tcPr>
            <w:tcW w:w="4876" w:type="dxa"/>
            <w:tcBorders>
              <w:top w:val="nil"/>
              <w:left w:val="nil"/>
              <w:bottom w:val="nil"/>
              <w:right w:val="nil"/>
            </w:tcBorders>
          </w:tcPr>
          <w:p w14:paraId="01F60D66" w14:textId="77777777" w:rsidR="00F45C72" w:rsidRPr="00DC6FC7" w:rsidRDefault="00F45C72" w:rsidP="007E7695">
            <w:pPr>
              <w:pStyle w:val="Normal6a"/>
            </w:pPr>
            <w:r w:rsidRPr="00DC6FC7">
              <w:t>Komisija izračunava i stavlja na raspolaganje svakoj državi članici korisnici odgovarajući udio financijskih doprinosa koje su države članice koje daju doprinos prenijele u skladu s člankom 64. stavkom 1. Uredbe (EU) 2024/1351 za potrebe provedbe mjera utvrđenih u članku 56. stavku 2. točki (b) Uredbe (EU) 2024/1351.</w:t>
            </w:r>
          </w:p>
        </w:tc>
        <w:tc>
          <w:tcPr>
            <w:tcW w:w="4876" w:type="dxa"/>
            <w:tcBorders>
              <w:top w:val="nil"/>
              <w:left w:val="nil"/>
              <w:bottom w:val="nil"/>
              <w:right w:val="nil"/>
            </w:tcBorders>
          </w:tcPr>
          <w:p w14:paraId="576CBD52" w14:textId="77777777" w:rsidR="00F45C72" w:rsidRPr="00DC6FC7" w:rsidRDefault="00F45C72" w:rsidP="007E7695">
            <w:pPr>
              <w:pStyle w:val="Normal6a"/>
            </w:pPr>
            <w:r w:rsidRPr="00DC6FC7">
              <w:t>Komisija izračunava i stavlja na raspolaganje svakoj državi članici korisnici odgovarajući udio financijskih doprinosa koje su države članice koje daju doprinos prenijele u skladu s člankom 64. stavkom 1. Uredbe (EU) 2024/1351 za potrebe provedbe mjera utvrđenih u članku 56. stavku 2. točki (b) Uredbe (EU) 2024/1351</w:t>
            </w:r>
            <w:r w:rsidRPr="00DC6FC7">
              <w:rPr>
                <w:b/>
                <w:i/>
              </w:rPr>
              <w:t>, pri čemu se prednost daje državama članicama koje su suočene s nerazmjernim pritiskom na vanjskim granicama i djelovanjima kojima se jača zaštita granica, sprečavaju nezakoniti prelasci i podupiru mjere povezane s vraćanjem</w:t>
            </w:r>
            <w:r w:rsidRPr="00DC6FC7">
              <w:t>.</w:t>
            </w:r>
          </w:p>
        </w:tc>
      </w:tr>
    </w:tbl>
    <w:p w14:paraId="2147984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52AA14A4" w14:textId="77777777" w:rsidR="00F45C72" w:rsidRPr="00DC6FC7" w:rsidRDefault="00F45C72" w:rsidP="00F45C72">
      <w:r w:rsidRPr="00DC6FC7">
        <w:rPr>
          <w:rStyle w:val="HideTWBExt"/>
        </w:rPr>
        <w:t>&lt;/AmendB&gt;</w:t>
      </w:r>
    </w:p>
    <w:p w14:paraId="08E38CA4"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202</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1C972754" w14:textId="77777777" w:rsidR="00F45C72" w:rsidRPr="00DC6FC7" w:rsidRDefault="00F45C72" w:rsidP="00F45C72">
      <w:pPr>
        <w:pStyle w:val="NormalBold"/>
      </w:pPr>
      <w:r w:rsidRPr="00DC6FC7">
        <w:rPr>
          <w:rStyle w:val="HideTWBExt"/>
          <w:b w:val="0"/>
        </w:rPr>
        <w:t>&lt;RepeatBlock-By&gt;&lt;Members&gt;</w:t>
      </w:r>
      <w:proofErr w:type="spellStart"/>
      <w:r w:rsidRPr="00DC6FC7">
        <w:t>Georgiana</w:t>
      </w:r>
      <w:proofErr w:type="spellEnd"/>
      <w:r w:rsidRPr="00DC6FC7">
        <w:t xml:space="preserve"> </w:t>
      </w:r>
      <w:proofErr w:type="spellStart"/>
      <w:r w:rsidRPr="00DC6FC7">
        <w:t>Teodorescu</w:t>
      </w:r>
      <w:proofErr w:type="spellEnd"/>
      <w:r w:rsidRPr="00DC6FC7">
        <w:rPr>
          <w:rStyle w:val="HideTWBExt"/>
          <w:b w:val="0"/>
        </w:rPr>
        <w:t>&lt;/Members&gt;</w:t>
      </w:r>
    </w:p>
    <w:p w14:paraId="6DCC7A62" w14:textId="77777777" w:rsidR="00F45C72" w:rsidRPr="00DC6FC7" w:rsidRDefault="00F45C72" w:rsidP="00F45C72">
      <w:pPr>
        <w:pStyle w:val="NormalBold"/>
      </w:pPr>
      <w:r w:rsidRPr="00DC6FC7">
        <w:rPr>
          <w:rStyle w:val="HideTWBExt"/>
          <w:b w:val="0"/>
        </w:rPr>
        <w:t>&lt;/RepeatBlock-By&gt;</w:t>
      </w:r>
    </w:p>
    <w:p w14:paraId="587FFCA2"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10BB695" w14:textId="77777777" w:rsidR="00F45C72" w:rsidRPr="00DC6FC7" w:rsidRDefault="00F45C72" w:rsidP="00F45C72">
      <w:pPr>
        <w:pStyle w:val="NormalBold"/>
      </w:pPr>
      <w:r w:rsidRPr="00DC6FC7">
        <w:rPr>
          <w:rStyle w:val="HideTWBExt"/>
          <w:b w:val="0"/>
        </w:rPr>
        <w:t>&lt;Article&gt;</w:t>
      </w:r>
      <w:r w:rsidRPr="00DC6FC7">
        <w:t>Članak 8.a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2FDB6A6A" w14:textId="77777777" w:rsidTr="007E7695">
        <w:trPr>
          <w:trHeight w:hRule="exact" w:val="240"/>
          <w:jc w:val="center"/>
        </w:trPr>
        <w:tc>
          <w:tcPr>
            <w:tcW w:w="9752" w:type="dxa"/>
            <w:gridSpan w:val="2"/>
            <w:tcBorders>
              <w:top w:val="nil"/>
              <w:left w:val="nil"/>
              <w:bottom w:val="nil"/>
              <w:right w:val="nil"/>
            </w:tcBorders>
          </w:tcPr>
          <w:p w14:paraId="796842E6" w14:textId="77777777" w:rsidR="00F45C72" w:rsidRPr="00DC6FC7" w:rsidRDefault="00F45C72" w:rsidP="007E7695"/>
        </w:tc>
      </w:tr>
      <w:tr w:rsidR="00F45C72" w:rsidRPr="00DC6FC7" w14:paraId="3C4BBA69" w14:textId="77777777" w:rsidTr="007E7695">
        <w:trPr>
          <w:trHeight w:val="240"/>
          <w:jc w:val="center"/>
        </w:trPr>
        <w:tc>
          <w:tcPr>
            <w:tcW w:w="4876" w:type="dxa"/>
            <w:tcBorders>
              <w:top w:val="nil"/>
              <w:left w:val="nil"/>
              <w:bottom w:val="nil"/>
              <w:right w:val="nil"/>
            </w:tcBorders>
          </w:tcPr>
          <w:p w14:paraId="0F8E3DE7"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5EE96EC7" w14:textId="77777777" w:rsidR="00F45C72" w:rsidRPr="00DC6FC7" w:rsidRDefault="00F45C72" w:rsidP="007E7695">
            <w:pPr>
              <w:pStyle w:val="AmColumnHeading"/>
            </w:pPr>
            <w:r w:rsidRPr="00DC6FC7">
              <w:t>Izmjena</w:t>
            </w:r>
          </w:p>
        </w:tc>
      </w:tr>
      <w:tr w:rsidR="00F45C72" w:rsidRPr="00DC6FC7" w14:paraId="00ED77F7" w14:textId="77777777" w:rsidTr="007E7695">
        <w:trPr>
          <w:jc w:val="center"/>
        </w:trPr>
        <w:tc>
          <w:tcPr>
            <w:tcW w:w="4876" w:type="dxa"/>
            <w:tcBorders>
              <w:top w:val="nil"/>
              <w:left w:val="nil"/>
              <w:bottom w:val="nil"/>
              <w:right w:val="nil"/>
            </w:tcBorders>
          </w:tcPr>
          <w:p w14:paraId="403B1A1F" w14:textId="77777777" w:rsidR="00F45C72" w:rsidRPr="00DC6FC7" w:rsidRDefault="00F45C72" w:rsidP="007E7695">
            <w:pPr>
              <w:pStyle w:val="Normal6a"/>
            </w:pPr>
          </w:p>
        </w:tc>
        <w:tc>
          <w:tcPr>
            <w:tcW w:w="4876" w:type="dxa"/>
            <w:tcBorders>
              <w:top w:val="nil"/>
              <w:left w:val="nil"/>
              <w:bottom w:val="nil"/>
              <w:right w:val="nil"/>
            </w:tcBorders>
          </w:tcPr>
          <w:p w14:paraId="3665F825" w14:textId="77777777" w:rsidR="00F45C72" w:rsidRPr="00DC6FC7" w:rsidRDefault="00F45C72" w:rsidP="007E7695">
            <w:pPr>
              <w:pStyle w:val="Normal6a"/>
              <w:jc w:val="center"/>
            </w:pPr>
            <w:r w:rsidRPr="00DC6FC7">
              <w:rPr>
                <w:b/>
                <w:i/>
              </w:rPr>
              <w:t>Članak 8.a</w:t>
            </w:r>
            <w:r w:rsidRPr="00DC6FC7">
              <w:tab/>
            </w:r>
          </w:p>
        </w:tc>
      </w:tr>
      <w:tr w:rsidR="00F45C72" w:rsidRPr="00DC6FC7" w14:paraId="1CDEBB1D" w14:textId="77777777" w:rsidTr="007E7695">
        <w:trPr>
          <w:jc w:val="center"/>
        </w:trPr>
        <w:tc>
          <w:tcPr>
            <w:tcW w:w="4876" w:type="dxa"/>
            <w:tcBorders>
              <w:top w:val="nil"/>
              <w:left w:val="nil"/>
              <w:bottom w:val="nil"/>
              <w:right w:val="nil"/>
            </w:tcBorders>
          </w:tcPr>
          <w:p w14:paraId="311FEE03" w14:textId="77777777" w:rsidR="00F45C72" w:rsidRPr="00DC6FC7" w:rsidRDefault="00F45C72" w:rsidP="007E7695">
            <w:pPr>
              <w:pStyle w:val="Normal6a"/>
            </w:pPr>
          </w:p>
        </w:tc>
        <w:tc>
          <w:tcPr>
            <w:tcW w:w="4876" w:type="dxa"/>
            <w:tcBorders>
              <w:top w:val="nil"/>
              <w:left w:val="nil"/>
              <w:bottom w:val="nil"/>
              <w:right w:val="nil"/>
            </w:tcBorders>
          </w:tcPr>
          <w:p w14:paraId="30FAB42C" w14:textId="77777777" w:rsidR="00F45C72" w:rsidRPr="00DC6FC7" w:rsidRDefault="00F45C72" w:rsidP="007E7695">
            <w:pPr>
              <w:pStyle w:val="Normal6a"/>
              <w:jc w:val="center"/>
            </w:pPr>
            <w:r w:rsidRPr="00DC6FC7">
              <w:rPr>
                <w:b/>
                <w:i/>
              </w:rPr>
              <w:t>Izvršavanje delegiranja ovlasti</w:t>
            </w:r>
          </w:p>
        </w:tc>
      </w:tr>
      <w:tr w:rsidR="00F45C72" w:rsidRPr="00DC6FC7" w14:paraId="46B7906F" w14:textId="77777777" w:rsidTr="007E7695">
        <w:trPr>
          <w:jc w:val="center"/>
        </w:trPr>
        <w:tc>
          <w:tcPr>
            <w:tcW w:w="4876" w:type="dxa"/>
            <w:tcBorders>
              <w:top w:val="nil"/>
              <w:left w:val="nil"/>
              <w:bottom w:val="nil"/>
              <w:right w:val="nil"/>
            </w:tcBorders>
          </w:tcPr>
          <w:p w14:paraId="27BD0F6E" w14:textId="77777777" w:rsidR="00F45C72" w:rsidRPr="00DC6FC7" w:rsidRDefault="00F45C72" w:rsidP="007E7695">
            <w:pPr>
              <w:pStyle w:val="Normal6a"/>
            </w:pPr>
          </w:p>
        </w:tc>
        <w:tc>
          <w:tcPr>
            <w:tcW w:w="4876" w:type="dxa"/>
            <w:tcBorders>
              <w:top w:val="nil"/>
              <w:left w:val="nil"/>
              <w:bottom w:val="nil"/>
              <w:right w:val="nil"/>
            </w:tcBorders>
          </w:tcPr>
          <w:p w14:paraId="1B05C086" w14:textId="77777777" w:rsidR="00F45C72" w:rsidRPr="00DC6FC7" w:rsidRDefault="00F45C72" w:rsidP="007E7695">
            <w:pPr>
              <w:pStyle w:val="Normal6a"/>
            </w:pPr>
            <w:r w:rsidRPr="00DC6FC7">
              <w:rPr>
                <w:b/>
                <w:i/>
              </w:rPr>
              <w:t>1. Ovlast za donošenje delegiranih akata dodjeljuje se Komisiji podložno uvjetima utvrđenima u ovom članku.</w:t>
            </w:r>
          </w:p>
        </w:tc>
      </w:tr>
      <w:tr w:rsidR="00F45C72" w:rsidRPr="00DC6FC7" w14:paraId="5F8C32B9" w14:textId="77777777" w:rsidTr="007E7695">
        <w:trPr>
          <w:jc w:val="center"/>
        </w:trPr>
        <w:tc>
          <w:tcPr>
            <w:tcW w:w="4876" w:type="dxa"/>
            <w:tcBorders>
              <w:top w:val="nil"/>
              <w:left w:val="nil"/>
              <w:bottom w:val="nil"/>
              <w:right w:val="nil"/>
            </w:tcBorders>
          </w:tcPr>
          <w:p w14:paraId="0B2CD9EB" w14:textId="77777777" w:rsidR="00F45C72" w:rsidRPr="00DC6FC7" w:rsidRDefault="00F45C72" w:rsidP="007E7695">
            <w:pPr>
              <w:pStyle w:val="Normal6a"/>
            </w:pPr>
          </w:p>
        </w:tc>
        <w:tc>
          <w:tcPr>
            <w:tcW w:w="4876" w:type="dxa"/>
            <w:tcBorders>
              <w:top w:val="nil"/>
              <w:left w:val="nil"/>
              <w:bottom w:val="nil"/>
              <w:right w:val="nil"/>
            </w:tcBorders>
          </w:tcPr>
          <w:p w14:paraId="52B0B13C" w14:textId="77777777" w:rsidR="00F45C72" w:rsidRPr="00DC6FC7" w:rsidRDefault="00F45C72" w:rsidP="007E7695">
            <w:pPr>
              <w:pStyle w:val="Normal6a"/>
            </w:pPr>
            <w:r w:rsidRPr="00DC6FC7">
              <w:rPr>
                <w:b/>
                <w:i/>
              </w:rPr>
              <w:t>2. Ovlast za donošenje delegiranih akata iz članka 4. stavka 2.b dodjeljuje se Komisiji na razdoblje od sedam godina počevši od ... [datum stupanja na snagu ove Uredbe].</w:t>
            </w:r>
          </w:p>
        </w:tc>
      </w:tr>
      <w:tr w:rsidR="00F45C72" w:rsidRPr="00DC6FC7" w14:paraId="72ED30E7" w14:textId="77777777" w:rsidTr="007E7695">
        <w:trPr>
          <w:jc w:val="center"/>
        </w:trPr>
        <w:tc>
          <w:tcPr>
            <w:tcW w:w="4876" w:type="dxa"/>
            <w:tcBorders>
              <w:top w:val="nil"/>
              <w:left w:val="nil"/>
              <w:bottom w:val="nil"/>
              <w:right w:val="nil"/>
            </w:tcBorders>
          </w:tcPr>
          <w:p w14:paraId="2082BA93" w14:textId="77777777" w:rsidR="00F45C72" w:rsidRPr="00DC6FC7" w:rsidRDefault="00F45C72" w:rsidP="007E7695">
            <w:pPr>
              <w:pStyle w:val="Normal6a"/>
            </w:pPr>
          </w:p>
        </w:tc>
        <w:tc>
          <w:tcPr>
            <w:tcW w:w="4876" w:type="dxa"/>
            <w:tcBorders>
              <w:top w:val="nil"/>
              <w:left w:val="nil"/>
              <w:bottom w:val="nil"/>
              <w:right w:val="nil"/>
            </w:tcBorders>
          </w:tcPr>
          <w:p w14:paraId="523C6B4C" w14:textId="77777777" w:rsidR="00F45C72" w:rsidRPr="00DC6FC7" w:rsidRDefault="00F45C72" w:rsidP="007E7695">
            <w:pPr>
              <w:pStyle w:val="Normal6a"/>
            </w:pPr>
            <w:r w:rsidRPr="00DC6FC7">
              <w:rPr>
                <w:b/>
                <w:i/>
              </w:rPr>
              <w:t>3. Europski parlament ili Vijeće u svakom trenutku mogu opozvati delegiranje ovlasti iz članka 4. stavka 2.b.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r w:rsidR="00F45C72" w:rsidRPr="00DC6FC7" w14:paraId="2E360913" w14:textId="77777777" w:rsidTr="007E7695">
        <w:trPr>
          <w:jc w:val="center"/>
        </w:trPr>
        <w:tc>
          <w:tcPr>
            <w:tcW w:w="4876" w:type="dxa"/>
            <w:tcBorders>
              <w:top w:val="nil"/>
              <w:left w:val="nil"/>
              <w:bottom w:val="nil"/>
              <w:right w:val="nil"/>
            </w:tcBorders>
          </w:tcPr>
          <w:p w14:paraId="1079F625" w14:textId="77777777" w:rsidR="00F45C72" w:rsidRPr="00DC6FC7" w:rsidRDefault="00F45C72" w:rsidP="007E7695">
            <w:pPr>
              <w:pStyle w:val="Normal6a"/>
            </w:pPr>
          </w:p>
        </w:tc>
        <w:tc>
          <w:tcPr>
            <w:tcW w:w="4876" w:type="dxa"/>
            <w:tcBorders>
              <w:top w:val="nil"/>
              <w:left w:val="nil"/>
              <w:bottom w:val="nil"/>
              <w:right w:val="nil"/>
            </w:tcBorders>
          </w:tcPr>
          <w:p w14:paraId="31E4B665" w14:textId="77777777" w:rsidR="00F45C72" w:rsidRPr="00DC6FC7" w:rsidRDefault="00F45C72" w:rsidP="007E7695">
            <w:pPr>
              <w:pStyle w:val="Normal6a"/>
            </w:pPr>
            <w:r w:rsidRPr="00DC6FC7">
              <w:rPr>
                <w:b/>
                <w:i/>
              </w:rPr>
              <w:t xml:space="preserve">4. Prije donošenja delegiranog akta Komisija se savjetuje sa stručnjacima koje je imenovala svaka država članica u skladu s načelima utvrđenima u </w:t>
            </w:r>
            <w:proofErr w:type="spellStart"/>
            <w:r w:rsidRPr="00DC6FC7">
              <w:rPr>
                <w:b/>
                <w:i/>
              </w:rPr>
              <w:t>Međuinstitucijskom</w:t>
            </w:r>
            <w:proofErr w:type="spellEnd"/>
            <w:r w:rsidRPr="00DC6FC7">
              <w:rPr>
                <w:b/>
                <w:i/>
              </w:rPr>
              <w:t xml:space="preserve"> sporazumu o boljoj izradi zakonodavstva od 13. travnja 2016.</w:t>
            </w:r>
          </w:p>
        </w:tc>
      </w:tr>
      <w:tr w:rsidR="00F45C72" w:rsidRPr="00DC6FC7" w14:paraId="3F990103" w14:textId="77777777" w:rsidTr="007E7695">
        <w:trPr>
          <w:jc w:val="center"/>
        </w:trPr>
        <w:tc>
          <w:tcPr>
            <w:tcW w:w="4876" w:type="dxa"/>
            <w:tcBorders>
              <w:top w:val="nil"/>
              <w:left w:val="nil"/>
              <w:bottom w:val="nil"/>
              <w:right w:val="nil"/>
            </w:tcBorders>
          </w:tcPr>
          <w:p w14:paraId="6A06E335" w14:textId="77777777" w:rsidR="00F45C72" w:rsidRPr="00DC6FC7" w:rsidRDefault="00F45C72" w:rsidP="007E7695">
            <w:pPr>
              <w:pStyle w:val="Normal6a"/>
            </w:pPr>
          </w:p>
        </w:tc>
        <w:tc>
          <w:tcPr>
            <w:tcW w:w="4876" w:type="dxa"/>
            <w:tcBorders>
              <w:top w:val="nil"/>
              <w:left w:val="nil"/>
              <w:bottom w:val="nil"/>
              <w:right w:val="nil"/>
            </w:tcBorders>
          </w:tcPr>
          <w:p w14:paraId="25476922" w14:textId="77777777" w:rsidR="00F45C72" w:rsidRPr="00DC6FC7" w:rsidRDefault="00F45C72" w:rsidP="007E7695">
            <w:pPr>
              <w:pStyle w:val="Normal6a"/>
            </w:pPr>
            <w:r w:rsidRPr="00DC6FC7">
              <w:rPr>
                <w:b/>
                <w:i/>
              </w:rPr>
              <w:t>5. Čim donese delegirani akt, Komisija ga istodobno priopćuje Europskom parlamentu i Vijeću.</w:t>
            </w:r>
          </w:p>
        </w:tc>
      </w:tr>
      <w:tr w:rsidR="00F45C72" w:rsidRPr="00DC6FC7" w14:paraId="476F3B9D" w14:textId="77777777" w:rsidTr="007E7695">
        <w:trPr>
          <w:jc w:val="center"/>
        </w:trPr>
        <w:tc>
          <w:tcPr>
            <w:tcW w:w="4876" w:type="dxa"/>
            <w:tcBorders>
              <w:top w:val="nil"/>
              <w:left w:val="nil"/>
              <w:bottom w:val="nil"/>
              <w:right w:val="nil"/>
            </w:tcBorders>
          </w:tcPr>
          <w:p w14:paraId="6BC8AAC0" w14:textId="77777777" w:rsidR="00F45C72" w:rsidRPr="00DC6FC7" w:rsidRDefault="00F45C72" w:rsidP="007E7695">
            <w:pPr>
              <w:pStyle w:val="Normal6a"/>
            </w:pPr>
          </w:p>
        </w:tc>
        <w:tc>
          <w:tcPr>
            <w:tcW w:w="4876" w:type="dxa"/>
            <w:tcBorders>
              <w:top w:val="nil"/>
              <w:left w:val="nil"/>
              <w:bottom w:val="nil"/>
              <w:right w:val="nil"/>
            </w:tcBorders>
          </w:tcPr>
          <w:p w14:paraId="0C4B7FB7" w14:textId="77777777" w:rsidR="00F45C72" w:rsidRPr="00DC6FC7" w:rsidRDefault="00F45C72" w:rsidP="007E7695">
            <w:pPr>
              <w:pStyle w:val="Normal6a"/>
            </w:pPr>
            <w:r w:rsidRPr="00DC6FC7">
              <w:rPr>
                <w:b/>
                <w:i/>
              </w:rPr>
              <w:t>6. Delegirani akti doneseni na temelju članka 4. stavka 2.b stupaju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tc>
      </w:tr>
    </w:tbl>
    <w:p w14:paraId="114ECF5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177576F4" w14:textId="77777777" w:rsidR="00F45C72" w:rsidRPr="00DC6FC7" w:rsidRDefault="00F45C72" w:rsidP="00F45C72">
      <w:r w:rsidRPr="00DC6FC7">
        <w:rPr>
          <w:rStyle w:val="HideTWBExt"/>
        </w:rPr>
        <w:t>&lt;/AmendB&gt;</w:t>
      </w:r>
    </w:p>
    <w:p w14:paraId="25A6B125"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203</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06E6AF23"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5AD98B42" w14:textId="77777777" w:rsidR="00F45C72" w:rsidRPr="00DC6FC7" w:rsidRDefault="00F45C72" w:rsidP="00F45C72">
      <w:pPr>
        <w:pStyle w:val="NormalBold"/>
      </w:pPr>
      <w:r w:rsidRPr="00DC6FC7">
        <w:rPr>
          <w:rStyle w:val="HideTWBExt"/>
          <w:b w:val="0"/>
        </w:rPr>
        <w:t>&lt;/RepeatBlock-By&gt;</w:t>
      </w:r>
    </w:p>
    <w:p w14:paraId="66C04FFF"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7AC9CE7D" w14:textId="77777777" w:rsidR="00F45C72" w:rsidRPr="00DC6FC7" w:rsidRDefault="00F45C72" w:rsidP="00F45C72">
      <w:pPr>
        <w:pStyle w:val="NormalBold"/>
      </w:pPr>
      <w:r w:rsidRPr="00DC6FC7">
        <w:rPr>
          <w:rStyle w:val="HideTWBExt"/>
          <w:b w:val="0"/>
        </w:rPr>
        <w:t>&lt;Article&gt;</w:t>
      </w:r>
      <w:r w:rsidRPr="00DC6FC7">
        <w:t>Članak 8.a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4004E7AA" w14:textId="77777777" w:rsidTr="007E7695">
        <w:trPr>
          <w:trHeight w:hRule="exact" w:val="240"/>
          <w:jc w:val="center"/>
        </w:trPr>
        <w:tc>
          <w:tcPr>
            <w:tcW w:w="9752" w:type="dxa"/>
            <w:gridSpan w:val="2"/>
            <w:tcBorders>
              <w:top w:val="nil"/>
              <w:left w:val="nil"/>
              <w:bottom w:val="nil"/>
              <w:right w:val="nil"/>
            </w:tcBorders>
          </w:tcPr>
          <w:p w14:paraId="2B037DFC" w14:textId="77777777" w:rsidR="00F45C72" w:rsidRPr="00DC6FC7" w:rsidRDefault="00F45C72" w:rsidP="007E7695"/>
        </w:tc>
      </w:tr>
      <w:tr w:rsidR="00F45C72" w:rsidRPr="00DC6FC7" w14:paraId="22A44067" w14:textId="77777777" w:rsidTr="007E7695">
        <w:trPr>
          <w:trHeight w:val="240"/>
          <w:jc w:val="center"/>
        </w:trPr>
        <w:tc>
          <w:tcPr>
            <w:tcW w:w="4876" w:type="dxa"/>
            <w:tcBorders>
              <w:top w:val="nil"/>
              <w:left w:val="nil"/>
              <w:bottom w:val="nil"/>
              <w:right w:val="nil"/>
            </w:tcBorders>
          </w:tcPr>
          <w:p w14:paraId="17384AAA"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595106E" w14:textId="77777777" w:rsidR="00F45C72" w:rsidRPr="00DC6FC7" w:rsidRDefault="00F45C72" w:rsidP="007E7695">
            <w:pPr>
              <w:pStyle w:val="AmColumnHeading"/>
            </w:pPr>
            <w:r w:rsidRPr="00DC6FC7">
              <w:t>Izmjena</w:t>
            </w:r>
          </w:p>
        </w:tc>
      </w:tr>
      <w:tr w:rsidR="00F45C72" w:rsidRPr="00DC6FC7" w14:paraId="17B45897" w14:textId="77777777" w:rsidTr="007E7695">
        <w:trPr>
          <w:jc w:val="center"/>
        </w:trPr>
        <w:tc>
          <w:tcPr>
            <w:tcW w:w="4876" w:type="dxa"/>
            <w:tcBorders>
              <w:top w:val="nil"/>
              <w:left w:val="nil"/>
              <w:bottom w:val="nil"/>
              <w:right w:val="nil"/>
            </w:tcBorders>
          </w:tcPr>
          <w:p w14:paraId="12476D3D" w14:textId="77777777" w:rsidR="00F45C72" w:rsidRPr="00DC6FC7" w:rsidRDefault="00F45C72" w:rsidP="007E7695">
            <w:pPr>
              <w:pStyle w:val="Normal6a"/>
            </w:pPr>
          </w:p>
        </w:tc>
        <w:tc>
          <w:tcPr>
            <w:tcW w:w="4876" w:type="dxa"/>
            <w:tcBorders>
              <w:top w:val="nil"/>
              <w:left w:val="nil"/>
              <w:bottom w:val="nil"/>
              <w:right w:val="nil"/>
            </w:tcBorders>
          </w:tcPr>
          <w:p w14:paraId="59366B04" w14:textId="77777777" w:rsidR="00F45C72" w:rsidRPr="00DC6FC7" w:rsidRDefault="00F45C72" w:rsidP="007E7695">
            <w:pPr>
              <w:pStyle w:val="Normal6a"/>
              <w:jc w:val="center"/>
            </w:pPr>
            <w:r w:rsidRPr="00DC6FC7">
              <w:rPr>
                <w:b/>
                <w:i/>
              </w:rPr>
              <w:t>Članak 8.a</w:t>
            </w:r>
            <w:r w:rsidRPr="00DC6FC7">
              <w:tab/>
            </w:r>
          </w:p>
        </w:tc>
      </w:tr>
      <w:tr w:rsidR="00F45C72" w:rsidRPr="00DC6FC7" w14:paraId="19D8C02D" w14:textId="77777777" w:rsidTr="007E7695">
        <w:trPr>
          <w:jc w:val="center"/>
        </w:trPr>
        <w:tc>
          <w:tcPr>
            <w:tcW w:w="4876" w:type="dxa"/>
            <w:tcBorders>
              <w:top w:val="nil"/>
              <w:left w:val="nil"/>
              <w:bottom w:val="nil"/>
              <w:right w:val="nil"/>
            </w:tcBorders>
          </w:tcPr>
          <w:p w14:paraId="7CB74E0D" w14:textId="77777777" w:rsidR="00F45C72" w:rsidRPr="00DC6FC7" w:rsidRDefault="00F45C72" w:rsidP="007E7695">
            <w:pPr>
              <w:pStyle w:val="Normal6a"/>
            </w:pPr>
          </w:p>
        </w:tc>
        <w:tc>
          <w:tcPr>
            <w:tcW w:w="4876" w:type="dxa"/>
            <w:tcBorders>
              <w:top w:val="nil"/>
              <w:left w:val="nil"/>
              <w:bottom w:val="nil"/>
              <w:right w:val="nil"/>
            </w:tcBorders>
          </w:tcPr>
          <w:p w14:paraId="1F3A4794" w14:textId="77777777" w:rsidR="00F45C72" w:rsidRPr="00DC6FC7" w:rsidRDefault="00F45C72" w:rsidP="007E7695">
            <w:pPr>
              <w:pStyle w:val="Normal6a"/>
              <w:jc w:val="center"/>
            </w:pPr>
            <w:r w:rsidRPr="00DC6FC7">
              <w:rPr>
                <w:b/>
                <w:i/>
              </w:rPr>
              <w:t>Izvješćivanje</w:t>
            </w:r>
          </w:p>
        </w:tc>
      </w:tr>
      <w:tr w:rsidR="00F45C72" w:rsidRPr="00DC6FC7" w14:paraId="6A5E5EBF" w14:textId="77777777" w:rsidTr="007E7695">
        <w:trPr>
          <w:jc w:val="center"/>
        </w:trPr>
        <w:tc>
          <w:tcPr>
            <w:tcW w:w="4876" w:type="dxa"/>
            <w:tcBorders>
              <w:top w:val="nil"/>
              <w:left w:val="nil"/>
              <w:bottom w:val="nil"/>
              <w:right w:val="nil"/>
            </w:tcBorders>
          </w:tcPr>
          <w:p w14:paraId="2B5135CC" w14:textId="77777777" w:rsidR="00F45C72" w:rsidRPr="00DC6FC7" w:rsidRDefault="00F45C72" w:rsidP="007E7695">
            <w:pPr>
              <w:pStyle w:val="Normal6a"/>
            </w:pPr>
          </w:p>
        </w:tc>
        <w:tc>
          <w:tcPr>
            <w:tcW w:w="4876" w:type="dxa"/>
            <w:tcBorders>
              <w:top w:val="nil"/>
              <w:left w:val="nil"/>
              <w:bottom w:val="nil"/>
              <w:right w:val="nil"/>
            </w:tcBorders>
          </w:tcPr>
          <w:p w14:paraId="65899678" w14:textId="77777777" w:rsidR="00F45C72" w:rsidRPr="00DC6FC7" w:rsidRDefault="00F45C72" w:rsidP="007E7695">
            <w:pPr>
              <w:pStyle w:val="Normal6a"/>
            </w:pPr>
            <w:r w:rsidRPr="00DC6FC7">
              <w:rPr>
                <w:b/>
                <w:i/>
              </w:rPr>
              <w:t>Uz obvezu izvješćivanja iz članka 9. Uredbe (EU) [...] o uspostavi okvira za praćenje proračunskih rashoda i uspješnost te drugih horizontalnih pravila za programe i aktivnosti Unije te kako bi se osigurala djelotvorna procjena napretka potpore Unije koja se pruža ovom Uredbom prema ostvarenju njezinih ciljeva, Komisija svake godine izvješćuje Europski parlament i Vijeće o uspješnosti potpore Unije. Konkretno, Komisija provodi procjenu i izvješćuje o upotrebi sredstava dodijeljenih za svaki posebni cilj. U svojem izvješću navodi vrste projekata, programa, djelovanja ili mjera koji su primili financijska sredstva, primljene iznose te način na koji ti projekti, programi, djelovanja ili mjere doprinose ciljevima, među ostalim u situacijama u kojima su izazovi utvrđeni, istodobno osiguravajući dosljednost s horizontalnim načelima iz članaka 7., 8. i 9. Uredbe (EU) o uspostavi Europskog fonda za ekonomsku, socijalnu i teritorijalnu koheziju, poljoprivredu i ruralna područja, ribarstvo i pomorstvo, prosperitet i sigurnost za razdoblje 2028. – 2034. i izmjeni Uredbe (EU) 2023/955 i Uredbe (EU, Euratom) 2024/2509 te iz članaka 4., 5., 6. i 7. Uredbe (EU) [...] o uspostavi okvira za praćenje proračunskih rashoda i uspješnost te drugih horizontalnih pravila za programe i aktivnosti Unije. Na temelju tog izvješća Europski parlament može dati preporuke.</w:t>
            </w:r>
          </w:p>
        </w:tc>
      </w:tr>
    </w:tbl>
    <w:p w14:paraId="4165A778"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73D67783" w14:textId="77777777" w:rsidR="00F45C72" w:rsidRPr="00DC6FC7" w:rsidRDefault="00F45C72" w:rsidP="00F45C72">
      <w:r w:rsidRPr="00DC6FC7">
        <w:rPr>
          <w:rStyle w:val="HideTWBExt"/>
        </w:rPr>
        <w:t>&lt;/AmendB&gt;</w:t>
      </w:r>
    </w:p>
    <w:p w14:paraId="05DD99D0"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204</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21626115" w14:textId="77777777" w:rsidR="00F45C72" w:rsidRPr="00DC6FC7" w:rsidRDefault="00F45C72" w:rsidP="00F45C72">
      <w:pPr>
        <w:pStyle w:val="NormalBold"/>
      </w:pPr>
      <w:r w:rsidRPr="00DC6FC7">
        <w:rPr>
          <w:rStyle w:val="HideTWBExt"/>
          <w:b w:val="0"/>
        </w:rPr>
        <w:t>&lt;RepeatBlock-By&gt;&lt;Members&gt;</w:t>
      </w:r>
      <w:r w:rsidRPr="00DC6FC7">
        <w:t xml:space="preserve">Erik </w:t>
      </w:r>
      <w:proofErr w:type="spellStart"/>
      <w:r w:rsidRPr="00DC6FC7">
        <w:t>Marquardt</w:t>
      </w:r>
      <w:proofErr w:type="spellEnd"/>
      <w:r w:rsidRPr="00DC6FC7">
        <w:rPr>
          <w:rStyle w:val="HideTWBExt"/>
          <w:b w:val="0"/>
        </w:rPr>
        <w:t>&lt;/Members&gt;</w:t>
      </w:r>
    </w:p>
    <w:p w14:paraId="56333606" w14:textId="77777777" w:rsidR="00F45C72" w:rsidRPr="00DC6FC7" w:rsidRDefault="00F45C72" w:rsidP="00F45C72">
      <w:pPr>
        <w:pStyle w:val="NormalBold"/>
      </w:pPr>
      <w:r w:rsidRPr="00DC6FC7">
        <w:rPr>
          <w:rStyle w:val="HideTWBExt"/>
          <w:b w:val="0"/>
        </w:rPr>
        <w:t>&lt;/RepeatBlock-By&gt;</w:t>
      </w:r>
    </w:p>
    <w:p w14:paraId="05AC6464"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41940C7F" w14:textId="77777777" w:rsidR="00F45C72" w:rsidRPr="00DC6FC7" w:rsidRDefault="00F45C72" w:rsidP="00F45C72">
      <w:pPr>
        <w:pStyle w:val="NormalBold"/>
      </w:pPr>
      <w:r w:rsidRPr="00DC6FC7">
        <w:rPr>
          <w:rStyle w:val="HideTWBExt"/>
          <w:b w:val="0"/>
        </w:rPr>
        <w:t>&lt;Article&gt;</w:t>
      </w:r>
      <w:r w:rsidRPr="00DC6FC7">
        <w:t>Članak 8.b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6E749AEE" w14:textId="77777777" w:rsidTr="007E7695">
        <w:trPr>
          <w:trHeight w:hRule="exact" w:val="240"/>
          <w:jc w:val="center"/>
        </w:trPr>
        <w:tc>
          <w:tcPr>
            <w:tcW w:w="9752" w:type="dxa"/>
            <w:gridSpan w:val="2"/>
            <w:tcBorders>
              <w:top w:val="nil"/>
              <w:left w:val="nil"/>
              <w:bottom w:val="nil"/>
              <w:right w:val="nil"/>
            </w:tcBorders>
          </w:tcPr>
          <w:p w14:paraId="67B03881" w14:textId="77777777" w:rsidR="00F45C72" w:rsidRPr="00DC6FC7" w:rsidRDefault="00F45C72" w:rsidP="007E7695"/>
        </w:tc>
      </w:tr>
      <w:tr w:rsidR="00F45C72" w:rsidRPr="00DC6FC7" w14:paraId="788913DC" w14:textId="77777777" w:rsidTr="007E7695">
        <w:trPr>
          <w:trHeight w:val="240"/>
          <w:jc w:val="center"/>
        </w:trPr>
        <w:tc>
          <w:tcPr>
            <w:tcW w:w="4876" w:type="dxa"/>
            <w:tcBorders>
              <w:top w:val="nil"/>
              <w:left w:val="nil"/>
              <w:bottom w:val="nil"/>
              <w:right w:val="nil"/>
            </w:tcBorders>
          </w:tcPr>
          <w:p w14:paraId="0A689626"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6954E2AE" w14:textId="77777777" w:rsidR="00F45C72" w:rsidRPr="00DC6FC7" w:rsidRDefault="00F45C72" w:rsidP="007E7695">
            <w:pPr>
              <w:pStyle w:val="AmColumnHeading"/>
            </w:pPr>
            <w:r w:rsidRPr="00DC6FC7">
              <w:t>Izmjena</w:t>
            </w:r>
          </w:p>
        </w:tc>
      </w:tr>
      <w:tr w:rsidR="00F45C72" w:rsidRPr="00DC6FC7" w14:paraId="5E0FF965" w14:textId="77777777" w:rsidTr="007E7695">
        <w:trPr>
          <w:jc w:val="center"/>
        </w:trPr>
        <w:tc>
          <w:tcPr>
            <w:tcW w:w="4876" w:type="dxa"/>
            <w:tcBorders>
              <w:top w:val="nil"/>
              <w:left w:val="nil"/>
              <w:bottom w:val="nil"/>
              <w:right w:val="nil"/>
            </w:tcBorders>
          </w:tcPr>
          <w:p w14:paraId="3DCBD948" w14:textId="77777777" w:rsidR="00F45C72" w:rsidRPr="00DC6FC7" w:rsidRDefault="00F45C72" w:rsidP="007E7695">
            <w:pPr>
              <w:pStyle w:val="Normal6a"/>
            </w:pPr>
          </w:p>
        </w:tc>
        <w:tc>
          <w:tcPr>
            <w:tcW w:w="4876" w:type="dxa"/>
            <w:tcBorders>
              <w:top w:val="nil"/>
              <w:left w:val="nil"/>
              <w:bottom w:val="nil"/>
              <w:right w:val="nil"/>
            </w:tcBorders>
          </w:tcPr>
          <w:p w14:paraId="505B6A75" w14:textId="77777777" w:rsidR="00F45C72" w:rsidRPr="00DC6FC7" w:rsidRDefault="00F45C72" w:rsidP="007E7695">
            <w:pPr>
              <w:pStyle w:val="Normal6a"/>
              <w:jc w:val="center"/>
            </w:pPr>
            <w:r w:rsidRPr="00DC6FC7">
              <w:rPr>
                <w:b/>
                <w:i/>
              </w:rPr>
              <w:t>Članak 8.b</w:t>
            </w:r>
            <w:r w:rsidRPr="00DC6FC7">
              <w:tab/>
            </w:r>
          </w:p>
        </w:tc>
      </w:tr>
      <w:tr w:rsidR="00F45C72" w:rsidRPr="00DC6FC7" w14:paraId="0A2D7A4D" w14:textId="77777777" w:rsidTr="007E7695">
        <w:trPr>
          <w:jc w:val="center"/>
        </w:trPr>
        <w:tc>
          <w:tcPr>
            <w:tcW w:w="4876" w:type="dxa"/>
            <w:tcBorders>
              <w:top w:val="nil"/>
              <w:left w:val="nil"/>
              <w:bottom w:val="nil"/>
              <w:right w:val="nil"/>
            </w:tcBorders>
          </w:tcPr>
          <w:p w14:paraId="25DF914D" w14:textId="77777777" w:rsidR="00F45C72" w:rsidRPr="00DC6FC7" w:rsidRDefault="00F45C72" w:rsidP="007E7695">
            <w:pPr>
              <w:pStyle w:val="Normal6a"/>
            </w:pPr>
          </w:p>
        </w:tc>
        <w:tc>
          <w:tcPr>
            <w:tcW w:w="4876" w:type="dxa"/>
            <w:tcBorders>
              <w:top w:val="nil"/>
              <w:left w:val="nil"/>
              <w:bottom w:val="nil"/>
              <w:right w:val="nil"/>
            </w:tcBorders>
          </w:tcPr>
          <w:p w14:paraId="0CD6093F" w14:textId="77777777" w:rsidR="00F45C72" w:rsidRPr="00DC6FC7" w:rsidRDefault="00F45C72" w:rsidP="007E7695">
            <w:pPr>
              <w:pStyle w:val="Normal6a"/>
              <w:jc w:val="center"/>
            </w:pPr>
            <w:r w:rsidRPr="00DC6FC7">
              <w:rPr>
                <w:b/>
                <w:i/>
              </w:rPr>
              <w:t>Izvršavanje delegiranja ovlasti</w:t>
            </w:r>
          </w:p>
        </w:tc>
      </w:tr>
      <w:tr w:rsidR="00F45C72" w:rsidRPr="00DC6FC7" w14:paraId="2066C03E" w14:textId="77777777" w:rsidTr="007E7695">
        <w:trPr>
          <w:jc w:val="center"/>
        </w:trPr>
        <w:tc>
          <w:tcPr>
            <w:tcW w:w="4876" w:type="dxa"/>
            <w:tcBorders>
              <w:top w:val="nil"/>
              <w:left w:val="nil"/>
              <w:bottom w:val="nil"/>
              <w:right w:val="nil"/>
            </w:tcBorders>
          </w:tcPr>
          <w:p w14:paraId="0DB9893C" w14:textId="77777777" w:rsidR="00F45C72" w:rsidRPr="00DC6FC7" w:rsidRDefault="00F45C72" w:rsidP="007E7695">
            <w:pPr>
              <w:pStyle w:val="Normal6a"/>
            </w:pPr>
          </w:p>
        </w:tc>
        <w:tc>
          <w:tcPr>
            <w:tcW w:w="4876" w:type="dxa"/>
            <w:tcBorders>
              <w:top w:val="nil"/>
              <w:left w:val="nil"/>
              <w:bottom w:val="nil"/>
              <w:right w:val="nil"/>
            </w:tcBorders>
          </w:tcPr>
          <w:p w14:paraId="21D26B2F" w14:textId="77777777" w:rsidR="00F45C72" w:rsidRPr="00DC6FC7" w:rsidRDefault="00F45C72" w:rsidP="007E7695">
            <w:pPr>
              <w:pStyle w:val="Normal6a"/>
            </w:pPr>
            <w:r w:rsidRPr="00DC6FC7">
              <w:rPr>
                <w:b/>
                <w:i/>
              </w:rPr>
              <w:t>1. Ovlast za donošenje delegiranih akata dodjeljuje se Komisiji podložno uvjetima utvrđenima u ovom članku.</w:t>
            </w:r>
          </w:p>
        </w:tc>
      </w:tr>
      <w:tr w:rsidR="00F45C72" w:rsidRPr="00DC6FC7" w14:paraId="1180853D" w14:textId="77777777" w:rsidTr="007E7695">
        <w:trPr>
          <w:jc w:val="center"/>
        </w:trPr>
        <w:tc>
          <w:tcPr>
            <w:tcW w:w="4876" w:type="dxa"/>
            <w:tcBorders>
              <w:top w:val="nil"/>
              <w:left w:val="nil"/>
              <w:bottom w:val="nil"/>
              <w:right w:val="nil"/>
            </w:tcBorders>
          </w:tcPr>
          <w:p w14:paraId="20E9E005" w14:textId="77777777" w:rsidR="00F45C72" w:rsidRPr="00DC6FC7" w:rsidRDefault="00F45C72" w:rsidP="007E7695">
            <w:pPr>
              <w:pStyle w:val="Normal6a"/>
            </w:pPr>
          </w:p>
        </w:tc>
        <w:tc>
          <w:tcPr>
            <w:tcW w:w="4876" w:type="dxa"/>
            <w:tcBorders>
              <w:top w:val="nil"/>
              <w:left w:val="nil"/>
              <w:bottom w:val="nil"/>
              <w:right w:val="nil"/>
            </w:tcBorders>
          </w:tcPr>
          <w:p w14:paraId="4743DCF5" w14:textId="77777777" w:rsidR="00F45C72" w:rsidRPr="00DC6FC7" w:rsidRDefault="00F45C72" w:rsidP="007E7695">
            <w:pPr>
              <w:pStyle w:val="Normal6a"/>
            </w:pPr>
            <w:r w:rsidRPr="00DC6FC7">
              <w:rPr>
                <w:b/>
                <w:i/>
              </w:rPr>
              <w:t>2. Ovlast za donošenje delegiranih akata iz članka 4. stavka 4. dodjeljuje se Komisiji na neodređeno vrijeme počevši od … [datum stupanja na snagu ove Uredbe].</w:t>
            </w:r>
          </w:p>
        </w:tc>
      </w:tr>
      <w:tr w:rsidR="00F45C72" w:rsidRPr="00DC6FC7" w14:paraId="06A38288" w14:textId="77777777" w:rsidTr="007E7695">
        <w:trPr>
          <w:jc w:val="center"/>
        </w:trPr>
        <w:tc>
          <w:tcPr>
            <w:tcW w:w="4876" w:type="dxa"/>
            <w:tcBorders>
              <w:top w:val="nil"/>
              <w:left w:val="nil"/>
              <w:bottom w:val="nil"/>
              <w:right w:val="nil"/>
            </w:tcBorders>
          </w:tcPr>
          <w:p w14:paraId="0A842DA9" w14:textId="77777777" w:rsidR="00F45C72" w:rsidRPr="00DC6FC7" w:rsidRDefault="00F45C72" w:rsidP="007E7695">
            <w:pPr>
              <w:pStyle w:val="Normal6a"/>
            </w:pPr>
          </w:p>
        </w:tc>
        <w:tc>
          <w:tcPr>
            <w:tcW w:w="4876" w:type="dxa"/>
            <w:tcBorders>
              <w:top w:val="nil"/>
              <w:left w:val="nil"/>
              <w:bottom w:val="nil"/>
              <w:right w:val="nil"/>
            </w:tcBorders>
          </w:tcPr>
          <w:p w14:paraId="0BD85E3A" w14:textId="77777777" w:rsidR="00F45C72" w:rsidRPr="00DC6FC7" w:rsidRDefault="00F45C72" w:rsidP="007E7695">
            <w:pPr>
              <w:pStyle w:val="Normal6a"/>
            </w:pPr>
            <w:r w:rsidRPr="00DC6FC7">
              <w:rPr>
                <w:b/>
                <w:i/>
              </w:rPr>
              <w:t>3. Europski parlament ili Vijeće u svakom trenutku mogu opozvati delegiranje ovlasti iz članka 4. stavka 4.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r w:rsidR="00F45C72" w:rsidRPr="00DC6FC7" w14:paraId="1C1ACAA4" w14:textId="77777777" w:rsidTr="007E7695">
        <w:trPr>
          <w:jc w:val="center"/>
        </w:trPr>
        <w:tc>
          <w:tcPr>
            <w:tcW w:w="4876" w:type="dxa"/>
            <w:tcBorders>
              <w:top w:val="nil"/>
              <w:left w:val="nil"/>
              <w:bottom w:val="nil"/>
              <w:right w:val="nil"/>
            </w:tcBorders>
          </w:tcPr>
          <w:p w14:paraId="49D35C5E" w14:textId="77777777" w:rsidR="00F45C72" w:rsidRPr="00DC6FC7" w:rsidRDefault="00F45C72" w:rsidP="007E7695">
            <w:pPr>
              <w:pStyle w:val="Normal6a"/>
            </w:pPr>
          </w:p>
        </w:tc>
        <w:tc>
          <w:tcPr>
            <w:tcW w:w="4876" w:type="dxa"/>
            <w:tcBorders>
              <w:top w:val="nil"/>
              <w:left w:val="nil"/>
              <w:bottom w:val="nil"/>
              <w:right w:val="nil"/>
            </w:tcBorders>
          </w:tcPr>
          <w:p w14:paraId="4C8B6E7F" w14:textId="77777777" w:rsidR="00F45C72" w:rsidRPr="00DC6FC7" w:rsidRDefault="00F45C72" w:rsidP="007E7695">
            <w:pPr>
              <w:pStyle w:val="Normal6a"/>
            </w:pPr>
            <w:r w:rsidRPr="00DC6FC7">
              <w:rPr>
                <w:b/>
                <w:i/>
              </w:rPr>
              <w:t xml:space="preserve">4. Prije donošenja delegiranog akta Komisija se savjetuje sa stručnjacima koje je imenovala svaka država članica u skladu s načelima utvrđenima u </w:t>
            </w:r>
            <w:proofErr w:type="spellStart"/>
            <w:r w:rsidRPr="00DC6FC7">
              <w:rPr>
                <w:b/>
                <w:i/>
              </w:rPr>
              <w:t>Međuinstitucijskom</w:t>
            </w:r>
            <w:proofErr w:type="spellEnd"/>
            <w:r w:rsidRPr="00DC6FC7">
              <w:rPr>
                <w:b/>
                <w:i/>
              </w:rPr>
              <w:t xml:space="preserve"> sporazumu o boljoj izradi zakonodavstva od 13. travnja 2016.</w:t>
            </w:r>
          </w:p>
        </w:tc>
      </w:tr>
      <w:tr w:rsidR="00F45C72" w:rsidRPr="00DC6FC7" w14:paraId="4B6CFF64" w14:textId="77777777" w:rsidTr="007E7695">
        <w:trPr>
          <w:jc w:val="center"/>
        </w:trPr>
        <w:tc>
          <w:tcPr>
            <w:tcW w:w="4876" w:type="dxa"/>
            <w:tcBorders>
              <w:top w:val="nil"/>
              <w:left w:val="nil"/>
              <w:bottom w:val="nil"/>
              <w:right w:val="nil"/>
            </w:tcBorders>
          </w:tcPr>
          <w:p w14:paraId="4ADCBA83" w14:textId="77777777" w:rsidR="00F45C72" w:rsidRPr="00DC6FC7" w:rsidRDefault="00F45C72" w:rsidP="007E7695">
            <w:pPr>
              <w:pStyle w:val="Normal6a"/>
            </w:pPr>
          </w:p>
        </w:tc>
        <w:tc>
          <w:tcPr>
            <w:tcW w:w="4876" w:type="dxa"/>
            <w:tcBorders>
              <w:top w:val="nil"/>
              <w:left w:val="nil"/>
              <w:bottom w:val="nil"/>
              <w:right w:val="nil"/>
            </w:tcBorders>
          </w:tcPr>
          <w:p w14:paraId="10EC11A1" w14:textId="77777777" w:rsidR="00F45C72" w:rsidRPr="00DC6FC7" w:rsidRDefault="00F45C72" w:rsidP="007E7695">
            <w:pPr>
              <w:pStyle w:val="Normal6a"/>
            </w:pPr>
            <w:r w:rsidRPr="00DC6FC7">
              <w:rPr>
                <w:b/>
                <w:i/>
              </w:rPr>
              <w:t>5. Čim donese delegirani akt, Komisija ga istodobno priopćuje Europskom parlamentu i Vijeću.</w:t>
            </w:r>
          </w:p>
        </w:tc>
      </w:tr>
      <w:tr w:rsidR="00F45C72" w:rsidRPr="00DC6FC7" w14:paraId="1261A42B" w14:textId="77777777" w:rsidTr="007E7695">
        <w:trPr>
          <w:jc w:val="center"/>
        </w:trPr>
        <w:tc>
          <w:tcPr>
            <w:tcW w:w="4876" w:type="dxa"/>
            <w:tcBorders>
              <w:top w:val="nil"/>
              <w:left w:val="nil"/>
              <w:bottom w:val="nil"/>
              <w:right w:val="nil"/>
            </w:tcBorders>
          </w:tcPr>
          <w:p w14:paraId="2F8E781F" w14:textId="77777777" w:rsidR="00F45C72" w:rsidRPr="00DC6FC7" w:rsidRDefault="00F45C72" w:rsidP="007E7695">
            <w:pPr>
              <w:pStyle w:val="Normal6a"/>
            </w:pPr>
          </w:p>
        </w:tc>
        <w:tc>
          <w:tcPr>
            <w:tcW w:w="4876" w:type="dxa"/>
            <w:tcBorders>
              <w:top w:val="nil"/>
              <w:left w:val="nil"/>
              <w:bottom w:val="nil"/>
              <w:right w:val="nil"/>
            </w:tcBorders>
          </w:tcPr>
          <w:p w14:paraId="07A2FA1B" w14:textId="77777777" w:rsidR="00F45C72" w:rsidRPr="00DC6FC7" w:rsidRDefault="00F45C72" w:rsidP="007E7695">
            <w:pPr>
              <w:pStyle w:val="Normal6a"/>
            </w:pPr>
            <w:r w:rsidRPr="00DC6FC7">
              <w:rPr>
                <w:b/>
                <w:i/>
              </w:rPr>
              <w:t>6. Delegirani akti doneseni na temelju članka 4. stavka 4. stupaju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mjesec dana na inicijativu Europskog parlamenta ili Vijeća.</w:t>
            </w:r>
          </w:p>
        </w:tc>
      </w:tr>
    </w:tbl>
    <w:p w14:paraId="46E3CE9A"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2C79C0A4" w14:textId="77777777" w:rsidR="00F45C72" w:rsidRPr="00DC6FC7" w:rsidRDefault="00F45C72" w:rsidP="00F45C72">
      <w:r w:rsidRPr="00DC6FC7">
        <w:rPr>
          <w:rStyle w:val="HideTWBExt"/>
        </w:rPr>
        <w:t>&lt;/AmendB&gt;</w:t>
      </w:r>
    </w:p>
    <w:p w14:paraId="4A803B8E" w14:textId="77777777" w:rsidR="00F45C72" w:rsidRPr="00DC6FC7" w:rsidRDefault="00F45C72" w:rsidP="00F45C72">
      <w:pPr>
        <w:pStyle w:val="AmNumberTabs"/>
      </w:pPr>
      <w:r w:rsidRPr="00DC6FC7">
        <w:rPr>
          <w:rStyle w:val="HideTWBExt"/>
          <w:b w:val="0"/>
        </w:rPr>
        <w:t>&lt;AmendB&gt;</w:t>
      </w:r>
      <w:r w:rsidRPr="00DC6FC7">
        <w:t>Amandman</w:t>
      </w:r>
      <w:r w:rsidRPr="00DC6FC7">
        <w:tab/>
      </w:r>
      <w:r w:rsidRPr="00DC6FC7">
        <w:tab/>
      </w:r>
      <w:r w:rsidRPr="00DC6FC7">
        <w:rPr>
          <w:rStyle w:val="HideTWBExt"/>
          <w:b w:val="0"/>
        </w:rPr>
        <w:t>&lt;NumAmB&gt;</w:t>
      </w:r>
      <w:r w:rsidRPr="00DC6FC7">
        <w:t>205</w:t>
      </w:r>
      <w:r w:rsidRPr="00DC6FC7">
        <w:rPr>
          <w:rStyle w:val="HideTWBExt"/>
          <w:b w:val="0"/>
        </w:rPr>
        <w:t>&lt;/</w:t>
      </w:r>
      <w:proofErr w:type="spellStart"/>
      <w:r w:rsidRPr="00DC6FC7">
        <w:rPr>
          <w:rStyle w:val="HideTWBExt"/>
          <w:b w:val="0"/>
        </w:rPr>
        <w:t>NumAmB</w:t>
      </w:r>
      <w:proofErr w:type="spellEnd"/>
      <w:r w:rsidRPr="00DC6FC7">
        <w:rPr>
          <w:rStyle w:val="HideTWBExt"/>
          <w:b w:val="0"/>
        </w:rPr>
        <w:t>&gt;</w:t>
      </w:r>
    </w:p>
    <w:p w14:paraId="3479972B" w14:textId="77777777" w:rsidR="00F45C72" w:rsidRPr="00DC6FC7" w:rsidRDefault="00F45C72" w:rsidP="00F45C72">
      <w:pPr>
        <w:pStyle w:val="NormalBold"/>
      </w:pPr>
      <w:r w:rsidRPr="00DC6FC7">
        <w:rPr>
          <w:rStyle w:val="HideTWBExt"/>
          <w:b w:val="0"/>
        </w:rPr>
        <w:t>&lt;RepeatBlock-By&gt;&lt;Members&gt;</w:t>
      </w:r>
      <w:proofErr w:type="spellStart"/>
      <w:r w:rsidRPr="00DC6FC7">
        <w:t>Murielle</w:t>
      </w:r>
      <w:proofErr w:type="spellEnd"/>
      <w:r w:rsidRPr="00DC6FC7">
        <w:t xml:space="preserve"> Laurent, </w:t>
      </w:r>
      <w:proofErr w:type="spellStart"/>
      <w:r w:rsidRPr="00DC6FC7">
        <w:t>Chloé</w:t>
      </w:r>
      <w:proofErr w:type="spellEnd"/>
      <w:r w:rsidRPr="00DC6FC7">
        <w:t xml:space="preserve"> </w:t>
      </w:r>
      <w:proofErr w:type="spellStart"/>
      <w:r w:rsidRPr="00DC6FC7">
        <w:t>Ridel</w:t>
      </w:r>
      <w:proofErr w:type="spellEnd"/>
      <w:r w:rsidRPr="00DC6FC7">
        <w:t xml:space="preserve">, Francisco </w:t>
      </w:r>
      <w:proofErr w:type="spellStart"/>
      <w:r w:rsidRPr="00DC6FC7">
        <w:t>Assis</w:t>
      </w:r>
      <w:proofErr w:type="spellEnd"/>
      <w:r w:rsidRPr="00DC6FC7">
        <w:t xml:space="preserve">, Ana </w:t>
      </w:r>
      <w:proofErr w:type="spellStart"/>
      <w:r w:rsidRPr="00DC6FC7">
        <w:t>Catarina</w:t>
      </w:r>
      <w:proofErr w:type="spellEnd"/>
      <w:r w:rsidRPr="00DC6FC7">
        <w:t xml:space="preserve"> Mendes, </w:t>
      </w:r>
      <w:proofErr w:type="spellStart"/>
      <w:r w:rsidRPr="00DC6FC7">
        <w:t>Cecilia</w:t>
      </w:r>
      <w:proofErr w:type="spellEnd"/>
      <w:r w:rsidRPr="00DC6FC7">
        <w:t xml:space="preserve"> Strada</w:t>
      </w:r>
      <w:r w:rsidRPr="00DC6FC7">
        <w:rPr>
          <w:rStyle w:val="HideTWBExt"/>
          <w:b w:val="0"/>
        </w:rPr>
        <w:t>&lt;/</w:t>
      </w:r>
      <w:proofErr w:type="spellStart"/>
      <w:r w:rsidRPr="00DC6FC7">
        <w:rPr>
          <w:rStyle w:val="HideTWBExt"/>
          <w:b w:val="0"/>
        </w:rPr>
        <w:t>Members</w:t>
      </w:r>
      <w:proofErr w:type="spellEnd"/>
      <w:r w:rsidRPr="00DC6FC7">
        <w:rPr>
          <w:rStyle w:val="HideTWBExt"/>
          <w:b w:val="0"/>
        </w:rPr>
        <w:t>&gt;</w:t>
      </w:r>
    </w:p>
    <w:p w14:paraId="37A92BA2" w14:textId="77777777" w:rsidR="00F45C72" w:rsidRPr="00DC6FC7" w:rsidRDefault="00F45C72" w:rsidP="00F45C72">
      <w:pPr>
        <w:pStyle w:val="NormalBold"/>
      </w:pPr>
      <w:r w:rsidRPr="00DC6FC7">
        <w:rPr>
          <w:rStyle w:val="HideTWBExt"/>
          <w:b w:val="0"/>
        </w:rPr>
        <w:t>&lt;/RepeatBlock-By&gt;</w:t>
      </w:r>
    </w:p>
    <w:p w14:paraId="6FFBA59D" w14:textId="77777777" w:rsidR="00F45C72" w:rsidRPr="00DC6FC7" w:rsidRDefault="00F45C72" w:rsidP="00F45C72">
      <w:pPr>
        <w:pStyle w:val="NormalBold"/>
      </w:pPr>
      <w:r w:rsidRPr="00DC6FC7">
        <w:rPr>
          <w:rStyle w:val="HideTWBExt"/>
          <w:b w:val="0"/>
        </w:rPr>
        <w:t>&lt;DocAmend&gt;</w:t>
      </w:r>
      <w:r w:rsidRPr="00DC6FC7">
        <w:t>Prijedlog uredbe</w:t>
      </w:r>
      <w:r w:rsidRPr="00DC6FC7">
        <w:rPr>
          <w:rStyle w:val="HideTWBExt"/>
          <w:b w:val="0"/>
        </w:rPr>
        <w:t>&lt;/</w:t>
      </w:r>
      <w:proofErr w:type="spellStart"/>
      <w:r w:rsidRPr="00DC6FC7">
        <w:rPr>
          <w:rStyle w:val="HideTWBExt"/>
          <w:b w:val="0"/>
        </w:rPr>
        <w:t>DocAmend</w:t>
      </w:r>
      <w:proofErr w:type="spellEnd"/>
      <w:r w:rsidRPr="00DC6FC7">
        <w:rPr>
          <w:rStyle w:val="HideTWBExt"/>
          <w:b w:val="0"/>
        </w:rPr>
        <w:t>&gt;</w:t>
      </w:r>
    </w:p>
    <w:p w14:paraId="240D67FB" w14:textId="77777777" w:rsidR="00F45C72" w:rsidRPr="00DC6FC7" w:rsidRDefault="00F45C72" w:rsidP="00F45C72">
      <w:pPr>
        <w:pStyle w:val="NormalBold"/>
      </w:pPr>
      <w:r w:rsidRPr="00DC6FC7">
        <w:rPr>
          <w:rStyle w:val="HideTWBExt"/>
          <w:b w:val="0"/>
        </w:rPr>
        <w:t>&lt;Article&gt;</w:t>
      </w:r>
      <w:r w:rsidRPr="00DC6FC7">
        <w:t>Članak 9.a (novi)</w:t>
      </w:r>
      <w:r w:rsidRPr="00DC6FC7">
        <w:rPr>
          <w:rStyle w:val="HideTWBExt"/>
          <w:b w:val="0"/>
        </w:rPr>
        <w:t>&lt;/</w:t>
      </w:r>
      <w:proofErr w:type="spellStart"/>
      <w:r w:rsidRPr="00DC6FC7">
        <w:rPr>
          <w:rStyle w:val="HideTWBExt"/>
          <w:b w:val="0"/>
        </w:rPr>
        <w:t>Article</w:t>
      </w:r>
      <w:proofErr w:type="spellEnd"/>
      <w:r w:rsidRPr="00DC6FC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5C72" w:rsidRPr="00DC6FC7" w14:paraId="0305FB3D" w14:textId="77777777" w:rsidTr="007E7695">
        <w:trPr>
          <w:trHeight w:hRule="exact" w:val="240"/>
          <w:jc w:val="center"/>
        </w:trPr>
        <w:tc>
          <w:tcPr>
            <w:tcW w:w="9752" w:type="dxa"/>
            <w:gridSpan w:val="2"/>
            <w:tcBorders>
              <w:top w:val="nil"/>
              <w:left w:val="nil"/>
              <w:bottom w:val="nil"/>
              <w:right w:val="nil"/>
            </w:tcBorders>
          </w:tcPr>
          <w:p w14:paraId="315ACA0C" w14:textId="77777777" w:rsidR="00F45C72" w:rsidRPr="00DC6FC7" w:rsidRDefault="00F45C72" w:rsidP="007E7695"/>
        </w:tc>
      </w:tr>
      <w:tr w:rsidR="00F45C72" w:rsidRPr="00DC6FC7" w14:paraId="072A2086" w14:textId="77777777" w:rsidTr="007E7695">
        <w:trPr>
          <w:trHeight w:val="240"/>
          <w:jc w:val="center"/>
        </w:trPr>
        <w:tc>
          <w:tcPr>
            <w:tcW w:w="4876" w:type="dxa"/>
            <w:tcBorders>
              <w:top w:val="nil"/>
              <w:left w:val="nil"/>
              <w:bottom w:val="nil"/>
              <w:right w:val="nil"/>
            </w:tcBorders>
          </w:tcPr>
          <w:p w14:paraId="17841493" w14:textId="77777777" w:rsidR="00F45C72" w:rsidRPr="00DC6FC7" w:rsidRDefault="00F45C72" w:rsidP="007E7695">
            <w:pPr>
              <w:pStyle w:val="AmColumnHeading"/>
            </w:pPr>
            <w:r w:rsidRPr="00DC6FC7">
              <w:t>Tekst koji je predložila Komisija</w:t>
            </w:r>
          </w:p>
        </w:tc>
        <w:tc>
          <w:tcPr>
            <w:tcW w:w="4876" w:type="dxa"/>
            <w:tcBorders>
              <w:top w:val="nil"/>
              <w:left w:val="nil"/>
              <w:bottom w:val="nil"/>
              <w:right w:val="nil"/>
            </w:tcBorders>
          </w:tcPr>
          <w:p w14:paraId="411614D6" w14:textId="77777777" w:rsidR="00F45C72" w:rsidRPr="00DC6FC7" w:rsidRDefault="00F45C72" w:rsidP="007E7695">
            <w:pPr>
              <w:pStyle w:val="AmColumnHeading"/>
            </w:pPr>
            <w:r w:rsidRPr="00DC6FC7">
              <w:t>Izmjena</w:t>
            </w:r>
          </w:p>
        </w:tc>
      </w:tr>
      <w:tr w:rsidR="00F45C72" w:rsidRPr="00DC6FC7" w14:paraId="0C1098C2" w14:textId="77777777" w:rsidTr="007E7695">
        <w:trPr>
          <w:jc w:val="center"/>
        </w:trPr>
        <w:tc>
          <w:tcPr>
            <w:tcW w:w="4876" w:type="dxa"/>
            <w:tcBorders>
              <w:top w:val="nil"/>
              <w:left w:val="nil"/>
              <w:bottom w:val="nil"/>
              <w:right w:val="nil"/>
            </w:tcBorders>
          </w:tcPr>
          <w:p w14:paraId="762E72CB" w14:textId="77777777" w:rsidR="00F45C72" w:rsidRPr="00DC6FC7" w:rsidRDefault="00F45C72" w:rsidP="007E7695">
            <w:pPr>
              <w:pStyle w:val="Normal6a"/>
            </w:pPr>
          </w:p>
        </w:tc>
        <w:tc>
          <w:tcPr>
            <w:tcW w:w="4876" w:type="dxa"/>
            <w:tcBorders>
              <w:top w:val="nil"/>
              <w:left w:val="nil"/>
              <w:bottom w:val="nil"/>
              <w:right w:val="nil"/>
            </w:tcBorders>
          </w:tcPr>
          <w:p w14:paraId="6EF6C5D6" w14:textId="77777777" w:rsidR="00F45C72" w:rsidRPr="00DC6FC7" w:rsidRDefault="00F45C72" w:rsidP="007E7695">
            <w:pPr>
              <w:pStyle w:val="Normal6a"/>
              <w:jc w:val="center"/>
            </w:pPr>
            <w:r w:rsidRPr="00DC6FC7">
              <w:rPr>
                <w:b/>
                <w:i/>
              </w:rPr>
              <w:t>Članak 9.a</w:t>
            </w:r>
            <w:r w:rsidRPr="00DC6FC7">
              <w:tab/>
            </w:r>
          </w:p>
        </w:tc>
      </w:tr>
      <w:tr w:rsidR="00F45C72" w:rsidRPr="00DC6FC7" w14:paraId="64FF48CA" w14:textId="77777777" w:rsidTr="007E7695">
        <w:trPr>
          <w:jc w:val="center"/>
        </w:trPr>
        <w:tc>
          <w:tcPr>
            <w:tcW w:w="4876" w:type="dxa"/>
            <w:tcBorders>
              <w:top w:val="nil"/>
              <w:left w:val="nil"/>
              <w:bottom w:val="nil"/>
              <w:right w:val="nil"/>
            </w:tcBorders>
          </w:tcPr>
          <w:p w14:paraId="73C1013F" w14:textId="77777777" w:rsidR="00F45C72" w:rsidRPr="00DC6FC7" w:rsidRDefault="00F45C72" w:rsidP="007E7695">
            <w:pPr>
              <w:pStyle w:val="Normal6a"/>
            </w:pPr>
          </w:p>
        </w:tc>
        <w:tc>
          <w:tcPr>
            <w:tcW w:w="4876" w:type="dxa"/>
            <w:tcBorders>
              <w:top w:val="nil"/>
              <w:left w:val="nil"/>
              <w:bottom w:val="nil"/>
              <w:right w:val="nil"/>
            </w:tcBorders>
          </w:tcPr>
          <w:p w14:paraId="4E59C59F" w14:textId="77777777" w:rsidR="00F45C72" w:rsidRPr="00DC6FC7" w:rsidRDefault="00F45C72" w:rsidP="007E7695">
            <w:pPr>
              <w:pStyle w:val="Normal6a"/>
              <w:jc w:val="center"/>
            </w:pPr>
            <w:r w:rsidRPr="00DC6FC7">
              <w:rPr>
                <w:b/>
                <w:i/>
              </w:rPr>
              <w:t>Izvršavanje delegiranja ovlasti</w:t>
            </w:r>
          </w:p>
        </w:tc>
      </w:tr>
      <w:tr w:rsidR="00F45C72" w:rsidRPr="00DC6FC7" w14:paraId="498A602F" w14:textId="77777777" w:rsidTr="007E7695">
        <w:trPr>
          <w:jc w:val="center"/>
        </w:trPr>
        <w:tc>
          <w:tcPr>
            <w:tcW w:w="4876" w:type="dxa"/>
            <w:tcBorders>
              <w:top w:val="nil"/>
              <w:left w:val="nil"/>
              <w:bottom w:val="nil"/>
              <w:right w:val="nil"/>
            </w:tcBorders>
          </w:tcPr>
          <w:p w14:paraId="30985A08" w14:textId="77777777" w:rsidR="00F45C72" w:rsidRPr="00DC6FC7" w:rsidRDefault="00F45C72" w:rsidP="007E7695">
            <w:pPr>
              <w:pStyle w:val="Normal6a"/>
            </w:pPr>
          </w:p>
        </w:tc>
        <w:tc>
          <w:tcPr>
            <w:tcW w:w="4876" w:type="dxa"/>
            <w:tcBorders>
              <w:top w:val="nil"/>
              <w:left w:val="nil"/>
              <w:bottom w:val="nil"/>
              <w:right w:val="nil"/>
            </w:tcBorders>
          </w:tcPr>
          <w:p w14:paraId="5FC2A6EB" w14:textId="77777777" w:rsidR="00F45C72" w:rsidRPr="00DC6FC7" w:rsidRDefault="00F45C72" w:rsidP="007E7695">
            <w:pPr>
              <w:pStyle w:val="Normal6a"/>
            </w:pPr>
            <w:r w:rsidRPr="00DC6FC7">
              <w:rPr>
                <w:b/>
                <w:i/>
              </w:rPr>
              <w:t>1. Ovlast za donošenje delegiranih akata dodjeljuje se Komisiji podložno uvjetima utvrđenima u ovom članku.</w:t>
            </w:r>
          </w:p>
        </w:tc>
      </w:tr>
      <w:tr w:rsidR="00F45C72" w:rsidRPr="00DC6FC7" w14:paraId="0CA55A4B" w14:textId="77777777" w:rsidTr="007E7695">
        <w:trPr>
          <w:jc w:val="center"/>
        </w:trPr>
        <w:tc>
          <w:tcPr>
            <w:tcW w:w="4876" w:type="dxa"/>
            <w:tcBorders>
              <w:top w:val="nil"/>
              <w:left w:val="nil"/>
              <w:bottom w:val="nil"/>
              <w:right w:val="nil"/>
            </w:tcBorders>
          </w:tcPr>
          <w:p w14:paraId="5C98CA9B" w14:textId="77777777" w:rsidR="00F45C72" w:rsidRPr="00DC6FC7" w:rsidRDefault="00F45C72" w:rsidP="007E7695">
            <w:pPr>
              <w:pStyle w:val="Normal6a"/>
            </w:pPr>
          </w:p>
        </w:tc>
        <w:tc>
          <w:tcPr>
            <w:tcW w:w="4876" w:type="dxa"/>
            <w:tcBorders>
              <w:top w:val="nil"/>
              <w:left w:val="nil"/>
              <w:bottom w:val="nil"/>
              <w:right w:val="nil"/>
            </w:tcBorders>
          </w:tcPr>
          <w:p w14:paraId="6CA18CD9" w14:textId="77777777" w:rsidR="00F45C72" w:rsidRPr="00DC6FC7" w:rsidRDefault="00F45C72" w:rsidP="007E7695">
            <w:pPr>
              <w:pStyle w:val="Normal6a"/>
            </w:pPr>
            <w:r w:rsidRPr="00DC6FC7">
              <w:rPr>
                <w:b/>
                <w:i/>
              </w:rPr>
              <w:t>2. Ovlast za donošenje delegiranih akata iz članka 4. stavka 4., članka 4.a stavka 1., članka 5. stavka 8., i članka 6. stavka 7. dodjeljuje se Komisiji na neodređeno vrijeme, počevši od … [datum stupanja ove Uredbe na snagu].</w:t>
            </w:r>
          </w:p>
        </w:tc>
      </w:tr>
      <w:tr w:rsidR="00F45C72" w:rsidRPr="00DC6FC7" w14:paraId="7514606A" w14:textId="77777777" w:rsidTr="007E7695">
        <w:trPr>
          <w:jc w:val="center"/>
        </w:trPr>
        <w:tc>
          <w:tcPr>
            <w:tcW w:w="4876" w:type="dxa"/>
            <w:tcBorders>
              <w:top w:val="nil"/>
              <w:left w:val="nil"/>
              <w:bottom w:val="nil"/>
              <w:right w:val="nil"/>
            </w:tcBorders>
          </w:tcPr>
          <w:p w14:paraId="3E85B3A8" w14:textId="77777777" w:rsidR="00F45C72" w:rsidRPr="00DC6FC7" w:rsidRDefault="00F45C72" w:rsidP="007E7695">
            <w:pPr>
              <w:pStyle w:val="Normal6a"/>
            </w:pPr>
          </w:p>
        </w:tc>
        <w:tc>
          <w:tcPr>
            <w:tcW w:w="4876" w:type="dxa"/>
            <w:tcBorders>
              <w:top w:val="nil"/>
              <w:left w:val="nil"/>
              <w:bottom w:val="nil"/>
              <w:right w:val="nil"/>
            </w:tcBorders>
          </w:tcPr>
          <w:p w14:paraId="2A4A07A7" w14:textId="77777777" w:rsidR="00F45C72" w:rsidRPr="00DC6FC7" w:rsidRDefault="00F45C72" w:rsidP="007E7695">
            <w:pPr>
              <w:pStyle w:val="Normal6a"/>
            </w:pPr>
            <w:r w:rsidRPr="00DC6FC7">
              <w:rPr>
                <w:b/>
                <w:i/>
              </w:rPr>
              <w:t>3. Europski parlament ili Vijeće u svakom trenutku mogu opozvati delegiranje ovlasti iz članka 4. stavka 4., članka 4.a stavka 1., članka 5. stavka 8. i članka 6. stavka 7.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r w:rsidR="00F45C72" w:rsidRPr="00DC6FC7" w14:paraId="5F9E46DF" w14:textId="77777777" w:rsidTr="007E7695">
        <w:trPr>
          <w:jc w:val="center"/>
        </w:trPr>
        <w:tc>
          <w:tcPr>
            <w:tcW w:w="4876" w:type="dxa"/>
            <w:tcBorders>
              <w:top w:val="nil"/>
              <w:left w:val="nil"/>
              <w:bottom w:val="nil"/>
              <w:right w:val="nil"/>
            </w:tcBorders>
          </w:tcPr>
          <w:p w14:paraId="29C3BF0A" w14:textId="77777777" w:rsidR="00F45C72" w:rsidRPr="00DC6FC7" w:rsidRDefault="00F45C72" w:rsidP="007E7695">
            <w:pPr>
              <w:pStyle w:val="Normal6a"/>
            </w:pPr>
          </w:p>
        </w:tc>
        <w:tc>
          <w:tcPr>
            <w:tcW w:w="4876" w:type="dxa"/>
            <w:tcBorders>
              <w:top w:val="nil"/>
              <w:left w:val="nil"/>
              <w:bottom w:val="nil"/>
              <w:right w:val="nil"/>
            </w:tcBorders>
          </w:tcPr>
          <w:p w14:paraId="5584B846" w14:textId="77777777" w:rsidR="00F45C72" w:rsidRPr="00DC6FC7" w:rsidRDefault="00F45C72" w:rsidP="007E7695">
            <w:pPr>
              <w:pStyle w:val="Normal6a"/>
            </w:pPr>
            <w:r w:rsidRPr="00DC6FC7">
              <w:rPr>
                <w:b/>
                <w:i/>
              </w:rPr>
              <w:t xml:space="preserve">4. Prije donošenja delegiranog akta Komisija se savjetuje sa stručnjacima koje je imenovala svaka država članica u skladu s načelima utvrđenima u </w:t>
            </w:r>
            <w:proofErr w:type="spellStart"/>
            <w:r w:rsidRPr="00DC6FC7">
              <w:rPr>
                <w:b/>
                <w:i/>
              </w:rPr>
              <w:t>Međuinstitucijskom</w:t>
            </w:r>
            <w:proofErr w:type="spellEnd"/>
            <w:r w:rsidRPr="00DC6FC7">
              <w:rPr>
                <w:b/>
                <w:i/>
              </w:rPr>
              <w:t xml:space="preserve"> sporazumu o boljoj izradi zakonodavstva od 13. travnja 2016.</w:t>
            </w:r>
          </w:p>
        </w:tc>
      </w:tr>
      <w:tr w:rsidR="00F45C72" w:rsidRPr="00DC6FC7" w14:paraId="09F7BFD3" w14:textId="77777777" w:rsidTr="007E7695">
        <w:trPr>
          <w:jc w:val="center"/>
        </w:trPr>
        <w:tc>
          <w:tcPr>
            <w:tcW w:w="4876" w:type="dxa"/>
            <w:tcBorders>
              <w:top w:val="nil"/>
              <w:left w:val="nil"/>
              <w:bottom w:val="nil"/>
              <w:right w:val="nil"/>
            </w:tcBorders>
          </w:tcPr>
          <w:p w14:paraId="5611B300" w14:textId="77777777" w:rsidR="00F45C72" w:rsidRPr="00DC6FC7" w:rsidRDefault="00F45C72" w:rsidP="007E7695">
            <w:pPr>
              <w:pStyle w:val="Normal6a"/>
            </w:pPr>
          </w:p>
        </w:tc>
        <w:tc>
          <w:tcPr>
            <w:tcW w:w="4876" w:type="dxa"/>
            <w:tcBorders>
              <w:top w:val="nil"/>
              <w:left w:val="nil"/>
              <w:bottom w:val="nil"/>
              <w:right w:val="nil"/>
            </w:tcBorders>
          </w:tcPr>
          <w:p w14:paraId="000CE69D" w14:textId="77777777" w:rsidR="00F45C72" w:rsidRPr="00DC6FC7" w:rsidRDefault="00F45C72" w:rsidP="007E7695">
            <w:pPr>
              <w:pStyle w:val="Normal6a"/>
            </w:pPr>
            <w:r w:rsidRPr="00DC6FC7">
              <w:rPr>
                <w:b/>
                <w:i/>
              </w:rPr>
              <w:t>5. Čim donese delegirani akt, Komisija ga istodobno priopćuje Europskom parlamentu i Vijeću.</w:t>
            </w:r>
          </w:p>
        </w:tc>
      </w:tr>
      <w:tr w:rsidR="00F45C72" w:rsidRPr="00DC6FC7" w14:paraId="081B0713" w14:textId="77777777" w:rsidTr="007E7695">
        <w:trPr>
          <w:jc w:val="center"/>
        </w:trPr>
        <w:tc>
          <w:tcPr>
            <w:tcW w:w="4876" w:type="dxa"/>
            <w:tcBorders>
              <w:top w:val="nil"/>
              <w:left w:val="nil"/>
              <w:bottom w:val="nil"/>
              <w:right w:val="nil"/>
            </w:tcBorders>
          </w:tcPr>
          <w:p w14:paraId="0086AA45" w14:textId="77777777" w:rsidR="00F45C72" w:rsidRPr="00DC6FC7" w:rsidRDefault="00F45C72" w:rsidP="007E7695">
            <w:pPr>
              <w:pStyle w:val="Normal6a"/>
            </w:pPr>
          </w:p>
        </w:tc>
        <w:tc>
          <w:tcPr>
            <w:tcW w:w="4876" w:type="dxa"/>
            <w:tcBorders>
              <w:top w:val="nil"/>
              <w:left w:val="nil"/>
              <w:bottom w:val="nil"/>
              <w:right w:val="nil"/>
            </w:tcBorders>
          </w:tcPr>
          <w:p w14:paraId="493EC511" w14:textId="77777777" w:rsidR="00F45C72" w:rsidRPr="00DC6FC7" w:rsidRDefault="00F45C72" w:rsidP="007E7695">
            <w:pPr>
              <w:pStyle w:val="Normal6a"/>
            </w:pPr>
            <w:r w:rsidRPr="00DC6FC7">
              <w:rPr>
                <w:b/>
                <w:i/>
              </w:rPr>
              <w:t>6. Delegirani akt donesen na temelju članka 4. stavka 4., članka 4.a stavka 1., članka 5. stavka 8. i članka 6. stavka 7.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mjesec dana na inicijativu Europskog parlamenta ili Vijeća.</w:t>
            </w:r>
          </w:p>
        </w:tc>
      </w:tr>
    </w:tbl>
    <w:p w14:paraId="0FEB0DF1" w14:textId="77777777" w:rsidR="00F45C72" w:rsidRPr="00DC6FC7" w:rsidRDefault="00F45C72" w:rsidP="00F45C72">
      <w:pPr>
        <w:pStyle w:val="AmOrLang"/>
      </w:pPr>
      <w:proofErr w:type="spellStart"/>
      <w:r w:rsidRPr="00DC6FC7">
        <w:t>Or</w:t>
      </w:r>
      <w:proofErr w:type="spellEnd"/>
      <w:r w:rsidRPr="00DC6FC7">
        <w:t xml:space="preserve">. </w:t>
      </w:r>
      <w:r w:rsidRPr="00DC6FC7">
        <w:rPr>
          <w:rStyle w:val="HideTWBExt"/>
        </w:rPr>
        <w:t>&lt;Original&gt;</w:t>
      </w:r>
      <w:r w:rsidRPr="00DC6FC7">
        <w:rPr>
          <w:rStyle w:val="HideTWBInt"/>
        </w:rPr>
        <w:t>{EN}</w:t>
      </w:r>
      <w:proofErr w:type="spellStart"/>
      <w:r w:rsidRPr="00DC6FC7">
        <w:t>en</w:t>
      </w:r>
      <w:proofErr w:type="spellEnd"/>
      <w:r w:rsidRPr="00DC6FC7">
        <w:rPr>
          <w:rStyle w:val="HideTWBExt"/>
        </w:rPr>
        <w:t>&lt;/Original&gt;</w:t>
      </w:r>
    </w:p>
    <w:p w14:paraId="47828634" w14:textId="77777777" w:rsidR="00F45C72" w:rsidRPr="00DC6FC7" w:rsidRDefault="00F45C72" w:rsidP="00F45C72">
      <w:pPr>
        <w:pStyle w:val="AmJustTitle"/>
      </w:pPr>
      <w:r w:rsidRPr="00DC6FC7">
        <w:rPr>
          <w:rStyle w:val="HideTWBExt"/>
          <w:i w:val="0"/>
        </w:rPr>
        <w:t>&lt;TitreJust&gt;</w:t>
      </w:r>
      <w:r w:rsidRPr="00DC6FC7">
        <w:t>Obrazloženje</w:t>
      </w:r>
      <w:r w:rsidRPr="00DC6FC7">
        <w:rPr>
          <w:rStyle w:val="HideTWBExt"/>
          <w:i w:val="0"/>
        </w:rPr>
        <w:t>&lt;/</w:t>
      </w:r>
      <w:proofErr w:type="spellStart"/>
      <w:r w:rsidRPr="00DC6FC7">
        <w:rPr>
          <w:rStyle w:val="HideTWBExt"/>
          <w:i w:val="0"/>
        </w:rPr>
        <w:t>TitreJust</w:t>
      </w:r>
      <w:proofErr w:type="spellEnd"/>
      <w:r w:rsidRPr="00DC6FC7">
        <w:rPr>
          <w:rStyle w:val="HideTWBExt"/>
          <w:i w:val="0"/>
        </w:rPr>
        <w:t>&gt;</w:t>
      </w:r>
    </w:p>
    <w:p w14:paraId="756366CF" w14:textId="77777777" w:rsidR="00F45C72" w:rsidRPr="00DC6FC7" w:rsidRDefault="00F45C72" w:rsidP="00F45C72">
      <w:pPr>
        <w:pStyle w:val="AmJustText"/>
      </w:pPr>
      <w:r w:rsidRPr="00DC6FC7">
        <w:t>Horizontalna institucijska izmjena.</w:t>
      </w:r>
    </w:p>
    <w:p w14:paraId="016BFEF3" w14:textId="0577B44B" w:rsidR="00F45C72" w:rsidRPr="00DC6FC7" w:rsidRDefault="00F45C72" w:rsidP="00F45C72">
      <w:r w:rsidRPr="00DC6FC7">
        <w:rPr>
          <w:rStyle w:val="HideTWBExt"/>
        </w:rPr>
        <w:t>&lt;/AmendB&gt;&lt;/RepeatBlock-AmendB&gt;</w:t>
      </w:r>
    </w:p>
    <w:p w14:paraId="6C2B0B82" w14:textId="4D69717C" w:rsidR="0032763C" w:rsidRPr="00DC6FC7" w:rsidRDefault="0032763C" w:rsidP="00F45C72"/>
    <w:sectPr w:rsidR="0032763C" w:rsidRPr="00DC6FC7" w:rsidSect="0007021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EA2AB" w14:textId="77777777" w:rsidR="00CB4334" w:rsidRPr="00DC6FC7" w:rsidRDefault="00CB4334">
      <w:r w:rsidRPr="00DC6FC7">
        <w:separator/>
      </w:r>
    </w:p>
  </w:endnote>
  <w:endnote w:type="continuationSeparator" w:id="0">
    <w:p w14:paraId="0B1E1528" w14:textId="77777777" w:rsidR="00CB4334" w:rsidRPr="00DC6FC7" w:rsidRDefault="00CB4334">
      <w:r w:rsidRPr="00DC6F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D1E3" w14:textId="77777777" w:rsidR="00070217" w:rsidRPr="00DC6FC7" w:rsidRDefault="00070217" w:rsidP="00070217">
    <w:pPr>
      <w:pStyle w:val="EPFooter"/>
    </w:pPr>
    <w:r w:rsidRPr="00DC6FC7">
      <w:t>PE</w:t>
    </w:r>
    <w:r w:rsidRPr="00DC6FC7">
      <w:rPr>
        <w:rStyle w:val="HideTWBExt"/>
      </w:rPr>
      <w:t>&lt;</w:t>
    </w:r>
    <w:proofErr w:type="spellStart"/>
    <w:r w:rsidRPr="00DC6FC7">
      <w:rPr>
        <w:rStyle w:val="HideTWBExt"/>
      </w:rPr>
      <w:t>NoPE</w:t>
    </w:r>
    <w:proofErr w:type="spellEnd"/>
    <w:r w:rsidRPr="00DC6FC7">
      <w:rPr>
        <w:rStyle w:val="HideTWBExt"/>
      </w:rPr>
      <w:t>&gt;</w:t>
    </w:r>
    <w:r w:rsidRPr="00DC6FC7">
      <w:t>790.132</w:t>
    </w:r>
    <w:r w:rsidRPr="00DC6FC7">
      <w:rPr>
        <w:rStyle w:val="HideTWBExt"/>
      </w:rPr>
      <w:t>&lt;/</w:t>
    </w:r>
    <w:proofErr w:type="spellStart"/>
    <w:r w:rsidRPr="00DC6FC7">
      <w:rPr>
        <w:rStyle w:val="HideTWBExt"/>
      </w:rPr>
      <w:t>NoPE</w:t>
    </w:r>
    <w:proofErr w:type="spellEnd"/>
    <w:r w:rsidRPr="00DC6FC7">
      <w:rPr>
        <w:rStyle w:val="HideTWBExt"/>
      </w:rPr>
      <w:t>&gt;&lt;Version&gt;</w:t>
    </w:r>
    <w:r w:rsidRPr="00DC6FC7">
      <w:t>v01-00</w:t>
    </w:r>
    <w:r w:rsidRPr="00DC6FC7">
      <w:rPr>
        <w:rStyle w:val="HideTWBExt"/>
      </w:rPr>
      <w:t>&lt;/</w:t>
    </w:r>
    <w:proofErr w:type="spellStart"/>
    <w:r w:rsidRPr="00DC6FC7">
      <w:rPr>
        <w:rStyle w:val="HideTWBExt"/>
      </w:rPr>
      <w:t>Version</w:t>
    </w:r>
    <w:proofErr w:type="spellEnd"/>
    <w:r w:rsidRPr="00DC6FC7">
      <w:rPr>
        <w:rStyle w:val="HideTWBExt"/>
      </w:rPr>
      <w:t>&gt;</w:t>
    </w:r>
    <w:r w:rsidRPr="00DC6FC7">
      <w:tab/>
    </w:r>
    <w:r w:rsidRPr="00DC6FC7">
      <w:fldChar w:fldCharType="begin"/>
    </w:r>
    <w:r w:rsidRPr="00DC6FC7">
      <w:instrText xml:space="preserve"> PAGE  \* MERGEFORMAT </w:instrText>
    </w:r>
    <w:r w:rsidRPr="00DC6FC7">
      <w:fldChar w:fldCharType="separate"/>
    </w:r>
    <w:r w:rsidRPr="00DC6FC7">
      <w:rPr>
        <w:noProof/>
      </w:rPr>
      <w:t>2</w:t>
    </w:r>
    <w:r w:rsidRPr="00DC6FC7">
      <w:fldChar w:fldCharType="end"/>
    </w:r>
    <w:r w:rsidRPr="00DC6FC7">
      <w:t>/</w:t>
    </w:r>
    <w:fldSimple w:instr=" NUMPAGES  \* MERGEFORMAT ">
      <w:r w:rsidRPr="00DC6FC7">
        <w:rPr>
          <w:noProof/>
        </w:rPr>
        <w:t>134</w:t>
      </w:r>
    </w:fldSimple>
    <w:r w:rsidRPr="00DC6FC7">
      <w:tab/>
    </w:r>
    <w:r w:rsidRPr="00DC6FC7">
      <w:rPr>
        <w:rStyle w:val="HideTWBExt"/>
      </w:rPr>
      <w:t>&lt;PathFdR&gt;</w:t>
    </w:r>
    <w:r w:rsidRPr="00DC6FC7">
      <w:t>AM\1346393HR.docx</w:t>
    </w:r>
    <w:r w:rsidRPr="00DC6FC7">
      <w:rPr>
        <w:rStyle w:val="HideTWBExt"/>
      </w:rPr>
      <w:t>&lt;/</w:t>
    </w:r>
    <w:proofErr w:type="spellStart"/>
    <w:r w:rsidRPr="00DC6FC7">
      <w:rPr>
        <w:rStyle w:val="HideTWBExt"/>
      </w:rPr>
      <w:t>PathFdR</w:t>
    </w:r>
    <w:proofErr w:type="spellEnd"/>
    <w:r w:rsidRPr="00DC6FC7">
      <w:rPr>
        <w:rStyle w:val="HideTWBExt"/>
      </w:rPr>
      <w:t>&gt;</w:t>
    </w:r>
  </w:p>
  <w:p w14:paraId="5A72094E" w14:textId="46BF70A4" w:rsidR="0032763C" w:rsidRPr="00DC6FC7" w:rsidRDefault="00070217" w:rsidP="00070217">
    <w:pPr>
      <w:pStyle w:val="EPFooter2"/>
    </w:pPr>
    <w:r w:rsidRPr="00DC6FC7">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9F023" w14:textId="77777777" w:rsidR="00070217" w:rsidRPr="00DC6FC7" w:rsidRDefault="00070217" w:rsidP="00070217">
    <w:pPr>
      <w:pStyle w:val="EPFooter"/>
    </w:pPr>
    <w:r w:rsidRPr="00DC6FC7">
      <w:rPr>
        <w:rStyle w:val="HideTWBExt"/>
      </w:rPr>
      <w:t>&lt;PathFdR&gt;</w:t>
    </w:r>
    <w:r w:rsidRPr="00DC6FC7">
      <w:t>AM\1346393HR.docx</w:t>
    </w:r>
    <w:r w:rsidRPr="00DC6FC7">
      <w:rPr>
        <w:rStyle w:val="HideTWBExt"/>
      </w:rPr>
      <w:t>&lt;/</w:t>
    </w:r>
    <w:proofErr w:type="spellStart"/>
    <w:r w:rsidRPr="00DC6FC7">
      <w:rPr>
        <w:rStyle w:val="HideTWBExt"/>
      </w:rPr>
      <w:t>PathFdR</w:t>
    </w:r>
    <w:proofErr w:type="spellEnd"/>
    <w:r w:rsidRPr="00DC6FC7">
      <w:rPr>
        <w:rStyle w:val="HideTWBExt"/>
      </w:rPr>
      <w:t>&gt;</w:t>
    </w:r>
    <w:r w:rsidRPr="00DC6FC7">
      <w:tab/>
    </w:r>
    <w:r w:rsidRPr="00DC6FC7">
      <w:fldChar w:fldCharType="begin"/>
    </w:r>
    <w:r w:rsidRPr="00DC6FC7">
      <w:instrText xml:space="preserve"> PAGE  \* MERGEFORMAT </w:instrText>
    </w:r>
    <w:r w:rsidRPr="00DC6FC7">
      <w:fldChar w:fldCharType="separate"/>
    </w:r>
    <w:r w:rsidRPr="00DC6FC7">
      <w:rPr>
        <w:noProof/>
      </w:rPr>
      <w:t>133</w:t>
    </w:r>
    <w:r w:rsidRPr="00DC6FC7">
      <w:fldChar w:fldCharType="end"/>
    </w:r>
    <w:r w:rsidRPr="00DC6FC7">
      <w:t>/</w:t>
    </w:r>
    <w:fldSimple w:instr=" NUMPAGES  \* MERGEFORMAT ">
      <w:r w:rsidRPr="00DC6FC7">
        <w:rPr>
          <w:noProof/>
        </w:rPr>
        <w:t>134</w:t>
      </w:r>
    </w:fldSimple>
    <w:r w:rsidRPr="00DC6FC7">
      <w:tab/>
      <w:t>PE</w:t>
    </w:r>
    <w:r w:rsidRPr="00DC6FC7">
      <w:rPr>
        <w:rStyle w:val="HideTWBExt"/>
      </w:rPr>
      <w:t>&lt;</w:t>
    </w:r>
    <w:proofErr w:type="spellStart"/>
    <w:r w:rsidRPr="00DC6FC7">
      <w:rPr>
        <w:rStyle w:val="HideTWBExt"/>
      </w:rPr>
      <w:t>NoPE</w:t>
    </w:r>
    <w:proofErr w:type="spellEnd"/>
    <w:r w:rsidRPr="00DC6FC7">
      <w:rPr>
        <w:rStyle w:val="HideTWBExt"/>
      </w:rPr>
      <w:t>&gt;</w:t>
    </w:r>
    <w:r w:rsidRPr="00DC6FC7">
      <w:t>790.132</w:t>
    </w:r>
    <w:r w:rsidRPr="00DC6FC7">
      <w:rPr>
        <w:rStyle w:val="HideTWBExt"/>
      </w:rPr>
      <w:t>&lt;/</w:t>
    </w:r>
    <w:proofErr w:type="spellStart"/>
    <w:r w:rsidRPr="00DC6FC7">
      <w:rPr>
        <w:rStyle w:val="HideTWBExt"/>
      </w:rPr>
      <w:t>NoPE</w:t>
    </w:r>
    <w:proofErr w:type="spellEnd"/>
    <w:r w:rsidRPr="00DC6FC7">
      <w:rPr>
        <w:rStyle w:val="HideTWBExt"/>
      </w:rPr>
      <w:t>&gt;&lt;Version&gt;</w:t>
    </w:r>
    <w:r w:rsidRPr="00DC6FC7">
      <w:t>v01-00</w:t>
    </w:r>
    <w:r w:rsidRPr="00DC6FC7">
      <w:rPr>
        <w:rStyle w:val="HideTWBExt"/>
      </w:rPr>
      <w:t>&lt;/</w:t>
    </w:r>
    <w:proofErr w:type="spellStart"/>
    <w:r w:rsidRPr="00DC6FC7">
      <w:rPr>
        <w:rStyle w:val="HideTWBExt"/>
      </w:rPr>
      <w:t>Version</w:t>
    </w:r>
    <w:proofErr w:type="spellEnd"/>
    <w:r w:rsidRPr="00DC6FC7">
      <w:rPr>
        <w:rStyle w:val="HideTWBExt"/>
      </w:rPr>
      <w:t>&gt;</w:t>
    </w:r>
  </w:p>
  <w:p w14:paraId="33D2DEBA" w14:textId="1161E5F1" w:rsidR="0032763C" w:rsidRPr="00DC6FC7" w:rsidRDefault="00070217" w:rsidP="00070217">
    <w:pPr>
      <w:pStyle w:val="EPFooter2"/>
    </w:pPr>
    <w:r w:rsidRPr="00DC6FC7">
      <w:tab/>
    </w:r>
    <w:r w:rsidRPr="00DC6FC7">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07612" w14:textId="77777777" w:rsidR="00070217" w:rsidRPr="00DC6FC7" w:rsidRDefault="00070217" w:rsidP="00070217">
    <w:pPr>
      <w:pStyle w:val="EPFooter"/>
    </w:pPr>
    <w:r w:rsidRPr="00DC6FC7">
      <w:rPr>
        <w:rStyle w:val="HideTWBExt"/>
      </w:rPr>
      <w:t>&lt;PathFdR&gt;</w:t>
    </w:r>
    <w:r w:rsidRPr="00DC6FC7">
      <w:t>AM\1346393HR.docx</w:t>
    </w:r>
    <w:r w:rsidRPr="00DC6FC7">
      <w:rPr>
        <w:rStyle w:val="HideTWBExt"/>
      </w:rPr>
      <w:t>&lt;/</w:t>
    </w:r>
    <w:proofErr w:type="spellStart"/>
    <w:r w:rsidRPr="00DC6FC7">
      <w:rPr>
        <w:rStyle w:val="HideTWBExt"/>
      </w:rPr>
      <w:t>PathFdR</w:t>
    </w:r>
    <w:proofErr w:type="spellEnd"/>
    <w:r w:rsidRPr="00DC6FC7">
      <w:rPr>
        <w:rStyle w:val="HideTWBExt"/>
      </w:rPr>
      <w:t>&gt;</w:t>
    </w:r>
    <w:r w:rsidRPr="00DC6FC7">
      <w:tab/>
    </w:r>
    <w:r w:rsidRPr="00DC6FC7">
      <w:tab/>
      <w:t>PE</w:t>
    </w:r>
    <w:r w:rsidRPr="00DC6FC7">
      <w:rPr>
        <w:rStyle w:val="HideTWBExt"/>
      </w:rPr>
      <w:t>&lt;</w:t>
    </w:r>
    <w:proofErr w:type="spellStart"/>
    <w:r w:rsidRPr="00DC6FC7">
      <w:rPr>
        <w:rStyle w:val="HideTWBExt"/>
      </w:rPr>
      <w:t>NoPE</w:t>
    </w:r>
    <w:proofErr w:type="spellEnd"/>
    <w:r w:rsidRPr="00DC6FC7">
      <w:rPr>
        <w:rStyle w:val="HideTWBExt"/>
      </w:rPr>
      <w:t>&gt;</w:t>
    </w:r>
    <w:r w:rsidRPr="00DC6FC7">
      <w:t>790.132</w:t>
    </w:r>
    <w:r w:rsidRPr="00DC6FC7">
      <w:rPr>
        <w:rStyle w:val="HideTWBExt"/>
      </w:rPr>
      <w:t>&lt;/</w:t>
    </w:r>
    <w:proofErr w:type="spellStart"/>
    <w:r w:rsidRPr="00DC6FC7">
      <w:rPr>
        <w:rStyle w:val="HideTWBExt"/>
      </w:rPr>
      <w:t>NoPE</w:t>
    </w:r>
    <w:proofErr w:type="spellEnd"/>
    <w:r w:rsidRPr="00DC6FC7">
      <w:rPr>
        <w:rStyle w:val="HideTWBExt"/>
      </w:rPr>
      <w:t>&gt;&lt;Version&gt;</w:t>
    </w:r>
    <w:r w:rsidRPr="00DC6FC7">
      <w:t>v01-00</w:t>
    </w:r>
    <w:r w:rsidRPr="00DC6FC7">
      <w:rPr>
        <w:rStyle w:val="HideTWBExt"/>
      </w:rPr>
      <w:t>&lt;/</w:t>
    </w:r>
    <w:proofErr w:type="spellStart"/>
    <w:r w:rsidRPr="00DC6FC7">
      <w:rPr>
        <w:rStyle w:val="HideTWBExt"/>
      </w:rPr>
      <w:t>Version</w:t>
    </w:r>
    <w:proofErr w:type="spellEnd"/>
    <w:r w:rsidRPr="00DC6FC7">
      <w:rPr>
        <w:rStyle w:val="HideTWBExt"/>
      </w:rPr>
      <w:t>&gt;</w:t>
    </w:r>
  </w:p>
  <w:p w14:paraId="2B873ED8" w14:textId="29A5DCED" w:rsidR="0032763C" w:rsidRPr="00DC6FC7" w:rsidRDefault="00070217" w:rsidP="00070217">
    <w:pPr>
      <w:pStyle w:val="EPFooter2"/>
    </w:pPr>
    <w:r w:rsidRPr="00DC6FC7">
      <w:t>HR</w:t>
    </w:r>
    <w:r w:rsidRPr="00DC6FC7">
      <w:tab/>
    </w:r>
    <w:r w:rsidRPr="00DC6FC7">
      <w:rPr>
        <w:b w:val="0"/>
        <w:i/>
        <w:color w:val="C0C0C0"/>
        <w:sz w:val="22"/>
      </w:rPr>
      <w:t>Ujedinjena u raznolikosti</w:t>
    </w:r>
    <w:r w:rsidRPr="00DC6FC7">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99242" w14:textId="77777777" w:rsidR="00CB4334" w:rsidRPr="00DC6FC7" w:rsidRDefault="00CB4334">
      <w:r w:rsidRPr="00DC6FC7">
        <w:separator/>
      </w:r>
    </w:p>
  </w:footnote>
  <w:footnote w:type="continuationSeparator" w:id="0">
    <w:p w14:paraId="60A6E0AF" w14:textId="77777777" w:rsidR="00CB4334" w:rsidRPr="00DC6FC7" w:rsidRDefault="00CB4334">
      <w:r w:rsidRPr="00DC6F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9633" w14:textId="77777777" w:rsidR="00F60729" w:rsidRDefault="00F607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D75C6" w14:textId="77777777" w:rsidR="00F60729" w:rsidRDefault="00F607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D207" w14:textId="77777777" w:rsidR="00F60729" w:rsidRDefault="00F607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HR"/>
    <w:docVar w:name="TXTLANGUEMIN" w:val="hr"/>
    <w:docVar w:name="TXTNRPE" w:val="790.132"/>
    <w:docVar w:name="TXTPEorAP" w:val="PE"/>
    <w:docVar w:name="TXTROUTE" w:val="AM\1346393HR.docx"/>
    <w:docVar w:name="TXTVERSION" w:val="01-00"/>
  </w:docVars>
  <w:rsids>
    <w:rsidRoot w:val="00A77B3E"/>
    <w:rsid w:val="000306BE"/>
    <w:rsid w:val="00070217"/>
    <w:rsid w:val="0032763C"/>
    <w:rsid w:val="00340A37"/>
    <w:rsid w:val="006B47EC"/>
    <w:rsid w:val="0097438B"/>
    <w:rsid w:val="00A77B3E"/>
    <w:rsid w:val="00AB4912"/>
    <w:rsid w:val="00CA2A55"/>
    <w:rsid w:val="00CB4334"/>
    <w:rsid w:val="00D22957"/>
    <w:rsid w:val="00DC6FC7"/>
    <w:rsid w:val="00F45C72"/>
    <w:rsid w:val="00F607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4BC1013"/>
  <w15:docId w15:val="{5FA5C790-8438-4394-BBE5-0E4AF776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B47EC"/>
    <w:pPr>
      <w:tabs>
        <w:tab w:val="center" w:pos="4536"/>
        <w:tab w:val="right" w:pos="9072"/>
      </w:tabs>
    </w:pPr>
  </w:style>
  <w:style w:type="character" w:customStyle="1" w:styleId="HeaderChar">
    <w:name w:val="Header Char"/>
    <w:basedOn w:val="DefaultParagraphFont"/>
    <w:link w:val="Header"/>
    <w:rsid w:val="006B47EC"/>
    <w:rPr>
      <w:sz w:val="24"/>
      <w:szCs w:val="24"/>
    </w:rPr>
  </w:style>
  <w:style w:type="paragraph" w:styleId="Footer">
    <w:name w:val="footer"/>
    <w:basedOn w:val="Normal"/>
    <w:link w:val="FooterChar"/>
    <w:rsid w:val="00F60729"/>
    <w:pPr>
      <w:tabs>
        <w:tab w:val="center" w:pos="4513"/>
        <w:tab w:val="right" w:pos="9026"/>
      </w:tabs>
    </w:pPr>
  </w:style>
  <w:style w:type="character" w:customStyle="1" w:styleId="FooterChar">
    <w:name w:val="Footer Char"/>
    <w:basedOn w:val="DefaultParagraphFont"/>
    <w:link w:val="Footer"/>
    <w:rsid w:val="00F6072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131</Pages>
  <Words>33390</Words>
  <Characters>209509</Characters>
  <Application>Microsoft Office Word</Application>
  <DocSecurity>0</DocSecurity>
  <Lines>7559</Lines>
  <Paragraphs>1937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MEMIĆ Samir</cp:lastModifiedBy>
  <cp:revision>2</cp:revision>
  <dcterms:created xsi:type="dcterms:W3CDTF">2026-07-08T08:45:00Z</dcterms:created>
  <dcterms:modified xsi:type="dcterms:W3CDTF">2026-07-08T08:45:00Z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AM\1346393HR.docx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10:45</vt:lpwstr>
  </property>
</Properties>
</file>