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53308" w:rsidRPr="0029326A" w14:paraId="77D537FE" w14:textId="77777777" w:rsidTr="00DC4759">
        <w:trPr>
          <w:trHeight w:hRule="exact" w:val="1417"/>
          <w:jc w:val="center"/>
        </w:trPr>
        <w:tc>
          <w:tcPr>
            <w:tcW w:w="6804" w:type="dxa"/>
            <w:tcBorders>
              <w:top w:val="nil"/>
              <w:left w:val="nil"/>
              <w:bottom w:val="nil"/>
              <w:right w:val="nil"/>
            </w:tcBorders>
            <w:vAlign w:val="center"/>
          </w:tcPr>
          <w:p w14:paraId="5C4AECF1" w14:textId="77777777" w:rsidR="00953308" w:rsidRPr="0029326A" w:rsidRDefault="00953308" w:rsidP="00DC4759">
            <w:pPr>
              <w:pStyle w:val="EPName"/>
              <w:rPr>
                <w:color w:val="000000" w:themeColor="text1"/>
              </w:rPr>
            </w:pPr>
            <w:r w:rsidRPr="0029326A">
              <w:rPr>
                <w:color w:val="000000" w:themeColor="text1"/>
              </w:rPr>
              <w:t>Európsky parlament</w:t>
            </w:r>
          </w:p>
          <w:p w14:paraId="4170C838" w14:textId="5D48C896" w:rsidR="00953308" w:rsidRPr="0029326A" w:rsidRDefault="00953308" w:rsidP="00DC4759">
            <w:pPr>
              <w:pStyle w:val="EPTerm"/>
              <w:rPr>
                <w:color w:val="000000" w:themeColor="text1"/>
              </w:rPr>
            </w:pPr>
            <w:r w:rsidRPr="0029326A">
              <w:rPr>
                <w:color w:val="000000" w:themeColor="text1"/>
              </w:rPr>
              <w:t>2024</w:t>
            </w:r>
            <w:r w:rsidR="0085501D" w:rsidRPr="0029326A">
              <w:rPr>
                <w:color w:val="000000" w:themeColor="text1"/>
              </w:rPr>
              <w:t>-</w:t>
            </w:r>
            <w:r w:rsidRPr="0029326A">
              <w:rPr>
                <w:color w:val="000000" w:themeColor="text1"/>
              </w:rPr>
              <w:t>2029</w:t>
            </w:r>
          </w:p>
        </w:tc>
        <w:tc>
          <w:tcPr>
            <w:tcW w:w="2268" w:type="dxa"/>
            <w:tcBorders>
              <w:top w:val="nil"/>
              <w:left w:val="nil"/>
              <w:bottom w:val="nil"/>
              <w:right w:val="nil"/>
            </w:tcBorders>
          </w:tcPr>
          <w:p w14:paraId="1EBDF10D" w14:textId="77777777" w:rsidR="00953308" w:rsidRPr="0029326A" w:rsidRDefault="00953308" w:rsidP="00DC4759">
            <w:pPr>
              <w:pStyle w:val="EPLogo"/>
              <w:rPr>
                <w:color w:val="000000" w:themeColor="text1"/>
              </w:rPr>
            </w:pPr>
            <w:r w:rsidRPr="0029326A">
              <w:rPr>
                <w:noProof/>
                <w:color w:val="000000" w:themeColor="text1"/>
              </w:rPr>
              <w:drawing>
                <wp:inline distT="0" distB="0" distL="0" distR="0" wp14:anchorId="7EF3E6F8" wp14:editId="6DF0AFAD">
                  <wp:extent cx="1163955" cy="640080"/>
                  <wp:effectExtent l="0" t="0" r="0" b="7620"/>
                  <wp:docPr id="5895984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40080"/>
                          </a:xfrm>
                          <a:prstGeom prst="rect">
                            <a:avLst/>
                          </a:prstGeom>
                          <a:noFill/>
                          <a:ln>
                            <a:noFill/>
                          </a:ln>
                        </pic:spPr>
                      </pic:pic>
                    </a:graphicData>
                  </a:graphic>
                </wp:inline>
              </w:drawing>
            </w:r>
          </w:p>
        </w:tc>
      </w:tr>
    </w:tbl>
    <w:p w14:paraId="49D1F4EC" w14:textId="77777777" w:rsidR="00953308" w:rsidRPr="0029326A" w:rsidRDefault="00953308" w:rsidP="00953308">
      <w:pPr>
        <w:pStyle w:val="LineTop"/>
        <w:rPr>
          <w:color w:val="000000" w:themeColor="text1"/>
        </w:rPr>
      </w:pPr>
      <w:r w:rsidRPr="0029326A">
        <w:rPr>
          <w:color w:val="000000" w:themeColor="text1"/>
        </w:rPr>
        <w:t xml:space="preserve"> </w:t>
      </w:r>
    </w:p>
    <w:p w14:paraId="16ADE012" w14:textId="77777777" w:rsidR="00953308" w:rsidRPr="0029326A" w:rsidRDefault="00953308" w:rsidP="00953308">
      <w:pPr>
        <w:pStyle w:val="EPBody"/>
        <w:rPr>
          <w:color w:val="000000" w:themeColor="text1"/>
        </w:rPr>
      </w:pPr>
      <w:r w:rsidRPr="0029326A">
        <w:rPr>
          <w:rStyle w:val="HideTWBExt"/>
        </w:rPr>
        <w:t>&lt;Commission&gt;</w:t>
      </w:r>
      <w:r w:rsidRPr="0029326A">
        <w:rPr>
          <w:rStyle w:val="HideTWBInt"/>
        </w:rPr>
        <w:t>{LIBE}</w:t>
      </w:r>
      <w:r w:rsidRPr="0029326A">
        <w:rPr>
          <w:color w:val="000000" w:themeColor="text1"/>
        </w:rPr>
        <w:t>Výbor pre občianske slobody, spravodlivosť a vnútorné veci</w:t>
      </w:r>
      <w:r w:rsidRPr="0029326A">
        <w:rPr>
          <w:rStyle w:val="HideTWBExt"/>
        </w:rPr>
        <w:t>&lt;/Commission&gt;</w:t>
      </w:r>
    </w:p>
    <w:p w14:paraId="2779E051" w14:textId="77777777" w:rsidR="00953308" w:rsidRPr="0029326A" w:rsidRDefault="00953308" w:rsidP="00953308">
      <w:pPr>
        <w:pStyle w:val="LineBottom"/>
        <w:rPr>
          <w:color w:val="000000" w:themeColor="text1"/>
        </w:rPr>
      </w:pPr>
      <w:r w:rsidRPr="0029326A">
        <w:rPr>
          <w:color w:val="000000" w:themeColor="text1"/>
        </w:rPr>
        <w:t xml:space="preserve"> </w:t>
      </w:r>
    </w:p>
    <w:p w14:paraId="099F4BBC" w14:textId="77777777" w:rsidR="00953308" w:rsidRPr="0029326A" w:rsidRDefault="00953308" w:rsidP="00953308">
      <w:pPr>
        <w:pStyle w:val="CoverReference"/>
        <w:rPr>
          <w:color w:val="000000" w:themeColor="text1"/>
        </w:rPr>
      </w:pPr>
      <w:r w:rsidRPr="0029326A">
        <w:rPr>
          <w:rStyle w:val="HideTWBExt"/>
        </w:rPr>
        <w:t>&lt;RefProc&gt;</w:t>
      </w:r>
      <w:r w:rsidRPr="0029326A">
        <w:rPr>
          <w:color w:val="000000" w:themeColor="text1"/>
        </w:rPr>
        <w:t>2025/0541</w:t>
      </w:r>
      <w:r w:rsidRPr="0029326A">
        <w:rPr>
          <w:rStyle w:val="HideTWBExt"/>
        </w:rPr>
        <w:t>&lt;/RefProc&gt;&lt;RefTypeProc&gt;</w:t>
      </w:r>
      <w:r w:rsidRPr="0029326A">
        <w:rPr>
          <w:color w:val="000000" w:themeColor="text1"/>
        </w:rPr>
        <w:t>(COD)</w:t>
      </w:r>
      <w:r w:rsidRPr="0029326A">
        <w:rPr>
          <w:rStyle w:val="HideTWBExt"/>
        </w:rPr>
        <w:t>&lt;/RefTypeProc&gt;</w:t>
      </w:r>
    </w:p>
    <w:p w14:paraId="3F2929A3" w14:textId="77777777" w:rsidR="00953308" w:rsidRPr="0029326A" w:rsidRDefault="00953308" w:rsidP="00953308">
      <w:pPr>
        <w:pStyle w:val="CoverDate"/>
        <w:rPr>
          <w:color w:val="000000" w:themeColor="text1"/>
        </w:rPr>
      </w:pPr>
      <w:r w:rsidRPr="0029326A">
        <w:rPr>
          <w:rStyle w:val="HideTWBExt"/>
        </w:rPr>
        <w:t>&lt;Date&gt;</w:t>
      </w:r>
      <w:r w:rsidRPr="0029326A">
        <w:rPr>
          <w:rStyle w:val="HideTWBInt"/>
        </w:rPr>
        <w:t>{29/06/2026}</w:t>
      </w:r>
      <w:r w:rsidRPr="0029326A">
        <w:rPr>
          <w:color w:val="000000" w:themeColor="text1"/>
        </w:rPr>
        <w:t>29.6.2026</w:t>
      </w:r>
      <w:r w:rsidRPr="0029326A">
        <w:rPr>
          <w:rStyle w:val="HideTWBExt"/>
        </w:rPr>
        <w:t>&lt;/Date&gt;</w:t>
      </w:r>
    </w:p>
    <w:p w14:paraId="292F30DA" w14:textId="77777777" w:rsidR="00953308" w:rsidRPr="0029326A" w:rsidRDefault="00953308" w:rsidP="00953308">
      <w:pPr>
        <w:pStyle w:val="CoverDocType"/>
        <w:rPr>
          <w:color w:val="000000" w:themeColor="text1"/>
        </w:rPr>
      </w:pPr>
      <w:r w:rsidRPr="0029326A">
        <w:rPr>
          <w:rStyle w:val="HideTWBExt"/>
        </w:rPr>
        <w:t>&lt;TypeAM&gt;</w:t>
      </w:r>
      <w:r w:rsidRPr="0029326A">
        <w:rPr>
          <w:color w:val="000000" w:themeColor="text1"/>
        </w:rPr>
        <w:t>POZMEŇUJÚCE NÁVRHY</w:t>
      </w:r>
      <w:r w:rsidRPr="0029326A">
        <w:rPr>
          <w:rStyle w:val="HideTWBExt"/>
        </w:rPr>
        <w:t>&lt;/TypeAM&gt;</w:t>
      </w:r>
    </w:p>
    <w:p w14:paraId="1271DE7C" w14:textId="175FD3BC" w:rsidR="00953308" w:rsidRPr="0029326A" w:rsidRDefault="00953308" w:rsidP="00953308">
      <w:pPr>
        <w:pStyle w:val="CoverDocType24a"/>
        <w:rPr>
          <w:color w:val="000000" w:themeColor="text1"/>
        </w:rPr>
      </w:pPr>
      <w:r w:rsidRPr="0029326A">
        <w:rPr>
          <w:rStyle w:val="HideTWBExt"/>
        </w:rPr>
        <w:t>&lt;RangeAM&gt;</w:t>
      </w:r>
      <w:r w:rsidRPr="0029326A">
        <w:rPr>
          <w:color w:val="000000" w:themeColor="text1"/>
        </w:rPr>
        <w:t xml:space="preserve">18 </w:t>
      </w:r>
      <w:r w:rsidR="0085501D" w:rsidRPr="0029326A">
        <w:rPr>
          <w:color w:val="000000" w:themeColor="text1"/>
        </w:rPr>
        <w:t xml:space="preserve">- </w:t>
      </w:r>
      <w:r w:rsidRPr="0029326A">
        <w:rPr>
          <w:color w:val="000000" w:themeColor="text1"/>
        </w:rPr>
        <w:t>205</w:t>
      </w:r>
      <w:r w:rsidRPr="0029326A">
        <w:rPr>
          <w:rStyle w:val="HideTWBExt"/>
        </w:rPr>
        <w:t>&lt;/RangeAM&gt;</w:t>
      </w:r>
    </w:p>
    <w:p w14:paraId="3570F2DF" w14:textId="77777777" w:rsidR="00953308" w:rsidRPr="0029326A" w:rsidRDefault="00953308" w:rsidP="00953308">
      <w:pPr>
        <w:pStyle w:val="CoverBold"/>
        <w:rPr>
          <w:color w:val="000000" w:themeColor="text1"/>
        </w:rPr>
      </w:pPr>
      <w:r w:rsidRPr="0029326A">
        <w:rPr>
          <w:rStyle w:val="HideTWBExt"/>
        </w:rPr>
        <w:t>&lt;TitreType&gt;</w:t>
      </w:r>
      <w:r w:rsidRPr="0029326A">
        <w:rPr>
          <w:color w:val="000000" w:themeColor="text1"/>
        </w:rPr>
        <w:t>Návrh správy</w:t>
      </w:r>
      <w:r w:rsidRPr="0029326A">
        <w:rPr>
          <w:rStyle w:val="HideTWBExt"/>
        </w:rPr>
        <w:t>&lt;/TitreType&gt;</w:t>
      </w:r>
    </w:p>
    <w:p w14:paraId="492214DA" w14:textId="77777777" w:rsidR="00953308" w:rsidRPr="0029326A" w:rsidRDefault="00953308" w:rsidP="00953308">
      <w:pPr>
        <w:pStyle w:val="CoverBold"/>
        <w:rPr>
          <w:color w:val="000000" w:themeColor="text1"/>
        </w:rPr>
      </w:pPr>
      <w:r w:rsidRPr="0029326A">
        <w:rPr>
          <w:rStyle w:val="HideTWBExt"/>
        </w:rPr>
        <w:t>&lt;Rapporteur&gt;</w:t>
      </w:r>
      <w:proofErr w:type="spellStart"/>
      <w:r w:rsidRPr="0029326A">
        <w:rPr>
          <w:color w:val="000000" w:themeColor="text1"/>
        </w:rPr>
        <w:t>Karlo</w:t>
      </w:r>
      <w:proofErr w:type="spellEnd"/>
      <w:r w:rsidRPr="0029326A">
        <w:rPr>
          <w:color w:val="000000" w:themeColor="text1"/>
        </w:rPr>
        <w:t xml:space="preserve"> </w:t>
      </w:r>
      <w:proofErr w:type="spellStart"/>
      <w:r w:rsidRPr="0029326A">
        <w:rPr>
          <w:color w:val="000000" w:themeColor="text1"/>
        </w:rPr>
        <w:t>Ressler</w:t>
      </w:r>
      <w:proofErr w:type="spellEnd"/>
      <w:r w:rsidRPr="0029326A">
        <w:rPr>
          <w:rStyle w:val="HideTWBExt"/>
        </w:rPr>
        <w:t>&lt;/Rapporteur&gt;</w:t>
      </w:r>
    </w:p>
    <w:p w14:paraId="3B86BFBE" w14:textId="77777777" w:rsidR="00953308" w:rsidRPr="0029326A" w:rsidRDefault="00953308" w:rsidP="00953308">
      <w:pPr>
        <w:pStyle w:val="CoverNormal24a"/>
        <w:rPr>
          <w:color w:val="000000" w:themeColor="text1"/>
        </w:rPr>
      </w:pPr>
      <w:r w:rsidRPr="0029326A">
        <w:rPr>
          <w:rStyle w:val="HideTWBExt"/>
        </w:rPr>
        <w:t>&lt;DocRefPE&gt;</w:t>
      </w:r>
      <w:r w:rsidRPr="0029326A">
        <w:rPr>
          <w:color w:val="000000" w:themeColor="text1"/>
        </w:rPr>
        <w:t>(PE788.793v01-00)</w:t>
      </w:r>
      <w:r w:rsidRPr="0029326A">
        <w:rPr>
          <w:rStyle w:val="HideTWBExt"/>
        </w:rPr>
        <w:t>&lt;/DocRefPE&gt;</w:t>
      </w:r>
    </w:p>
    <w:p w14:paraId="3B76BFFA" w14:textId="77777777" w:rsidR="00953308" w:rsidRPr="0029326A" w:rsidRDefault="00953308" w:rsidP="00953308">
      <w:pPr>
        <w:pStyle w:val="CoverNormal24a"/>
        <w:rPr>
          <w:color w:val="000000" w:themeColor="text1"/>
        </w:rPr>
      </w:pPr>
      <w:r w:rsidRPr="0029326A">
        <w:rPr>
          <w:rStyle w:val="HideTWBExt"/>
        </w:rPr>
        <w:t>&lt;Titre&gt;</w:t>
      </w:r>
      <w:r w:rsidRPr="0029326A">
        <w:rPr>
          <w:color w:val="000000" w:themeColor="text1"/>
        </w:rPr>
        <w:t>Ustanovenie podpory Únie pre schengenský priestor, európske integrované riadenie hraníc a spoločnú vízovú politiku na roky 2028 až 2034</w:t>
      </w:r>
      <w:r w:rsidRPr="0029326A">
        <w:rPr>
          <w:rStyle w:val="HideTWBExt"/>
        </w:rPr>
        <w:t>&lt;/Titre&gt;</w:t>
      </w:r>
    </w:p>
    <w:p w14:paraId="55AFBF7F" w14:textId="77777777" w:rsidR="00953308" w:rsidRPr="0029326A" w:rsidRDefault="00953308" w:rsidP="00953308">
      <w:pPr>
        <w:pStyle w:val="CoverNormal"/>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25257A2" w14:textId="77777777" w:rsidR="00953308" w:rsidRPr="0029326A" w:rsidRDefault="00953308" w:rsidP="00953308">
      <w:pPr>
        <w:pStyle w:val="CoverNormal24a"/>
        <w:rPr>
          <w:color w:val="000000" w:themeColor="text1"/>
        </w:rPr>
      </w:pPr>
      <w:r w:rsidRPr="0029326A">
        <w:rPr>
          <w:rStyle w:val="HideTWBExt"/>
        </w:rPr>
        <w:t>&lt;DocRef&gt;</w:t>
      </w:r>
      <w:r w:rsidRPr="0029326A">
        <w:rPr>
          <w:color w:val="000000" w:themeColor="text1"/>
        </w:rPr>
        <w:t>(COM(2025)0541 – 2025/0541(COD))</w:t>
      </w:r>
      <w:r w:rsidRPr="0029326A">
        <w:rPr>
          <w:rStyle w:val="HideTWBExt"/>
        </w:rPr>
        <w:t>&lt;/DocRef&gt;</w:t>
      </w:r>
    </w:p>
    <w:p w14:paraId="3BF8BC4A" w14:textId="77777777" w:rsidR="00953308" w:rsidRPr="0029326A" w:rsidRDefault="00953308" w:rsidP="00953308">
      <w:pPr>
        <w:rPr>
          <w:color w:val="000000" w:themeColor="text1"/>
        </w:rPr>
      </w:pPr>
      <w:r w:rsidRPr="0029326A">
        <w:rPr>
          <w:color w:val="000000" w:themeColor="text1"/>
        </w:rPr>
        <w:br w:type="page"/>
      </w:r>
      <w:proofErr w:type="spellStart"/>
      <w:r w:rsidRPr="0029326A">
        <w:rPr>
          <w:color w:val="000000" w:themeColor="text1"/>
        </w:rPr>
        <w:lastRenderedPageBreak/>
        <w:t>AM_Com_LegReport</w:t>
      </w:r>
      <w:proofErr w:type="spellEnd"/>
    </w:p>
    <w:p w14:paraId="1A03B673" w14:textId="505C45F0" w:rsidR="00953308" w:rsidRPr="0029326A" w:rsidRDefault="00953308" w:rsidP="00953308">
      <w:pPr>
        <w:pStyle w:val="AmNumberTabs"/>
        <w:rPr>
          <w:color w:val="000000" w:themeColor="text1"/>
        </w:rPr>
      </w:pPr>
      <w:r w:rsidRPr="0029326A">
        <w:rPr>
          <w:color w:val="000000" w:themeColor="text1"/>
        </w:rPr>
        <w:br w:type="page"/>
      </w:r>
      <w:r w:rsidRPr="0029326A">
        <w:rPr>
          <w:rStyle w:val="HideTWBExt"/>
        </w:rPr>
        <w:lastRenderedPageBreak/>
        <w:t>&lt;RepeatBlock-AmendA&gt;&lt;AmendA&gt;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&lt;NumAmA&gt;</w:t>
      </w:r>
      <w:r w:rsidRPr="0029326A">
        <w:rPr>
          <w:color w:val="000000" w:themeColor="text1"/>
        </w:rPr>
        <w:t>18</w:t>
      </w:r>
      <w:r w:rsidRPr="0029326A">
        <w:rPr>
          <w:rStyle w:val="HideTWBExt"/>
        </w:rPr>
        <w:t>&lt;/NumAmA&gt;</w:t>
      </w:r>
    </w:p>
    <w:p w14:paraId="1B7B16D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5C2837BB" w14:textId="77777777" w:rsidR="00953308" w:rsidRPr="0029326A" w:rsidRDefault="00953308" w:rsidP="00953308">
      <w:pPr>
        <w:pStyle w:val="NormalBold"/>
        <w:rPr>
          <w:color w:val="000000" w:themeColor="text1"/>
        </w:rPr>
      </w:pPr>
      <w:r w:rsidRPr="0029326A">
        <w:rPr>
          <w:rStyle w:val="HideTWBExt"/>
        </w:rPr>
        <w:t>&lt;/RepeatBlock-By&gt;</w:t>
      </w:r>
    </w:p>
    <w:p w14:paraId="0DEEE3E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legislatívneho uznesenia</w:t>
      </w:r>
      <w:r w:rsidRPr="0029326A">
        <w:rPr>
          <w:rStyle w:val="HideTWBExt"/>
        </w:rPr>
        <w:t>&lt;/DocAmend&gt;</w:t>
      </w:r>
    </w:p>
    <w:p w14:paraId="20AA5FD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Citácia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2526A34" w14:textId="77777777" w:rsidTr="00DC4759">
        <w:trPr>
          <w:trHeight w:hRule="exact" w:val="240"/>
          <w:jc w:val="center"/>
        </w:trPr>
        <w:tc>
          <w:tcPr>
            <w:tcW w:w="9752" w:type="dxa"/>
            <w:gridSpan w:val="2"/>
            <w:tcBorders>
              <w:top w:val="nil"/>
              <w:left w:val="nil"/>
              <w:bottom w:val="nil"/>
              <w:right w:val="nil"/>
            </w:tcBorders>
          </w:tcPr>
          <w:p w14:paraId="432AF6FF" w14:textId="77777777" w:rsidR="00953308" w:rsidRPr="0029326A" w:rsidRDefault="00953308" w:rsidP="00DC4759">
            <w:pPr>
              <w:rPr>
                <w:color w:val="000000" w:themeColor="text1"/>
              </w:rPr>
            </w:pPr>
          </w:p>
        </w:tc>
      </w:tr>
      <w:tr w:rsidR="00953308" w:rsidRPr="0029326A" w14:paraId="32A8D86D" w14:textId="77777777" w:rsidTr="00DC4759">
        <w:trPr>
          <w:trHeight w:val="240"/>
          <w:jc w:val="center"/>
        </w:trPr>
        <w:tc>
          <w:tcPr>
            <w:tcW w:w="4876" w:type="dxa"/>
            <w:tcBorders>
              <w:top w:val="nil"/>
              <w:left w:val="nil"/>
              <w:bottom w:val="nil"/>
              <w:right w:val="nil"/>
            </w:tcBorders>
          </w:tcPr>
          <w:p w14:paraId="0EC1375E" w14:textId="77777777" w:rsidR="00953308" w:rsidRPr="0029326A" w:rsidRDefault="00953308" w:rsidP="00DC4759">
            <w:pPr>
              <w:pStyle w:val="AmColumnHeading"/>
              <w:rPr>
                <w:color w:val="000000" w:themeColor="text1"/>
              </w:rPr>
            </w:pPr>
            <w:r w:rsidRPr="0029326A">
              <w:rPr>
                <w:color w:val="000000" w:themeColor="text1"/>
              </w:rPr>
              <w:t>Návrh legislatívneho uznesenia</w:t>
            </w:r>
          </w:p>
        </w:tc>
        <w:tc>
          <w:tcPr>
            <w:tcW w:w="4876" w:type="dxa"/>
            <w:tcBorders>
              <w:top w:val="nil"/>
              <w:left w:val="nil"/>
              <w:bottom w:val="nil"/>
              <w:right w:val="nil"/>
            </w:tcBorders>
          </w:tcPr>
          <w:p w14:paraId="2575C8E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566295A" w14:textId="77777777" w:rsidTr="00DC4759">
        <w:trPr>
          <w:jc w:val="center"/>
        </w:trPr>
        <w:tc>
          <w:tcPr>
            <w:tcW w:w="4876" w:type="dxa"/>
            <w:tcBorders>
              <w:top w:val="nil"/>
              <w:left w:val="nil"/>
              <w:bottom w:val="nil"/>
              <w:right w:val="nil"/>
            </w:tcBorders>
          </w:tcPr>
          <w:p w14:paraId="1283A245" w14:textId="77777777" w:rsidR="00953308" w:rsidRPr="0029326A" w:rsidRDefault="00953308" w:rsidP="00DC4759">
            <w:pPr>
              <w:pStyle w:val="Normal6a"/>
              <w:rPr>
                <w:color w:val="000000" w:themeColor="text1"/>
              </w:rPr>
            </w:pPr>
            <w:r w:rsidRPr="0029326A">
              <w:rPr>
                <w:color w:val="000000" w:themeColor="text1"/>
              </w:rPr>
              <w:t>–</w:t>
            </w:r>
            <w:r w:rsidRPr="0029326A">
              <w:rPr>
                <w:color w:val="000000" w:themeColor="text1"/>
              </w:rPr>
              <w:tab/>
              <w:t xml:space="preserve">so zreteľom na článok 294 ods. 2, článok 77 ods. 2 a článok 79 ods. 2 </w:t>
            </w:r>
            <w:r w:rsidRPr="0029326A">
              <w:rPr>
                <w:b/>
                <w:bCs/>
                <w:i/>
                <w:iCs/>
                <w:color w:val="000000" w:themeColor="text1"/>
              </w:rPr>
              <w:t>písmená c) a</w:t>
            </w:r>
            <w:r w:rsidRPr="0029326A">
              <w:rPr>
                <w:color w:val="000000" w:themeColor="text1"/>
              </w:rPr>
              <w:t xml:space="preserve"> d) Zmluvy o fungovaní Európskej únie, v súlade s ktorými Komisia predložila návrh Európskemu parlamentu (C10/2025),</w:t>
            </w:r>
          </w:p>
        </w:tc>
        <w:tc>
          <w:tcPr>
            <w:tcW w:w="4876" w:type="dxa"/>
            <w:tcBorders>
              <w:top w:val="nil"/>
              <w:left w:val="nil"/>
              <w:bottom w:val="nil"/>
              <w:right w:val="nil"/>
            </w:tcBorders>
          </w:tcPr>
          <w:p w14:paraId="5EF4EE48" w14:textId="77777777" w:rsidR="00953308" w:rsidRPr="0029326A" w:rsidRDefault="00953308" w:rsidP="00DC4759">
            <w:pPr>
              <w:pStyle w:val="Normal6a"/>
              <w:rPr>
                <w:color w:val="000000" w:themeColor="text1"/>
              </w:rPr>
            </w:pPr>
            <w:r w:rsidRPr="0029326A">
              <w:rPr>
                <w:color w:val="000000" w:themeColor="text1"/>
              </w:rPr>
              <w:t>–</w:t>
            </w:r>
            <w:r w:rsidRPr="0029326A">
              <w:rPr>
                <w:color w:val="000000" w:themeColor="text1"/>
              </w:rPr>
              <w:tab/>
              <w:t xml:space="preserve">so zreteľom na článok 294 ods. 2, článok 77 ods. 2 a článok 79 ods. 2 </w:t>
            </w:r>
            <w:r w:rsidRPr="0029326A">
              <w:rPr>
                <w:b/>
                <w:bCs/>
                <w:i/>
                <w:iCs/>
                <w:color w:val="000000" w:themeColor="text1"/>
              </w:rPr>
              <w:t>písm.</w:t>
            </w:r>
            <w:r w:rsidRPr="0029326A">
              <w:rPr>
                <w:color w:val="000000" w:themeColor="text1"/>
              </w:rPr>
              <w:t xml:space="preserve"> d) Zmluvy o fungovaní Európskej únie, v súlade s ktorými Komisia predložila návrh Európskemu parlamentu (C10/2025),</w:t>
            </w:r>
          </w:p>
        </w:tc>
      </w:tr>
    </w:tbl>
    <w:p w14:paraId="6B4D62C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2D404C1" w14:textId="77777777" w:rsidR="00953308" w:rsidRPr="0029326A" w:rsidRDefault="00953308" w:rsidP="00953308">
      <w:pPr>
        <w:rPr>
          <w:color w:val="000000" w:themeColor="text1"/>
        </w:rPr>
      </w:pPr>
      <w:r w:rsidRPr="0029326A">
        <w:rPr>
          <w:rStyle w:val="HideTWBExt"/>
        </w:rPr>
        <w:t>&lt;/AmendA&gt;</w:t>
      </w:r>
    </w:p>
    <w:p w14:paraId="37767769" w14:textId="6AC70F17" w:rsidR="00953308" w:rsidRPr="0029326A" w:rsidRDefault="00953308" w:rsidP="00953308">
      <w:pPr>
        <w:pStyle w:val="AmNumberTabs"/>
        <w:rPr>
          <w:color w:val="000000" w:themeColor="text1"/>
        </w:rPr>
      </w:pPr>
      <w:r w:rsidRPr="0029326A">
        <w:rPr>
          <w:rStyle w:val="HideTWBExt"/>
        </w:rPr>
        <w:t>&lt;/RepeatBlock-AmendA&gt;&lt;RepeatBlock-AmendB&gt;&lt;AmendB&gt;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w:t>
      </w:r>
      <w:r w:rsidRPr="0029326A">
        <w:rPr>
          <w:rStyle w:val="HideTWBExt"/>
        </w:rPr>
        <w:t>&lt;/NumAmB&gt;</w:t>
      </w:r>
    </w:p>
    <w:p w14:paraId="56CFBE6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7AC8454A" w14:textId="77777777" w:rsidR="00953308" w:rsidRPr="0029326A" w:rsidRDefault="00953308" w:rsidP="00953308">
      <w:pPr>
        <w:pStyle w:val="NormalBold"/>
        <w:rPr>
          <w:color w:val="000000" w:themeColor="text1"/>
        </w:rPr>
      </w:pPr>
      <w:r w:rsidRPr="0029326A">
        <w:rPr>
          <w:rStyle w:val="HideTWBExt"/>
        </w:rPr>
        <w:t>&lt;/RepeatBlock-By&gt;</w:t>
      </w:r>
    </w:p>
    <w:p w14:paraId="701719D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1477E5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Citácia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BB9F744" w14:textId="77777777" w:rsidTr="00DC4759">
        <w:trPr>
          <w:trHeight w:hRule="exact" w:val="240"/>
          <w:jc w:val="center"/>
        </w:trPr>
        <w:tc>
          <w:tcPr>
            <w:tcW w:w="9752" w:type="dxa"/>
            <w:gridSpan w:val="2"/>
            <w:tcBorders>
              <w:top w:val="nil"/>
              <w:left w:val="nil"/>
              <w:bottom w:val="nil"/>
              <w:right w:val="nil"/>
            </w:tcBorders>
          </w:tcPr>
          <w:p w14:paraId="6EC58CDD" w14:textId="77777777" w:rsidR="00953308" w:rsidRPr="0029326A" w:rsidRDefault="00953308" w:rsidP="00DC4759">
            <w:pPr>
              <w:rPr>
                <w:color w:val="000000" w:themeColor="text1"/>
              </w:rPr>
            </w:pPr>
          </w:p>
        </w:tc>
      </w:tr>
      <w:tr w:rsidR="00953308" w:rsidRPr="0029326A" w14:paraId="3FB64F53" w14:textId="77777777" w:rsidTr="00DC4759">
        <w:trPr>
          <w:trHeight w:val="240"/>
          <w:jc w:val="center"/>
        </w:trPr>
        <w:tc>
          <w:tcPr>
            <w:tcW w:w="4876" w:type="dxa"/>
            <w:tcBorders>
              <w:top w:val="nil"/>
              <w:left w:val="nil"/>
              <w:bottom w:val="nil"/>
              <w:right w:val="nil"/>
            </w:tcBorders>
          </w:tcPr>
          <w:p w14:paraId="184FC4A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737B8B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EF6C7D0" w14:textId="77777777" w:rsidTr="00DC4759">
        <w:trPr>
          <w:jc w:val="center"/>
        </w:trPr>
        <w:tc>
          <w:tcPr>
            <w:tcW w:w="4876" w:type="dxa"/>
            <w:tcBorders>
              <w:top w:val="nil"/>
              <w:left w:val="nil"/>
              <w:bottom w:val="nil"/>
              <w:right w:val="nil"/>
            </w:tcBorders>
          </w:tcPr>
          <w:p w14:paraId="500DECE2" w14:textId="77777777" w:rsidR="00953308" w:rsidRPr="0029326A" w:rsidRDefault="00953308" w:rsidP="00DC4759">
            <w:pPr>
              <w:pStyle w:val="Normal6a"/>
              <w:rPr>
                <w:color w:val="000000" w:themeColor="text1"/>
              </w:rPr>
            </w:pPr>
            <w:r w:rsidRPr="0029326A">
              <w:rPr>
                <w:color w:val="000000" w:themeColor="text1"/>
              </w:rPr>
              <w:t xml:space="preserve">so zreteľom na Zmluvu o fungovaní Európskej únie, a najmä na jej článok 77 ods. 2 a článok 79 ods. 2 písm. </w:t>
            </w:r>
            <w:r w:rsidRPr="0029326A">
              <w:rPr>
                <w:b/>
                <w:bCs/>
                <w:i/>
                <w:iCs/>
                <w:color w:val="000000" w:themeColor="text1"/>
              </w:rPr>
              <w:t>c) a</w:t>
            </w:r>
            <w:r w:rsidRPr="0029326A">
              <w:rPr>
                <w:color w:val="000000" w:themeColor="text1"/>
              </w:rPr>
              <w:t xml:space="preserve"> d),</w:t>
            </w:r>
          </w:p>
        </w:tc>
        <w:tc>
          <w:tcPr>
            <w:tcW w:w="4876" w:type="dxa"/>
            <w:tcBorders>
              <w:top w:val="nil"/>
              <w:left w:val="nil"/>
              <w:bottom w:val="nil"/>
              <w:right w:val="nil"/>
            </w:tcBorders>
          </w:tcPr>
          <w:p w14:paraId="414569C0" w14:textId="77777777" w:rsidR="00953308" w:rsidRPr="0029326A" w:rsidRDefault="00953308" w:rsidP="00DC4759">
            <w:pPr>
              <w:pStyle w:val="Normal6a"/>
              <w:rPr>
                <w:color w:val="000000" w:themeColor="text1"/>
              </w:rPr>
            </w:pPr>
            <w:r w:rsidRPr="0029326A">
              <w:rPr>
                <w:color w:val="000000" w:themeColor="text1"/>
              </w:rPr>
              <w:t>so zreteľom na Zmluvu o fungovaní Európskej únie, a najmä na jej článok 77 ods. 2 a článok 79 ods. 2 písm. d),</w:t>
            </w:r>
          </w:p>
        </w:tc>
      </w:tr>
    </w:tbl>
    <w:p w14:paraId="7C5C40F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A352BBA"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64DB8344" w14:textId="77777777" w:rsidR="00953308" w:rsidRPr="0029326A" w:rsidRDefault="00953308" w:rsidP="00953308">
      <w:pPr>
        <w:pStyle w:val="AmJustText"/>
        <w:rPr>
          <w:color w:val="000000" w:themeColor="text1"/>
        </w:rPr>
      </w:pPr>
      <w:r w:rsidRPr="0029326A">
        <w:rPr>
          <w:color w:val="000000" w:themeColor="text1"/>
        </w:rPr>
        <w:t>Politika návratu je financovaná v rámci nástroja pre azyl, migráciu a integráciu. Mali by sme sa vyhnúť dvojitému financovaniu toho istého cieľa.</w:t>
      </w:r>
    </w:p>
    <w:p w14:paraId="41C06C66" w14:textId="5447BBEA" w:rsidR="00944284" w:rsidRPr="0029326A" w:rsidRDefault="00953308" w:rsidP="00953308">
      <w:pPr>
        <w:pStyle w:val="AmNumberTabs"/>
        <w:rPr>
          <w:color w:val="000000" w:themeColor="text1"/>
        </w:rPr>
      </w:pPr>
      <w:r w:rsidRPr="0029326A">
        <w:rPr>
          <w:rStyle w:val="HideTWBExt"/>
        </w:rPr>
        <w:t>&lt;/AmendB&gt;</w:t>
      </w:r>
    </w:p>
    <w:p w14:paraId="698E903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20</w:t>
      </w:r>
      <w:r w:rsidRPr="0029326A">
        <w:rPr>
          <w:rStyle w:val="HideTWBExt"/>
        </w:rPr>
        <w:t>&lt;/NumAmB&gt;</w:t>
      </w:r>
    </w:p>
    <w:p w14:paraId="1D3EA250"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06E589DE" w14:textId="77777777" w:rsidR="00953308" w:rsidRPr="0029326A" w:rsidRDefault="00953308" w:rsidP="00953308">
      <w:pPr>
        <w:pStyle w:val="NormalBold"/>
        <w:rPr>
          <w:color w:val="000000" w:themeColor="text1"/>
        </w:rPr>
      </w:pPr>
      <w:r w:rsidRPr="0029326A">
        <w:rPr>
          <w:rStyle w:val="HideTWBExt"/>
        </w:rPr>
        <w:t>&lt;/RepeatBlock-By&gt;</w:t>
      </w:r>
    </w:p>
    <w:p w14:paraId="2EE6C2F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5D27C3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7105D0A" w14:textId="77777777" w:rsidTr="00DC4759">
        <w:trPr>
          <w:trHeight w:hRule="exact" w:val="240"/>
          <w:jc w:val="center"/>
        </w:trPr>
        <w:tc>
          <w:tcPr>
            <w:tcW w:w="9752" w:type="dxa"/>
            <w:gridSpan w:val="2"/>
            <w:tcBorders>
              <w:top w:val="nil"/>
              <w:left w:val="nil"/>
              <w:bottom w:val="nil"/>
              <w:right w:val="nil"/>
            </w:tcBorders>
          </w:tcPr>
          <w:p w14:paraId="56F3EE78" w14:textId="77777777" w:rsidR="00953308" w:rsidRPr="0029326A" w:rsidRDefault="00953308" w:rsidP="00DC4759">
            <w:pPr>
              <w:rPr>
                <w:color w:val="000000" w:themeColor="text1"/>
              </w:rPr>
            </w:pPr>
          </w:p>
        </w:tc>
      </w:tr>
      <w:tr w:rsidR="00953308" w:rsidRPr="0029326A" w14:paraId="7BF80C6A" w14:textId="77777777" w:rsidTr="00DC4759">
        <w:trPr>
          <w:trHeight w:val="240"/>
          <w:jc w:val="center"/>
        </w:trPr>
        <w:tc>
          <w:tcPr>
            <w:tcW w:w="4876" w:type="dxa"/>
            <w:tcBorders>
              <w:top w:val="nil"/>
              <w:left w:val="nil"/>
              <w:bottom w:val="nil"/>
              <w:right w:val="nil"/>
            </w:tcBorders>
          </w:tcPr>
          <w:p w14:paraId="79CE349A" w14:textId="77777777" w:rsidR="00953308" w:rsidRPr="0029326A" w:rsidRDefault="00953308" w:rsidP="00DC4759">
            <w:pPr>
              <w:pStyle w:val="AmColumnHeading"/>
              <w:rPr>
                <w:color w:val="000000" w:themeColor="text1"/>
              </w:rPr>
            </w:pPr>
            <w:r w:rsidRPr="0029326A">
              <w:rPr>
                <w:color w:val="000000" w:themeColor="text1"/>
              </w:rPr>
              <w:lastRenderedPageBreak/>
              <w:t>Text predložený Komisiou</w:t>
            </w:r>
          </w:p>
        </w:tc>
        <w:tc>
          <w:tcPr>
            <w:tcW w:w="4876" w:type="dxa"/>
            <w:tcBorders>
              <w:top w:val="nil"/>
              <w:left w:val="nil"/>
              <w:bottom w:val="nil"/>
              <w:right w:val="nil"/>
            </w:tcBorders>
          </w:tcPr>
          <w:p w14:paraId="76C4EE5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8B54439" w14:textId="77777777" w:rsidTr="00DC4759">
        <w:trPr>
          <w:jc w:val="center"/>
        </w:trPr>
        <w:tc>
          <w:tcPr>
            <w:tcW w:w="4876" w:type="dxa"/>
            <w:tcBorders>
              <w:top w:val="nil"/>
              <w:left w:val="nil"/>
              <w:bottom w:val="nil"/>
              <w:right w:val="nil"/>
            </w:tcBorders>
          </w:tcPr>
          <w:p w14:paraId="7601411B" w14:textId="77777777" w:rsidR="00953308" w:rsidRPr="0029326A" w:rsidRDefault="00953308" w:rsidP="00DC4759">
            <w:pPr>
              <w:pStyle w:val="Normal6a"/>
              <w:rPr>
                <w:color w:val="000000" w:themeColor="text1"/>
              </w:rPr>
            </w:pPr>
            <w:r w:rsidRPr="0029326A">
              <w:rPr>
                <w:color w:val="000000" w:themeColor="text1"/>
              </w:rPr>
              <w:t>(1)</w:t>
            </w:r>
            <w:r w:rsidRPr="0029326A">
              <w:rPr>
                <w:color w:val="000000" w:themeColor="text1"/>
              </w:rPr>
              <w:tab/>
              <w:t>Cieľ Únie, ktorým je vytvoriť priestor slobody, bezpečnosti a spravodlivosti v súlade s článkom 67 ods. 1 Zmluvy o fungovaní Európskej únie (ZFEÚ), by sa mal dosiahnuť prostredníctvom poskytovania podpory Únie na rozvoj spoločnej politiky Únie v oblasti kontroly vonkajších hraníc vrátane spoločnej vízovej politiky podľa článku 77 ods. 2 písm. a) ZFEÚ.</w:t>
            </w:r>
          </w:p>
        </w:tc>
        <w:tc>
          <w:tcPr>
            <w:tcW w:w="4876" w:type="dxa"/>
            <w:tcBorders>
              <w:top w:val="nil"/>
              <w:left w:val="nil"/>
              <w:bottom w:val="nil"/>
              <w:right w:val="nil"/>
            </w:tcBorders>
          </w:tcPr>
          <w:p w14:paraId="292B99BA" w14:textId="77777777" w:rsidR="00953308" w:rsidRPr="0029326A" w:rsidRDefault="00953308" w:rsidP="00DC4759">
            <w:pPr>
              <w:pStyle w:val="Normal6a"/>
              <w:rPr>
                <w:color w:val="000000" w:themeColor="text1"/>
              </w:rPr>
            </w:pPr>
            <w:r w:rsidRPr="0029326A">
              <w:rPr>
                <w:color w:val="000000" w:themeColor="text1"/>
              </w:rPr>
              <w:t>(1)</w:t>
            </w:r>
            <w:r w:rsidRPr="0029326A">
              <w:rPr>
                <w:color w:val="000000" w:themeColor="text1"/>
              </w:rPr>
              <w:tab/>
              <w:t>Cieľ Únie, ktorým je vytvoriť priestor slobody, bezpečnosti a spravodlivosti v súlade s článkom 67 ods. 1 Zmluvy o fungovaní Európskej únie (ZFEÚ), by sa mal dosiahnuť prostredníctvom poskytovania podpory Únie na rozvoj spoločnej politiky Únie v oblasti kontroly vonkajších hraníc vrátane spoločnej vízovej politiky podľa článku 77 ods. 2 písm. a) ZFEÚ</w:t>
            </w:r>
            <w:r w:rsidRPr="0029326A">
              <w:rPr>
                <w:b/>
                <w:bCs/>
                <w:i/>
                <w:iCs/>
                <w:color w:val="000000" w:themeColor="text1"/>
              </w:rPr>
              <w:t>, pričom by sa malo zabezpečiť, aby sa na vnútorných hraniciach nevykonávali kontroly osôb</w:t>
            </w:r>
            <w:r w:rsidRPr="0029326A">
              <w:rPr>
                <w:color w:val="000000" w:themeColor="text1"/>
              </w:rPr>
              <w:t>.</w:t>
            </w:r>
          </w:p>
        </w:tc>
      </w:tr>
    </w:tbl>
    <w:p w14:paraId="2D06F568"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7DDF9C8" w14:textId="7F01612E" w:rsidR="00944284" w:rsidRPr="0029326A" w:rsidRDefault="00953308" w:rsidP="00953308">
      <w:pPr>
        <w:rPr>
          <w:color w:val="000000" w:themeColor="text1"/>
        </w:rPr>
      </w:pPr>
      <w:r w:rsidRPr="0029326A">
        <w:rPr>
          <w:rStyle w:val="HideTWBExt"/>
        </w:rPr>
        <w:t>&lt;/AmendB&gt;</w:t>
      </w:r>
    </w:p>
    <w:p w14:paraId="4F7FCD4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21</w:t>
      </w:r>
      <w:r w:rsidRPr="0029326A">
        <w:rPr>
          <w:rStyle w:val="HideTWBExt"/>
        </w:rPr>
        <w:t>&lt;/NumAmB&gt;</w:t>
      </w:r>
    </w:p>
    <w:p w14:paraId="74F33FD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32E4D82C" w14:textId="77777777" w:rsidR="00953308" w:rsidRPr="0029326A" w:rsidRDefault="00953308" w:rsidP="00953308">
      <w:pPr>
        <w:pStyle w:val="NormalBold"/>
        <w:rPr>
          <w:color w:val="000000" w:themeColor="text1"/>
        </w:rPr>
      </w:pPr>
      <w:r w:rsidRPr="0029326A">
        <w:rPr>
          <w:rStyle w:val="HideTWBExt"/>
        </w:rPr>
        <w:t>&lt;/RepeatBlock-By&gt;</w:t>
      </w:r>
    </w:p>
    <w:p w14:paraId="1045EB5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56192B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516E8C7" w14:textId="77777777" w:rsidTr="00DC4759">
        <w:trPr>
          <w:trHeight w:hRule="exact" w:val="240"/>
          <w:jc w:val="center"/>
        </w:trPr>
        <w:tc>
          <w:tcPr>
            <w:tcW w:w="9752" w:type="dxa"/>
            <w:gridSpan w:val="2"/>
            <w:tcBorders>
              <w:top w:val="nil"/>
              <w:left w:val="nil"/>
              <w:bottom w:val="nil"/>
              <w:right w:val="nil"/>
            </w:tcBorders>
          </w:tcPr>
          <w:p w14:paraId="6B47305A" w14:textId="77777777" w:rsidR="00953308" w:rsidRPr="0029326A" w:rsidRDefault="00953308" w:rsidP="00DC4759">
            <w:pPr>
              <w:rPr>
                <w:color w:val="000000" w:themeColor="text1"/>
              </w:rPr>
            </w:pPr>
          </w:p>
        </w:tc>
      </w:tr>
      <w:tr w:rsidR="00953308" w:rsidRPr="0029326A" w14:paraId="4CE05117" w14:textId="77777777" w:rsidTr="00DC4759">
        <w:trPr>
          <w:trHeight w:val="240"/>
          <w:jc w:val="center"/>
        </w:trPr>
        <w:tc>
          <w:tcPr>
            <w:tcW w:w="4876" w:type="dxa"/>
            <w:tcBorders>
              <w:top w:val="nil"/>
              <w:left w:val="nil"/>
              <w:bottom w:val="nil"/>
              <w:right w:val="nil"/>
            </w:tcBorders>
          </w:tcPr>
          <w:p w14:paraId="7AECEC5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E339B7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A72CC82" w14:textId="77777777" w:rsidTr="00DC4759">
        <w:trPr>
          <w:jc w:val="center"/>
        </w:trPr>
        <w:tc>
          <w:tcPr>
            <w:tcW w:w="4876" w:type="dxa"/>
            <w:tcBorders>
              <w:top w:val="nil"/>
              <w:left w:val="nil"/>
              <w:bottom w:val="nil"/>
              <w:right w:val="nil"/>
            </w:tcBorders>
          </w:tcPr>
          <w:p w14:paraId="5493BAFE" w14:textId="77777777" w:rsidR="00953308" w:rsidRPr="0029326A" w:rsidRDefault="00953308" w:rsidP="00DC4759">
            <w:pPr>
              <w:pStyle w:val="Normal6a"/>
              <w:rPr>
                <w:color w:val="000000" w:themeColor="text1"/>
              </w:rPr>
            </w:pPr>
            <w:r w:rsidRPr="0029326A">
              <w:rPr>
                <w:color w:val="000000" w:themeColor="text1"/>
              </w:rPr>
              <w:t>(1)</w:t>
            </w:r>
            <w:r w:rsidRPr="0029326A">
              <w:rPr>
                <w:color w:val="000000" w:themeColor="text1"/>
              </w:rPr>
              <w:tab/>
              <w:t xml:space="preserve">Cieľ Únie, ktorým je vytvoriť priestor slobody, bezpečnosti a spravodlivosti v súlade s článkom 67 ods. 1 Zmluvy o fungovaní Európskej únie (ZFEÚ), by sa mal dosiahnuť prostredníctvom poskytovania podpory Únie na rozvoj spoločnej politiky Únie v oblasti kontroly vonkajších hraníc </w:t>
            </w:r>
            <w:r w:rsidRPr="0029326A">
              <w:rPr>
                <w:b/>
                <w:bCs/>
                <w:i/>
                <w:iCs/>
                <w:color w:val="000000" w:themeColor="text1"/>
              </w:rPr>
              <w:t>vrátane</w:t>
            </w:r>
            <w:r w:rsidRPr="0029326A">
              <w:rPr>
                <w:color w:val="000000" w:themeColor="text1"/>
              </w:rPr>
              <w:t xml:space="preserve"> spoločnej vízovej politiky podľa článku 77 ods. 2 písm. a) ZFEÚ.</w:t>
            </w:r>
          </w:p>
        </w:tc>
        <w:tc>
          <w:tcPr>
            <w:tcW w:w="4876" w:type="dxa"/>
            <w:tcBorders>
              <w:top w:val="nil"/>
              <w:left w:val="nil"/>
              <w:bottom w:val="nil"/>
              <w:right w:val="nil"/>
            </w:tcBorders>
          </w:tcPr>
          <w:p w14:paraId="427981BB" w14:textId="77777777" w:rsidR="00953308" w:rsidRPr="0029326A" w:rsidRDefault="00953308" w:rsidP="00DC4759">
            <w:pPr>
              <w:pStyle w:val="Normal6a"/>
              <w:rPr>
                <w:color w:val="000000" w:themeColor="text1"/>
              </w:rPr>
            </w:pPr>
            <w:r w:rsidRPr="0029326A">
              <w:rPr>
                <w:color w:val="000000" w:themeColor="text1"/>
              </w:rPr>
              <w:t>(1)</w:t>
            </w:r>
            <w:r w:rsidRPr="0029326A">
              <w:rPr>
                <w:color w:val="000000" w:themeColor="text1"/>
              </w:rPr>
              <w:tab/>
              <w:t xml:space="preserve">Cieľ Únie, ktorým je vytvoriť priestor slobody, bezpečnosti a spravodlivosti </w:t>
            </w:r>
            <w:r w:rsidRPr="0029326A">
              <w:rPr>
                <w:b/>
                <w:bCs/>
                <w:i/>
                <w:iCs/>
                <w:color w:val="000000" w:themeColor="text1"/>
              </w:rPr>
              <w:t>s rešpektovaním základných práv</w:t>
            </w:r>
            <w:r w:rsidRPr="0029326A">
              <w:rPr>
                <w:color w:val="000000" w:themeColor="text1"/>
              </w:rPr>
              <w:t xml:space="preserve"> v súlade s článkom 67 ods. 1 Zmluvy o fungovaní Európskej únie (ZFEÚ), by sa mal dosiahnuť prostredníctvom poskytovania podpory Únie na rozvoj spoločnej politiky Únie v oblasti </w:t>
            </w:r>
            <w:r w:rsidRPr="0029326A">
              <w:rPr>
                <w:b/>
                <w:bCs/>
                <w:i/>
                <w:iCs/>
                <w:color w:val="000000" w:themeColor="text1"/>
              </w:rPr>
              <w:t>integrovaného riadenia hraníc,</w:t>
            </w:r>
            <w:r w:rsidRPr="0029326A">
              <w:rPr>
                <w:color w:val="000000" w:themeColor="text1"/>
              </w:rPr>
              <w:t xml:space="preserve"> kontroly vonkajších hraníc </w:t>
            </w:r>
            <w:r w:rsidRPr="0029326A">
              <w:rPr>
                <w:b/>
                <w:bCs/>
                <w:i/>
                <w:iCs/>
                <w:color w:val="000000" w:themeColor="text1"/>
              </w:rPr>
              <w:t>a</w:t>
            </w:r>
            <w:r w:rsidRPr="0029326A">
              <w:rPr>
                <w:color w:val="000000" w:themeColor="text1"/>
              </w:rPr>
              <w:t xml:space="preserve"> spoločnej vízovej politiky podľa článku 77 ods. 2 písm. a) ZFEÚ.</w:t>
            </w:r>
          </w:p>
        </w:tc>
      </w:tr>
    </w:tbl>
    <w:p w14:paraId="311C6E72"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AC5CF60"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01B1660D" w14:textId="77777777" w:rsidR="00953308" w:rsidRPr="0029326A" w:rsidRDefault="00953308" w:rsidP="00953308">
      <w:pPr>
        <w:pStyle w:val="AmJustText"/>
        <w:rPr>
          <w:color w:val="000000" w:themeColor="text1"/>
        </w:rPr>
      </w:pPr>
      <w:r w:rsidRPr="0029326A">
        <w:rPr>
          <w:color w:val="000000" w:themeColor="text1"/>
        </w:rPr>
        <w:t>Lepšie zohľadnenie znenia článku 67 ods. 1.</w:t>
      </w:r>
    </w:p>
    <w:p w14:paraId="16D4DB1C" w14:textId="0DA4C1D7" w:rsidR="00944284" w:rsidRPr="0029326A" w:rsidRDefault="00953308" w:rsidP="00953308">
      <w:pPr>
        <w:rPr>
          <w:color w:val="000000" w:themeColor="text1"/>
        </w:rPr>
      </w:pPr>
      <w:r w:rsidRPr="0029326A">
        <w:rPr>
          <w:rStyle w:val="HideTWBExt"/>
        </w:rPr>
        <w:t>&lt;/AmendB&gt;</w:t>
      </w:r>
    </w:p>
    <w:p w14:paraId="4EB6F82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22</w:t>
      </w:r>
      <w:r w:rsidRPr="0029326A">
        <w:rPr>
          <w:rStyle w:val="HideTWBExt"/>
        </w:rPr>
        <w:t>&lt;/NumAmB&gt;</w:t>
      </w:r>
    </w:p>
    <w:p w14:paraId="5C5A7629" w14:textId="77777777" w:rsidR="00953308" w:rsidRPr="0029326A" w:rsidRDefault="00953308" w:rsidP="00953308">
      <w:pPr>
        <w:pStyle w:val="NormalBold"/>
        <w:rPr>
          <w:color w:val="000000" w:themeColor="text1"/>
        </w:rPr>
      </w:pPr>
      <w:r w:rsidRPr="0029326A">
        <w:rPr>
          <w:rStyle w:val="HideTWBExt"/>
        </w:rPr>
        <w:lastRenderedPageBreak/>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1573F11E" w14:textId="77777777" w:rsidR="00953308" w:rsidRPr="0029326A" w:rsidRDefault="00953308" w:rsidP="00953308">
      <w:pPr>
        <w:pStyle w:val="NormalBold"/>
        <w:rPr>
          <w:color w:val="000000" w:themeColor="text1"/>
        </w:rPr>
      </w:pPr>
      <w:r w:rsidRPr="0029326A">
        <w:rPr>
          <w:rStyle w:val="HideTWBExt"/>
        </w:rPr>
        <w:t>&lt;/RepeatBlock-By&gt;</w:t>
      </w:r>
    </w:p>
    <w:p w14:paraId="1BF5C6C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ED82AB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21FFC8C" w14:textId="77777777" w:rsidTr="00DC4759">
        <w:trPr>
          <w:trHeight w:hRule="exact" w:val="240"/>
          <w:jc w:val="center"/>
        </w:trPr>
        <w:tc>
          <w:tcPr>
            <w:tcW w:w="9752" w:type="dxa"/>
            <w:gridSpan w:val="2"/>
            <w:tcBorders>
              <w:top w:val="nil"/>
              <w:left w:val="nil"/>
              <w:bottom w:val="nil"/>
              <w:right w:val="nil"/>
            </w:tcBorders>
          </w:tcPr>
          <w:p w14:paraId="05ECA26E" w14:textId="77777777" w:rsidR="00953308" w:rsidRPr="0029326A" w:rsidRDefault="00953308" w:rsidP="00DC4759">
            <w:pPr>
              <w:rPr>
                <w:color w:val="000000" w:themeColor="text1"/>
              </w:rPr>
            </w:pPr>
          </w:p>
        </w:tc>
      </w:tr>
      <w:tr w:rsidR="00953308" w:rsidRPr="0029326A" w14:paraId="183707EB" w14:textId="77777777" w:rsidTr="00DC4759">
        <w:trPr>
          <w:trHeight w:val="240"/>
          <w:jc w:val="center"/>
        </w:trPr>
        <w:tc>
          <w:tcPr>
            <w:tcW w:w="4876" w:type="dxa"/>
            <w:tcBorders>
              <w:top w:val="nil"/>
              <w:left w:val="nil"/>
              <w:bottom w:val="nil"/>
              <w:right w:val="nil"/>
            </w:tcBorders>
          </w:tcPr>
          <w:p w14:paraId="0028759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B34809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2AD449F" w14:textId="77777777" w:rsidTr="00DC4759">
        <w:trPr>
          <w:jc w:val="center"/>
        </w:trPr>
        <w:tc>
          <w:tcPr>
            <w:tcW w:w="4876" w:type="dxa"/>
            <w:tcBorders>
              <w:top w:val="nil"/>
              <w:left w:val="nil"/>
              <w:bottom w:val="nil"/>
              <w:right w:val="nil"/>
            </w:tcBorders>
          </w:tcPr>
          <w:p w14:paraId="12376E0F"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Na zabezpečenie účinného a efektívneho fungovania schengenského priestoru bez vnútorných hraníc je mimoriadne dôležitý silný rámec riadenia</w:t>
            </w:r>
            <w:r w:rsidRPr="0029326A">
              <w:rPr>
                <w:b/>
                <w:bCs/>
                <w:i/>
                <w:iCs/>
                <w:color w:val="000000" w:themeColor="text1"/>
              </w:rPr>
              <w:t>, účinné európske integrované riadenie hraníc, ktoré vykonáva Európska pohraničná a pobrežná stráž zriadená nariadením Európskeho parlamentu a Rady (EÚ) 2019/1896</w:t>
            </w:r>
            <w:r w:rsidRPr="0029326A">
              <w:rPr>
                <w:b/>
                <w:bCs/>
                <w:i/>
                <w:iCs/>
                <w:color w:val="000000" w:themeColor="text1"/>
                <w:vertAlign w:val="superscript"/>
              </w:rPr>
              <w:t>3</w:t>
            </w:r>
            <w:r w:rsidRPr="0029326A">
              <w:rPr>
                <w:b/>
                <w:bCs/>
                <w:i/>
                <w:iCs/>
                <w:color w:val="000000" w:themeColor="text1"/>
              </w:rPr>
              <w:t>,</w:t>
            </w:r>
            <w:r w:rsidRPr="0029326A">
              <w:rPr>
                <w:color w:val="000000" w:themeColor="text1"/>
              </w:rPr>
              <w:t xml:space="preserve"> a vízová politika EÚ, aby sa zabezpečila celistvosť a odolnosť schengenského priestoru.</w:t>
            </w:r>
          </w:p>
        </w:tc>
        <w:tc>
          <w:tcPr>
            <w:tcW w:w="4876" w:type="dxa"/>
            <w:tcBorders>
              <w:top w:val="nil"/>
              <w:left w:val="nil"/>
              <w:bottom w:val="nil"/>
              <w:right w:val="nil"/>
            </w:tcBorders>
          </w:tcPr>
          <w:p w14:paraId="7385E4F3"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Na zabezpečenie účinného a efektívneho fungovania schengenského priestoru bez vnútorných hraníc je mimoriadne dôležitý silný rámec riadenia a vízová politika EÚ, aby sa zabezpečila celistvosť a odolnosť schengenského priestoru.</w:t>
            </w:r>
          </w:p>
        </w:tc>
      </w:tr>
      <w:tr w:rsidR="00953308" w:rsidRPr="0029326A" w14:paraId="2C7B8678" w14:textId="77777777" w:rsidTr="00DC4759">
        <w:trPr>
          <w:jc w:val="center"/>
        </w:trPr>
        <w:tc>
          <w:tcPr>
            <w:tcW w:w="4876" w:type="dxa"/>
            <w:tcBorders>
              <w:top w:val="nil"/>
              <w:left w:val="nil"/>
              <w:bottom w:val="nil"/>
              <w:right w:val="nil"/>
            </w:tcBorders>
          </w:tcPr>
          <w:p w14:paraId="7C2E7BD3"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1E51356E" w14:textId="77777777" w:rsidR="00953308" w:rsidRPr="0029326A" w:rsidRDefault="00953308" w:rsidP="00DC4759">
            <w:pPr>
              <w:rPr>
                <w:color w:val="000000" w:themeColor="text1"/>
              </w:rPr>
            </w:pPr>
          </w:p>
        </w:tc>
      </w:tr>
      <w:tr w:rsidR="00953308" w:rsidRPr="0029326A" w14:paraId="5A620966" w14:textId="77777777" w:rsidTr="00DC4759">
        <w:trPr>
          <w:jc w:val="center"/>
        </w:trPr>
        <w:tc>
          <w:tcPr>
            <w:tcW w:w="4876" w:type="dxa"/>
            <w:tcBorders>
              <w:top w:val="nil"/>
              <w:left w:val="nil"/>
              <w:bottom w:val="nil"/>
              <w:right w:val="nil"/>
            </w:tcBorders>
          </w:tcPr>
          <w:p w14:paraId="19E26457" w14:textId="77777777" w:rsidR="00953308" w:rsidRPr="0029326A" w:rsidRDefault="00953308" w:rsidP="00DC4759">
            <w:pPr>
              <w:pStyle w:val="Normal6a"/>
              <w:rPr>
                <w:color w:val="000000" w:themeColor="text1"/>
              </w:rPr>
            </w:pPr>
            <w:r w:rsidRPr="0029326A">
              <w:rPr>
                <w:b/>
                <w:bCs/>
                <w:i/>
                <w:color w:val="000000" w:themeColor="text1"/>
                <w:vertAlign w:val="superscript"/>
              </w:rPr>
              <w:t>3</w:t>
            </w:r>
            <w:r w:rsidRPr="0029326A">
              <w:rPr>
                <w:b/>
                <w:bCs/>
                <w:color w:val="000000" w:themeColor="text1"/>
              </w:rPr>
              <w:t xml:space="preserve"> </w:t>
            </w:r>
            <w:r w:rsidRPr="0029326A">
              <w:rPr>
                <w:b/>
                <w:bCs/>
                <w:i/>
                <w:iCs/>
                <w:color w:val="000000" w:themeColor="text1"/>
              </w:rPr>
              <w:t>Nariadenie Európskeho parlamentu a Rady (EÚ) 2019/1896 z 13. novembra 2019 o európskej pohraničnej a pobrežnej stráži a zrušení nariadení (EÚ) č. 1052/2013 a (EÚ) 2016/1624 (Ú. v. EÚ L 295, 14.11.2019, s. 1,</w:t>
            </w:r>
            <w:r w:rsidRPr="0029326A">
              <w:rPr>
                <w:b/>
                <w:i/>
                <w:color w:val="000000" w:themeColor="text1"/>
              </w:rPr>
              <w:t xml:space="preserve"> ELI: http://data.europa.eu/eli/reg/2019/1896/oj),</w:t>
            </w:r>
          </w:p>
        </w:tc>
        <w:tc>
          <w:tcPr>
            <w:tcW w:w="4876" w:type="dxa"/>
            <w:tcBorders>
              <w:top w:val="nil"/>
              <w:left w:val="nil"/>
              <w:bottom w:val="nil"/>
              <w:right w:val="nil"/>
            </w:tcBorders>
          </w:tcPr>
          <w:p w14:paraId="1D3020AB" w14:textId="77777777" w:rsidR="00953308" w:rsidRPr="0029326A" w:rsidRDefault="00953308" w:rsidP="00DC4759">
            <w:pPr>
              <w:rPr>
                <w:color w:val="000000" w:themeColor="text1"/>
              </w:rPr>
            </w:pPr>
          </w:p>
        </w:tc>
      </w:tr>
    </w:tbl>
    <w:p w14:paraId="7E0F809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7AAD757" w14:textId="33C62330" w:rsidR="00944284" w:rsidRPr="0029326A" w:rsidRDefault="00953308" w:rsidP="00953308">
      <w:pPr>
        <w:rPr>
          <w:color w:val="000000" w:themeColor="text1"/>
        </w:rPr>
      </w:pPr>
      <w:r w:rsidRPr="0029326A">
        <w:rPr>
          <w:rStyle w:val="HideTWBExt"/>
        </w:rPr>
        <w:t>&lt;/AmendB&gt;</w:t>
      </w:r>
    </w:p>
    <w:p w14:paraId="51515EC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23</w:t>
      </w:r>
      <w:r w:rsidRPr="0029326A">
        <w:rPr>
          <w:rStyle w:val="HideTWBExt"/>
        </w:rPr>
        <w:t>&lt;/NumAmB&gt;</w:t>
      </w:r>
    </w:p>
    <w:p w14:paraId="39AD9CC9"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5464901A" w14:textId="77777777" w:rsidR="00953308" w:rsidRPr="0029326A" w:rsidRDefault="00953308" w:rsidP="00953308">
      <w:pPr>
        <w:pStyle w:val="NormalBold"/>
        <w:rPr>
          <w:color w:val="000000" w:themeColor="text1"/>
        </w:rPr>
      </w:pPr>
      <w:r w:rsidRPr="0029326A">
        <w:rPr>
          <w:rStyle w:val="HideTWBExt"/>
        </w:rPr>
        <w:t>&lt;/RepeatBlock-By&gt;</w:t>
      </w:r>
    </w:p>
    <w:p w14:paraId="30F9216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083D5E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24A6119" w14:textId="77777777" w:rsidTr="00DC4759">
        <w:trPr>
          <w:trHeight w:hRule="exact" w:val="240"/>
          <w:jc w:val="center"/>
        </w:trPr>
        <w:tc>
          <w:tcPr>
            <w:tcW w:w="9752" w:type="dxa"/>
            <w:gridSpan w:val="2"/>
            <w:tcBorders>
              <w:top w:val="nil"/>
              <w:left w:val="nil"/>
              <w:bottom w:val="nil"/>
              <w:right w:val="nil"/>
            </w:tcBorders>
          </w:tcPr>
          <w:p w14:paraId="3CB18BBB" w14:textId="77777777" w:rsidR="00953308" w:rsidRPr="0029326A" w:rsidRDefault="00953308" w:rsidP="00DC4759">
            <w:pPr>
              <w:rPr>
                <w:color w:val="000000" w:themeColor="text1"/>
              </w:rPr>
            </w:pPr>
          </w:p>
        </w:tc>
      </w:tr>
      <w:tr w:rsidR="00953308" w:rsidRPr="0029326A" w14:paraId="471B92D5" w14:textId="77777777" w:rsidTr="00DC4759">
        <w:trPr>
          <w:trHeight w:val="240"/>
          <w:jc w:val="center"/>
        </w:trPr>
        <w:tc>
          <w:tcPr>
            <w:tcW w:w="4876" w:type="dxa"/>
            <w:tcBorders>
              <w:top w:val="nil"/>
              <w:left w:val="nil"/>
              <w:bottom w:val="nil"/>
              <w:right w:val="nil"/>
            </w:tcBorders>
          </w:tcPr>
          <w:p w14:paraId="7A7BBF9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871F6F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48F56B7" w14:textId="77777777" w:rsidTr="00DC4759">
        <w:trPr>
          <w:jc w:val="center"/>
        </w:trPr>
        <w:tc>
          <w:tcPr>
            <w:tcW w:w="4876" w:type="dxa"/>
            <w:tcBorders>
              <w:top w:val="nil"/>
              <w:left w:val="nil"/>
              <w:bottom w:val="nil"/>
              <w:right w:val="nil"/>
            </w:tcBorders>
          </w:tcPr>
          <w:p w14:paraId="07DCC508"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Na zabezpečenie účinného a efektívneho fungovania schengenského priestoru bez vnútorných hraníc je mimoriadne dôležitý silný rámec riadenia, účinné európske integrované riadenie hraníc, ktoré vykonáva Európska pohraničná a pobrežná stráž zriadená nariadením Európskeho parlamentu a Rady </w:t>
            </w:r>
            <w:r w:rsidRPr="0029326A">
              <w:rPr>
                <w:color w:val="000000" w:themeColor="text1"/>
              </w:rPr>
              <w:lastRenderedPageBreak/>
              <w:t>(EÚ) 2019/1896</w:t>
            </w:r>
            <w:r w:rsidRPr="0029326A">
              <w:rPr>
                <w:color w:val="000000" w:themeColor="text1"/>
                <w:vertAlign w:val="superscript"/>
              </w:rPr>
              <w:t>3</w:t>
            </w:r>
            <w:r w:rsidRPr="0029326A">
              <w:rPr>
                <w:color w:val="000000" w:themeColor="text1"/>
              </w:rPr>
              <w:t xml:space="preserve"> , a vízová politika EÚ, aby sa zabezpečila celistvosť a odolnosť schengenského priestoru.</w:t>
            </w:r>
          </w:p>
        </w:tc>
        <w:tc>
          <w:tcPr>
            <w:tcW w:w="4876" w:type="dxa"/>
            <w:tcBorders>
              <w:top w:val="nil"/>
              <w:left w:val="nil"/>
              <w:bottom w:val="nil"/>
              <w:right w:val="nil"/>
            </w:tcBorders>
          </w:tcPr>
          <w:p w14:paraId="3B7F7A9B" w14:textId="77777777" w:rsidR="00953308" w:rsidRPr="0029326A" w:rsidRDefault="00953308" w:rsidP="00DC4759">
            <w:pPr>
              <w:pStyle w:val="Normal6a"/>
              <w:rPr>
                <w:color w:val="000000" w:themeColor="text1"/>
              </w:rPr>
            </w:pPr>
            <w:r w:rsidRPr="0029326A">
              <w:rPr>
                <w:color w:val="000000" w:themeColor="text1"/>
              </w:rPr>
              <w:lastRenderedPageBreak/>
              <w:t>(2)</w:t>
            </w:r>
            <w:r w:rsidRPr="0029326A">
              <w:rPr>
                <w:color w:val="000000" w:themeColor="text1"/>
              </w:rPr>
              <w:tab/>
              <w:t xml:space="preserve">Na zabezpečenie účinného a efektívneho fungovania schengenského priestoru bez vnútorných hraníc je mimoriadne dôležitý silný rámec riadenia, účinné európske integrované riadenie hraníc, ktoré vykonáva Európska pohraničná a pobrežná stráž zriadená nariadením Európskeho parlamentu a Rady </w:t>
            </w:r>
            <w:r w:rsidRPr="0029326A">
              <w:rPr>
                <w:color w:val="000000" w:themeColor="text1"/>
              </w:rPr>
              <w:lastRenderedPageBreak/>
              <w:t>(EÚ) 2019/1896</w:t>
            </w:r>
            <w:r w:rsidRPr="0029326A">
              <w:rPr>
                <w:color w:val="000000" w:themeColor="text1"/>
                <w:vertAlign w:val="superscript"/>
              </w:rPr>
              <w:t>3</w:t>
            </w:r>
            <w:r w:rsidRPr="0029326A">
              <w:rPr>
                <w:color w:val="000000" w:themeColor="text1"/>
              </w:rPr>
              <w:t xml:space="preserve"> , a vízová politika EÚ, aby sa zabezpečila celistvosť a odolnosť schengenského priestoru</w:t>
            </w:r>
            <w:r w:rsidRPr="0029326A">
              <w:rPr>
                <w:b/>
                <w:i/>
                <w:color w:val="000000" w:themeColor="text1"/>
              </w:rPr>
              <w:t>, predchádzalo sa nelegálnej migrácii, cezhraničnej trestnej činnosti a bezpečnostným hrozbám</w:t>
            </w:r>
            <w:r w:rsidRPr="0029326A">
              <w:rPr>
                <w:color w:val="000000" w:themeColor="text1"/>
              </w:rPr>
              <w:t>.</w:t>
            </w:r>
          </w:p>
        </w:tc>
      </w:tr>
      <w:tr w:rsidR="00953308" w:rsidRPr="0029326A" w14:paraId="66B16092" w14:textId="77777777" w:rsidTr="00DC4759">
        <w:trPr>
          <w:jc w:val="center"/>
        </w:trPr>
        <w:tc>
          <w:tcPr>
            <w:tcW w:w="4876" w:type="dxa"/>
            <w:tcBorders>
              <w:top w:val="nil"/>
              <w:left w:val="nil"/>
              <w:bottom w:val="nil"/>
              <w:right w:val="nil"/>
            </w:tcBorders>
          </w:tcPr>
          <w:p w14:paraId="29FE6C1F"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2086993C"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0FDE4224" w14:textId="77777777" w:rsidTr="00DC4759">
        <w:trPr>
          <w:jc w:val="center"/>
        </w:trPr>
        <w:tc>
          <w:tcPr>
            <w:tcW w:w="4876" w:type="dxa"/>
            <w:tcBorders>
              <w:top w:val="nil"/>
              <w:left w:val="nil"/>
              <w:bottom w:val="nil"/>
              <w:right w:val="nil"/>
            </w:tcBorders>
          </w:tcPr>
          <w:p w14:paraId="3DD2AFB5" w14:textId="77777777" w:rsidR="00953308" w:rsidRPr="0029326A" w:rsidRDefault="00953308" w:rsidP="00DC4759">
            <w:pPr>
              <w:pStyle w:val="Normal6a"/>
              <w:rPr>
                <w:color w:val="000000" w:themeColor="text1"/>
              </w:rPr>
            </w:pPr>
            <w:r w:rsidRPr="0029326A">
              <w:rPr>
                <w:color w:val="000000" w:themeColor="text1"/>
                <w:vertAlign w:val="superscript"/>
              </w:rPr>
              <w:t>3</w:t>
            </w:r>
            <w:r w:rsidRPr="0029326A">
              <w:rPr>
                <w:color w:val="000000" w:themeColor="text1"/>
              </w:rPr>
              <w:t xml:space="preserve"> Nariadenie Európskeho parlamentu a Rady (EÚ) 2019/1896 z 13. novembra 2019 o európskej pohraničnej a pobrežnej stráži a zrušení nariadení (EÚ) č. 1052/2013 a (EÚ) 2016/1624 (Ú. v. EÚ L 295, 14.11.2019, s. 1, ELI: http://data.europa.eu/eli/reg/2019/1896/oj).</w:t>
            </w:r>
          </w:p>
        </w:tc>
        <w:tc>
          <w:tcPr>
            <w:tcW w:w="4876" w:type="dxa"/>
            <w:tcBorders>
              <w:top w:val="nil"/>
              <w:left w:val="nil"/>
              <w:bottom w:val="nil"/>
              <w:right w:val="nil"/>
            </w:tcBorders>
          </w:tcPr>
          <w:p w14:paraId="56AB9775" w14:textId="77777777" w:rsidR="00953308" w:rsidRPr="0029326A" w:rsidRDefault="00953308" w:rsidP="00DC4759">
            <w:pPr>
              <w:pStyle w:val="Normal6a"/>
              <w:rPr>
                <w:color w:val="000000" w:themeColor="text1"/>
              </w:rPr>
            </w:pPr>
            <w:r w:rsidRPr="0029326A">
              <w:rPr>
                <w:color w:val="000000" w:themeColor="text1"/>
                <w:vertAlign w:val="superscript"/>
              </w:rPr>
              <w:t>3</w:t>
            </w:r>
            <w:r w:rsidRPr="0029326A">
              <w:rPr>
                <w:color w:val="000000" w:themeColor="text1"/>
              </w:rPr>
              <w:t xml:space="preserve"> Nariadenie Európskeho parlamentu a Rady (EÚ) 2019/1896 z 13. novembra 2019 o európskej pohraničnej a pobrežnej stráži a zrušení nariadení (EÚ) č. 1052/2013 a (EÚ) 2016/1624 (Ú. v. EÚ L 295, 14.11.2019, s. 1, ELI: http://data.europa.eu/eli/reg/2019/1896/oj).</w:t>
            </w:r>
          </w:p>
        </w:tc>
      </w:tr>
    </w:tbl>
    <w:p w14:paraId="5C9C225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58BF7AD3" w14:textId="6CDF27F8" w:rsidR="00944284" w:rsidRPr="0029326A" w:rsidRDefault="00953308" w:rsidP="00953308">
      <w:pPr>
        <w:rPr>
          <w:color w:val="000000" w:themeColor="text1"/>
        </w:rPr>
      </w:pPr>
      <w:r w:rsidRPr="0029326A">
        <w:rPr>
          <w:rStyle w:val="HideTWBExt"/>
        </w:rPr>
        <w:t>&lt;/AmendB&gt;</w:t>
      </w:r>
    </w:p>
    <w:p w14:paraId="48B8B06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24</w:t>
      </w:r>
      <w:r w:rsidRPr="0029326A">
        <w:rPr>
          <w:rStyle w:val="HideTWBExt"/>
        </w:rPr>
        <w:t>&lt;/NumAmB&gt;</w:t>
      </w:r>
    </w:p>
    <w:p w14:paraId="7053BF92"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57E93CAC" w14:textId="77777777" w:rsidR="00953308" w:rsidRPr="0029326A" w:rsidRDefault="00953308" w:rsidP="00953308">
      <w:pPr>
        <w:pStyle w:val="NormalBold"/>
        <w:rPr>
          <w:color w:val="000000" w:themeColor="text1"/>
        </w:rPr>
      </w:pPr>
      <w:r w:rsidRPr="0029326A">
        <w:rPr>
          <w:rStyle w:val="HideTWBExt"/>
        </w:rPr>
        <w:t>&lt;/RepeatBlock-By&gt;</w:t>
      </w:r>
    </w:p>
    <w:p w14:paraId="29C97D6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1DCE05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01D9F74" w14:textId="77777777" w:rsidTr="00DC4759">
        <w:trPr>
          <w:trHeight w:hRule="exact" w:val="240"/>
          <w:jc w:val="center"/>
        </w:trPr>
        <w:tc>
          <w:tcPr>
            <w:tcW w:w="9752" w:type="dxa"/>
            <w:gridSpan w:val="2"/>
            <w:tcBorders>
              <w:top w:val="nil"/>
              <w:left w:val="nil"/>
              <w:bottom w:val="nil"/>
              <w:right w:val="nil"/>
            </w:tcBorders>
          </w:tcPr>
          <w:p w14:paraId="0197301E" w14:textId="77777777" w:rsidR="00953308" w:rsidRPr="0029326A" w:rsidRDefault="00953308" w:rsidP="00DC4759">
            <w:pPr>
              <w:rPr>
                <w:color w:val="000000" w:themeColor="text1"/>
              </w:rPr>
            </w:pPr>
          </w:p>
        </w:tc>
      </w:tr>
      <w:tr w:rsidR="00953308" w:rsidRPr="0029326A" w14:paraId="73D56BB6" w14:textId="77777777" w:rsidTr="00DC4759">
        <w:trPr>
          <w:trHeight w:val="240"/>
          <w:jc w:val="center"/>
        </w:trPr>
        <w:tc>
          <w:tcPr>
            <w:tcW w:w="4876" w:type="dxa"/>
            <w:tcBorders>
              <w:top w:val="nil"/>
              <w:left w:val="nil"/>
              <w:bottom w:val="nil"/>
              <w:right w:val="nil"/>
            </w:tcBorders>
          </w:tcPr>
          <w:p w14:paraId="2B7AF39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6DFD40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7CF30AB" w14:textId="77777777" w:rsidTr="00DC4759">
        <w:trPr>
          <w:jc w:val="center"/>
        </w:trPr>
        <w:tc>
          <w:tcPr>
            <w:tcW w:w="4876" w:type="dxa"/>
            <w:tcBorders>
              <w:top w:val="nil"/>
              <w:left w:val="nil"/>
              <w:bottom w:val="nil"/>
              <w:right w:val="nil"/>
            </w:tcBorders>
          </w:tcPr>
          <w:p w14:paraId="5D922DE6"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Na zabezpečenie účinného a efektívneho fungovania schengenského priestoru </w:t>
            </w:r>
            <w:r w:rsidRPr="0029326A">
              <w:rPr>
                <w:b/>
                <w:bCs/>
                <w:i/>
                <w:iCs/>
                <w:color w:val="000000" w:themeColor="text1"/>
              </w:rPr>
              <w:t>bez</w:t>
            </w:r>
            <w:r w:rsidRPr="0029326A">
              <w:rPr>
                <w:color w:val="000000" w:themeColor="text1"/>
              </w:rPr>
              <w:t xml:space="preserve"> vnútorných hraníc je mimoriadne dôležitý silný rámec riadenia, účinné európske integrované riadenie hraníc</w:t>
            </w:r>
            <w:r w:rsidRPr="0029326A">
              <w:rPr>
                <w:b/>
                <w:bCs/>
                <w:i/>
                <w:iCs/>
                <w:color w:val="000000" w:themeColor="text1"/>
              </w:rPr>
              <w:t>, ktoré vykonáva Európska pohraničná a pobrežná stráž zriadená nariadením Európskeho parlamentu a Rady (EÚ) 2019/1896,</w:t>
            </w:r>
            <w:r w:rsidRPr="0029326A">
              <w:rPr>
                <w:color w:val="000000" w:themeColor="text1"/>
              </w:rPr>
              <w:t xml:space="preserve"> a vízová politika EÚ</w:t>
            </w:r>
            <w:r w:rsidRPr="0029326A">
              <w:rPr>
                <w:b/>
                <w:bCs/>
                <w:i/>
                <w:iCs/>
                <w:color w:val="000000" w:themeColor="text1"/>
              </w:rPr>
              <w:t>, aby sa zabezpečila celistvosť a odolnosť schengenského priestoru</w:t>
            </w:r>
            <w:r w:rsidRPr="0029326A">
              <w:rPr>
                <w:color w:val="000000" w:themeColor="text1"/>
              </w:rPr>
              <w:t>.</w:t>
            </w:r>
          </w:p>
        </w:tc>
        <w:tc>
          <w:tcPr>
            <w:tcW w:w="4876" w:type="dxa"/>
            <w:tcBorders>
              <w:top w:val="nil"/>
              <w:left w:val="nil"/>
              <w:bottom w:val="nil"/>
              <w:right w:val="nil"/>
            </w:tcBorders>
          </w:tcPr>
          <w:p w14:paraId="4BF7ADB1"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Na zabezpečenie účinného a efektívneho fungovania schengenského priestoru </w:t>
            </w:r>
            <w:r w:rsidRPr="0029326A">
              <w:rPr>
                <w:b/>
                <w:i/>
                <w:color w:val="000000" w:themeColor="text1"/>
              </w:rPr>
              <w:t>a na zaručenie toho, aby pri prekračovaní</w:t>
            </w:r>
            <w:r w:rsidRPr="0029326A">
              <w:rPr>
                <w:color w:val="000000" w:themeColor="text1"/>
              </w:rPr>
              <w:t xml:space="preserve"> vnútorných hraníc </w:t>
            </w:r>
            <w:r w:rsidRPr="0029326A">
              <w:rPr>
                <w:b/>
                <w:i/>
                <w:color w:val="000000" w:themeColor="text1"/>
              </w:rPr>
              <w:t>nedochádzalo k žiadnym kontrolám osôb bez ohľadu na ich štátnu príslušnosť,</w:t>
            </w:r>
            <w:r w:rsidRPr="0029326A">
              <w:rPr>
                <w:color w:val="000000" w:themeColor="text1"/>
              </w:rPr>
              <w:t xml:space="preserve"> je mimoriadne dôležitý silný rámec riadenia, účinné európske integrované riadenie hraníc a </w:t>
            </w:r>
            <w:r w:rsidRPr="0029326A">
              <w:rPr>
                <w:b/>
                <w:i/>
                <w:color w:val="000000" w:themeColor="text1"/>
              </w:rPr>
              <w:t>spoločná</w:t>
            </w:r>
            <w:r w:rsidRPr="0029326A">
              <w:rPr>
                <w:color w:val="000000" w:themeColor="text1"/>
              </w:rPr>
              <w:t xml:space="preserve"> vízová politika EÚ.</w:t>
            </w:r>
          </w:p>
        </w:tc>
      </w:tr>
      <w:tr w:rsidR="00953308" w:rsidRPr="0029326A" w14:paraId="65DCF242" w14:textId="77777777" w:rsidTr="00DC4759">
        <w:trPr>
          <w:jc w:val="center"/>
        </w:trPr>
        <w:tc>
          <w:tcPr>
            <w:tcW w:w="4876" w:type="dxa"/>
            <w:tcBorders>
              <w:top w:val="nil"/>
              <w:left w:val="nil"/>
              <w:bottom w:val="nil"/>
              <w:right w:val="nil"/>
            </w:tcBorders>
          </w:tcPr>
          <w:p w14:paraId="628B1A5D"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0D7F4093" w14:textId="77777777" w:rsidR="00953308" w:rsidRPr="0029326A" w:rsidRDefault="00953308" w:rsidP="00DC4759">
            <w:pPr>
              <w:rPr>
                <w:color w:val="000000" w:themeColor="text1"/>
              </w:rPr>
            </w:pPr>
          </w:p>
        </w:tc>
      </w:tr>
      <w:tr w:rsidR="00953308" w:rsidRPr="0029326A" w14:paraId="4FA8E2AD" w14:textId="77777777" w:rsidTr="00DC4759">
        <w:trPr>
          <w:jc w:val="center"/>
        </w:trPr>
        <w:tc>
          <w:tcPr>
            <w:tcW w:w="4876" w:type="dxa"/>
            <w:tcBorders>
              <w:top w:val="nil"/>
              <w:left w:val="nil"/>
              <w:bottom w:val="nil"/>
              <w:right w:val="nil"/>
            </w:tcBorders>
          </w:tcPr>
          <w:p w14:paraId="6846CA48" w14:textId="77777777" w:rsidR="00953308" w:rsidRPr="0029326A" w:rsidRDefault="00953308" w:rsidP="00DC4759">
            <w:pPr>
              <w:pStyle w:val="Normal6a"/>
              <w:rPr>
                <w:color w:val="000000" w:themeColor="text1"/>
              </w:rPr>
            </w:pPr>
            <w:r w:rsidRPr="0029326A">
              <w:rPr>
                <w:b/>
                <w:bCs/>
                <w:i/>
                <w:color w:val="000000" w:themeColor="text1"/>
                <w:vertAlign w:val="superscript"/>
              </w:rPr>
              <w:t>3</w:t>
            </w:r>
            <w:r w:rsidRPr="0029326A">
              <w:rPr>
                <w:b/>
                <w:bCs/>
                <w:color w:val="000000" w:themeColor="text1"/>
              </w:rPr>
              <w:t xml:space="preserve"> </w:t>
            </w:r>
            <w:r w:rsidRPr="0029326A">
              <w:rPr>
                <w:b/>
                <w:bCs/>
                <w:i/>
                <w:iCs/>
                <w:color w:val="000000" w:themeColor="text1"/>
              </w:rPr>
              <w:t>Nariadenie Európskeho parlamentu a Rady (EÚ) 2019/1896 z 13. novembra 2019 o európskej pohraničnej a pobrežnej stráži a zrušení nariadení (EÚ) č. 1052/2013 a (EÚ) 2016/1624 (Ú. v. EÚ L 295, 14.11.2019, s. 1,</w:t>
            </w:r>
            <w:r w:rsidRPr="0029326A">
              <w:rPr>
                <w:b/>
                <w:i/>
                <w:color w:val="000000" w:themeColor="text1"/>
              </w:rPr>
              <w:t xml:space="preserve"> ELI: http://data.europa.eu/eli/reg/2019/1896/oj),</w:t>
            </w:r>
          </w:p>
        </w:tc>
        <w:tc>
          <w:tcPr>
            <w:tcW w:w="4876" w:type="dxa"/>
            <w:tcBorders>
              <w:top w:val="nil"/>
              <w:left w:val="nil"/>
              <w:bottom w:val="nil"/>
              <w:right w:val="nil"/>
            </w:tcBorders>
          </w:tcPr>
          <w:p w14:paraId="7ECB131B" w14:textId="77777777" w:rsidR="00953308" w:rsidRPr="0029326A" w:rsidRDefault="00953308" w:rsidP="00DC4759">
            <w:pPr>
              <w:rPr>
                <w:color w:val="000000" w:themeColor="text1"/>
              </w:rPr>
            </w:pPr>
          </w:p>
        </w:tc>
      </w:tr>
    </w:tbl>
    <w:p w14:paraId="1D0CE808"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32E44F0"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1177058" w14:textId="77777777" w:rsidR="00953308" w:rsidRPr="0029326A" w:rsidRDefault="00953308" w:rsidP="00953308">
      <w:pPr>
        <w:pStyle w:val="AmJustText"/>
        <w:rPr>
          <w:color w:val="000000" w:themeColor="text1"/>
        </w:rPr>
      </w:pPr>
      <w:r w:rsidRPr="0029326A">
        <w:rPr>
          <w:color w:val="000000" w:themeColor="text1"/>
        </w:rPr>
        <w:t>Lepšie zohľadnenie znenia článku 77 ods. 2. Navrhovaný rozpočet Európskej pohraničnej a pobrežnej stráže je vyšší ako rozpočet navrhovaný pre nariadenie o azyle, migrácii a integrácii, čo by malo umožniť plnenie jej úloh bez nutnosti využívať tento finančný nástroj.</w:t>
      </w:r>
    </w:p>
    <w:p w14:paraId="31BC7E3A" w14:textId="2B3DD2E9" w:rsidR="00944284" w:rsidRPr="0029326A" w:rsidRDefault="00953308" w:rsidP="00953308">
      <w:pPr>
        <w:rPr>
          <w:color w:val="000000" w:themeColor="text1"/>
        </w:rPr>
      </w:pPr>
      <w:r w:rsidRPr="0029326A">
        <w:rPr>
          <w:rStyle w:val="HideTWBExt"/>
        </w:rPr>
        <w:t>&lt;/AmendB&gt;</w:t>
      </w:r>
    </w:p>
    <w:p w14:paraId="3594C80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25</w:t>
      </w:r>
      <w:r w:rsidRPr="0029326A">
        <w:rPr>
          <w:rStyle w:val="HideTWBExt"/>
        </w:rPr>
        <w:t>&lt;/NumAmB&gt;</w:t>
      </w:r>
    </w:p>
    <w:p w14:paraId="27CA14B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Geadis</w:t>
      </w:r>
      <w:proofErr w:type="spellEnd"/>
      <w:r w:rsidRPr="0029326A">
        <w:rPr>
          <w:color w:val="000000" w:themeColor="text1"/>
        </w:rPr>
        <w:t xml:space="preserve"> </w:t>
      </w:r>
      <w:proofErr w:type="spellStart"/>
      <w:r w:rsidRPr="0029326A">
        <w:rPr>
          <w:color w:val="000000" w:themeColor="text1"/>
        </w:rPr>
        <w:t>Geadi</w:t>
      </w:r>
      <w:proofErr w:type="spellEnd"/>
      <w:r w:rsidRPr="0029326A">
        <w:rPr>
          <w:rStyle w:val="HideTWBExt"/>
        </w:rPr>
        <w:t>&lt;/Members&gt;</w:t>
      </w:r>
    </w:p>
    <w:p w14:paraId="0E88E94D" w14:textId="77777777" w:rsidR="00953308" w:rsidRPr="0029326A" w:rsidRDefault="00953308" w:rsidP="00953308">
      <w:pPr>
        <w:pStyle w:val="NormalBold"/>
        <w:rPr>
          <w:color w:val="000000" w:themeColor="text1"/>
        </w:rPr>
      </w:pPr>
      <w:r w:rsidRPr="0029326A">
        <w:rPr>
          <w:rStyle w:val="HideTWBExt"/>
        </w:rPr>
        <w:t>&lt;/RepeatBlock-By&gt;</w:t>
      </w:r>
    </w:p>
    <w:p w14:paraId="356AF36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307CA3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4554DAC" w14:textId="77777777" w:rsidTr="00DC4759">
        <w:trPr>
          <w:trHeight w:hRule="exact" w:val="240"/>
          <w:jc w:val="center"/>
        </w:trPr>
        <w:tc>
          <w:tcPr>
            <w:tcW w:w="9752" w:type="dxa"/>
            <w:gridSpan w:val="2"/>
            <w:tcBorders>
              <w:top w:val="nil"/>
              <w:left w:val="nil"/>
              <w:bottom w:val="nil"/>
              <w:right w:val="nil"/>
            </w:tcBorders>
          </w:tcPr>
          <w:p w14:paraId="3CE5BB75" w14:textId="77777777" w:rsidR="00953308" w:rsidRPr="0029326A" w:rsidRDefault="00953308" w:rsidP="00DC4759">
            <w:pPr>
              <w:rPr>
                <w:color w:val="000000" w:themeColor="text1"/>
              </w:rPr>
            </w:pPr>
          </w:p>
        </w:tc>
      </w:tr>
      <w:tr w:rsidR="00953308" w:rsidRPr="0029326A" w14:paraId="2D513863" w14:textId="77777777" w:rsidTr="00DC4759">
        <w:trPr>
          <w:trHeight w:val="240"/>
          <w:jc w:val="center"/>
        </w:trPr>
        <w:tc>
          <w:tcPr>
            <w:tcW w:w="4876" w:type="dxa"/>
            <w:tcBorders>
              <w:top w:val="nil"/>
              <w:left w:val="nil"/>
              <w:bottom w:val="nil"/>
              <w:right w:val="nil"/>
            </w:tcBorders>
          </w:tcPr>
          <w:p w14:paraId="679194F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70D1E5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DFEB246" w14:textId="77777777" w:rsidTr="00DC4759">
        <w:trPr>
          <w:jc w:val="center"/>
        </w:trPr>
        <w:tc>
          <w:tcPr>
            <w:tcW w:w="4876" w:type="dxa"/>
            <w:tcBorders>
              <w:top w:val="nil"/>
              <w:left w:val="nil"/>
              <w:bottom w:val="nil"/>
              <w:right w:val="nil"/>
            </w:tcBorders>
          </w:tcPr>
          <w:p w14:paraId="1FECE677"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Únia by preto mala podporovať úsilie členských štátov o ochranu vonkajších hraníc Únie, obmedzenie nelegálneho prekračovania hraníc a neoprávneného pohybu medzi členskými štátmi, ako aj o modernizáciu procesu spracúvania žiadostí o víza, zlepšovanie jeho celkovej efektívnosti a predchádzanie zneužívaniu vízového režimu Únie. Táto podpora Únie sa má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5E52150E"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Únia by preto mala podporovať úsilie členských štátov o ochranu vonkajších hraníc Únie, obmedzenie nelegálneho prekračovania hraníc a neoprávneného pohybu medzi členskými štátmi, ako aj o modernizáciu procesu spracúvania žiadostí o víza, zlepšovanie jeho celkovej efektívnosti a predchádzanie zneužívaniu vízového režimu Únie</w:t>
            </w:r>
            <w:r w:rsidRPr="0029326A">
              <w:rPr>
                <w:b/>
                <w:bCs/>
                <w:i/>
                <w:iCs/>
                <w:color w:val="000000" w:themeColor="text1"/>
              </w:rPr>
              <w:t>, a to aj prostredníctvom prísnejšieho preverovania pred vstupom, overovania totožnosti, odhaľovania podvodov s dokladmi a systematického využívania relevantných informačných systémov Únie</w:t>
            </w:r>
            <w:r w:rsidRPr="0029326A">
              <w:rPr>
                <w:color w:val="000000" w:themeColor="text1"/>
              </w:rPr>
              <w:t>. Táto podpora Únie sa má poskytovať podľa horizontálnych pravidiel Európskeho fondu pre hospodársku, sociálnu a územnú súdržnosť, poľnohospodárstvo a vidiek, rybárstvo a námorné záležitosti, prosperitu a bezpečnosť zriadeného nariadením (EÚ) […].</w:t>
            </w:r>
          </w:p>
        </w:tc>
      </w:tr>
    </w:tbl>
    <w:p w14:paraId="7F09E86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E62094B" w14:textId="3A2530AD" w:rsidR="00944284" w:rsidRPr="0029326A" w:rsidRDefault="00953308" w:rsidP="00953308">
      <w:pPr>
        <w:rPr>
          <w:color w:val="000000" w:themeColor="text1"/>
        </w:rPr>
      </w:pPr>
      <w:r w:rsidRPr="0029326A">
        <w:rPr>
          <w:rStyle w:val="HideTWBExt"/>
        </w:rPr>
        <w:t>&lt;/AmendB&gt;</w:t>
      </w:r>
    </w:p>
    <w:p w14:paraId="11BE7AB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26</w:t>
      </w:r>
      <w:r w:rsidRPr="0029326A">
        <w:rPr>
          <w:rStyle w:val="HideTWBExt"/>
        </w:rPr>
        <w:t>&lt;/NumAmB&gt;</w:t>
      </w:r>
    </w:p>
    <w:p w14:paraId="53771A3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1B36B336" w14:textId="77777777" w:rsidR="00953308" w:rsidRPr="0029326A" w:rsidRDefault="00953308" w:rsidP="00953308">
      <w:pPr>
        <w:pStyle w:val="NormalBold"/>
        <w:rPr>
          <w:color w:val="000000" w:themeColor="text1"/>
        </w:rPr>
      </w:pPr>
      <w:r w:rsidRPr="0029326A">
        <w:rPr>
          <w:rStyle w:val="HideTWBExt"/>
        </w:rPr>
        <w:t>&lt;/RepeatBlock-By&gt;</w:t>
      </w:r>
    </w:p>
    <w:p w14:paraId="1C85EDA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8FB84C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86860AF" w14:textId="77777777" w:rsidTr="00DC4759">
        <w:trPr>
          <w:trHeight w:hRule="exact" w:val="240"/>
          <w:jc w:val="center"/>
        </w:trPr>
        <w:tc>
          <w:tcPr>
            <w:tcW w:w="9752" w:type="dxa"/>
            <w:gridSpan w:val="2"/>
            <w:tcBorders>
              <w:top w:val="nil"/>
              <w:left w:val="nil"/>
              <w:bottom w:val="nil"/>
              <w:right w:val="nil"/>
            </w:tcBorders>
          </w:tcPr>
          <w:p w14:paraId="4422717B" w14:textId="77777777" w:rsidR="00953308" w:rsidRPr="0029326A" w:rsidRDefault="00953308" w:rsidP="00DC4759">
            <w:pPr>
              <w:rPr>
                <w:color w:val="000000" w:themeColor="text1"/>
              </w:rPr>
            </w:pPr>
          </w:p>
        </w:tc>
      </w:tr>
      <w:tr w:rsidR="00953308" w:rsidRPr="0029326A" w14:paraId="63E7254C" w14:textId="77777777" w:rsidTr="00DC4759">
        <w:trPr>
          <w:trHeight w:val="240"/>
          <w:jc w:val="center"/>
        </w:trPr>
        <w:tc>
          <w:tcPr>
            <w:tcW w:w="4876" w:type="dxa"/>
            <w:tcBorders>
              <w:top w:val="nil"/>
              <w:left w:val="nil"/>
              <w:bottom w:val="nil"/>
              <w:right w:val="nil"/>
            </w:tcBorders>
          </w:tcPr>
          <w:p w14:paraId="57521415" w14:textId="77777777" w:rsidR="00953308" w:rsidRPr="0029326A" w:rsidRDefault="00953308" w:rsidP="00DC4759">
            <w:pPr>
              <w:pStyle w:val="AmColumnHeading"/>
              <w:rPr>
                <w:color w:val="000000" w:themeColor="text1"/>
              </w:rPr>
            </w:pPr>
            <w:r w:rsidRPr="0029326A">
              <w:rPr>
                <w:color w:val="000000" w:themeColor="text1"/>
              </w:rPr>
              <w:lastRenderedPageBreak/>
              <w:t>Text predložený Komisiou</w:t>
            </w:r>
          </w:p>
        </w:tc>
        <w:tc>
          <w:tcPr>
            <w:tcW w:w="4876" w:type="dxa"/>
            <w:tcBorders>
              <w:top w:val="nil"/>
              <w:left w:val="nil"/>
              <w:bottom w:val="nil"/>
              <w:right w:val="nil"/>
            </w:tcBorders>
          </w:tcPr>
          <w:p w14:paraId="02D942D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7456904" w14:textId="77777777" w:rsidTr="00DC4759">
        <w:trPr>
          <w:jc w:val="center"/>
        </w:trPr>
        <w:tc>
          <w:tcPr>
            <w:tcW w:w="4876" w:type="dxa"/>
            <w:tcBorders>
              <w:top w:val="nil"/>
              <w:left w:val="nil"/>
              <w:bottom w:val="nil"/>
              <w:right w:val="nil"/>
            </w:tcBorders>
          </w:tcPr>
          <w:p w14:paraId="358ECEF8"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Únia by preto mala podporovať úsilie členských štátov o </w:t>
            </w:r>
            <w:r w:rsidRPr="0029326A">
              <w:rPr>
                <w:b/>
                <w:bCs/>
                <w:i/>
                <w:iCs/>
                <w:color w:val="000000" w:themeColor="text1"/>
              </w:rPr>
              <w:t>ochranu</w:t>
            </w:r>
            <w:r w:rsidRPr="0029326A">
              <w:rPr>
                <w:color w:val="000000" w:themeColor="text1"/>
              </w:rPr>
              <w:t xml:space="preserve"> vonkajších hraníc Únie</w:t>
            </w:r>
            <w:r w:rsidRPr="0029326A">
              <w:rPr>
                <w:b/>
                <w:bCs/>
                <w:i/>
                <w:iCs/>
                <w:color w:val="000000" w:themeColor="text1"/>
              </w:rPr>
              <w:t>, obmedzenie nelegálneho prekračovania hraníc a neoprávneného pohybu medzi členskými štátmi</w:t>
            </w:r>
            <w:r w:rsidRPr="0029326A">
              <w:rPr>
                <w:color w:val="000000" w:themeColor="text1"/>
              </w:rPr>
              <w:t xml:space="preserve">, ako aj o </w:t>
            </w:r>
            <w:r w:rsidRPr="0029326A">
              <w:rPr>
                <w:b/>
                <w:bCs/>
                <w:i/>
                <w:iCs/>
                <w:color w:val="000000" w:themeColor="text1"/>
              </w:rPr>
              <w:t>modernizáciu</w:t>
            </w:r>
            <w:r w:rsidRPr="0029326A">
              <w:rPr>
                <w:color w:val="000000" w:themeColor="text1"/>
              </w:rPr>
              <w:t xml:space="preserve"> procesu spracúvania žiadostí o víza</w:t>
            </w:r>
            <w:r w:rsidRPr="0029326A">
              <w:rPr>
                <w:b/>
                <w:bCs/>
                <w:i/>
                <w:iCs/>
                <w:color w:val="000000" w:themeColor="text1"/>
              </w:rPr>
              <w:t>,</w:t>
            </w:r>
            <w:r w:rsidRPr="0029326A">
              <w:rPr>
                <w:color w:val="000000" w:themeColor="text1"/>
              </w:rPr>
              <w:t xml:space="preserve"> zlepšovanie jeho celkovej efektívnosti </w:t>
            </w:r>
            <w:r w:rsidRPr="0029326A">
              <w:rPr>
                <w:b/>
                <w:bCs/>
                <w:i/>
                <w:iCs/>
                <w:color w:val="000000" w:themeColor="text1"/>
              </w:rPr>
              <w:t>a predchádzanie zneužívaniu vízového režimu Únie</w:t>
            </w:r>
            <w:r w:rsidRPr="0029326A">
              <w:rPr>
                <w:color w:val="000000" w:themeColor="text1"/>
              </w:rPr>
              <w:t>. Táto podpora Únie sa má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42A6E253"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Únia by preto mala podporovať úsilie členských štátov o </w:t>
            </w:r>
            <w:r w:rsidRPr="0029326A">
              <w:rPr>
                <w:b/>
                <w:bCs/>
                <w:i/>
                <w:iCs/>
                <w:color w:val="000000" w:themeColor="text1"/>
              </w:rPr>
              <w:t>riadenie</w:t>
            </w:r>
            <w:r w:rsidRPr="0029326A">
              <w:rPr>
                <w:color w:val="000000" w:themeColor="text1"/>
              </w:rPr>
              <w:t xml:space="preserve"> vonkajších hraníc Únie</w:t>
            </w:r>
            <w:r w:rsidRPr="0029326A">
              <w:rPr>
                <w:b/>
                <w:bCs/>
                <w:i/>
                <w:iCs/>
                <w:color w:val="000000" w:themeColor="text1"/>
              </w:rPr>
              <w:t xml:space="preserve"> v plnom súlade so základnými právami, uľahčenie prístupu k medzinárodnej ochrane</w:t>
            </w:r>
            <w:r w:rsidRPr="0029326A">
              <w:rPr>
                <w:color w:val="000000" w:themeColor="text1"/>
              </w:rPr>
              <w:t xml:space="preserve">, ako aj o </w:t>
            </w:r>
            <w:r w:rsidRPr="0029326A">
              <w:rPr>
                <w:b/>
                <w:bCs/>
                <w:i/>
                <w:iCs/>
                <w:color w:val="000000" w:themeColor="text1"/>
              </w:rPr>
              <w:t>uľahčenie</w:t>
            </w:r>
            <w:r w:rsidRPr="0029326A">
              <w:rPr>
                <w:color w:val="000000" w:themeColor="text1"/>
              </w:rPr>
              <w:t xml:space="preserve"> procesu spracúvania žiadostí o víza </w:t>
            </w:r>
            <w:r w:rsidRPr="0029326A">
              <w:rPr>
                <w:b/>
                <w:bCs/>
                <w:i/>
                <w:iCs/>
                <w:color w:val="000000" w:themeColor="text1"/>
              </w:rPr>
              <w:t>a</w:t>
            </w:r>
            <w:r w:rsidRPr="0029326A">
              <w:rPr>
                <w:color w:val="000000" w:themeColor="text1"/>
              </w:rPr>
              <w:t xml:space="preserve"> zlepšovanie jeho celkovej efektívnosti. Táto podpora Únie sa má poskytovať podľa horizontálnych pravidiel Európskeho fondu pre hospodársku, sociálnu a územnú súdržnosť, poľnohospodárstvo a vidiek, rybárstvo a námorné záležitosti, prosperitu a bezpečnosť zriadeného nariadením (EÚ) […].</w:t>
            </w:r>
          </w:p>
        </w:tc>
      </w:tr>
    </w:tbl>
    <w:p w14:paraId="5CDA704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3D89A63" w14:textId="43124BFA" w:rsidR="00944284" w:rsidRPr="0029326A" w:rsidRDefault="00953308" w:rsidP="00953308">
      <w:pPr>
        <w:rPr>
          <w:color w:val="000000" w:themeColor="text1"/>
        </w:rPr>
      </w:pPr>
      <w:r w:rsidRPr="0029326A">
        <w:rPr>
          <w:rStyle w:val="HideTWBExt"/>
        </w:rPr>
        <w:t>&lt;/AmendB&gt;</w:t>
      </w:r>
    </w:p>
    <w:p w14:paraId="2F09EA2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27</w:t>
      </w:r>
      <w:r w:rsidRPr="0029326A">
        <w:rPr>
          <w:rStyle w:val="HideTWBExt"/>
        </w:rPr>
        <w:t>&lt;/NumAmB&gt;</w:t>
      </w:r>
    </w:p>
    <w:p w14:paraId="2A68CF82"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11ED72F0" w14:textId="77777777" w:rsidR="00953308" w:rsidRPr="0029326A" w:rsidRDefault="00953308" w:rsidP="00953308">
      <w:pPr>
        <w:pStyle w:val="NormalBold"/>
        <w:rPr>
          <w:color w:val="000000" w:themeColor="text1"/>
        </w:rPr>
      </w:pPr>
      <w:r w:rsidRPr="0029326A">
        <w:rPr>
          <w:rStyle w:val="HideTWBExt"/>
        </w:rPr>
        <w:t>&lt;/RepeatBlock-By&gt;</w:t>
      </w:r>
    </w:p>
    <w:p w14:paraId="5D5F2A51"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6E74A0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A71FD86" w14:textId="77777777" w:rsidTr="00DC4759">
        <w:trPr>
          <w:trHeight w:hRule="exact" w:val="240"/>
          <w:jc w:val="center"/>
        </w:trPr>
        <w:tc>
          <w:tcPr>
            <w:tcW w:w="9752" w:type="dxa"/>
            <w:gridSpan w:val="2"/>
            <w:tcBorders>
              <w:top w:val="nil"/>
              <w:left w:val="nil"/>
              <w:bottom w:val="nil"/>
              <w:right w:val="nil"/>
            </w:tcBorders>
          </w:tcPr>
          <w:p w14:paraId="1210D2C1" w14:textId="77777777" w:rsidR="00953308" w:rsidRPr="0029326A" w:rsidRDefault="00953308" w:rsidP="00DC4759">
            <w:pPr>
              <w:rPr>
                <w:color w:val="000000" w:themeColor="text1"/>
              </w:rPr>
            </w:pPr>
          </w:p>
        </w:tc>
      </w:tr>
      <w:tr w:rsidR="00953308" w:rsidRPr="0029326A" w14:paraId="31A51990" w14:textId="77777777" w:rsidTr="00DC4759">
        <w:trPr>
          <w:trHeight w:val="240"/>
          <w:jc w:val="center"/>
        </w:trPr>
        <w:tc>
          <w:tcPr>
            <w:tcW w:w="4876" w:type="dxa"/>
            <w:tcBorders>
              <w:top w:val="nil"/>
              <w:left w:val="nil"/>
              <w:bottom w:val="nil"/>
              <w:right w:val="nil"/>
            </w:tcBorders>
          </w:tcPr>
          <w:p w14:paraId="7217B52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28C765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50C8147" w14:textId="77777777" w:rsidTr="00DC4759">
        <w:trPr>
          <w:jc w:val="center"/>
        </w:trPr>
        <w:tc>
          <w:tcPr>
            <w:tcW w:w="4876" w:type="dxa"/>
            <w:tcBorders>
              <w:top w:val="nil"/>
              <w:left w:val="nil"/>
              <w:bottom w:val="nil"/>
              <w:right w:val="nil"/>
            </w:tcBorders>
          </w:tcPr>
          <w:p w14:paraId="25D26C00"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Únia by preto mala podporovať úsilie členských štátov o ochranu vonkajších hraníc Únie, obmedzenie nelegálneho prekračovania hraníc a neoprávneného pohybu medzi členskými štátmi, ako aj o modernizáciu procesu spracúvania žiadostí o víza, zlepšovanie jeho celkovej efektívnosti a predchádzanie zneužívaniu vízového režimu Únie. Táto podpora Únie sa má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148608CE"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Únia by preto mala podporovať úsilie členských štátov o ochranu vonkajších hraníc Únie, obmedzenie nelegálneho prekračovania hraníc</w:t>
            </w:r>
            <w:r w:rsidRPr="0029326A">
              <w:rPr>
                <w:b/>
                <w:bCs/>
                <w:i/>
                <w:iCs/>
                <w:color w:val="000000" w:themeColor="text1"/>
              </w:rPr>
              <w:t>, využívania migrácie ako zbrane</w:t>
            </w:r>
            <w:r w:rsidRPr="0029326A">
              <w:rPr>
                <w:color w:val="000000" w:themeColor="text1"/>
              </w:rPr>
              <w:t xml:space="preserve"> a neoprávneného pohybu medzi členskými štátmi, ako aj o modernizáciu procesu spracúvania žiadostí o víza, zlepšovanie jeho celkovej efektívnosti a predchádzanie zneužívaniu vízového režimu Únie. Táto podpora Únie sa má poskytovať podľa horizontálnych pravidiel Európskeho fondu pre hospodársku, sociálnu a územnú súdržnosť, poľnohospodárstvo a vidiek, rybárstvo a námorné záležitosti, prosperitu a bezpečnosť zriadeného nariadením (EÚ) […].</w:t>
            </w:r>
          </w:p>
        </w:tc>
      </w:tr>
    </w:tbl>
    <w:p w14:paraId="7BC874B4"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751E249A" w14:textId="54321D98" w:rsidR="00944284" w:rsidRPr="0029326A" w:rsidRDefault="00953308" w:rsidP="00953308">
      <w:pPr>
        <w:rPr>
          <w:color w:val="000000" w:themeColor="text1"/>
        </w:rPr>
      </w:pPr>
      <w:r w:rsidRPr="0029326A">
        <w:rPr>
          <w:rStyle w:val="HideTWBExt"/>
        </w:rPr>
        <w:t>&lt;/AmendB&gt;</w:t>
      </w:r>
    </w:p>
    <w:p w14:paraId="285A4BA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28</w:t>
      </w:r>
      <w:r w:rsidRPr="0029326A">
        <w:rPr>
          <w:rStyle w:val="HideTWBExt"/>
        </w:rPr>
        <w:t>&lt;/NumAmB&gt;</w:t>
      </w:r>
    </w:p>
    <w:p w14:paraId="2B14AB72"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5301F839" w14:textId="77777777" w:rsidR="00953308" w:rsidRPr="0029326A" w:rsidRDefault="00953308" w:rsidP="00953308">
      <w:pPr>
        <w:pStyle w:val="NormalBold"/>
        <w:rPr>
          <w:color w:val="000000" w:themeColor="text1"/>
        </w:rPr>
      </w:pPr>
      <w:r w:rsidRPr="0029326A">
        <w:rPr>
          <w:rStyle w:val="HideTWBExt"/>
        </w:rPr>
        <w:t>&lt;/RepeatBlock-By&gt;</w:t>
      </w:r>
    </w:p>
    <w:p w14:paraId="0D9C8B4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9991F0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CA6C248" w14:textId="77777777" w:rsidTr="00DC4759">
        <w:trPr>
          <w:trHeight w:hRule="exact" w:val="240"/>
          <w:jc w:val="center"/>
        </w:trPr>
        <w:tc>
          <w:tcPr>
            <w:tcW w:w="9752" w:type="dxa"/>
            <w:gridSpan w:val="2"/>
            <w:tcBorders>
              <w:top w:val="nil"/>
              <w:left w:val="nil"/>
              <w:bottom w:val="nil"/>
              <w:right w:val="nil"/>
            </w:tcBorders>
          </w:tcPr>
          <w:p w14:paraId="12492F42" w14:textId="77777777" w:rsidR="00953308" w:rsidRPr="0029326A" w:rsidRDefault="00953308" w:rsidP="00DC4759">
            <w:pPr>
              <w:rPr>
                <w:color w:val="000000" w:themeColor="text1"/>
              </w:rPr>
            </w:pPr>
          </w:p>
        </w:tc>
      </w:tr>
      <w:tr w:rsidR="00953308" w:rsidRPr="0029326A" w14:paraId="2100D059" w14:textId="77777777" w:rsidTr="00DC4759">
        <w:trPr>
          <w:trHeight w:val="240"/>
          <w:jc w:val="center"/>
        </w:trPr>
        <w:tc>
          <w:tcPr>
            <w:tcW w:w="4876" w:type="dxa"/>
            <w:tcBorders>
              <w:top w:val="nil"/>
              <w:left w:val="nil"/>
              <w:bottom w:val="nil"/>
              <w:right w:val="nil"/>
            </w:tcBorders>
          </w:tcPr>
          <w:p w14:paraId="44780CB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C8B8F2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4A29EB1" w14:textId="77777777" w:rsidTr="00DC4759">
        <w:trPr>
          <w:jc w:val="center"/>
        </w:trPr>
        <w:tc>
          <w:tcPr>
            <w:tcW w:w="4876" w:type="dxa"/>
            <w:tcBorders>
              <w:top w:val="nil"/>
              <w:left w:val="nil"/>
              <w:bottom w:val="nil"/>
              <w:right w:val="nil"/>
            </w:tcBorders>
          </w:tcPr>
          <w:p w14:paraId="3745AABE"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Únia by preto mala podporovať úsilie členských štátov o ochranu vonkajších hraníc Únie, </w:t>
            </w:r>
            <w:r w:rsidRPr="0029326A">
              <w:rPr>
                <w:b/>
                <w:bCs/>
                <w:i/>
                <w:iCs/>
                <w:color w:val="000000" w:themeColor="text1"/>
              </w:rPr>
              <w:t>obmedzenie nelegálneho prekračovania</w:t>
            </w:r>
            <w:r w:rsidRPr="0029326A">
              <w:rPr>
                <w:color w:val="000000" w:themeColor="text1"/>
              </w:rPr>
              <w:t xml:space="preserve"> hraníc </w:t>
            </w:r>
            <w:r w:rsidRPr="0029326A">
              <w:rPr>
                <w:b/>
                <w:bCs/>
                <w:i/>
                <w:iCs/>
                <w:color w:val="000000" w:themeColor="text1"/>
              </w:rPr>
              <w:t>a neoprávneného pohybu medzi členskými štátmi</w:t>
            </w:r>
            <w:r w:rsidRPr="0029326A">
              <w:rPr>
                <w:color w:val="000000" w:themeColor="text1"/>
              </w:rPr>
              <w:t>, ako aj o modernizáciu procesu spracúvania žiadostí o víza, zlepšovanie jeho celkovej efektívnosti a predchádzanie zneužívaniu vízového režimu Únie. Táto podpora Únie sa má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06B40EA6"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Únia by preto mala podporovať úsilie členských štátov o ochranu vonkajších hraníc Únie, </w:t>
            </w:r>
            <w:r w:rsidRPr="0029326A">
              <w:rPr>
                <w:b/>
                <w:bCs/>
                <w:i/>
                <w:iCs/>
                <w:color w:val="000000" w:themeColor="text1"/>
              </w:rPr>
              <w:t>predchádzanie neoprávnenému prekračovaniu</w:t>
            </w:r>
            <w:r w:rsidRPr="0029326A">
              <w:rPr>
                <w:color w:val="000000" w:themeColor="text1"/>
              </w:rPr>
              <w:t xml:space="preserve"> hraníc, ako aj o modernizáciu procesu spracúvania žiadostí o víza, zlepšovanie jeho celkovej efektívnosti a predchádzanie zneužívaniu vízového režimu Únie. Táto podpora Únie sa poskytuje podľa horizontálnych pravidiel Európskeho fondu pre hospodársku, sociálnu a územnú súdržnosť, poľnohospodárstvo a vidiek, rybárstvo a námorné záležitosti, prosperitu a bezpečnosť zriadeného nariadením (EÚ) [...].</w:t>
            </w:r>
          </w:p>
        </w:tc>
      </w:tr>
    </w:tbl>
    <w:p w14:paraId="2DAEC278"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4674B17"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29B86E80" w14:textId="77777777" w:rsidR="00953308" w:rsidRPr="0029326A" w:rsidRDefault="00953308" w:rsidP="00953308">
      <w:pPr>
        <w:pStyle w:val="AmJustText"/>
        <w:rPr>
          <w:color w:val="000000" w:themeColor="text1"/>
        </w:rPr>
      </w:pPr>
      <w:r w:rsidRPr="0029326A">
        <w:rPr>
          <w:color w:val="000000" w:themeColor="text1"/>
        </w:rPr>
        <w:t>EÚ nemôže financovať kontroly vnútorných hraníc ani opatrenia, ktoré sú rovnocenné s kontrolami vnútorných hraníc, keďže zmluvy vyžadujú, aby EÚ vytvorila priestor bez kontrol osôb prekračujúcich vnútorné hranice.</w:t>
      </w:r>
    </w:p>
    <w:p w14:paraId="67299065" w14:textId="2373E05F" w:rsidR="00944284" w:rsidRPr="0029326A" w:rsidRDefault="00953308" w:rsidP="00953308">
      <w:pPr>
        <w:rPr>
          <w:color w:val="000000" w:themeColor="text1"/>
        </w:rPr>
      </w:pPr>
      <w:r w:rsidRPr="0029326A">
        <w:rPr>
          <w:rStyle w:val="HideTWBExt"/>
        </w:rPr>
        <w:t>&lt;/AmendB&gt;</w:t>
      </w:r>
    </w:p>
    <w:p w14:paraId="1D5BE08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29</w:t>
      </w:r>
      <w:r w:rsidRPr="0029326A">
        <w:rPr>
          <w:rStyle w:val="HideTWBExt"/>
        </w:rPr>
        <w:t>&lt;/NumAmB&gt;</w:t>
      </w:r>
    </w:p>
    <w:p w14:paraId="68C13EDB"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58955104" w14:textId="77777777" w:rsidR="00953308" w:rsidRPr="0029326A" w:rsidRDefault="00953308" w:rsidP="00953308">
      <w:pPr>
        <w:pStyle w:val="NormalBold"/>
        <w:rPr>
          <w:color w:val="000000" w:themeColor="text1"/>
        </w:rPr>
      </w:pPr>
      <w:r w:rsidRPr="0029326A">
        <w:rPr>
          <w:rStyle w:val="HideTWBExt"/>
        </w:rPr>
        <w:t>&lt;/RepeatBlock-By&gt;</w:t>
      </w:r>
    </w:p>
    <w:p w14:paraId="7351F12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99D31D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5E7928F" w14:textId="77777777" w:rsidTr="00DC4759">
        <w:trPr>
          <w:trHeight w:hRule="exact" w:val="240"/>
          <w:jc w:val="center"/>
        </w:trPr>
        <w:tc>
          <w:tcPr>
            <w:tcW w:w="9752" w:type="dxa"/>
            <w:gridSpan w:val="2"/>
            <w:tcBorders>
              <w:top w:val="nil"/>
              <w:left w:val="nil"/>
              <w:bottom w:val="nil"/>
              <w:right w:val="nil"/>
            </w:tcBorders>
          </w:tcPr>
          <w:p w14:paraId="0E8D183D" w14:textId="77777777" w:rsidR="00953308" w:rsidRPr="0029326A" w:rsidRDefault="00953308" w:rsidP="00DC4759">
            <w:pPr>
              <w:rPr>
                <w:color w:val="000000" w:themeColor="text1"/>
              </w:rPr>
            </w:pPr>
          </w:p>
        </w:tc>
      </w:tr>
      <w:tr w:rsidR="00953308" w:rsidRPr="0029326A" w14:paraId="73E399B0" w14:textId="77777777" w:rsidTr="00DC4759">
        <w:trPr>
          <w:trHeight w:val="240"/>
          <w:jc w:val="center"/>
        </w:trPr>
        <w:tc>
          <w:tcPr>
            <w:tcW w:w="4876" w:type="dxa"/>
            <w:tcBorders>
              <w:top w:val="nil"/>
              <w:left w:val="nil"/>
              <w:bottom w:val="nil"/>
              <w:right w:val="nil"/>
            </w:tcBorders>
          </w:tcPr>
          <w:p w14:paraId="2FEE4CD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406CC9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8028500" w14:textId="77777777" w:rsidTr="00DC4759">
        <w:trPr>
          <w:jc w:val="center"/>
        </w:trPr>
        <w:tc>
          <w:tcPr>
            <w:tcW w:w="4876" w:type="dxa"/>
            <w:tcBorders>
              <w:top w:val="nil"/>
              <w:left w:val="nil"/>
              <w:bottom w:val="nil"/>
              <w:right w:val="nil"/>
            </w:tcBorders>
          </w:tcPr>
          <w:p w14:paraId="7D8BF729"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Únia by preto mala podporovať úsilie členských štátov o </w:t>
            </w:r>
            <w:r w:rsidRPr="0029326A">
              <w:rPr>
                <w:b/>
                <w:bCs/>
                <w:i/>
                <w:iCs/>
                <w:color w:val="000000" w:themeColor="text1"/>
              </w:rPr>
              <w:t>ochranu</w:t>
            </w:r>
            <w:r w:rsidRPr="0029326A">
              <w:rPr>
                <w:color w:val="000000" w:themeColor="text1"/>
              </w:rPr>
              <w:t xml:space="preserve"> </w:t>
            </w:r>
            <w:r w:rsidRPr="0029326A">
              <w:rPr>
                <w:color w:val="000000" w:themeColor="text1"/>
              </w:rPr>
              <w:lastRenderedPageBreak/>
              <w:t xml:space="preserve">vonkajších hraníc Únie, </w:t>
            </w:r>
            <w:r w:rsidRPr="0029326A">
              <w:rPr>
                <w:b/>
                <w:bCs/>
                <w:i/>
                <w:iCs/>
                <w:color w:val="000000" w:themeColor="text1"/>
              </w:rPr>
              <w:t>obmedzenie nelegálneho prekračovania hraníc a neoprávneného pohybu medzi členskými štátmi, ako aj o modernizáciu procesu spracúvania žiadostí o víza,</w:t>
            </w:r>
            <w:r w:rsidRPr="0029326A">
              <w:rPr>
                <w:color w:val="000000" w:themeColor="text1"/>
              </w:rPr>
              <w:t xml:space="preserve"> zlepšovanie </w:t>
            </w:r>
            <w:r w:rsidRPr="0029326A">
              <w:rPr>
                <w:b/>
                <w:bCs/>
                <w:i/>
                <w:iCs/>
                <w:color w:val="000000" w:themeColor="text1"/>
              </w:rPr>
              <w:t>jeho</w:t>
            </w:r>
            <w:r w:rsidRPr="0029326A">
              <w:rPr>
                <w:color w:val="000000" w:themeColor="text1"/>
              </w:rPr>
              <w:t xml:space="preserve"> celkovej efektívnosti </w:t>
            </w:r>
            <w:r w:rsidRPr="0029326A">
              <w:rPr>
                <w:b/>
                <w:bCs/>
                <w:i/>
                <w:iCs/>
                <w:color w:val="000000" w:themeColor="text1"/>
              </w:rPr>
              <w:t>a predchádzanie</w:t>
            </w:r>
            <w:r w:rsidRPr="0029326A">
              <w:rPr>
                <w:color w:val="000000" w:themeColor="text1"/>
              </w:rPr>
              <w:t xml:space="preserve"> zneužívaniu </w:t>
            </w:r>
            <w:r w:rsidRPr="0029326A">
              <w:rPr>
                <w:b/>
                <w:bCs/>
                <w:i/>
                <w:iCs/>
                <w:color w:val="000000" w:themeColor="text1"/>
              </w:rPr>
              <w:t>vízového režimu Únie</w:t>
            </w:r>
            <w:r w:rsidRPr="0029326A">
              <w:rPr>
                <w:color w:val="000000" w:themeColor="text1"/>
              </w:rPr>
              <w:t>. Táto podpora Únie sa má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7D95D468" w14:textId="77777777" w:rsidR="00953308" w:rsidRPr="0029326A" w:rsidRDefault="00953308" w:rsidP="00DC4759">
            <w:pPr>
              <w:pStyle w:val="Normal6a"/>
              <w:rPr>
                <w:color w:val="000000" w:themeColor="text1"/>
              </w:rPr>
            </w:pPr>
            <w:r w:rsidRPr="0029326A">
              <w:rPr>
                <w:color w:val="000000" w:themeColor="text1"/>
              </w:rPr>
              <w:lastRenderedPageBreak/>
              <w:t>(3)</w:t>
            </w:r>
            <w:r w:rsidRPr="0029326A">
              <w:rPr>
                <w:color w:val="000000" w:themeColor="text1"/>
              </w:rPr>
              <w:tab/>
              <w:t>Únia by preto mala podporovať úsilie členských štátov o </w:t>
            </w:r>
            <w:r w:rsidRPr="0029326A">
              <w:rPr>
                <w:b/>
                <w:i/>
                <w:color w:val="000000" w:themeColor="text1"/>
              </w:rPr>
              <w:t xml:space="preserve">zachovanie </w:t>
            </w:r>
            <w:r w:rsidRPr="0029326A">
              <w:rPr>
                <w:b/>
                <w:i/>
                <w:color w:val="000000" w:themeColor="text1"/>
              </w:rPr>
              <w:lastRenderedPageBreak/>
              <w:t>priestoru voľného pohybu v rámci Únie bez kontrol vnútorných hraníc, na riadenie</w:t>
            </w:r>
            <w:r w:rsidRPr="0029326A">
              <w:rPr>
                <w:color w:val="000000" w:themeColor="text1"/>
              </w:rPr>
              <w:t xml:space="preserve"> vonkajších hraníc Únie, </w:t>
            </w:r>
            <w:r w:rsidRPr="0029326A">
              <w:rPr>
                <w:b/>
                <w:i/>
                <w:color w:val="000000" w:themeColor="text1"/>
              </w:rPr>
              <w:t xml:space="preserve">na modernizáciu a </w:t>
            </w:r>
            <w:r w:rsidRPr="0029326A">
              <w:rPr>
                <w:color w:val="000000" w:themeColor="text1"/>
              </w:rPr>
              <w:t xml:space="preserve">zlepšovanie celkovej efektívnosti </w:t>
            </w:r>
            <w:r w:rsidRPr="0029326A">
              <w:rPr>
                <w:b/>
                <w:bCs/>
                <w:i/>
                <w:iCs/>
                <w:color w:val="000000" w:themeColor="text1"/>
              </w:rPr>
              <w:t>procesu spracúvania žiadostí o víza, a to pri súčasnom predchádzaní</w:t>
            </w:r>
            <w:r w:rsidRPr="0029326A">
              <w:rPr>
                <w:color w:val="000000" w:themeColor="text1"/>
              </w:rPr>
              <w:t xml:space="preserve"> zneužívaniu. Táto podpora Únie sa poskytuje podľa horizontálnych pravidiel Európskeho fondu pre hospodársku, sociálnu a územnú súdržnosť, poľnohospodárstvo a vidiek, rybárstvo a námorné záležitosti, prosperitu a bezpečnosť zriadeného nariadením (EÚ) [...].</w:t>
            </w:r>
          </w:p>
        </w:tc>
      </w:tr>
    </w:tbl>
    <w:p w14:paraId="13B54E82"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702FC60" w14:textId="2D918E4B" w:rsidR="00944284" w:rsidRPr="0029326A" w:rsidRDefault="00953308" w:rsidP="00953308">
      <w:pPr>
        <w:rPr>
          <w:color w:val="000000" w:themeColor="text1"/>
        </w:rPr>
      </w:pPr>
      <w:r w:rsidRPr="0029326A">
        <w:rPr>
          <w:rStyle w:val="HideTWBExt"/>
        </w:rPr>
        <w:t>&lt;/AmendB&gt;</w:t>
      </w:r>
    </w:p>
    <w:p w14:paraId="1A12816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30</w:t>
      </w:r>
      <w:r w:rsidRPr="0029326A">
        <w:rPr>
          <w:rStyle w:val="HideTWBExt"/>
        </w:rPr>
        <w:t>&lt;/NumAmB&gt;</w:t>
      </w:r>
    </w:p>
    <w:p w14:paraId="52FBE3F9"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2465BC33" w14:textId="77777777" w:rsidR="00953308" w:rsidRPr="0029326A" w:rsidRDefault="00953308" w:rsidP="00953308">
      <w:pPr>
        <w:pStyle w:val="NormalBold"/>
        <w:rPr>
          <w:color w:val="000000" w:themeColor="text1"/>
        </w:rPr>
      </w:pPr>
      <w:r w:rsidRPr="0029326A">
        <w:rPr>
          <w:rStyle w:val="HideTWBExt"/>
        </w:rPr>
        <w:t>&lt;/RepeatBlock-By&gt;</w:t>
      </w:r>
    </w:p>
    <w:p w14:paraId="6DF1A3D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A27CC4B"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6409736" w14:textId="77777777" w:rsidTr="00DC4759">
        <w:trPr>
          <w:trHeight w:hRule="exact" w:val="240"/>
          <w:jc w:val="center"/>
        </w:trPr>
        <w:tc>
          <w:tcPr>
            <w:tcW w:w="9752" w:type="dxa"/>
            <w:gridSpan w:val="2"/>
            <w:tcBorders>
              <w:top w:val="nil"/>
              <w:left w:val="nil"/>
              <w:bottom w:val="nil"/>
              <w:right w:val="nil"/>
            </w:tcBorders>
          </w:tcPr>
          <w:p w14:paraId="13D53AE1" w14:textId="77777777" w:rsidR="00953308" w:rsidRPr="0029326A" w:rsidRDefault="00953308" w:rsidP="00DC4759">
            <w:pPr>
              <w:rPr>
                <w:color w:val="000000" w:themeColor="text1"/>
              </w:rPr>
            </w:pPr>
          </w:p>
        </w:tc>
      </w:tr>
      <w:tr w:rsidR="00953308" w:rsidRPr="0029326A" w14:paraId="480B3BE8" w14:textId="77777777" w:rsidTr="00DC4759">
        <w:trPr>
          <w:trHeight w:val="240"/>
          <w:jc w:val="center"/>
        </w:trPr>
        <w:tc>
          <w:tcPr>
            <w:tcW w:w="4876" w:type="dxa"/>
            <w:tcBorders>
              <w:top w:val="nil"/>
              <w:left w:val="nil"/>
              <w:bottom w:val="nil"/>
              <w:right w:val="nil"/>
            </w:tcBorders>
          </w:tcPr>
          <w:p w14:paraId="26F5EBC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363003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B303FBB" w14:textId="77777777" w:rsidTr="00DC4759">
        <w:trPr>
          <w:jc w:val="center"/>
        </w:trPr>
        <w:tc>
          <w:tcPr>
            <w:tcW w:w="4876" w:type="dxa"/>
            <w:tcBorders>
              <w:top w:val="nil"/>
              <w:left w:val="nil"/>
              <w:bottom w:val="nil"/>
              <w:right w:val="nil"/>
            </w:tcBorders>
          </w:tcPr>
          <w:p w14:paraId="72060088"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Únia by preto mala podporovať úsilie členských štátov o ochranu vonkajších hraníc Únie, obmedzenie </w:t>
            </w:r>
            <w:r w:rsidRPr="0029326A">
              <w:rPr>
                <w:b/>
                <w:bCs/>
                <w:i/>
                <w:iCs/>
                <w:color w:val="000000" w:themeColor="text1"/>
              </w:rPr>
              <w:t>nelegálneho</w:t>
            </w:r>
            <w:r w:rsidRPr="0029326A">
              <w:rPr>
                <w:color w:val="000000" w:themeColor="text1"/>
              </w:rPr>
              <w:t xml:space="preserve"> prekračovania hraníc a neoprávneného pohybu medzi členskými štátmi, ako aj o modernizáciu procesu spracúvania žiadostí o víza, zlepšovanie jeho celkovej efektívnosti a predchádzanie zneužívaniu vízového režimu Únie. Táto podpora Únie sa má poskytovať podľa horizontálnych pravidiel Európskeho fondu pre hospodársku, sociálnu a územnú súdržnosť, poľnohospodárstvo a vidiek, rybárstvo a námorné záležitosti, prosperitu a bezpečnosť zriadeného nariadením (EÚ) […].</w:t>
            </w:r>
          </w:p>
        </w:tc>
        <w:tc>
          <w:tcPr>
            <w:tcW w:w="4876" w:type="dxa"/>
            <w:tcBorders>
              <w:top w:val="nil"/>
              <w:left w:val="nil"/>
              <w:bottom w:val="nil"/>
              <w:right w:val="nil"/>
            </w:tcBorders>
          </w:tcPr>
          <w:p w14:paraId="6B4F45A8"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Únia by preto mala podporovať úsilie členských štátov o ochranu vonkajších hraníc Únie, obmedzenie </w:t>
            </w:r>
            <w:r w:rsidRPr="0029326A">
              <w:rPr>
                <w:b/>
                <w:bCs/>
                <w:i/>
                <w:iCs/>
                <w:color w:val="000000" w:themeColor="text1"/>
              </w:rPr>
              <w:t>neoprávneného</w:t>
            </w:r>
            <w:r w:rsidRPr="0029326A">
              <w:rPr>
                <w:color w:val="000000" w:themeColor="text1"/>
              </w:rPr>
              <w:t xml:space="preserve"> prekračovania hraníc a neoprávneného pohybu medzi členskými štátmi, ako aj o modernizáciu procesu spracúvania žiadostí o víza, zlepšovanie jeho celkovej efektívnosti a predchádzanie zneužívaniu vízového režimu Únie. Táto podpora Únie sa má poskytovať podľa horizontálnych pravidiel Európskeho fondu pre hospodársku, sociálnu a územnú súdržnosť, poľnohospodárstvo a vidiek, rybárstvo a námorné záležitosti, prosperitu a bezpečnosť zriadeného nariadením (EÚ) […].</w:t>
            </w:r>
          </w:p>
        </w:tc>
      </w:tr>
    </w:tbl>
    <w:p w14:paraId="6509D2F5"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214B543" w14:textId="44EEDBAB" w:rsidR="00944284" w:rsidRPr="0029326A" w:rsidRDefault="00953308" w:rsidP="00953308">
      <w:pPr>
        <w:rPr>
          <w:color w:val="000000" w:themeColor="text1"/>
        </w:rPr>
      </w:pPr>
      <w:r w:rsidRPr="0029326A">
        <w:rPr>
          <w:rStyle w:val="HideTWBExt"/>
        </w:rPr>
        <w:t>&lt;/AmendB&gt;</w:t>
      </w:r>
    </w:p>
    <w:p w14:paraId="735CB390"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31</w:t>
      </w:r>
      <w:r w:rsidRPr="0029326A">
        <w:rPr>
          <w:rStyle w:val="HideTWBExt"/>
        </w:rPr>
        <w:t>&lt;/NumAmB&gt;</w:t>
      </w:r>
    </w:p>
    <w:p w14:paraId="4661954C"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28A9535C" w14:textId="77777777" w:rsidR="00953308" w:rsidRPr="0029326A" w:rsidRDefault="00953308" w:rsidP="00953308">
      <w:pPr>
        <w:pStyle w:val="NormalBold"/>
        <w:rPr>
          <w:color w:val="000000" w:themeColor="text1"/>
        </w:rPr>
      </w:pPr>
      <w:r w:rsidRPr="0029326A">
        <w:rPr>
          <w:rStyle w:val="HideTWBExt"/>
        </w:rPr>
        <w:t>&lt;/RepeatBlock-By&gt;</w:t>
      </w:r>
    </w:p>
    <w:p w14:paraId="02EFC69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3A2645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27E43F9" w14:textId="77777777" w:rsidTr="00DC4759">
        <w:trPr>
          <w:trHeight w:hRule="exact" w:val="240"/>
          <w:jc w:val="center"/>
        </w:trPr>
        <w:tc>
          <w:tcPr>
            <w:tcW w:w="9752" w:type="dxa"/>
            <w:gridSpan w:val="2"/>
            <w:tcBorders>
              <w:top w:val="nil"/>
              <w:left w:val="nil"/>
              <w:bottom w:val="nil"/>
              <w:right w:val="nil"/>
            </w:tcBorders>
          </w:tcPr>
          <w:p w14:paraId="47F08DD7" w14:textId="77777777" w:rsidR="00953308" w:rsidRPr="0029326A" w:rsidRDefault="00953308" w:rsidP="00DC4759">
            <w:pPr>
              <w:rPr>
                <w:color w:val="000000" w:themeColor="text1"/>
              </w:rPr>
            </w:pPr>
          </w:p>
        </w:tc>
      </w:tr>
      <w:tr w:rsidR="00953308" w:rsidRPr="0029326A" w14:paraId="27F17F6B" w14:textId="77777777" w:rsidTr="00DC4759">
        <w:trPr>
          <w:trHeight w:val="240"/>
          <w:jc w:val="center"/>
        </w:trPr>
        <w:tc>
          <w:tcPr>
            <w:tcW w:w="4876" w:type="dxa"/>
            <w:tcBorders>
              <w:top w:val="nil"/>
              <w:left w:val="nil"/>
              <w:bottom w:val="nil"/>
              <w:right w:val="nil"/>
            </w:tcBorders>
          </w:tcPr>
          <w:p w14:paraId="7102A39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D4B972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22A532A" w14:textId="77777777" w:rsidTr="00DC4759">
        <w:trPr>
          <w:jc w:val="center"/>
        </w:trPr>
        <w:tc>
          <w:tcPr>
            <w:tcW w:w="4876" w:type="dxa"/>
            <w:tcBorders>
              <w:top w:val="nil"/>
              <w:left w:val="nil"/>
              <w:bottom w:val="nil"/>
              <w:right w:val="nil"/>
            </w:tcBorders>
          </w:tcPr>
          <w:p w14:paraId="76B1E8B6"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 xml:space="preserve">Podpora Únie by sa </w:t>
            </w:r>
            <w:r w:rsidRPr="0029326A">
              <w:rPr>
                <w:b/>
                <w:bCs/>
                <w:i/>
                <w:iCs/>
                <w:color w:val="000000" w:themeColor="text1"/>
              </w:rPr>
              <w:t>takisto</w:t>
            </w:r>
            <w:r w:rsidRPr="0029326A">
              <w:rPr>
                <w:color w:val="000000" w:themeColor="text1"/>
              </w:rPr>
              <w:t xml:space="preserve"> mala poskytovať na účely účinného vykonávania, uplatňovania a vývoja schengenského rámca na európskej i vnútroštátnej úrovni, a to aj prostredníctvom posilnenia správy schengenského priestoru na vnútroštátnej úrovni, ktorá zahŕňa účinné koordinačné štruktúry a strategické procesy dôležité pre dobré fungovanie schengenského priestoru.</w:t>
            </w:r>
          </w:p>
        </w:tc>
        <w:tc>
          <w:tcPr>
            <w:tcW w:w="4876" w:type="dxa"/>
            <w:tcBorders>
              <w:top w:val="nil"/>
              <w:left w:val="nil"/>
              <w:bottom w:val="nil"/>
              <w:right w:val="nil"/>
            </w:tcBorders>
          </w:tcPr>
          <w:p w14:paraId="22397AD7"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r>
            <w:r w:rsidRPr="0029326A">
              <w:rPr>
                <w:b/>
                <w:i/>
                <w:color w:val="000000" w:themeColor="text1"/>
              </w:rPr>
              <w:t>Jedným z hlavných úspechov Únie je vytvorenie priestoru, v rámci ktorého je zaručený voľný pohyb osôb cez vnútorné hranice. V priestore, kde sa osoby môžu voľne pohybovať bez vnútorných hraníc, by malo byť opätovné zavedenie vnútornej kontroly hraníc naďalej výnimkou a malo by sa využívať iba ako krajné opatrenie.</w:t>
            </w:r>
            <w:r w:rsidRPr="0029326A">
              <w:rPr>
                <w:color w:val="000000" w:themeColor="text1"/>
              </w:rPr>
              <w:t xml:space="preserve"> Podpora Únie by sa mala poskytovať na účely účinného vykonávania, uplatňovania a vývoja schengenského rámca na európskej i vnútroštátnej úrovni, a to aj prostredníctvom posilnenia správy schengenského priestoru na vnútroštátnej úrovni, ktorá zahŕňa účinné koordinačné štruktúry a strategické procesy dôležité pre dobré fungovanie schengenského priestoru.</w:t>
            </w:r>
          </w:p>
        </w:tc>
      </w:tr>
    </w:tbl>
    <w:p w14:paraId="7CC5298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8BF3142" w14:textId="32D80860" w:rsidR="00944284" w:rsidRPr="0029326A" w:rsidRDefault="00953308" w:rsidP="00953308">
      <w:pPr>
        <w:rPr>
          <w:color w:val="000000" w:themeColor="text1"/>
        </w:rPr>
      </w:pPr>
      <w:r w:rsidRPr="0029326A">
        <w:rPr>
          <w:rStyle w:val="HideTWBExt"/>
        </w:rPr>
        <w:t>&lt;/AmendB&gt;</w:t>
      </w:r>
    </w:p>
    <w:p w14:paraId="4854AB4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32</w:t>
      </w:r>
      <w:r w:rsidRPr="0029326A">
        <w:rPr>
          <w:rStyle w:val="HideTWBExt"/>
        </w:rPr>
        <w:t>&lt;/NumAmB&gt;</w:t>
      </w:r>
    </w:p>
    <w:p w14:paraId="733A7F1D"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262B815C" w14:textId="77777777" w:rsidR="00953308" w:rsidRPr="0029326A" w:rsidRDefault="00953308" w:rsidP="00953308">
      <w:pPr>
        <w:pStyle w:val="NormalBold"/>
        <w:rPr>
          <w:color w:val="000000" w:themeColor="text1"/>
        </w:rPr>
      </w:pPr>
      <w:r w:rsidRPr="0029326A">
        <w:rPr>
          <w:rStyle w:val="HideTWBExt"/>
        </w:rPr>
        <w:t>&lt;/RepeatBlock-By&gt;</w:t>
      </w:r>
    </w:p>
    <w:p w14:paraId="6E0E69C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9FD02C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E7AD7D2" w14:textId="77777777" w:rsidTr="00DC4759">
        <w:trPr>
          <w:trHeight w:hRule="exact" w:val="240"/>
          <w:jc w:val="center"/>
        </w:trPr>
        <w:tc>
          <w:tcPr>
            <w:tcW w:w="9752" w:type="dxa"/>
            <w:gridSpan w:val="2"/>
            <w:tcBorders>
              <w:top w:val="nil"/>
              <w:left w:val="nil"/>
              <w:bottom w:val="nil"/>
              <w:right w:val="nil"/>
            </w:tcBorders>
          </w:tcPr>
          <w:p w14:paraId="3A61A16E" w14:textId="77777777" w:rsidR="00953308" w:rsidRPr="0029326A" w:rsidRDefault="00953308" w:rsidP="00DC4759">
            <w:pPr>
              <w:rPr>
                <w:color w:val="000000" w:themeColor="text1"/>
              </w:rPr>
            </w:pPr>
          </w:p>
        </w:tc>
      </w:tr>
      <w:tr w:rsidR="00953308" w:rsidRPr="0029326A" w14:paraId="0B337F31" w14:textId="77777777" w:rsidTr="00DC4759">
        <w:trPr>
          <w:trHeight w:val="240"/>
          <w:jc w:val="center"/>
        </w:trPr>
        <w:tc>
          <w:tcPr>
            <w:tcW w:w="4876" w:type="dxa"/>
            <w:tcBorders>
              <w:top w:val="nil"/>
              <w:left w:val="nil"/>
              <w:bottom w:val="nil"/>
              <w:right w:val="nil"/>
            </w:tcBorders>
          </w:tcPr>
          <w:p w14:paraId="59B66B7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6461F8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807789D" w14:textId="77777777" w:rsidTr="00DC4759">
        <w:trPr>
          <w:jc w:val="center"/>
        </w:trPr>
        <w:tc>
          <w:tcPr>
            <w:tcW w:w="4876" w:type="dxa"/>
            <w:tcBorders>
              <w:top w:val="nil"/>
              <w:left w:val="nil"/>
              <w:bottom w:val="nil"/>
              <w:right w:val="nil"/>
            </w:tcBorders>
          </w:tcPr>
          <w:p w14:paraId="51A340C8"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Podpora Únie by sa takisto mala poskytovať na účely účinného vykonávania, uplatňovania a vývoja schengenského rámca na európskej i vnútroštátnej úrovni, a to aj prostredníctvom posilnenia správy schengenského priestoru na vnútroštátnej úrovni, ktorá zahŕňa účinné koordinačné štruktúry a strategické procesy dôležité pre dobré fungovanie schengenského priestoru.</w:t>
            </w:r>
          </w:p>
        </w:tc>
        <w:tc>
          <w:tcPr>
            <w:tcW w:w="4876" w:type="dxa"/>
            <w:tcBorders>
              <w:top w:val="nil"/>
              <w:left w:val="nil"/>
              <w:bottom w:val="nil"/>
              <w:right w:val="nil"/>
            </w:tcBorders>
          </w:tcPr>
          <w:p w14:paraId="7EF92B85"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Podpora Únie by sa takisto mala poskytovať na účely účinného vykonávania, uplatňovania a vývoja schengenského rámca na európskej i vnútroštátnej úrovni, a to aj prostredníctvom posilnenia správy schengenského priestoru na vnútroštátnej úrovni, ktorá zahŕňa účinné koordinačné štruktúry a strategické procesy dôležité pre dobré fungovanie schengenského priestoru</w:t>
            </w:r>
            <w:r w:rsidRPr="0029326A">
              <w:rPr>
                <w:b/>
                <w:i/>
                <w:color w:val="000000" w:themeColor="text1"/>
              </w:rPr>
              <w:t xml:space="preserve">, pri plnom rešpektovaní právomocí </w:t>
            </w:r>
            <w:r w:rsidRPr="0029326A">
              <w:rPr>
                <w:b/>
                <w:i/>
                <w:color w:val="000000" w:themeColor="text1"/>
              </w:rPr>
              <w:lastRenderedPageBreak/>
              <w:t>členských štátov v oblasti ochrany verejného poriadku a vnútornej bezpečnosti podľa článku 72 ZFEÚ</w:t>
            </w:r>
            <w:r w:rsidRPr="0029326A">
              <w:rPr>
                <w:color w:val="000000" w:themeColor="text1"/>
              </w:rPr>
              <w:t>.</w:t>
            </w:r>
          </w:p>
        </w:tc>
      </w:tr>
    </w:tbl>
    <w:p w14:paraId="11AAFD13"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48490761" w14:textId="67BB73CD" w:rsidR="00944284" w:rsidRPr="0029326A" w:rsidRDefault="00953308" w:rsidP="00953308">
      <w:pPr>
        <w:rPr>
          <w:color w:val="000000" w:themeColor="text1"/>
        </w:rPr>
      </w:pPr>
      <w:r w:rsidRPr="0029326A">
        <w:rPr>
          <w:rStyle w:val="HideTWBExt"/>
        </w:rPr>
        <w:t>&lt;/AmendB&gt;</w:t>
      </w:r>
    </w:p>
    <w:p w14:paraId="1D257EB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33</w:t>
      </w:r>
      <w:r w:rsidRPr="0029326A">
        <w:rPr>
          <w:rStyle w:val="HideTWBExt"/>
        </w:rPr>
        <w:t>&lt;/NumAmB&gt;</w:t>
      </w:r>
    </w:p>
    <w:p w14:paraId="427BAAA5"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1D4E4633" w14:textId="77777777" w:rsidR="00953308" w:rsidRPr="0029326A" w:rsidRDefault="00953308" w:rsidP="00953308">
      <w:pPr>
        <w:pStyle w:val="NormalBold"/>
        <w:rPr>
          <w:color w:val="000000" w:themeColor="text1"/>
        </w:rPr>
      </w:pPr>
      <w:r w:rsidRPr="0029326A">
        <w:rPr>
          <w:rStyle w:val="HideTWBExt"/>
        </w:rPr>
        <w:t>&lt;/RepeatBlock-By&gt;</w:t>
      </w:r>
    </w:p>
    <w:p w14:paraId="5EE7C63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CAC85A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C1CD23B" w14:textId="77777777" w:rsidTr="00DC4759">
        <w:trPr>
          <w:trHeight w:hRule="exact" w:val="240"/>
          <w:jc w:val="center"/>
        </w:trPr>
        <w:tc>
          <w:tcPr>
            <w:tcW w:w="9752" w:type="dxa"/>
            <w:gridSpan w:val="2"/>
            <w:tcBorders>
              <w:top w:val="nil"/>
              <w:left w:val="nil"/>
              <w:bottom w:val="nil"/>
              <w:right w:val="nil"/>
            </w:tcBorders>
          </w:tcPr>
          <w:p w14:paraId="018FFE56" w14:textId="77777777" w:rsidR="00953308" w:rsidRPr="0029326A" w:rsidRDefault="00953308" w:rsidP="00DC4759">
            <w:pPr>
              <w:rPr>
                <w:color w:val="000000" w:themeColor="text1"/>
              </w:rPr>
            </w:pPr>
          </w:p>
        </w:tc>
      </w:tr>
      <w:tr w:rsidR="00953308" w:rsidRPr="0029326A" w14:paraId="5ED2AAFE" w14:textId="77777777" w:rsidTr="00DC4759">
        <w:trPr>
          <w:trHeight w:val="240"/>
          <w:jc w:val="center"/>
        </w:trPr>
        <w:tc>
          <w:tcPr>
            <w:tcW w:w="4876" w:type="dxa"/>
            <w:tcBorders>
              <w:top w:val="nil"/>
              <w:left w:val="nil"/>
              <w:bottom w:val="nil"/>
              <w:right w:val="nil"/>
            </w:tcBorders>
          </w:tcPr>
          <w:p w14:paraId="48B9E29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E37D42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5504BD6" w14:textId="77777777" w:rsidTr="00DC4759">
        <w:trPr>
          <w:jc w:val="center"/>
        </w:trPr>
        <w:tc>
          <w:tcPr>
            <w:tcW w:w="4876" w:type="dxa"/>
            <w:tcBorders>
              <w:top w:val="nil"/>
              <w:left w:val="nil"/>
              <w:bottom w:val="nil"/>
              <w:right w:val="nil"/>
            </w:tcBorders>
          </w:tcPr>
          <w:p w14:paraId="52F6AF69"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Podpora Únie by sa takisto mala poskytovať na účely účinného vykonávania, uplatňovania a vývoja schengenského rámca na európskej i vnútroštátnej úrovni, a to aj prostredníctvom posilnenia správy schengenského priestoru na vnútroštátnej úrovni, ktorá zahŕňa účinné koordinačné štruktúry a strategické procesy dôležité pre dobré fungovanie schengenského priestoru.</w:t>
            </w:r>
          </w:p>
        </w:tc>
        <w:tc>
          <w:tcPr>
            <w:tcW w:w="4876" w:type="dxa"/>
            <w:tcBorders>
              <w:top w:val="nil"/>
              <w:left w:val="nil"/>
              <w:bottom w:val="nil"/>
              <w:right w:val="nil"/>
            </w:tcBorders>
          </w:tcPr>
          <w:p w14:paraId="5CB42084"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Podpora Únie by sa takisto mala poskytovať na účely účinného vykonávania, uplatňovania a vývoja schengenského rámca na európskej i vnútroštátnej úrovni, a to aj prostredníctvom posilnenia správy schengenského priestoru na vnútroštátnej úrovni, ktorá zahŕňa účinné koordinačné štruktúry a strategické procesy dôležité pre dobré fungovanie schengenského priestoru</w:t>
            </w:r>
            <w:r w:rsidRPr="0029326A">
              <w:rPr>
                <w:b/>
                <w:bCs/>
                <w:i/>
                <w:iCs/>
                <w:color w:val="000000" w:themeColor="text1"/>
              </w:rPr>
              <w:t>, pričom sa zohľadní právo členských štátov na sebaurčenie</w:t>
            </w:r>
            <w:r w:rsidRPr="0029326A">
              <w:rPr>
                <w:color w:val="000000" w:themeColor="text1"/>
              </w:rPr>
              <w:t>.</w:t>
            </w:r>
          </w:p>
        </w:tc>
      </w:tr>
    </w:tbl>
    <w:p w14:paraId="747A091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2E9F1B5A" w14:textId="08BB819D" w:rsidR="00944284" w:rsidRPr="0029326A" w:rsidRDefault="00953308" w:rsidP="00953308">
      <w:pPr>
        <w:rPr>
          <w:color w:val="000000" w:themeColor="text1"/>
        </w:rPr>
      </w:pPr>
      <w:r w:rsidRPr="0029326A">
        <w:rPr>
          <w:rStyle w:val="HideTWBExt"/>
        </w:rPr>
        <w:t>&lt;/AmendB&gt;</w:t>
      </w:r>
    </w:p>
    <w:p w14:paraId="15F9D20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34</w:t>
      </w:r>
      <w:r w:rsidRPr="0029326A">
        <w:rPr>
          <w:rStyle w:val="HideTWBExt"/>
        </w:rPr>
        <w:t>&lt;/NumAmB&gt;</w:t>
      </w:r>
    </w:p>
    <w:p w14:paraId="2BFB610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Dainius</w:t>
      </w:r>
      <w:proofErr w:type="spellEnd"/>
      <w:r w:rsidRPr="0029326A">
        <w:rPr>
          <w:color w:val="000000" w:themeColor="text1"/>
        </w:rPr>
        <w:t xml:space="preserve"> </w:t>
      </w:r>
      <w:proofErr w:type="spellStart"/>
      <w:r w:rsidRPr="0029326A">
        <w:rPr>
          <w:color w:val="000000" w:themeColor="text1"/>
        </w:rPr>
        <w:t>Žalimas</w:t>
      </w:r>
      <w:proofErr w:type="spellEnd"/>
      <w:r w:rsidRPr="0029326A">
        <w:rPr>
          <w:rStyle w:val="HideTWBExt"/>
        </w:rPr>
        <w:t>&lt;/Members&gt;</w:t>
      </w:r>
    </w:p>
    <w:p w14:paraId="65C57D57" w14:textId="77777777" w:rsidR="00953308" w:rsidRPr="0029326A" w:rsidRDefault="00953308" w:rsidP="00953308">
      <w:pPr>
        <w:pStyle w:val="NormalBold"/>
        <w:rPr>
          <w:color w:val="000000" w:themeColor="text1"/>
        </w:rPr>
      </w:pPr>
      <w:r w:rsidRPr="0029326A">
        <w:rPr>
          <w:rStyle w:val="HideTWBExt"/>
        </w:rPr>
        <w:t>&lt;/RepeatBlock-By&gt;</w:t>
      </w:r>
    </w:p>
    <w:p w14:paraId="646656DC"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51F111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C4B5603" w14:textId="77777777" w:rsidTr="00DC4759">
        <w:trPr>
          <w:trHeight w:hRule="exact" w:val="240"/>
          <w:jc w:val="center"/>
        </w:trPr>
        <w:tc>
          <w:tcPr>
            <w:tcW w:w="9752" w:type="dxa"/>
            <w:gridSpan w:val="2"/>
            <w:tcBorders>
              <w:top w:val="nil"/>
              <w:left w:val="nil"/>
              <w:bottom w:val="nil"/>
              <w:right w:val="nil"/>
            </w:tcBorders>
          </w:tcPr>
          <w:p w14:paraId="53E03B2F" w14:textId="77777777" w:rsidR="00953308" w:rsidRPr="0029326A" w:rsidRDefault="00953308" w:rsidP="00DC4759">
            <w:pPr>
              <w:rPr>
                <w:color w:val="000000" w:themeColor="text1"/>
              </w:rPr>
            </w:pPr>
          </w:p>
        </w:tc>
      </w:tr>
      <w:tr w:rsidR="00953308" w:rsidRPr="0029326A" w14:paraId="7B6B74D8" w14:textId="77777777" w:rsidTr="00DC4759">
        <w:trPr>
          <w:trHeight w:val="240"/>
          <w:jc w:val="center"/>
        </w:trPr>
        <w:tc>
          <w:tcPr>
            <w:tcW w:w="4876" w:type="dxa"/>
            <w:tcBorders>
              <w:top w:val="nil"/>
              <w:left w:val="nil"/>
              <w:bottom w:val="nil"/>
              <w:right w:val="nil"/>
            </w:tcBorders>
          </w:tcPr>
          <w:p w14:paraId="512F860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736C68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A363E4A" w14:textId="77777777" w:rsidTr="00DC4759">
        <w:trPr>
          <w:jc w:val="center"/>
        </w:trPr>
        <w:tc>
          <w:tcPr>
            <w:tcW w:w="4876" w:type="dxa"/>
            <w:tcBorders>
              <w:top w:val="nil"/>
              <w:left w:val="nil"/>
              <w:bottom w:val="nil"/>
              <w:right w:val="nil"/>
            </w:tcBorders>
          </w:tcPr>
          <w:p w14:paraId="646E8511"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 xml:space="preserve">V tomto nariadení sa stanovujú ciele podpory Únie pre dobre fungujúci schengenský priestor bez kontrol na vnútorných hraniciach a pre európske integrované riadenie hraníc, vrátane podpory fungovania schengenského priestoru a európskej vízovej politiky (ďalej len „podpora Únie“). Členské štáty by mali zabezpečiť, aby ich plány </w:t>
            </w:r>
            <w:r w:rsidRPr="0029326A">
              <w:rPr>
                <w:color w:val="000000" w:themeColor="text1"/>
              </w:rPr>
              <w:lastRenderedPageBreak/>
              <w:t>národného a regionálneho partnerstva</w:t>
            </w:r>
            <w:r w:rsidRPr="0029326A">
              <w:rPr>
                <w:b/>
                <w:bCs/>
                <w:i/>
                <w:iCs/>
                <w:color w:val="000000" w:themeColor="text1"/>
              </w:rPr>
              <w:t xml:space="preserve"> zahŕňali všetky ciele stanovené v tomto nariadení</w:t>
            </w:r>
            <w:r w:rsidRPr="0029326A">
              <w:rPr>
                <w:color w:val="000000" w:themeColor="text1"/>
              </w:rPr>
              <w:t>.</w:t>
            </w:r>
          </w:p>
        </w:tc>
        <w:tc>
          <w:tcPr>
            <w:tcW w:w="4876" w:type="dxa"/>
            <w:tcBorders>
              <w:top w:val="nil"/>
              <w:left w:val="nil"/>
              <w:bottom w:val="nil"/>
              <w:right w:val="nil"/>
            </w:tcBorders>
          </w:tcPr>
          <w:p w14:paraId="7EF3CE17" w14:textId="77777777" w:rsidR="00953308" w:rsidRPr="0029326A" w:rsidRDefault="00953308" w:rsidP="00DC4759">
            <w:pPr>
              <w:pStyle w:val="Normal6a"/>
              <w:rPr>
                <w:color w:val="000000" w:themeColor="text1"/>
              </w:rPr>
            </w:pPr>
            <w:r w:rsidRPr="0029326A">
              <w:rPr>
                <w:color w:val="000000" w:themeColor="text1"/>
              </w:rPr>
              <w:lastRenderedPageBreak/>
              <w:t>(5)</w:t>
            </w:r>
            <w:r w:rsidRPr="0029326A">
              <w:rPr>
                <w:color w:val="000000" w:themeColor="text1"/>
              </w:rPr>
              <w:tab/>
              <w:t xml:space="preserve">V tomto nariadení sa stanovujú ciele podpory Únie pre dobre fungujúci schengenský priestor bez kontrol na vnútorných hraniciach a pre európske integrované riadenie hraníc, vrátane podpory fungovania schengenského priestoru a európskej vízovej politiky (ďalej len „podpora Únie“). Členské štáty by mali zabezpečiť, aby ich plány </w:t>
            </w:r>
            <w:r w:rsidRPr="0029326A">
              <w:rPr>
                <w:color w:val="000000" w:themeColor="text1"/>
              </w:rPr>
              <w:lastRenderedPageBreak/>
              <w:t xml:space="preserve">národného a regionálneho partnerstva </w:t>
            </w:r>
            <w:r w:rsidRPr="0029326A">
              <w:rPr>
                <w:b/>
                <w:bCs/>
                <w:i/>
                <w:iCs/>
                <w:color w:val="000000" w:themeColor="text1"/>
              </w:rPr>
              <w:t>prispievali k dosiahnutiu príslušných cieľov podpory Únie podľa tohto nariadenia, pričom by mali zohľadňovať špecifické potreby a výzvy príslušného členského štátu</w:t>
            </w:r>
            <w:r w:rsidRPr="0029326A">
              <w:rPr>
                <w:color w:val="000000" w:themeColor="text1"/>
              </w:rPr>
              <w:t>.</w:t>
            </w:r>
          </w:p>
        </w:tc>
      </w:tr>
    </w:tbl>
    <w:p w14:paraId="3E00997D"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7B5B6D8" w14:textId="380D2CDF" w:rsidR="00944284" w:rsidRPr="0029326A" w:rsidRDefault="00953308" w:rsidP="00953308">
      <w:pPr>
        <w:rPr>
          <w:color w:val="000000" w:themeColor="text1"/>
        </w:rPr>
      </w:pPr>
      <w:r w:rsidRPr="0029326A">
        <w:rPr>
          <w:rStyle w:val="HideTWBExt"/>
        </w:rPr>
        <w:t>&lt;/AmendB&gt;</w:t>
      </w:r>
    </w:p>
    <w:p w14:paraId="1E90738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35</w:t>
      </w:r>
      <w:r w:rsidRPr="0029326A">
        <w:rPr>
          <w:rStyle w:val="HideTWBExt"/>
        </w:rPr>
        <w:t>&lt;/NumAmB&gt;</w:t>
      </w:r>
    </w:p>
    <w:p w14:paraId="26AD6933"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65A98ADD" w14:textId="77777777" w:rsidR="00953308" w:rsidRPr="0029326A" w:rsidRDefault="00953308" w:rsidP="00953308">
      <w:pPr>
        <w:pStyle w:val="NormalBold"/>
        <w:rPr>
          <w:color w:val="000000" w:themeColor="text1"/>
        </w:rPr>
      </w:pPr>
      <w:r w:rsidRPr="0029326A">
        <w:rPr>
          <w:rStyle w:val="HideTWBExt"/>
        </w:rPr>
        <w:t>&lt;/RepeatBlock-By&gt;</w:t>
      </w:r>
    </w:p>
    <w:p w14:paraId="3441291C"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2D2F56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3DA66C7" w14:textId="77777777" w:rsidTr="00DC4759">
        <w:trPr>
          <w:trHeight w:hRule="exact" w:val="240"/>
          <w:jc w:val="center"/>
        </w:trPr>
        <w:tc>
          <w:tcPr>
            <w:tcW w:w="9752" w:type="dxa"/>
            <w:gridSpan w:val="2"/>
            <w:tcBorders>
              <w:top w:val="nil"/>
              <w:left w:val="nil"/>
              <w:bottom w:val="nil"/>
              <w:right w:val="nil"/>
            </w:tcBorders>
          </w:tcPr>
          <w:p w14:paraId="321E6A22" w14:textId="77777777" w:rsidR="00953308" w:rsidRPr="0029326A" w:rsidRDefault="00953308" w:rsidP="00DC4759">
            <w:pPr>
              <w:rPr>
                <w:color w:val="000000" w:themeColor="text1"/>
              </w:rPr>
            </w:pPr>
          </w:p>
        </w:tc>
      </w:tr>
      <w:tr w:rsidR="00953308" w:rsidRPr="0029326A" w14:paraId="663EB469" w14:textId="77777777" w:rsidTr="00DC4759">
        <w:trPr>
          <w:trHeight w:val="240"/>
          <w:jc w:val="center"/>
        </w:trPr>
        <w:tc>
          <w:tcPr>
            <w:tcW w:w="4876" w:type="dxa"/>
            <w:tcBorders>
              <w:top w:val="nil"/>
              <w:left w:val="nil"/>
              <w:bottom w:val="nil"/>
              <w:right w:val="nil"/>
            </w:tcBorders>
          </w:tcPr>
          <w:p w14:paraId="7CA5C49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E74E9E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961DFAE" w14:textId="77777777" w:rsidTr="00DC4759">
        <w:trPr>
          <w:jc w:val="center"/>
        </w:trPr>
        <w:tc>
          <w:tcPr>
            <w:tcW w:w="4876" w:type="dxa"/>
            <w:tcBorders>
              <w:top w:val="nil"/>
              <w:left w:val="nil"/>
              <w:bottom w:val="nil"/>
              <w:right w:val="nil"/>
            </w:tcBorders>
          </w:tcPr>
          <w:p w14:paraId="0E9C0A79"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 xml:space="preserve">V tomto nariadení sa stanovujú ciele podpory Únie pre dobre fungujúci schengenský priestor bez kontrol na vnútorných hraniciach a pre európske integrované riadenie hraníc, vrátane podpory fungovania schengenského priestoru a európskej vízovej politiky (ďalej len „podpora Únie“). Členské štáty by mali zabezpečiť, aby ich plány národného a regionálneho partnerstva zahŕňali </w:t>
            </w:r>
            <w:r w:rsidRPr="0029326A">
              <w:rPr>
                <w:b/>
                <w:i/>
                <w:color w:val="000000" w:themeColor="text1"/>
              </w:rPr>
              <w:t>všetky</w:t>
            </w:r>
            <w:r w:rsidRPr="0029326A">
              <w:rPr>
                <w:color w:val="000000" w:themeColor="text1"/>
              </w:rPr>
              <w:t xml:space="preserve"> ciele stanovené v tomto nariadení.</w:t>
            </w:r>
          </w:p>
        </w:tc>
        <w:tc>
          <w:tcPr>
            <w:tcW w:w="4876" w:type="dxa"/>
            <w:tcBorders>
              <w:top w:val="nil"/>
              <w:left w:val="nil"/>
              <w:bottom w:val="nil"/>
              <w:right w:val="nil"/>
            </w:tcBorders>
          </w:tcPr>
          <w:p w14:paraId="134A6DC5"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 xml:space="preserve">V tomto nariadení sa stanovujú ciele podpory Únie pre dobre fungujúci schengenský priestor bez kontrol na vnútorných hraniciach a pre európske integrované riadenie hraníc, vrátane podpory fungovania schengenského priestoru a európskej vízovej politiky (ďalej len „podpora Únie“). Členské štáty by mali zabezpečiť, aby ich plány národného a regionálneho partnerstva zahŕňali </w:t>
            </w:r>
            <w:r w:rsidRPr="0029326A">
              <w:rPr>
                <w:b/>
                <w:i/>
                <w:color w:val="000000" w:themeColor="text1"/>
              </w:rPr>
              <w:t>relevantné</w:t>
            </w:r>
            <w:r w:rsidRPr="0029326A">
              <w:rPr>
                <w:color w:val="000000" w:themeColor="text1"/>
              </w:rPr>
              <w:t xml:space="preserve"> ciele stanovené v tomto nariadení</w:t>
            </w:r>
            <w:r w:rsidRPr="0029326A">
              <w:rPr>
                <w:b/>
                <w:i/>
                <w:color w:val="000000" w:themeColor="text1"/>
              </w:rPr>
              <w:t>, s prihliadnutím na ich geografickú situáciu, migračné a bezpečnostné výzvy a potreby ochrany vonkajších hraníc</w:t>
            </w:r>
            <w:r w:rsidRPr="0029326A">
              <w:rPr>
                <w:color w:val="000000" w:themeColor="text1"/>
              </w:rPr>
              <w:t>.</w:t>
            </w:r>
          </w:p>
        </w:tc>
      </w:tr>
    </w:tbl>
    <w:p w14:paraId="2ACEEA22"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38ECDF01" w14:textId="5EF8DE9C" w:rsidR="00944284" w:rsidRPr="0029326A" w:rsidRDefault="00953308" w:rsidP="00953308">
      <w:pPr>
        <w:rPr>
          <w:color w:val="000000" w:themeColor="text1"/>
        </w:rPr>
      </w:pPr>
      <w:r w:rsidRPr="0029326A">
        <w:rPr>
          <w:rStyle w:val="HideTWBExt"/>
        </w:rPr>
        <w:t>&lt;/AmendB&gt;</w:t>
      </w:r>
    </w:p>
    <w:p w14:paraId="0A5A470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36</w:t>
      </w:r>
      <w:r w:rsidRPr="0029326A">
        <w:rPr>
          <w:rStyle w:val="HideTWBExt"/>
        </w:rPr>
        <w:t>&lt;/NumAmB&gt;</w:t>
      </w:r>
    </w:p>
    <w:p w14:paraId="4463C0BE"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Rasa </w:t>
      </w:r>
      <w:proofErr w:type="spellStart"/>
      <w:r w:rsidRPr="0029326A">
        <w:rPr>
          <w:color w:val="000000" w:themeColor="text1"/>
        </w:rPr>
        <w:t>Juknevičienė</w:t>
      </w:r>
      <w:proofErr w:type="spellEnd"/>
      <w:r w:rsidRPr="0029326A">
        <w:rPr>
          <w:rStyle w:val="HideTWBExt"/>
        </w:rPr>
        <w:t>&lt;/Members&gt;</w:t>
      </w:r>
    </w:p>
    <w:p w14:paraId="41E613C3" w14:textId="77777777" w:rsidR="00953308" w:rsidRPr="0029326A" w:rsidRDefault="00953308" w:rsidP="00953308">
      <w:pPr>
        <w:pStyle w:val="NormalBold"/>
        <w:rPr>
          <w:color w:val="000000" w:themeColor="text1"/>
        </w:rPr>
      </w:pPr>
      <w:r w:rsidRPr="0029326A">
        <w:rPr>
          <w:rStyle w:val="HideTWBExt"/>
        </w:rPr>
        <w:t>&lt;/RepeatBlock-By&gt;</w:t>
      </w:r>
    </w:p>
    <w:p w14:paraId="3290F86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E967C1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06AB88D" w14:textId="77777777" w:rsidTr="00DC4759">
        <w:trPr>
          <w:trHeight w:hRule="exact" w:val="240"/>
          <w:jc w:val="center"/>
        </w:trPr>
        <w:tc>
          <w:tcPr>
            <w:tcW w:w="9752" w:type="dxa"/>
            <w:gridSpan w:val="2"/>
            <w:tcBorders>
              <w:top w:val="nil"/>
              <w:left w:val="nil"/>
              <w:bottom w:val="nil"/>
              <w:right w:val="nil"/>
            </w:tcBorders>
          </w:tcPr>
          <w:p w14:paraId="6E230459" w14:textId="77777777" w:rsidR="00953308" w:rsidRPr="0029326A" w:rsidRDefault="00953308" w:rsidP="00DC4759">
            <w:pPr>
              <w:rPr>
                <w:color w:val="000000" w:themeColor="text1"/>
              </w:rPr>
            </w:pPr>
          </w:p>
        </w:tc>
      </w:tr>
      <w:tr w:rsidR="00953308" w:rsidRPr="0029326A" w14:paraId="08247182" w14:textId="77777777" w:rsidTr="00DC4759">
        <w:trPr>
          <w:trHeight w:val="240"/>
          <w:jc w:val="center"/>
        </w:trPr>
        <w:tc>
          <w:tcPr>
            <w:tcW w:w="4876" w:type="dxa"/>
            <w:tcBorders>
              <w:top w:val="nil"/>
              <w:left w:val="nil"/>
              <w:bottom w:val="nil"/>
              <w:right w:val="nil"/>
            </w:tcBorders>
          </w:tcPr>
          <w:p w14:paraId="2936DA8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86B518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4EF3D8A" w14:textId="77777777" w:rsidTr="00DC4759">
        <w:trPr>
          <w:jc w:val="center"/>
        </w:trPr>
        <w:tc>
          <w:tcPr>
            <w:tcW w:w="4876" w:type="dxa"/>
            <w:tcBorders>
              <w:top w:val="nil"/>
              <w:left w:val="nil"/>
              <w:bottom w:val="nil"/>
              <w:right w:val="nil"/>
            </w:tcBorders>
          </w:tcPr>
          <w:p w14:paraId="79232F30"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 xml:space="preserve">V tomto nariadení sa stanovujú ciele podpory Únie pre dobre fungujúci </w:t>
            </w:r>
            <w:r w:rsidRPr="0029326A">
              <w:rPr>
                <w:color w:val="000000" w:themeColor="text1"/>
              </w:rPr>
              <w:lastRenderedPageBreak/>
              <w:t>schengenský priestor bez kontrol na vnútorných hraniciach a pre európske integrované riadenie hraníc, vrátane podpory fungovania schengenského priestoru a európskej vízovej politiky (ďalej len „podpora Únie“). Členské štáty by mali zabezpečiť, aby ich plány národného a regionálneho partnerstva</w:t>
            </w:r>
            <w:r w:rsidRPr="0029326A">
              <w:rPr>
                <w:b/>
                <w:bCs/>
                <w:i/>
                <w:iCs/>
                <w:color w:val="000000" w:themeColor="text1"/>
              </w:rPr>
              <w:t xml:space="preserve"> zahŕňali všetky ciele stanovené v tomto nariadení</w:t>
            </w:r>
            <w:r w:rsidRPr="0029326A">
              <w:rPr>
                <w:color w:val="000000" w:themeColor="text1"/>
              </w:rPr>
              <w:t>.</w:t>
            </w:r>
          </w:p>
        </w:tc>
        <w:tc>
          <w:tcPr>
            <w:tcW w:w="4876" w:type="dxa"/>
            <w:tcBorders>
              <w:top w:val="nil"/>
              <w:left w:val="nil"/>
              <w:bottom w:val="nil"/>
              <w:right w:val="nil"/>
            </w:tcBorders>
          </w:tcPr>
          <w:p w14:paraId="55D62FA9" w14:textId="77777777" w:rsidR="00953308" w:rsidRPr="0029326A" w:rsidRDefault="00953308" w:rsidP="00DC4759">
            <w:pPr>
              <w:pStyle w:val="Normal6a"/>
              <w:rPr>
                <w:color w:val="000000" w:themeColor="text1"/>
              </w:rPr>
            </w:pPr>
            <w:r w:rsidRPr="0029326A">
              <w:rPr>
                <w:color w:val="000000" w:themeColor="text1"/>
              </w:rPr>
              <w:lastRenderedPageBreak/>
              <w:t>(5)</w:t>
            </w:r>
            <w:r w:rsidRPr="0029326A">
              <w:rPr>
                <w:color w:val="000000" w:themeColor="text1"/>
              </w:rPr>
              <w:tab/>
              <w:t xml:space="preserve">V tomto nariadení sa stanovujú ciele podpory Únie pre dobre fungujúci </w:t>
            </w:r>
            <w:r w:rsidRPr="0029326A">
              <w:rPr>
                <w:color w:val="000000" w:themeColor="text1"/>
              </w:rPr>
              <w:lastRenderedPageBreak/>
              <w:t xml:space="preserve">schengenský priestor bez kontrol na vnútorných hraniciach a pre európske integrované riadenie hraníc, vrátane podpory fungovania schengenského priestoru a európskej vízovej politiky (ďalej len „podpora Únie“). Členské štáty by mali zabezpečiť, aby ich plány národného a regionálneho partnerstva </w:t>
            </w:r>
            <w:r w:rsidRPr="0029326A">
              <w:rPr>
                <w:b/>
                <w:bCs/>
                <w:i/>
                <w:iCs/>
                <w:color w:val="000000" w:themeColor="text1"/>
              </w:rPr>
              <w:t>prispievali k dosiahnutiu príslušných cieľov podpory Únie podľa tohto nariadenia, pričom by mali zohľadňovať špecifické potreby a výzvy príslušného členského štátu</w:t>
            </w:r>
            <w:r w:rsidRPr="0029326A">
              <w:rPr>
                <w:color w:val="000000" w:themeColor="text1"/>
              </w:rPr>
              <w:t>.</w:t>
            </w:r>
          </w:p>
        </w:tc>
      </w:tr>
    </w:tbl>
    <w:p w14:paraId="39189420"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EF763EA"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3C11578" w14:textId="77777777" w:rsidR="00953308" w:rsidRPr="0029326A" w:rsidRDefault="00953308" w:rsidP="00953308">
      <w:pPr>
        <w:pStyle w:val="AmJustText"/>
        <w:rPr>
          <w:color w:val="000000" w:themeColor="text1"/>
        </w:rPr>
      </w:pPr>
      <w:r w:rsidRPr="0029326A">
        <w:rPr>
          <w:color w:val="000000" w:themeColor="text1"/>
        </w:rPr>
        <w:t>Tento pozmeňujúci návrh poskytuje potrebnú flexibilitu na to, aby bolo možné nasmerovať podporu Únie na priority, výzvy a potreby, ktoré identifikoval príslušný členský štát v oblastiach, na ktoré sa vzťahuje toto nariadenie.</w:t>
      </w:r>
    </w:p>
    <w:p w14:paraId="34D74F88" w14:textId="51619A66" w:rsidR="00944284" w:rsidRPr="0029326A" w:rsidRDefault="00953308" w:rsidP="00953308">
      <w:pPr>
        <w:rPr>
          <w:color w:val="000000" w:themeColor="text1"/>
        </w:rPr>
      </w:pPr>
      <w:r w:rsidRPr="0029326A">
        <w:rPr>
          <w:rStyle w:val="HideTWBExt"/>
        </w:rPr>
        <w:t>&lt;/AmendB&gt;</w:t>
      </w:r>
    </w:p>
    <w:p w14:paraId="2AF9DE7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37</w:t>
      </w:r>
      <w:r w:rsidRPr="0029326A">
        <w:rPr>
          <w:rStyle w:val="HideTWBExt"/>
        </w:rPr>
        <w:t>&lt;/NumAmB&gt;</w:t>
      </w:r>
    </w:p>
    <w:p w14:paraId="4ED818AD"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53378D72" w14:textId="77777777" w:rsidR="00953308" w:rsidRPr="0029326A" w:rsidRDefault="00953308" w:rsidP="00953308">
      <w:pPr>
        <w:pStyle w:val="NormalBold"/>
        <w:rPr>
          <w:color w:val="000000" w:themeColor="text1"/>
        </w:rPr>
      </w:pPr>
      <w:r w:rsidRPr="0029326A">
        <w:rPr>
          <w:rStyle w:val="HideTWBExt"/>
        </w:rPr>
        <w:t>&lt;/RepeatBlock-By&gt;</w:t>
      </w:r>
    </w:p>
    <w:p w14:paraId="153A3E2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66E718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C614827" w14:textId="77777777" w:rsidTr="00DC4759">
        <w:trPr>
          <w:trHeight w:hRule="exact" w:val="240"/>
          <w:jc w:val="center"/>
        </w:trPr>
        <w:tc>
          <w:tcPr>
            <w:tcW w:w="9752" w:type="dxa"/>
            <w:gridSpan w:val="2"/>
            <w:tcBorders>
              <w:top w:val="nil"/>
              <w:left w:val="nil"/>
              <w:bottom w:val="nil"/>
              <w:right w:val="nil"/>
            </w:tcBorders>
          </w:tcPr>
          <w:p w14:paraId="0605ECFD" w14:textId="77777777" w:rsidR="00953308" w:rsidRPr="0029326A" w:rsidRDefault="00953308" w:rsidP="00DC4759">
            <w:pPr>
              <w:rPr>
                <w:color w:val="000000" w:themeColor="text1"/>
              </w:rPr>
            </w:pPr>
          </w:p>
        </w:tc>
      </w:tr>
      <w:tr w:rsidR="00953308" w:rsidRPr="0029326A" w14:paraId="1BF243E6" w14:textId="77777777" w:rsidTr="00DC4759">
        <w:trPr>
          <w:trHeight w:val="240"/>
          <w:jc w:val="center"/>
        </w:trPr>
        <w:tc>
          <w:tcPr>
            <w:tcW w:w="4876" w:type="dxa"/>
            <w:tcBorders>
              <w:top w:val="nil"/>
              <w:left w:val="nil"/>
              <w:bottom w:val="nil"/>
              <w:right w:val="nil"/>
            </w:tcBorders>
          </w:tcPr>
          <w:p w14:paraId="2B19DA6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9DBAFC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9BF8F63" w14:textId="77777777" w:rsidTr="00DC4759">
        <w:trPr>
          <w:jc w:val="center"/>
        </w:trPr>
        <w:tc>
          <w:tcPr>
            <w:tcW w:w="4876" w:type="dxa"/>
            <w:tcBorders>
              <w:top w:val="nil"/>
              <w:left w:val="nil"/>
              <w:bottom w:val="nil"/>
              <w:right w:val="nil"/>
            </w:tcBorders>
          </w:tcPr>
          <w:p w14:paraId="38239EA7"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V tomto nariadení sa stanovujú ciele podpory Únie pre dobre fungujúci schengenský priestor bez kontrol na vnútorných hraniciach a pre európske integrované riadenie hraníc, vrátane podpory fungovania schengenského priestoru a európskej vízovej politiky (ďalej len „podpora Únie“). Členské štáty by mali zabezpečiť, aby ich plány národného a regionálneho partnerstva zahŕňali všetky ciele stanovené v tomto nariadení.</w:t>
            </w:r>
          </w:p>
        </w:tc>
        <w:tc>
          <w:tcPr>
            <w:tcW w:w="4876" w:type="dxa"/>
            <w:tcBorders>
              <w:top w:val="nil"/>
              <w:left w:val="nil"/>
              <w:bottom w:val="nil"/>
              <w:right w:val="nil"/>
            </w:tcBorders>
          </w:tcPr>
          <w:p w14:paraId="498A4D2D"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V tomto nariadení sa stanovujú ciele podpory Únie pre dobre fungujúci schengenský priestor bez kontrol na vnútorných hraniciach</w:t>
            </w:r>
            <w:r w:rsidRPr="0029326A">
              <w:rPr>
                <w:b/>
                <w:bCs/>
                <w:i/>
                <w:iCs/>
                <w:color w:val="000000" w:themeColor="text1"/>
              </w:rPr>
              <w:t>, pokiaľ si to nevyžaduje bezpečnostná situácia,</w:t>
            </w:r>
            <w:r w:rsidRPr="0029326A">
              <w:rPr>
                <w:color w:val="000000" w:themeColor="text1"/>
              </w:rPr>
              <w:t xml:space="preserve"> a pre európske integrované riadenie hraníc, vrátane podpory fungovania schengenského priestoru a európskej vízovej politiky (ďalej len „podpora Únie“). Členské štáty by mali zabezpečiť, aby ich plány národného a regionálneho partnerstva zahŕňali všetky ciele stanovené v tomto nariadení</w:t>
            </w:r>
            <w:r w:rsidRPr="0029326A">
              <w:rPr>
                <w:b/>
                <w:bCs/>
                <w:i/>
                <w:iCs/>
                <w:color w:val="000000" w:themeColor="text1"/>
              </w:rPr>
              <w:t>, ak tým nedostanú členský štát do nevhodnej situácie</w:t>
            </w:r>
            <w:r w:rsidRPr="0029326A">
              <w:rPr>
                <w:color w:val="000000" w:themeColor="text1"/>
              </w:rPr>
              <w:t>.</w:t>
            </w:r>
          </w:p>
        </w:tc>
      </w:tr>
    </w:tbl>
    <w:p w14:paraId="24ECB33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3C22BF4E" w14:textId="27A40E30" w:rsidR="00944284" w:rsidRPr="0029326A" w:rsidRDefault="00953308" w:rsidP="00953308">
      <w:pPr>
        <w:rPr>
          <w:color w:val="000000" w:themeColor="text1"/>
        </w:rPr>
      </w:pPr>
      <w:r w:rsidRPr="0029326A">
        <w:rPr>
          <w:rStyle w:val="HideTWBExt"/>
        </w:rPr>
        <w:t>&lt;/AmendB&gt;</w:t>
      </w:r>
    </w:p>
    <w:p w14:paraId="0FC42716"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38</w:t>
      </w:r>
      <w:r w:rsidRPr="0029326A">
        <w:rPr>
          <w:rStyle w:val="HideTWBExt"/>
        </w:rPr>
        <w:t>&lt;/NumAmB&gt;</w:t>
      </w:r>
    </w:p>
    <w:p w14:paraId="731C2A51"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1A904F87" w14:textId="77777777" w:rsidR="00953308" w:rsidRPr="0029326A" w:rsidRDefault="00953308" w:rsidP="00953308">
      <w:pPr>
        <w:pStyle w:val="NormalBold"/>
        <w:rPr>
          <w:color w:val="000000" w:themeColor="text1"/>
        </w:rPr>
      </w:pPr>
      <w:r w:rsidRPr="0029326A">
        <w:rPr>
          <w:rStyle w:val="HideTWBExt"/>
        </w:rPr>
        <w:t>&lt;/RepeatBlock-By&gt;</w:t>
      </w:r>
    </w:p>
    <w:p w14:paraId="2D47A95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1372F8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262E049" w14:textId="77777777" w:rsidTr="00DC4759">
        <w:trPr>
          <w:trHeight w:hRule="exact" w:val="240"/>
          <w:jc w:val="center"/>
        </w:trPr>
        <w:tc>
          <w:tcPr>
            <w:tcW w:w="9752" w:type="dxa"/>
            <w:gridSpan w:val="2"/>
            <w:tcBorders>
              <w:top w:val="nil"/>
              <w:left w:val="nil"/>
              <w:bottom w:val="nil"/>
              <w:right w:val="nil"/>
            </w:tcBorders>
          </w:tcPr>
          <w:p w14:paraId="2D2793EE" w14:textId="77777777" w:rsidR="00953308" w:rsidRPr="0029326A" w:rsidRDefault="00953308" w:rsidP="00DC4759">
            <w:pPr>
              <w:rPr>
                <w:color w:val="000000" w:themeColor="text1"/>
              </w:rPr>
            </w:pPr>
          </w:p>
        </w:tc>
      </w:tr>
      <w:tr w:rsidR="00953308" w:rsidRPr="0029326A" w14:paraId="3194EE4C" w14:textId="77777777" w:rsidTr="00DC4759">
        <w:trPr>
          <w:trHeight w:val="240"/>
          <w:jc w:val="center"/>
        </w:trPr>
        <w:tc>
          <w:tcPr>
            <w:tcW w:w="4876" w:type="dxa"/>
            <w:tcBorders>
              <w:top w:val="nil"/>
              <w:left w:val="nil"/>
              <w:bottom w:val="nil"/>
              <w:right w:val="nil"/>
            </w:tcBorders>
          </w:tcPr>
          <w:p w14:paraId="06432DA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A3B576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4C13C10" w14:textId="77777777" w:rsidTr="00DC4759">
        <w:trPr>
          <w:jc w:val="center"/>
        </w:trPr>
        <w:tc>
          <w:tcPr>
            <w:tcW w:w="4876" w:type="dxa"/>
            <w:tcBorders>
              <w:top w:val="nil"/>
              <w:left w:val="nil"/>
              <w:bottom w:val="nil"/>
              <w:right w:val="nil"/>
            </w:tcBorders>
          </w:tcPr>
          <w:p w14:paraId="3986B852"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V tomto nariadení sa stanovujú ciele podpory Únie pre dobre fungujúci schengenský priestor bez kontrol na vnútorných hraniciach a pre európske integrované riadenie hraníc</w:t>
            </w:r>
            <w:r w:rsidRPr="0029326A">
              <w:rPr>
                <w:b/>
                <w:bCs/>
                <w:i/>
                <w:iCs/>
                <w:color w:val="000000" w:themeColor="text1"/>
              </w:rPr>
              <w:t>, vrátane podpory fungovania schengenského priestoru</w:t>
            </w:r>
            <w:r w:rsidRPr="0029326A">
              <w:rPr>
                <w:color w:val="000000" w:themeColor="text1"/>
              </w:rPr>
              <w:t xml:space="preserve"> a európskej vízovej politiky (ďalej len „podpora Únie“). Členské štáty by mali zabezpečiť, aby ich plány národného a regionálneho partnerstva zahŕňali všetky ciele stanovené v tomto nariadení.</w:t>
            </w:r>
          </w:p>
        </w:tc>
        <w:tc>
          <w:tcPr>
            <w:tcW w:w="4876" w:type="dxa"/>
            <w:tcBorders>
              <w:top w:val="nil"/>
              <w:left w:val="nil"/>
              <w:bottom w:val="nil"/>
              <w:right w:val="nil"/>
            </w:tcBorders>
          </w:tcPr>
          <w:p w14:paraId="0059EC0C"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 xml:space="preserve">V tomto nariadení sa stanovujú ciele podpory Únie pre dobre fungujúci schengenský priestor bez kontrol na vnútorných hraniciach a pre európske integrované riadenie hraníc a európskej vízovej politiky (ďalej len „podpora Únie“). Členské štáty by mali zabezpečiť, aby ich plány národného a regionálneho partnerstva </w:t>
            </w:r>
            <w:r w:rsidRPr="0029326A">
              <w:rPr>
                <w:b/>
                <w:i/>
                <w:color w:val="000000" w:themeColor="text1"/>
              </w:rPr>
              <w:t>primerane</w:t>
            </w:r>
            <w:r w:rsidRPr="0029326A">
              <w:rPr>
                <w:color w:val="000000" w:themeColor="text1"/>
              </w:rPr>
              <w:t xml:space="preserve"> zahŕňali všetky ciele stanovené v tomto nariadení </w:t>
            </w:r>
            <w:r w:rsidRPr="0029326A">
              <w:rPr>
                <w:b/>
                <w:i/>
                <w:color w:val="000000" w:themeColor="text1"/>
              </w:rPr>
              <w:t>a aby prideľovanie zdrojov medzi jednotlivé ciele zaručovalo ich dosiahnutie</w:t>
            </w:r>
            <w:r w:rsidRPr="0029326A">
              <w:rPr>
                <w:color w:val="000000" w:themeColor="text1"/>
              </w:rPr>
              <w:t>.</w:t>
            </w:r>
          </w:p>
        </w:tc>
      </w:tr>
    </w:tbl>
    <w:p w14:paraId="5429F20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0731F80" w14:textId="6836D1EF" w:rsidR="00944284" w:rsidRPr="0029326A" w:rsidRDefault="00953308" w:rsidP="00953308">
      <w:pPr>
        <w:rPr>
          <w:color w:val="000000" w:themeColor="text1"/>
        </w:rPr>
      </w:pPr>
      <w:r w:rsidRPr="0029326A">
        <w:rPr>
          <w:rStyle w:val="HideTWBExt"/>
        </w:rPr>
        <w:t>&lt;/AmendB&gt;</w:t>
      </w:r>
    </w:p>
    <w:p w14:paraId="592FD00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39</w:t>
      </w:r>
      <w:r w:rsidRPr="0029326A">
        <w:rPr>
          <w:rStyle w:val="HideTWBExt"/>
        </w:rPr>
        <w:t>&lt;/NumAmB&gt;</w:t>
      </w:r>
    </w:p>
    <w:p w14:paraId="1A4BDDD5"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6B89E694" w14:textId="77777777" w:rsidR="00953308" w:rsidRPr="0029326A" w:rsidRDefault="00953308" w:rsidP="00953308">
      <w:pPr>
        <w:pStyle w:val="NormalBold"/>
        <w:rPr>
          <w:color w:val="000000" w:themeColor="text1"/>
        </w:rPr>
      </w:pPr>
      <w:r w:rsidRPr="0029326A">
        <w:rPr>
          <w:rStyle w:val="HideTWBExt"/>
        </w:rPr>
        <w:t>&lt;/RepeatBlock-By&gt;</w:t>
      </w:r>
    </w:p>
    <w:p w14:paraId="245FB06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6003EC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6ABD21C" w14:textId="77777777" w:rsidTr="00DC4759">
        <w:trPr>
          <w:trHeight w:hRule="exact" w:val="240"/>
          <w:jc w:val="center"/>
        </w:trPr>
        <w:tc>
          <w:tcPr>
            <w:tcW w:w="9752" w:type="dxa"/>
            <w:gridSpan w:val="2"/>
            <w:tcBorders>
              <w:top w:val="nil"/>
              <w:left w:val="nil"/>
              <w:bottom w:val="nil"/>
              <w:right w:val="nil"/>
            </w:tcBorders>
          </w:tcPr>
          <w:p w14:paraId="5274674D" w14:textId="77777777" w:rsidR="00953308" w:rsidRPr="0029326A" w:rsidRDefault="00953308" w:rsidP="00DC4759">
            <w:pPr>
              <w:rPr>
                <w:color w:val="000000" w:themeColor="text1"/>
              </w:rPr>
            </w:pPr>
          </w:p>
        </w:tc>
      </w:tr>
      <w:tr w:rsidR="00953308" w:rsidRPr="0029326A" w14:paraId="07A88E97" w14:textId="77777777" w:rsidTr="00DC4759">
        <w:trPr>
          <w:trHeight w:val="240"/>
          <w:jc w:val="center"/>
        </w:trPr>
        <w:tc>
          <w:tcPr>
            <w:tcW w:w="4876" w:type="dxa"/>
            <w:tcBorders>
              <w:top w:val="nil"/>
              <w:left w:val="nil"/>
              <w:bottom w:val="nil"/>
              <w:right w:val="nil"/>
            </w:tcBorders>
          </w:tcPr>
          <w:p w14:paraId="18A84D8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BB3B16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444415B" w14:textId="77777777" w:rsidTr="00DC4759">
        <w:trPr>
          <w:jc w:val="center"/>
        </w:trPr>
        <w:tc>
          <w:tcPr>
            <w:tcW w:w="4876" w:type="dxa"/>
            <w:tcBorders>
              <w:top w:val="nil"/>
              <w:left w:val="nil"/>
              <w:bottom w:val="nil"/>
              <w:right w:val="nil"/>
            </w:tcBorders>
          </w:tcPr>
          <w:p w14:paraId="6872DABE"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 xml:space="preserve">V tomto nariadení sa stanovujú ciele podpory Únie pre dobre fungujúci schengenský priestor bez kontrol na vnútorných hraniciach </w:t>
            </w:r>
            <w:r w:rsidRPr="0029326A">
              <w:rPr>
                <w:b/>
                <w:bCs/>
                <w:i/>
                <w:iCs/>
                <w:color w:val="000000" w:themeColor="text1"/>
              </w:rPr>
              <w:t>a pre európske integrované riadenie hraníc</w:t>
            </w:r>
            <w:r w:rsidRPr="0029326A">
              <w:rPr>
                <w:color w:val="000000" w:themeColor="text1"/>
              </w:rPr>
              <w:t>, vrátane podpory fungovania schengenského priestoru a európskej vízovej politiky (ďalej len „podpora Únie“). Členské štáty by mali zabezpečiť, aby ich plány národného a regionálneho partnerstva zahŕňali všetky ciele stanovené v tomto nariadení.</w:t>
            </w:r>
          </w:p>
        </w:tc>
        <w:tc>
          <w:tcPr>
            <w:tcW w:w="4876" w:type="dxa"/>
            <w:tcBorders>
              <w:top w:val="nil"/>
              <w:left w:val="nil"/>
              <w:bottom w:val="nil"/>
              <w:right w:val="nil"/>
            </w:tcBorders>
          </w:tcPr>
          <w:p w14:paraId="193EAB74"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t>V tomto nariadení sa stanovujú ciele podpory Únie pre dobre fungujúci schengenský priestor bez kontrol na vnútorných hraniciach, vrátane podpory fungovania schengenského priestoru a európskej vízovej politiky (ďalej len „podpora Únie“). Členské štáty by mali zabezpečiť, aby ich plány národného a regionálneho partnerstva zahŕňali všetky ciele stanovené v tomto nariadení.</w:t>
            </w:r>
          </w:p>
        </w:tc>
      </w:tr>
    </w:tbl>
    <w:p w14:paraId="198C0D1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7250DDA" w14:textId="2CDED458" w:rsidR="00944284" w:rsidRPr="0029326A" w:rsidRDefault="00953308" w:rsidP="00953308">
      <w:pPr>
        <w:rPr>
          <w:color w:val="000000" w:themeColor="text1"/>
        </w:rPr>
      </w:pPr>
      <w:r w:rsidRPr="0029326A">
        <w:rPr>
          <w:rStyle w:val="HideTWBExt"/>
        </w:rPr>
        <w:t>&lt;/AmendB&gt;</w:t>
      </w:r>
    </w:p>
    <w:p w14:paraId="3F1C0B73"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40</w:t>
      </w:r>
      <w:r w:rsidRPr="0029326A">
        <w:rPr>
          <w:rStyle w:val="HideTWBExt"/>
        </w:rPr>
        <w:t>&lt;/NumAmB&gt;</w:t>
      </w:r>
    </w:p>
    <w:p w14:paraId="31F0220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64564BEB" w14:textId="77777777" w:rsidR="00953308" w:rsidRPr="0029326A" w:rsidRDefault="00953308" w:rsidP="00953308">
      <w:pPr>
        <w:pStyle w:val="NormalBold"/>
        <w:rPr>
          <w:color w:val="000000" w:themeColor="text1"/>
        </w:rPr>
      </w:pPr>
      <w:r w:rsidRPr="0029326A">
        <w:rPr>
          <w:rStyle w:val="HideTWBExt"/>
        </w:rPr>
        <w:t>&lt;/RepeatBlock-By&gt;</w:t>
      </w:r>
    </w:p>
    <w:p w14:paraId="5DAB6D5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48F26F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8A7DB88" w14:textId="77777777" w:rsidTr="00DC4759">
        <w:trPr>
          <w:trHeight w:hRule="exact" w:val="240"/>
          <w:jc w:val="center"/>
        </w:trPr>
        <w:tc>
          <w:tcPr>
            <w:tcW w:w="9752" w:type="dxa"/>
            <w:gridSpan w:val="2"/>
            <w:tcBorders>
              <w:top w:val="nil"/>
              <w:left w:val="nil"/>
              <w:bottom w:val="nil"/>
              <w:right w:val="nil"/>
            </w:tcBorders>
          </w:tcPr>
          <w:p w14:paraId="52D74CBD" w14:textId="77777777" w:rsidR="00953308" w:rsidRPr="0029326A" w:rsidRDefault="00953308" w:rsidP="00DC4759">
            <w:pPr>
              <w:rPr>
                <w:color w:val="000000" w:themeColor="text1"/>
              </w:rPr>
            </w:pPr>
          </w:p>
        </w:tc>
      </w:tr>
      <w:tr w:rsidR="00953308" w:rsidRPr="0029326A" w14:paraId="3D4FB99A" w14:textId="77777777" w:rsidTr="00DC4759">
        <w:trPr>
          <w:trHeight w:val="240"/>
          <w:jc w:val="center"/>
        </w:trPr>
        <w:tc>
          <w:tcPr>
            <w:tcW w:w="4876" w:type="dxa"/>
            <w:tcBorders>
              <w:top w:val="nil"/>
              <w:left w:val="nil"/>
              <w:bottom w:val="nil"/>
              <w:right w:val="nil"/>
            </w:tcBorders>
          </w:tcPr>
          <w:p w14:paraId="4A9DC75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1F4899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03443FA" w14:textId="77777777" w:rsidTr="00DC4759">
        <w:trPr>
          <w:jc w:val="center"/>
        </w:trPr>
        <w:tc>
          <w:tcPr>
            <w:tcW w:w="4876" w:type="dxa"/>
            <w:tcBorders>
              <w:top w:val="nil"/>
              <w:left w:val="nil"/>
              <w:bottom w:val="nil"/>
              <w:right w:val="nil"/>
            </w:tcBorders>
          </w:tcPr>
          <w:p w14:paraId="36902EEC" w14:textId="77777777" w:rsidR="00953308" w:rsidRPr="0029326A" w:rsidRDefault="00953308" w:rsidP="00DC4759">
            <w:pPr>
              <w:pStyle w:val="Normal6a"/>
              <w:rPr>
                <w:color w:val="000000" w:themeColor="text1"/>
              </w:rPr>
            </w:pPr>
            <w:r w:rsidRPr="0029326A">
              <w:rPr>
                <w:b/>
                <w:i/>
                <w:color w:val="000000" w:themeColor="text1"/>
              </w:rPr>
              <w:t>(6)</w:t>
            </w:r>
            <w:r w:rsidRPr="0029326A">
              <w:rPr>
                <w:color w:val="000000" w:themeColor="text1"/>
              </w:rPr>
              <w:tab/>
            </w:r>
            <w:r w:rsidRPr="0029326A">
              <w:rPr>
                <w:b/>
                <w:i/>
                <w:color w:val="000000" w:themeColor="text1"/>
              </w:rPr>
              <w:t xml:space="preserve">V súlade s aktom o pristúpení Litvy k EÚ sa v nariadení rieši aj potreba podporiť Litvu pri riadení tranzitu osôb medzi oblasťou </w:t>
            </w:r>
            <w:proofErr w:type="spellStart"/>
            <w:r w:rsidRPr="0029326A">
              <w:rPr>
                <w:b/>
                <w:i/>
                <w:color w:val="000000" w:themeColor="text1"/>
              </w:rPr>
              <w:t>Kaliningrad</w:t>
            </w:r>
            <w:proofErr w:type="spellEnd"/>
            <w:r w:rsidRPr="0029326A">
              <w:rPr>
                <w:b/>
                <w:i/>
                <w:color w:val="000000" w:themeColor="text1"/>
              </w:rPr>
              <w:t xml:space="preserve"> a ostatnými časťami Ruskej federácie.</w:t>
            </w:r>
          </w:p>
        </w:tc>
        <w:tc>
          <w:tcPr>
            <w:tcW w:w="4876" w:type="dxa"/>
            <w:tcBorders>
              <w:top w:val="nil"/>
              <w:left w:val="nil"/>
              <w:bottom w:val="nil"/>
              <w:right w:val="nil"/>
            </w:tcBorders>
          </w:tcPr>
          <w:p w14:paraId="5464F5BD"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3020B260"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7167DD92"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8AC1BEE" w14:textId="77777777" w:rsidR="00953308" w:rsidRPr="0029326A" w:rsidRDefault="00953308" w:rsidP="00953308">
      <w:pPr>
        <w:pStyle w:val="AmJustText"/>
        <w:rPr>
          <w:color w:val="000000" w:themeColor="text1"/>
        </w:rPr>
      </w:pPr>
      <w:r w:rsidRPr="0029326A">
        <w:rPr>
          <w:color w:val="000000" w:themeColor="text1"/>
        </w:rPr>
        <w:t>Odôvodnenie sa týka osobitnej historickej situácie spojenej s pristúpením Litvy k Európskej únii a nemá všeobecnú relevanciu pre fungovanie schengenského priestoru ani pre ciele programu na roky 2028 – 2034. Nariadenie by sa malo sústrediť na spoločné výzvy všetkých členských štátov v oblasti ochrany vonkajších hraníc, vízovej politiky a bezpečnosti. Zachovanie odkazu na konkrétnu výnimku môže vytvárať dojem osobitného režimu bez priamej väzby na hlavné ciele programu.</w:t>
      </w:r>
    </w:p>
    <w:p w14:paraId="2DBC6BB3" w14:textId="3DB856E6" w:rsidR="00944284" w:rsidRPr="0029326A" w:rsidRDefault="00953308" w:rsidP="00953308">
      <w:pPr>
        <w:rPr>
          <w:color w:val="000000" w:themeColor="text1"/>
        </w:rPr>
      </w:pPr>
      <w:r w:rsidRPr="0029326A">
        <w:rPr>
          <w:rStyle w:val="HideTWBExt"/>
        </w:rPr>
        <w:t>&lt;/AmendB&gt;</w:t>
      </w:r>
    </w:p>
    <w:p w14:paraId="698516C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41</w:t>
      </w:r>
      <w:r w:rsidRPr="0029326A">
        <w:rPr>
          <w:rStyle w:val="HideTWBExt"/>
        </w:rPr>
        <w:t>&lt;/NumAmB&gt;</w:t>
      </w:r>
    </w:p>
    <w:p w14:paraId="31C7A7E3"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53806FE7" w14:textId="77777777" w:rsidR="00953308" w:rsidRPr="0029326A" w:rsidRDefault="00953308" w:rsidP="00953308">
      <w:pPr>
        <w:pStyle w:val="NormalBold"/>
        <w:rPr>
          <w:color w:val="000000" w:themeColor="text1"/>
        </w:rPr>
      </w:pPr>
      <w:r w:rsidRPr="0029326A">
        <w:rPr>
          <w:rStyle w:val="HideTWBExt"/>
        </w:rPr>
        <w:t>&lt;/RepeatBlock-By&gt;</w:t>
      </w:r>
    </w:p>
    <w:p w14:paraId="0151D2D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B12B82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D45A2C0" w14:textId="77777777" w:rsidTr="00DC4759">
        <w:trPr>
          <w:trHeight w:hRule="exact" w:val="240"/>
          <w:jc w:val="center"/>
        </w:trPr>
        <w:tc>
          <w:tcPr>
            <w:tcW w:w="9752" w:type="dxa"/>
            <w:gridSpan w:val="2"/>
            <w:tcBorders>
              <w:top w:val="nil"/>
              <w:left w:val="nil"/>
              <w:bottom w:val="nil"/>
              <w:right w:val="nil"/>
            </w:tcBorders>
          </w:tcPr>
          <w:p w14:paraId="5830A563" w14:textId="77777777" w:rsidR="00953308" w:rsidRPr="0029326A" w:rsidRDefault="00953308" w:rsidP="00DC4759">
            <w:pPr>
              <w:rPr>
                <w:color w:val="000000" w:themeColor="text1"/>
              </w:rPr>
            </w:pPr>
          </w:p>
        </w:tc>
      </w:tr>
      <w:tr w:rsidR="00953308" w:rsidRPr="0029326A" w14:paraId="15B474E6" w14:textId="77777777" w:rsidTr="00DC4759">
        <w:trPr>
          <w:trHeight w:val="240"/>
          <w:jc w:val="center"/>
        </w:trPr>
        <w:tc>
          <w:tcPr>
            <w:tcW w:w="4876" w:type="dxa"/>
            <w:tcBorders>
              <w:top w:val="nil"/>
              <w:left w:val="nil"/>
              <w:bottom w:val="nil"/>
              <w:right w:val="nil"/>
            </w:tcBorders>
          </w:tcPr>
          <w:p w14:paraId="53818D2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C10A5C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D68A062" w14:textId="77777777" w:rsidTr="00DC4759">
        <w:trPr>
          <w:jc w:val="center"/>
        </w:trPr>
        <w:tc>
          <w:tcPr>
            <w:tcW w:w="4876" w:type="dxa"/>
            <w:tcBorders>
              <w:top w:val="nil"/>
              <w:left w:val="nil"/>
              <w:bottom w:val="nil"/>
              <w:right w:val="nil"/>
            </w:tcBorders>
          </w:tcPr>
          <w:p w14:paraId="46F55879" w14:textId="77777777" w:rsidR="00953308" w:rsidRPr="0029326A" w:rsidRDefault="00953308" w:rsidP="00DC4759">
            <w:pPr>
              <w:pStyle w:val="Normal6a"/>
              <w:rPr>
                <w:color w:val="000000" w:themeColor="text1"/>
              </w:rPr>
            </w:pPr>
            <w:r w:rsidRPr="0029326A">
              <w:rPr>
                <w:color w:val="000000" w:themeColor="text1"/>
              </w:rPr>
              <w:t>(7)</w:t>
            </w:r>
            <w:r w:rsidRPr="0029326A">
              <w:rPr>
                <w:color w:val="000000" w:themeColor="text1"/>
              </w:rPr>
              <w:tab/>
              <w:t xml:space="preserve">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jediného vykonávacieho rozhodnutia. Dané rozhodnutie by sa malo spravidla vzťahovať aj na sumy podľa nariadenia (EÚ) […], ktorým sa zriaďuje </w:t>
            </w:r>
            <w:r w:rsidRPr="0029326A">
              <w:rPr>
                <w:color w:val="000000" w:themeColor="text1"/>
              </w:rPr>
              <w:lastRenderedPageBreak/>
              <w:t>Európsky fond pre hospodársku, sociálnu a územnú súdržnosť, poľnohospodárstvo a vidiek, rybárstvo a námorné záležitosti, prosperitu a bezpečnosť, nariadenia (EÚ) […], ktorým sa stanovuje podpora Únie pre azyl, migráciu a integráciu, a nariadenia (EÚ) […], ktorým sa stanovuje podpora Únie v oblasti vnútornej bezpečnosti.</w:t>
            </w:r>
          </w:p>
        </w:tc>
        <w:tc>
          <w:tcPr>
            <w:tcW w:w="4876" w:type="dxa"/>
            <w:tcBorders>
              <w:top w:val="nil"/>
              <w:left w:val="nil"/>
              <w:bottom w:val="nil"/>
              <w:right w:val="nil"/>
            </w:tcBorders>
          </w:tcPr>
          <w:p w14:paraId="4D4FE748" w14:textId="77777777" w:rsidR="00953308" w:rsidRPr="0029326A" w:rsidRDefault="00953308" w:rsidP="00DC4759">
            <w:pPr>
              <w:pStyle w:val="Normal6a"/>
              <w:rPr>
                <w:color w:val="000000" w:themeColor="text1"/>
              </w:rPr>
            </w:pPr>
            <w:r w:rsidRPr="0029326A">
              <w:rPr>
                <w:color w:val="000000" w:themeColor="text1"/>
              </w:rPr>
              <w:lastRenderedPageBreak/>
              <w:t>(7)</w:t>
            </w:r>
            <w:r w:rsidRPr="0029326A">
              <w:rPr>
                <w:color w:val="000000" w:themeColor="text1"/>
              </w:rPr>
              <w:tab/>
              <w:t>Sumy, ktoré sa majú prideliť jednotlivým členským štátom, by mala stanoviť Komisia v súlade s metodikou prideľovania prostriedkov stanovenou v nariadení (EÚ) […], ktorým sa zriaďuje Európsky fond pre hospodársku, sociálnu a územnú súdržnosť, poľnohospodárstvo a vidiek, rybárstvo a námorné záležitosti, prosperitu a bezpečnosť, a to prostredníctvom jediného vykonávacieho rozhodnutia</w:t>
            </w:r>
            <w:r w:rsidRPr="0029326A">
              <w:rPr>
                <w:b/>
                <w:i/>
                <w:color w:val="000000" w:themeColor="text1"/>
              </w:rPr>
              <w:t xml:space="preserve">, pričom sa zohľadnia objektívne kritériá, najmä rozsah vonkajších hraníc, migračný tlak, </w:t>
            </w:r>
            <w:r w:rsidRPr="0029326A">
              <w:rPr>
                <w:b/>
                <w:i/>
                <w:color w:val="000000" w:themeColor="text1"/>
              </w:rPr>
              <w:lastRenderedPageBreak/>
              <w:t>bezpečnostné riziká a osobitné geografické podmienky členských štátov</w:t>
            </w:r>
            <w:r w:rsidRPr="0029326A">
              <w:rPr>
                <w:color w:val="000000" w:themeColor="text1"/>
              </w:rPr>
              <w:t>. Dané rozhodnutie by sa malo spravidla vzťahovať aj na sumy podľa nariadenia (EÚ) […], ktorým sa zriaďuje Európsky fond pre hospodársku, sociálnu a územnú súdržnosť, poľnohospodárstvo a vidiek, rybárstvo a námorné záležitosti, prosperitu a bezpečnosť, nariadenia (EÚ) […], ktorým sa stanovuje podpora Únie pre azyl, migráciu a integráciu, a nariadenia (EÚ) […], ktorým sa stanovuje podpora Únie v oblasti vnútornej bezpečnosti.</w:t>
            </w:r>
          </w:p>
        </w:tc>
      </w:tr>
    </w:tbl>
    <w:p w14:paraId="01DD804F"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7A749D6F" w14:textId="29900CB9" w:rsidR="00944284" w:rsidRPr="0029326A" w:rsidRDefault="00953308" w:rsidP="00953308">
      <w:pPr>
        <w:rPr>
          <w:color w:val="000000" w:themeColor="text1"/>
        </w:rPr>
      </w:pPr>
      <w:r w:rsidRPr="0029326A">
        <w:rPr>
          <w:rStyle w:val="HideTWBExt"/>
        </w:rPr>
        <w:t>&lt;/AmendB&gt;</w:t>
      </w:r>
    </w:p>
    <w:p w14:paraId="484E77B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42</w:t>
      </w:r>
      <w:r w:rsidRPr="0029326A">
        <w:rPr>
          <w:rStyle w:val="HideTWBExt"/>
        </w:rPr>
        <w:t>&lt;/NumAmB&gt;</w:t>
      </w:r>
    </w:p>
    <w:p w14:paraId="0554128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0557D4D6" w14:textId="77777777" w:rsidR="00953308" w:rsidRPr="0029326A" w:rsidRDefault="00953308" w:rsidP="00953308">
      <w:pPr>
        <w:pStyle w:val="NormalBold"/>
        <w:rPr>
          <w:color w:val="000000" w:themeColor="text1"/>
        </w:rPr>
      </w:pPr>
      <w:r w:rsidRPr="0029326A">
        <w:rPr>
          <w:rStyle w:val="HideTWBExt"/>
        </w:rPr>
        <w:t>&lt;/RepeatBlock-By&gt;</w:t>
      </w:r>
    </w:p>
    <w:p w14:paraId="158CB8A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294F79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7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F67ACE2" w14:textId="77777777" w:rsidTr="00DC4759">
        <w:trPr>
          <w:trHeight w:hRule="exact" w:val="240"/>
          <w:jc w:val="center"/>
        </w:trPr>
        <w:tc>
          <w:tcPr>
            <w:tcW w:w="9752" w:type="dxa"/>
            <w:gridSpan w:val="2"/>
            <w:tcBorders>
              <w:top w:val="nil"/>
              <w:left w:val="nil"/>
              <w:bottom w:val="nil"/>
              <w:right w:val="nil"/>
            </w:tcBorders>
          </w:tcPr>
          <w:p w14:paraId="37EB7802" w14:textId="77777777" w:rsidR="00953308" w:rsidRPr="0029326A" w:rsidRDefault="00953308" w:rsidP="00DC4759">
            <w:pPr>
              <w:rPr>
                <w:color w:val="000000" w:themeColor="text1"/>
              </w:rPr>
            </w:pPr>
          </w:p>
        </w:tc>
      </w:tr>
      <w:tr w:rsidR="00953308" w:rsidRPr="0029326A" w14:paraId="133E4C95" w14:textId="77777777" w:rsidTr="00DC4759">
        <w:trPr>
          <w:trHeight w:val="240"/>
          <w:jc w:val="center"/>
        </w:trPr>
        <w:tc>
          <w:tcPr>
            <w:tcW w:w="4876" w:type="dxa"/>
            <w:tcBorders>
              <w:top w:val="nil"/>
              <w:left w:val="nil"/>
              <w:bottom w:val="nil"/>
              <w:right w:val="nil"/>
            </w:tcBorders>
          </w:tcPr>
          <w:p w14:paraId="276030D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03F9B8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DFE4FF4" w14:textId="77777777" w:rsidTr="00DC4759">
        <w:trPr>
          <w:jc w:val="center"/>
        </w:trPr>
        <w:tc>
          <w:tcPr>
            <w:tcW w:w="4876" w:type="dxa"/>
            <w:tcBorders>
              <w:top w:val="nil"/>
              <w:left w:val="nil"/>
              <w:bottom w:val="nil"/>
              <w:right w:val="nil"/>
            </w:tcBorders>
          </w:tcPr>
          <w:p w14:paraId="580CAEF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9A22F52" w14:textId="77777777" w:rsidR="00953308" w:rsidRPr="0029326A" w:rsidRDefault="00953308" w:rsidP="00DC4759">
            <w:pPr>
              <w:pStyle w:val="Normal6a"/>
              <w:rPr>
                <w:color w:val="000000" w:themeColor="text1"/>
              </w:rPr>
            </w:pPr>
            <w:r w:rsidRPr="0029326A">
              <w:rPr>
                <w:b/>
                <w:i/>
                <w:color w:val="000000" w:themeColor="text1"/>
              </w:rPr>
              <w:t>(7a)</w:t>
            </w:r>
            <w:r w:rsidRPr="0029326A">
              <w:rPr>
                <w:color w:val="000000" w:themeColor="text1"/>
              </w:rPr>
              <w:tab/>
            </w:r>
            <w:r w:rsidRPr="0029326A">
              <w:rPr>
                <w:b/>
                <w:i/>
                <w:color w:val="000000" w:themeColor="text1"/>
              </w:rPr>
              <w:t xml:space="preserve">S cieľom reagovať na rýchlo sa meniace geopolitické tlaky, vznikajúce bezpečnostné krízy alebo aktualizované hodnotenia zraniteľnosti na vonkajších hraniciach, najmä vo východných pohraničných regiónoch, ktoré sú najviac postihnuté zhoršujúcim sa bezpečnostným prostredím a zvýšenými rizikami konvenčných a nekonvenčných vojenských akcií, ako to uviedla Komisia vo svojom oznámení z 18. februára 2026 o východných regiónoch EÚ hraničiacich s Ruskom, Bieloruskom a Ukrajinou, mala by byť Komisii delegovaná právomoc prijímať akty v súlade s článkom 290 Zmluvy o fungovaní Európskej únie, pokiaľ ide o akúkoľvek následnú úpravu alebo revíziu orientačného finančného rámca stanoveného v článku 4, odsekoch 1 a 3 tohto nariadenia na účely plnenia cieľov stanovených v článku 3 tohto nariadenia na obdobie od roku 2028 do roku 2034. Je osobitne dôležité, aby </w:t>
            </w:r>
            <w:r w:rsidRPr="0029326A">
              <w:rPr>
                <w:b/>
                <w:i/>
                <w:color w:val="000000" w:themeColor="text1"/>
              </w:rPr>
              <w:lastRenderedPageBreak/>
              <w:t xml:space="preserve">Komisia počas prípravných prác uskutočnila príslušné konzultácie, a to aj na úrovni expertov, a aby tieto konzultácie vykonávala v súlade so zásadami stanovenými v </w:t>
            </w:r>
            <w:proofErr w:type="spellStart"/>
            <w:r w:rsidRPr="0029326A">
              <w:rPr>
                <w:b/>
                <w:i/>
                <w:color w:val="000000" w:themeColor="text1"/>
              </w:rPr>
              <w:t>Medziinštitucionálnej</w:t>
            </w:r>
            <w:proofErr w:type="spellEnd"/>
            <w:r w:rsidRPr="0029326A">
              <w:rPr>
                <w:b/>
                <w:i/>
                <w:color w:val="000000" w:themeColor="text1"/>
              </w:rPr>
              <w:t xml:space="preserve"> dohode z 13. apríla 2016 o lepšej tvorbe práva*</w:t>
            </w:r>
            <w:r w:rsidRPr="0029326A">
              <w:rPr>
                <w:b/>
                <w:i/>
                <w:color w:val="000000" w:themeColor="text1"/>
                <w:vertAlign w:val="superscript"/>
              </w:rPr>
              <w:t>1a</w:t>
            </w:r>
            <w:r w:rsidRPr="0029326A">
              <w:rPr>
                <w:b/>
                <w:i/>
                <w:color w:val="000000" w:themeColor="text1"/>
              </w:rPr>
              <w:t>.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r>
      <w:tr w:rsidR="00953308" w:rsidRPr="0029326A" w14:paraId="228D632D" w14:textId="77777777" w:rsidTr="00DC4759">
        <w:trPr>
          <w:jc w:val="center"/>
        </w:trPr>
        <w:tc>
          <w:tcPr>
            <w:tcW w:w="4876" w:type="dxa"/>
            <w:tcBorders>
              <w:top w:val="nil"/>
              <w:left w:val="nil"/>
              <w:bottom w:val="nil"/>
              <w:right w:val="nil"/>
            </w:tcBorders>
          </w:tcPr>
          <w:p w14:paraId="004E2487" w14:textId="77777777" w:rsidR="00953308" w:rsidRPr="0029326A" w:rsidRDefault="00953308" w:rsidP="00DC4759">
            <w:pPr>
              <w:rPr>
                <w:color w:val="000000" w:themeColor="text1"/>
              </w:rPr>
            </w:pPr>
          </w:p>
        </w:tc>
        <w:tc>
          <w:tcPr>
            <w:tcW w:w="4876" w:type="dxa"/>
            <w:tcBorders>
              <w:top w:val="nil"/>
              <w:left w:val="nil"/>
              <w:bottom w:val="nil"/>
              <w:right w:val="nil"/>
            </w:tcBorders>
          </w:tcPr>
          <w:p w14:paraId="50DBFD33"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12499017" w14:textId="77777777" w:rsidTr="00DC4759">
        <w:trPr>
          <w:jc w:val="center"/>
        </w:trPr>
        <w:tc>
          <w:tcPr>
            <w:tcW w:w="4876" w:type="dxa"/>
            <w:tcBorders>
              <w:top w:val="nil"/>
              <w:left w:val="nil"/>
              <w:bottom w:val="nil"/>
              <w:right w:val="nil"/>
            </w:tcBorders>
          </w:tcPr>
          <w:p w14:paraId="25226873" w14:textId="77777777" w:rsidR="00953308" w:rsidRPr="0029326A" w:rsidRDefault="00953308" w:rsidP="00DC4759">
            <w:pPr>
              <w:rPr>
                <w:color w:val="000000" w:themeColor="text1"/>
              </w:rPr>
            </w:pPr>
          </w:p>
        </w:tc>
        <w:tc>
          <w:tcPr>
            <w:tcW w:w="4876" w:type="dxa"/>
            <w:tcBorders>
              <w:top w:val="nil"/>
              <w:left w:val="nil"/>
              <w:bottom w:val="nil"/>
              <w:right w:val="nil"/>
            </w:tcBorders>
          </w:tcPr>
          <w:p w14:paraId="340DD8F9" w14:textId="77777777" w:rsidR="00953308" w:rsidRPr="0029326A" w:rsidRDefault="00953308" w:rsidP="00DC4759">
            <w:pPr>
              <w:pStyle w:val="Normal6a"/>
              <w:rPr>
                <w:color w:val="000000" w:themeColor="text1"/>
              </w:rPr>
            </w:pPr>
            <w:r w:rsidRPr="0029326A">
              <w:rPr>
                <w:b/>
                <w:bCs/>
                <w:i/>
                <w:color w:val="000000" w:themeColor="text1"/>
                <w:vertAlign w:val="superscript"/>
              </w:rPr>
              <w:t>1a</w:t>
            </w:r>
            <w:r w:rsidRPr="0029326A">
              <w:rPr>
                <w:b/>
                <w:bCs/>
                <w:color w:val="000000" w:themeColor="text1"/>
              </w:rPr>
              <w:t xml:space="preserve"> </w:t>
            </w:r>
            <w:r w:rsidRPr="0029326A">
              <w:rPr>
                <w:b/>
                <w:bCs/>
                <w:i/>
                <w:color w:val="000000" w:themeColor="text1"/>
              </w:rPr>
              <w:t xml:space="preserve">* </w:t>
            </w:r>
            <w:r w:rsidRPr="0029326A">
              <w:rPr>
                <w:b/>
                <w:bCs/>
                <w:i/>
                <w:iCs/>
                <w:color w:val="000000" w:themeColor="text1"/>
              </w:rPr>
              <w:t>Ú. v. EÚ L 123, 12.5.2016, s. 1, http://data.europa.eu/eli/agree_interinstit/2016/512/oj.</w:t>
            </w:r>
          </w:p>
        </w:tc>
      </w:tr>
    </w:tbl>
    <w:p w14:paraId="2B298EB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454931D" w14:textId="30380C69" w:rsidR="00953308" w:rsidRPr="0029326A" w:rsidRDefault="00953308" w:rsidP="00953308">
      <w:pPr>
        <w:pStyle w:val="AmJustTitle"/>
        <w:rPr>
          <w:color w:val="000000" w:themeColor="text1"/>
        </w:rPr>
      </w:pPr>
      <w:r w:rsidRPr="0029326A">
        <w:rPr>
          <w:rStyle w:val="HideTWBExt"/>
        </w:rPr>
        <w:t>&lt;TitreJust&gt;</w:t>
      </w:r>
      <w:r w:rsidR="00A83D1F">
        <w:rPr>
          <w:color w:val="000000" w:themeColor="text1"/>
        </w:rPr>
        <w:t>Odôvodnenie</w:t>
      </w:r>
      <w:r w:rsidRPr="0029326A">
        <w:rPr>
          <w:rStyle w:val="HideTWBExt"/>
        </w:rPr>
        <w:t>&lt;/TitreJust&gt;</w:t>
      </w:r>
    </w:p>
    <w:p w14:paraId="6B9CA5CF" w14:textId="77777777" w:rsidR="00953308" w:rsidRPr="0029326A" w:rsidRDefault="00953308" w:rsidP="00953308">
      <w:pPr>
        <w:pStyle w:val="AmJustText"/>
        <w:rPr>
          <w:color w:val="000000" w:themeColor="text1"/>
        </w:rPr>
      </w:pPr>
      <w:r w:rsidRPr="0029326A">
        <w:rPr>
          <w:color w:val="000000" w:themeColor="text1"/>
        </w:rPr>
        <w:t xml:space="preserve">As </w:t>
      </w:r>
      <w:proofErr w:type="spellStart"/>
      <w:r w:rsidRPr="0029326A">
        <w:rPr>
          <w:color w:val="000000" w:themeColor="text1"/>
        </w:rPr>
        <w:t>explicitly</w:t>
      </w:r>
      <w:proofErr w:type="spellEnd"/>
      <w:r w:rsidRPr="0029326A">
        <w:rPr>
          <w:color w:val="000000" w:themeColor="text1"/>
        </w:rPr>
        <w:t xml:space="preserve"> </w:t>
      </w:r>
      <w:proofErr w:type="spellStart"/>
      <w:r w:rsidRPr="0029326A">
        <w:rPr>
          <w:color w:val="000000" w:themeColor="text1"/>
        </w:rPr>
        <w:t>detailed</w:t>
      </w:r>
      <w:proofErr w:type="spellEnd"/>
      <w:r w:rsidRPr="0029326A">
        <w:rPr>
          <w:color w:val="000000" w:themeColor="text1"/>
        </w:rPr>
        <w:t xml:space="preserve"> in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Commission's</w:t>
      </w:r>
      <w:proofErr w:type="spellEnd"/>
      <w:r w:rsidRPr="0029326A">
        <w:rPr>
          <w:color w:val="000000" w:themeColor="text1"/>
        </w:rPr>
        <w:t xml:space="preserve"> </w:t>
      </w:r>
      <w:proofErr w:type="spellStart"/>
      <w:r w:rsidRPr="0029326A">
        <w:rPr>
          <w:color w:val="000000" w:themeColor="text1"/>
        </w:rPr>
        <w:t>Communication</w:t>
      </w:r>
      <w:proofErr w:type="spellEnd"/>
      <w:r w:rsidRPr="0029326A">
        <w:rPr>
          <w:color w:val="000000" w:themeColor="text1"/>
        </w:rPr>
        <w:t xml:space="preserve"> on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Border</w:t>
      </w:r>
      <w:proofErr w:type="spellEnd"/>
      <w:r w:rsidRPr="0029326A">
        <w:rPr>
          <w:color w:val="000000" w:themeColor="text1"/>
        </w:rPr>
        <w:t xml:space="preserve"> </w:t>
      </w:r>
      <w:proofErr w:type="spellStart"/>
      <w:r w:rsidRPr="0029326A">
        <w:rPr>
          <w:color w:val="000000" w:themeColor="text1"/>
        </w:rPr>
        <w:t>Regions</w:t>
      </w:r>
      <w:proofErr w:type="spellEnd"/>
      <w:r w:rsidRPr="0029326A">
        <w:rPr>
          <w:color w:val="000000" w:themeColor="text1"/>
        </w:rPr>
        <w:t xml:space="preserve"> (COM(2026) 82 </w:t>
      </w:r>
      <w:proofErr w:type="spellStart"/>
      <w:r w:rsidRPr="0029326A">
        <w:rPr>
          <w:color w:val="000000" w:themeColor="text1"/>
        </w:rPr>
        <w:t>final</w:t>
      </w:r>
      <w:proofErr w:type="spellEnd"/>
      <w:r w:rsidRPr="0029326A">
        <w:rPr>
          <w:color w:val="000000" w:themeColor="text1"/>
        </w:rPr>
        <w:t xml:space="preserve">), </w:t>
      </w:r>
      <w:proofErr w:type="spellStart"/>
      <w:r w:rsidRPr="0029326A">
        <w:rPr>
          <w:color w:val="000000" w:themeColor="text1"/>
        </w:rPr>
        <w:t>Europe's</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Flank</w:t>
      </w:r>
      <w:proofErr w:type="spellEnd"/>
      <w:r w:rsidRPr="0029326A">
        <w:rPr>
          <w:color w:val="000000" w:themeColor="text1"/>
        </w:rPr>
        <w:t xml:space="preserve">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facing</w:t>
      </w:r>
      <w:proofErr w:type="spellEnd"/>
      <w:r w:rsidRPr="0029326A">
        <w:rPr>
          <w:color w:val="000000" w:themeColor="text1"/>
        </w:rPr>
        <w:t xml:space="preserve"> </w:t>
      </w:r>
      <w:proofErr w:type="spellStart"/>
      <w:r w:rsidRPr="0029326A">
        <w:rPr>
          <w:color w:val="000000" w:themeColor="text1"/>
        </w:rPr>
        <w:t>an</w:t>
      </w:r>
      <w:proofErr w:type="spellEnd"/>
      <w:r w:rsidRPr="0029326A">
        <w:rPr>
          <w:color w:val="000000" w:themeColor="text1"/>
        </w:rPr>
        <w:t xml:space="preserve"> </w:t>
      </w:r>
      <w:proofErr w:type="spellStart"/>
      <w:r w:rsidRPr="0029326A">
        <w:rPr>
          <w:color w:val="000000" w:themeColor="text1"/>
        </w:rPr>
        <w:t>escalating</w:t>
      </w:r>
      <w:proofErr w:type="spellEnd"/>
      <w:r w:rsidRPr="0029326A">
        <w:rPr>
          <w:color w:val="000000" w:themeColor="text1"/>
        </w:rPr>
        <w:t xml:space="preserve">, </w:t>
      </w:r>
      <w:proofErr w:type="spellStart"/>
      <w:r w:rsidRPr="0029326A">
        <w:rPr>
          <w:color w:val="000000" w:themeColor="text1"/>
        </w:rPr>
        <w:t>unprecedented</w:t>
      </w:r>
      <w:proofErr w:type="spellEnd"/>
      <w:r w:rsidRPr="0029326A">
        <w:rPr>
          <w:color w:val="000000" w:themeColor="text1"/>
        </w:rPr>
        <w:t xml:space="preserve"> </w:t>
      </w:r>
      <w:proofErr w:type="spellStart"/>
      <w:r w:rsidRPr="0029326A">
        <w:rPr>
          <w:color w:val="000000" w:themeColor="text1"/>
        </w:rPr>
        <w:t>threat</w:t>
      </w:r>
      <w:proofErr w:type="spellEnd"/>
      <w:r w:rsidRPr="0029326A">
        <w:rPr>
          <w:color w:val="000000" w:themeColor="text1"/>
        </w:rPr>
        <w:t xml:space="preserve"> </w:t>
      </w:r>
      <w:proofErr w:type="spellStart"/>
      <w:r w:rsidRPr="0029326A">
        <w:rPr>
          <w:color w:val="000000" w:themeColor="text1"/>
        </w:rPr>
        <w:t>environment</w:t>
      </w:r>
      <w:proofErr w:type="spellEnd"/>
      <w:r w:rsidRPr="0029326A">
        <w:rPr>
          <w:color w:val="000000" w:themeColor="text1"/>
        </w:rPr>
        <w:t xml:space="preserve">. </w:t>
      </w:r>
      <w:proofErr w:type="spellStart"/>
      <w:r w:rsidRPr="0029326A">
        <w:rPr>
          <w:color w:val="000000" w:themeColor="text1"/>
        </w:rPr>
        <w:t>This</w:t>
      </w:r>
      <w:proofErr w:type="spellEnd"/>
      <w:r w:rsidRPr="0029326A">
        <w:rPr>
          <w:color w:val="000000" w:themeColor="text1"/>
        </w:rPr>
        <w:t xml:space="preserve"> </w:t>
      </w:r>
      <w:proofErr w:type="spellStart"/>
      <w:r w:rsidRPr="0029326A">
        <w:rPr>
          <w:color w:val="000000" w:themeColor="text1"/>
        </w:rPr>
        <w:t>includes</w:t>
      </w:r>
      <w:proofErr w:type="spellEnd"/>
      <w:r w:rsidRPr="0029326A">
        <w:rPr>
          <w:color w:val="000000" w:themeColor="text1"/>
        </w:rPr>
        <w:t xml:space="preserve"> state-</w:t>
      </w:r>
      <w:proofErr w:type="spellStart"/>
      <w:r w:rsidRPr="0029326A">
        <w:rPr>
          <w:color w:val="000000" w:themeColor="text1"/>
        </w:rPr>
        <w:t>sponsored</w:t>
      </w:r>
      <w:proofErr w:type="spellEnd"/>
      <w:r w:rsidRPr="0029326A">
        <w:rPr>
          <w:color w:val="000000" w:themeColor="text1"/>
        </w:rPr>
        <w:t xml:space="preserve"> hybrid </w:t>
      </w:r>
      <w:proofErr w:type="spellStart"/>
      <w:r w:rsidRPr="0029326A">
        <w:rPr>
          <w:color w:val="000000" w:themeColor="text1"/>
        </w:rPr>
        <w:t>warfare</w:t>
      </w:r>
      <w:proofErr w:type="spellEnd"/>
      <w:r w:rsidRPr="0029326A">
        <w:rPr>
          <w:color w:val="000000" w:themeColor="text1"/>
        </w:rPr>
        <w:t xml:space="preserve">, </w:t>
      </w:r>
      <w:proofErr w:type="spellStart"/>
      <w:r w:rsidRPr="0029326A">
        <w:rPr>
          <w:color w:val="000000" w:themeColor="text1"/>
        </w:rPr>
        <w:t>weaponized</w:t>
      </w:r>
      <w:proofErr w:type="spellEnd"/>
      <w:r w:rsidRPr="0029326A">
        <w:rPr>
          <w:color w:val="000000" w:themeColor="text1"/>
        </w:rPr>
        <w:t xml:space="preserve"> </w:t>
      </w:r>
      <w:proofErr w:type="spellStart"/>
      <w:r w:rsidRPr="0029326A">
        <w:rPr>
          <w:color w:val="000000" w:themeColor="text1"/>
        </w:rPr>
        <w:t>migration</w:t>
      </w:r>
      <w:proofErr w:type="spellEnd"/>
      <w:r w:rsidRPr="0029326A">
        <w:rPr>
          <w:color w:val="000000" w:themeColor="text1"/>
        </w:rPr>
        <w:t xml:space="preserve">, </w:t>
      </w:r>
      <w:proofErr w:type="spellStart"/>
      <w:r w:rsidRPr="0029326A">
        <w:rPr>
          <w:color w:val="000000" w:themeColor="text1"/>
        </w:rPr>
        <w:t>violation</w:t>
      </w:r>
      <w:proofErr w:type="spellEnd"/>
      <w:r w:rsidRPr="0029326A">
        <w:rPr>
          <w:color w:val="000000" w:themeColor="text1"/>
        </w:rPr>
        <w:t xml:space="preserve"> of </w:t>
      </w:r>
      <w:proofErr w:type="spellStart"/>
      <w:r w:rsidRPr="0029326A">
        <w:rPr>
          <w:color w:val="000000" w:themeColor="text1"/>
        </w:rPr>
        <w:t>airspace</w:t>
      </w:r>
      <w:proofErr w:type="spellEnd"/>
      <w:r w:rsidRPr="0029326A">
        <w:rPr>
          <w:color w:val="000000" w:themeColor="text1"/>
        </w:rPr>
        <w:t xml:space="preserve"> by </w:t>
      </w:r>
      <w:proofErr w:type="spellStart"/>
      <w:r w:rsidRPr="0029326A">
        <w:rPr>
          <w:color w:val="000000" w:themeColor="text1"/>
        </w:rPr>
        <w:t>drones</w:t>
      </w:r>
      <w:proofErr w:type="spellEnd"/>
      <w:r w:rsidRPr="0029326A">
        <w:rPr>
          <w:color w:val="000000" w:themeColor="text1"/>
        </w:rPr>
        <w:t xml:space="preserve"> and </w:t>
      </w:r>
      <w:proofErr w:type="spellStart"/>
      <w:r w:rsidRPr="0029326A">
        <w:rPr>
          <w:color w:val="000000" w:themeColor="text1"/>
        </w:rPr>
        <w:t>balloons</w:t>
      </w:r>
      <w:proofErr w:type="spellEnd"/>
      <w:r w:rsidRPr="0029326A">
        <w:rPr>
          <w:color w:val="000000" w:themeColor="text1"/>
        </w:rPr>
        <w:t xml:space="preserve">, and </w:t>
      </w:r>
      <w:proofErr w:type="spellStart"/>
      <w:r w:rsidRPr="0029326A">
        <w:rPr>
          <w:color w:val="000000" w:themeColor="text1"/>
        </w:rPr>
        <w:t>cyber-attacks</w:t>
      </w:r>
      <w:proofErr w:type="spellEnd"/>
      <w:r w:rsidRPr="0029326A">
        <w:rPr>
          <w:color w:val="000000" w:themeColor="text1"/>
        </w:rPr>
        <w:t xml:space="preserve">, as </w:t>
      </w:r>
      <w:proofErr w:type="spellStart"/>
      <w:r w:rsidRPr="0029326A">
        <w:rPr>
          <w:color w:val="000000" w:themeColor="text1"/>
        </w:rPr>
        <w:t>well</w:t>
      </w:r>
      <w:proofErr w:type="spellEnd"/>
      <w:r w:rsidRPr="0029326A">
        <w:rPr>
          <w:color w:val="000000" w:themeColor="text1"/>
        </w:rPr>
        <w:t xml:space="preserve"> as </w:t>
      </w:r>
      <w:proofErr w:type="spellStart"/>
      <w:r w:rsidRPr="0029326A">
        <w:rPr>
          <w:color w:val="000000" w:themeColor="text1"/>
        </w:rPr>
        <w:t>distinct</w:t>
      </w:r>
      <w:proofErr w:type="spellEnd"/>
      <w:r w:rsidRPr="0029326A">
        <w:rPr>
          <w:color w:val="000000" w:themeColor="text1"/>
        </w:rPr>
        <w:t xml:space="preserve"> </w:t>
      </w:r>
      <w:proofErr w:type="spellStart"/>
      <w:r w:rsidRPr="0029326A">
        <w:rPr>
          <w:color w:val="000000" w:themeColor="text1"/>
        </w:rPr>
        <w:t>maritime</w:t>
      </w:r>
      <w:proofErr w:type="spellEnd"/>
      <w:r w:rsidRPr="0029326A">
        <w:rPr>
          <w:color w:val="000000" w:themeColor="text1"/>
        </w:rPr>
        <w:t xml:space="preserve"> </w:t>
      </w:r>
      <w:proofErr w:type="spellStart"/>
      <w:r w:rsidRPr="0029326A">
        <w:rPr>
          <w:color w:val="000000" w:themeColor="text1"/>
        </w:rPr>
        <w:t>risks</w:t>
      </w:r>
      <w:proofErr w:type="spellEnd"/>
      <w:r w:rsidRPr="0029326A">
        <w:rPr>
          <w:color w:val="000000" w:themeColor="text1"/>
        </w:rPr>
        <w:t xml:space="preserve"> </w:t>
      </w:r>
      <w:proofErr w:type="spellStart"/>
      <w:r w:rsidRPr="0029326A">
        <w:rPr>
          <w:color w:val="000000" w:themeColor="text1"/>
        </w:rPr>
        <w:t>like</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mining</w:t>
      </w:r>
      <w:proofErr w:type="spellEnd"/>
      <w:r w:rsidRPr="0029326A">
        <w:rPr>
          <w:color w:val="000000" w:themeColor="text1"/>
        </w:rPr>
        <w:t xml:space="preserve"> of </w:t>
      </w:r>
      <w:proofErr w:type="spellStart"/>
      <w:r w:rsidRPr="0029326A">
        <w:rPr>
          <w:color w:val="000000" w:themeColor="text1"/>
        </w:rPr>
        <w:t>the</w:t>
      </w:r>
      <w:proofErr w:type="spellEnd"/>
      <w:r w:rsidRPr="0029326A">
        <w:rPr>
          <w:color w:val="000000" w:themeColor="text1"/>
        </w:rPr>
        <w:t xml:space="preserve"> Black </w:t>
      </w:r>
      <w:proofErr w:type="spellStart"/>
      <w:r w:rsidRPr="0029326A">
        <w:rPr>
          <w:color w:val="000000" w:themeColor="text1"/>
        </w:rPr>
        <w:t>Sea</w:t>
      </w:r>
      <w:proofErr w:type="spellEnd"/>
      <w:r w:rsidRPr="0029326A">
        <w:rPr>
          <w:color w:val="000000" w:themeColor="text1"/>
        </w:rPr>
        <w:t xml:space="preserve"> </w:t>
      </w:r>
      <w:proofErr w:type="spellStart"/>
      <w:r w:rsidRPr="0029326A">
        <w:rPr>
          <w:color w:val="000000" w:themeColor="text1"/>
        </w:rPr>
        <w:t>basin</w:t>
      </w:r>
      <w:proofErr w:type="spellEnd"/>
      <w:r w:rsidRPr="0029326A">
        <w:rPr>
          <w:color w:val="000000" w:themeColor="text1"/>
        </w:rPr>
        <w:t xml:space="preserve"> </w:t>
      </w:r>
      <w:proofErr w:type="spellStart"/>
      <w:r w:rsidRPr="0029326A">
        <w:rPr>
          <w:color w:val="000000" w:themeColor="text1"/>
        </w:rPr>
        <w:t>shared</w:t>
      </w:r>
      <w:proofErr w:type="spellEnd"/>
      <w:r w:rsidRPr="0029326A">
        <w:rPr>
          <w:color w:val="000000" w:themeColor="text1"/>
        </w:rPr>
        <w:t xml:space="preserve"> by </w:t>
      </w:r>
      <w:proofErr w:type="spellStart"/>
      <w:r w:rsidRPr="0029326A">
        <w:rPr>
          <w:color w:val="000000" w:themeColor="text1"/>
        </w:rPr>
        <w:t>Romania</w:t>
      </w:r>
      <w:proofErr w:type="spellEnd"/>
      <w:r w:rsidRPr="0029326A">
        <w:rPr>
          <w:color w:val="000000" w:themeColor="text1"/>
        </w:rPr>
        <w:t xml:space="preserve"> and </w:t>
      </w:r>
      <w:proofErr w:type="spellStart"/>
      <w:r w:rsidRPr="0029326A">
        <w:rPr>
          <w:color w:val="000000" w:themeColor="text1"/>
        </w:rPr>
        <w:t>Bulgaria.Because</w:t>
      </w:r>
      <w:proofErr w:type="spellEnd"/>
      <w:r w:rsidRPr="0029326A">
        <w:rPr>
          <w:color w:val="000000" w:themeColor="text1"/>
        </w:rPr>
        <w:t xml:space="preserve">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geopolitical</w:t>
      </w:r>
      <w:proofErr w:type="spellEnd"/>
      <w:r w:rsidRPr="0029326A">
        <w:rPr>
          <w:color w:val="000000" w:themeColor="text1"/>
        </w:rPr>
        <w:t xml:space="preserve"> </w:t>
      </w:r>
      <w:proofErr w:type="spellStart"/>
      <w:r w:rsidRPr="0029326A">
        <w:rPr>
          <w:color w:val="000000" w:themeColor="text1"/>
        </w:rPr>
        <w:t>realities</w:t>
      </w:r>
      <w:proofErr w:type="spellEnd"/>
      <w:r w:rsidRPr="0029326A">
        <w:rPr>
          <w:color w:val="000000" w:themeColor="text1"/>
        </w:rPr>
        <w:t xml:space="preserve"> </w:t>
      </w:r>
      <w:proofErr w:type="spellStart"/>
      <w:r w:rsidRPr="0029326A">
        <w:rPr>
          <w:color w:val="000000" w:themeColor="text1"/>
        </w:rPr>
        <w:t>directly</w:t>
      </w:r>
      <w:proofErr w:type="spellEnd"/>
      <w:r w:rsidRPr="0029326A">
        <w:rPr>
          <w:color w:val="000000" w:themeColor="text1"/>
        </w:rPr>
        <w:t xml:space="preserve"> </w:t>
      </w:r>
      <w:proofErr w:type="spellStart"/>
      <w:r w:rsidRPr="0029326A">
        <w:rPr>
          <w:color w:val="000000" w:themeColor="text1"/>
        </w:rPr>
        <w:t>dictate</w:t>
      </w:r>
      <w:proofErr w:type="spellEnd"/>
      <w:r w:rsidRPr="0029326A">
        <w:rPr>
          <w:color w:val="000000" w:themeColor="text1"/>
        </w:rPr>
        <w:t xml:space="preserve"> a </w:t>
      </w:r>
      <w:proofErr w:type="spellStart"/>
      <w:r w:rsidRPr="0029326A">
        <w:rPr>
          <w:color w:val="000000" w:themeColor="text1"/>
        </w:rPr>
        <w:t>three-fold</w:t>
      </w:r>
      <w:proofErr w:type="spellEnd"/>
      <w:r w:rsidRPr="0029326A">
        <w:rPr>
          <w:color w:val="000000" w:themeColor="text1"/>
        </w:rPr>
        <w:t xml:space="preserve"> </w:t>
      </w:r>
      <w:proofErr w:type="spellStart"/>
      <w:r w:rsidRPr="0029326A">
        <w:rPr>
          <w:color w:val="000000" w:themeColor="text1"/>
        </w:rPr>
        <w:t>increase</w:t>
      </w:r>
      <w:proofErr w:type="spellEnd"/>
      <w:r w:rsidRPr="0029326A">
        <w:rPr>
          <w:color w:val="000000" w:themeColor="text1"/>
        </w:rPr>
        <w:t xml:space="preserve"> in EU </w:t>
      </w:r>
      <w:proofErr w:type="spellStart"/>
      <w:r w:rsidRPr="0029326A">
        <w:rPr>
          <w:color w:val="000000" w:themeColor="text1"/>
        </w:rPr>
        <w:t>funding</w:t>
      </w:r>
      <w:proofErr w:type="spellEnd"/>
      <w:r w:rsidRPr="0029326A">
        <w:rPr>
          <w:color w:val="000000" w:themeColor="text1"/>
        </w:rPr>
        <w:t xml:space="preserve"> </w:t>
      </w:r>
      <w:proofErr w:type="spellStart"/>
      <w:r w:rsidRPr="0029326A">
        <w:rPr>
          <w:color w:val="000000" w:themeColor="text1"/>
        </w:rPr>
        <w:t>for</w:t>
      </w:r>
      <w:proofErr w:type="spellEnd"/>
      <w:r w:rsidRPr="0029326A">
        <w:rPr>
          <w:color w:val="000000" w:themeColor="text1"/>
        </w:rPr>
        <w:t xml:space="preserve"> </w:t>
      </w:r>
      <w:proofErr w:type="spellStart"/>
      <w:r w:rsidRPr="0029326A">
        <w:rPr>
          <w:color w:val="000000" w:themeColor="text1"/>
        </w:rPr>
        <w:t>border</w:t>
      </w:r>
      <w:proofErr w:type="spellEnd"/>
      <w:r w:rsidRPr="0029326A">
        <w:rPr>
          <w:color w:val="000000" w:themeColor="text1"/>
        </w:rPr>
        <w:t xml:space="preserve"> management and </w:t>
      </w:r>
      <w:proofErr w:type="spellStart"/>
      <w:r w:rsidRPr="0029326A">
        <w:rPr>
          <w:color w:val="000000" w:themeColor="text1"/>
        </w:rPr>
        <w:t>migration</w:t>
      </w:r>
      <w:proofErr w:type="spellEnd"/>
      <w:r w:rsidRPr="0029326A">
        <w:rPr>
          <w:color w:val="000000" w:themeColor="text1"/>
        </w:rPr>
        <w:t xml:space="preserve"> </w:t>
      </w:r>
      <w:proofErr w:type="spellStart"/>
      <w:r w:rsidRPr="0029326A">
        <w:rPr>
          <w:color w:val="000000" w:themeColor="text1"/>
        </w:rPr>
        <w:t>under</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2028–2034 MFF,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mid</w:t>
      </w:r>
      <w:proofErr w:type="spellEnd"/>
      <w:r w:rsidRPr="0029326A">
        <w:rPr>
          <w:color w:val="000000" w:themeColor="text1"/>
        </w:rPr>
        <w:t xml:space="preserve">-term </w:t>
      </w:r>
      <w:proofErr w:type="spellStart"/>
      <w:r w:rsidRPr="0029326A">
        <w:rPr>
          <w:color w:val="000000" w:themeColor="text1"/>
        </w:rPr>
        <w:t>modification</w:t>
      </w:r>
      <w:proofErr w:type="spellEnd"/>
      <w:r w:rsidRPr="0029326A">
        <w:rPr>
          <w:color w:val="000000" w:themeColor="text1"/>
        </w:rPr>
        <w:t xml:space="preserve"> of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envelopes</w:t>
      </w:r>
      <w:proofErr w:type="spellEnd"/>
      <w:r w:rsidRPr="0029326A">
        <w:rPr>
          <w:color w:val="000000" w:themeColor="text1"/>
        </w:rPr>
        <w:t xml:space="preserve"> </w:t>
      </w:r>
      <w:proofErr w:type="spellStart"/>
      <w:r w:rsidRPr="0029326A">
        <w:rPr>
          <w:color w:val="000000" w:themeColor="text1"/>
        </w:rPr>
        <w:t>cannot</w:t>
      </w:r>
      <w:proofErr w:type="spellEnd"/>
      <w:r w:rsidRPr="0029326A">
        <w:rPr>
          <w:color w:val="000000" w:themeColor="text1"/>
        </w:rPr>
        <w:t xml:space="preserve"> </w:t>
      </w:r>
      <w:proofErr w:type="spellStart"/>
      <w:r w:rsidRPr="0029326A">
        <w:rPr>
          <w:color w:val="000000" w:themeColor="text1"/>
        </w:rPr>
        <w:t>be</w:t>
      </w:r>
      <w:proofErr w:type="spellEnd"/>
      <w:r w:rsidRPr="0029326A">
        <w:rPr>
          <w:color w:val="000000" w:themeColor="text1"/>
        </w:rPr>
        <w:t xml:space="preserve"> </w:t>
      </w:r>
      <w:proofErr w:type="spellStart"/>
      <w:r w:rsidRPr="0029326A">
        <w:rPr>
          <w:color w:val="000000" w:themeColor="text1"/>
        </w:rPr>
        <w:t>treated</w:t>
      </w:r>
      <w:proofErr w:type="spellEnd"/>
      <w:r w:rsidRPr="0029326A">
        <w:rPr>
          <w:color w:val="000000" w:themeColor="text1"/>
        </w:rPr>
        <w:t xml:space="preserve"> as a </w:t>
      </w:r>
      <w:proofErr w:type="spellStart"/>
      <w:r w:rsidRPr="0029326A">
        <w:rPr>
          <w:color w:val="000000" w:themeColor="text1"/>
        </w:rPr>
        <w:t>generic</w:t>
      </w:r>
      <w:proofErr w:type="spellEnd"/>
      <w:r w:rsidRPr="0029326A">
        <w:rPr>
          <w:color w:val="000000" w:themeColor="text1"/>
        </w:rPr>
        <w:t xml:space="preserve"> </w:t>
      </w:r>
      <w:proofErr w:type="spellStart"/>
      <w:r w:rsidRPr="0029326A">
        <w:rPr>
          <w:color w:val="000000" w:themeColor="text1"/>
        </w:rPr>
        <w:t>technical</w:t>
      </w:r>
      <w:proofErr w:type="spellEnd"/>
      <w:r w:rsidRPr="0029326A">
        <w:rPr>
          <w:color w:val="000000" w:themeColor="text1"/>
        </w:rPr>
        <w:t xml:space="preserve"> </w:t>
      </w:r>
      <w:proofErr w:type="spellStart"/>
      <w:r w:rsidRPr="0029326A">
        <w:rPr>
          <w:color w:val="000000" w:themeColor="text1"/>
        </w:rPr>
        <w:t>exercise</w:t>
      </w:r>
      <w:proofErr w:type="spellEnd"/>
      <w:r w:rsidRPr="0029326A">
        <w:rPr>
          <w:color w:val="000000" w:themeColor="text1"/>
        </w:rPr>
        <w:t xml:space="preserve"> </w:t>
      </w:r>
      <w:proofErr w:type="spellStart"/>
      <w:r w:rsidRPr="0029326A">
        <w:rPr>
          <w:color w:val="000000" w:themeColor="text1"/>
        </w:rPr>
        <w:t>under</w:t>
      </w:r>
      <w:proofErr w:type="spellEnd"/>
      <w:r w:rsidRPr="0029326A">
        <w:rPr>
          <w:color w:val="000000" w:themeColor="text1"/>
        </w:rPr>
        <w:t xml:space="preserve"> </w:t>
      </w:r>
      <w:proofErr w:type="spellStart"/>
      <w:r w:rsidRPr="0029326A">
        <w:rPr>
          <w:color w:val="000000" w:themeColor="text1"/>
        </w:rPr>
        <w:t>comitology</w:t>
      </w:r>
      <w:proofErr w:type="spellEnd"/>
      <w:r w:rsidRPr="0029326A">
        <w:rPr>
          <w:color w:val="000000" w:themeColor="text1"/>
        </w:rPr>
        <w:t xml:space="preserve">. </w:t>
      </w:r>
      <w:proofErr w:type="spellStart"/>
      <w:r w:rsidRPr="0029326A">
        <w:rPr>
          <w:color w:val="000000" w:themeColor="text1"/>
        </w:rPr>
        <w:t>Involving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European</w:t>
      </w:r>
      <w:proofErr w:type="spellEnd"/>
      <w:r w:rsidRPr="0029326A">
        <w:rPr>
          <w:color w:val="000000" w:themeColor="text1"/>
        </w:rPr>
        <w:t xml:space="preserve"> </w:t>
      </w:r>
      <w:proofErr w:type="spellStart"/>
      <w:r w:rsidRPr="0029326A">
        <w:rPr>
          <w:color w:val="000000" w:themeColor="text1"/>
        </w:rPr>
        <w:t>Parliament</w:t>
      </w:r>
      <w:proofErr w:type="spellEnd"/>
      <w:r w:rsidRPr="0029326A">
        <w:rPr>
          <w:color w:val="000000" w:themeColor="text1"/>
        </w:rPr>
        <w:t xml:space="preserve"> </w:t>
      </w:r>
      <w:proofErr w:type="spellStart"/>
      <w:r w:rsidRPr="0029326A">
        <w:rPr>
          <w:color w:val="000000" w:themeColor="text1"/>
        </w:rPr>
        <w:t>via</w:t>
      </w:r>
      <w:proofErr w:type="spellEnd"/>
      <w:r w:rsidRPr="0029326A">
        <w:rPr>
          <w:color w:val="000000" w:themeColor="text1"/>
        </w:rPr>
        <w:t xml:space="preserve"> </w:t>
      </w:r>
      <w:proofErr w:type="spellStart"/>
      <w:r w:rsidRPr="0029326A">
        <w:rPr>
          <w:color w:val="000000" w:themeColor="text1"/>
        </w:rPr>
        <w:t>delegated</w:t>
      </w:r>
      <w:proofErr w:type="spellEnd"/>
      <w:r w:rsidRPr="0029326A">
        <w:rPr>
          <w:color w:val="000000" w:themeColor="text1"/>
        </w:rPr>
        <w:t xml:space="preserve"> </w:t>
      </w:r>
      <w:proofErr w:type="spellStart"/>
      <w:r w:rsidRPr="0029326A">
        <w:rPr>
          <w:color w:val="000000" w:themeColor="text1"/>
        </w:rPr>
        <w:t>acts</w:t>
      </w:r>
      <w:proofErr w:type="spellEnd"/>
      <w:r w:rsidRPr="0029326A">
        <w:rPr>
          <w:color w:val="000000" w:themeColor="text1"/>
        </w:rPr>
        <w:t xml:space="preserve"> </w:t>
      </w:r>
      <w:proofErr w:type="spellStart"/>
      <w:r w:rsidRPr="0029326A">
        <w:rPr>
          <w:color w:val="000000" w:themeColor="text1"/>
        </w:rPr>
        <w:t>ensures</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budget</w:t>
      </w:r>
      <w:proofErr w:type="spellEnd"/>
      <w:r w:rsidRPr="0029326A">
        <w:rPr>
          <w:color w:val="000000" w:themeColor="text1"/>
        </w:rPr>
        <w:t xml:space="preserve"> </w:t>
      </w:r>
      <w:proofErr w:type="spellStart"/>
      <w:r w:rsidRPr="0029326A">
        <w:rPr>
          <w:color w:val="000000" w:themeColor="text1"/>
        </w:rPr>
        <w:t>reallocations</w:t>
      </w:r>
      <w:proofErr w:type="spellEnd"/>
      <w:r w:rsidRPr="0029326A">
        <w:rPr>
          <w:color w:val="000000" w:themeColor="text1"/>
        </w:rPr>
        <w:t xml:space="preserve"> </w:t>
      </w:r>
      <w:proofErr w:type="spellStart"/>
      <w:r w:rsidRPr="0029326A">
        <w:rPr>
          <w:color w:val="000000" w:themeColor="text1"/>
        </w:rPr>
        <w:t>respond</w:t>
      </w:r>
      <w:proofErr w:type="spellEnd"/>
      <w:r w:rsidRPr="0029326A">
        <w:rPr>
          <w:color w:val="000000" w:themeColor="text1"/>
        </w:rPr>
        <w:t xml:space="preserve"> to </w:t>
      </w:r>
      <w:proofErr w:type="spellStart"/>
      <w:r w:rsidRPr="0029326A">
        <w:rPr>
          <w:color w:val="000000" w:themeColor="text1"/>
        </w:rPr>
        <w:t>changing</w:t>
      </w:r>
      <w:proofErr w:type="spellEnd"/>
      <w:r w:rsidRPr="0029326A">
        <w:rPr>
          <w:color w:val="000000" w:themeColor="text1"/>
        </w:rPr>
        <w:t xml:space="preserve"> </w:t>
      </w:r>
      <w:proofErr w:type="spellStart"/>
      <w:r w:rsidRPr="0029326A">
        <w:rPr>
          <w:color w:val="000000" w:themeColor="text1"/>
        </w:rPr>
        <w:t>frontline</w:t>
      </w:r>
      <w:proofErr w:type="spellEnd"/>
      <w:r w:rsidRPr="0029326A">
        <w:rPr>
          <w:color w:val="000000" w:themeColor="text1"/>
        </w:rPr>
        <w:t xml:space="preserve"> </w:t>
      </w:r>
      <w:proofErr w:type="spellStart"/>
      <w:r w:rsidRPr="0029326A">
        <w:rPr>
          <w:color w:val="000000" w:themeColor="text1"/>
        </w:rPr>
        <w:t>realities</w:t>
      </w:r>
      <w:proofErr w:type="spellEnd"/>
      <w:r w:rsidRPr="0029326A">
        <w:rPr>
          <w:color w:val="000000" w:themeColor="text1"/>
        </w:rPr>
        <w:t xml:space="preserve"> in a </w:t>
      </w:r>
      <w:proofErr w:type="spellStart"/>
      <w:r w:rsidRPr="0029326A">
        <w:rPr>
          <w:color w:val="000000" w:themeColor="text1"/>
        </w:rPr>
        <w:t>politically</w:t>
      </w:r>
      <w:proofErr w:type="spellEnd"/>
      <w:r w:rsidRPr="0029326A">
        <w:rPr>
          <w:color w:val="000000" w:themeColor="text1"/>
        </w:rPr>
        <w:t xml:space="preserve"> </w:t>
      </w:r>
      <w:proofErr w:type="spellStart"/>
      <w:r w:rsidRPr="0029326A">
        <w:rPr>
          <w:color w:val="000000" w:themeColor="text1"/>
        </w:rPr>
        <w:t>accountable</w:t>
      </w:r>
      <w:proofErr w:type="spellEnd"/>
      <w:r w:rsidRPr="0029326A">
        <w:rPr>
          <w:color w:val="000000" w:themeColor="text1"/>
        </w:rPr>
        <w:t xml:space="preserve">, transparent </w:t>
      </w:r>
      <w:proofErr w:type="spellStart"/>
      <w:r w:rsidRPr="0029326A">
        <w:rPr>
          <w:color w:val="000000" w:themeColor="text1"/>
        </w:rPr>
        <w:t>manner</w:t>
      </w:r>
      <w:proofErr w:type="spellEnd"/>
      <w:r w:rsidRPr="0029326A">
        <w:rPr>
          <w:color w:val="000000" w:themeColor="text1"/>
        </w:rPr>
        <w:t xml:space="preserve">, </w:t>
      </w:r>
      <w:proofErr w:type="spellStart"/>
      <w:r w:rsidRPr="0029326A">
        <w:rPr>
          <w:color w:val="000000" w:themeColor="text1"/>
        </w:rPr>
        <w:t>reflecting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Commission’s</w:t>
      </w:r>
      <w:proofErr w:type="spellEnd"/>
      <w:r w:rsidRPr="0029326A">
        <w:rPr>
          <w:color w:val="000000" w:themeColor="text1"/>
        </w:rPr>
        <w:t xml:space="preserve"> </w:t>
      </w:r>
      <w:proofErr w:type="spellStart"/>
      <w:r w:rsidRPr="0029326A">
        <w:rPr>
          <w:color w:val="000000" w:themeColor="text1"/>
        </w:rPr>
        <w:t>own</w:t>
      </w:r>
      <w:proofErr w:type="spellEnd"/>
      <w:r w:rsidRPr="0029326A">
        <w:rPr>
          <w:color w:val="000000" w:themeColor="text1"/>
        </w:rPr>
        <w:t xml:space="preserve"> </w:t>
      </w:r>
      <w:proofErr w:type="spellStart"/>
      <w:r w:rsidRPr="0029326A">
        <w:rPr>
          <w:color w:val="000000" w:themeColor="text1"/>
        </w:rPr>
        <w:t>stance</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border</w:t>
      </w:r>
      <w:proofErr w:type="spellEnd"/>
      <w:r w:rsidRPr="0029326A">
        <w:rPr>
          <w:color w:val="000000" w:themeColor="text1"/>
        </w:rPr>
        <w:t xml:space="preserve"> </w:t>
      </w:r>
      <w:proofErr w:type="spellStart"/>
      <w:r w:rsidRPr="0029326A">
        <w:rPr>
          <w:color w:val="000000" w:themeColor="text1"/>
        </w:rPr>
        <w:t>regions</w:t>
      </w:r>
      <w:proofErr w:type="spellEnd"/>
      <w:r w:rsidRPr="0029326A">
        <w:rPr>
          <w:color w:val="000000" w:themeColor="text1"/>
        </w:rPr>
        <w:t xml:space="preserve"> do </w:t>
      </w:r>
      <w:proofErr w:type="spellStart"/>
      <w:r w:rsidRPr="0029326A">
        <w:rPr>
          <w:color w:val="000000" w:themeColor="text1"/>
        </w:rPr>
        <w:t>not</w:t>
      </w:r>
      <w:proofErr w:type="spellEnd"/>
      <w:r w:rsidRPr="0029326A">
        <w:rPr>
          <w:color w:val="000000" w:themeColor="text1"/>
        </w:rPr>
        <w:t xml:space="preserve"> </w:t>
      </w:r>
      <w:proofErr w:type="spellStart"/>
      <w:r w:rsidRPr="0029326A">
        <w:rPr>
          <w:color w:val="000000" w:themeColor="text1"/>
        </w:rPr>
        <w:t>represent</w:t>
      </w:r>
      <w:proofErr w:type="spellEnd"/>
      <w:r w:rsidRPr="0029326A">
        <w:rPr>
          <w:color w:val="000000" w:themeColor="text1"/>
        </w:rPr>
        <w:t xml:space="preserve"> </w:t>
      </w:r>
      <w:proofErr w:type="spellStart"/>
      <w:r w:rsidRPr="0029326A">
        <w:rPr>
          <w:color w:val="000000" w:themeColor="text1"/>
        </w:rPr>
        <w:t>national</w:t>
      </w:r>
      <w:proofErr w:type="spellEnd"/>
      <w:r w:rsidRPr="0029326A">
        <w:rPr>
          <w:color w:val="000000" w:themeColor="text1"/>
        </w:rPr>
        <w:t xml:space="preserve"> </w:t>
      </w:r>
      <w:proofErr w:type="spellStart"/>
      <w:r w:rsidRPr="0029326A">
        <w:rPr>
          <w:color w:val="000000" w:themeColor="text1"/>
        </w:rPr>
        <w:t>borders</w:t>
      </w:r>
      <w:proofErr w:type="spellEnd"/>
      <w:r w:rsidRPr="0029326A">
        <w:rPr>
          <w:color w:val="000000" w:themeColor="text1"/>
        </w:rPr>
        <w:t xml:space="preserve">, </w:t>
      </w:r>
      <w:proofErr w:type="spellStart"/>
      <w:r w:rsidRPr="0029326A">
        <w:rPr>
          <w:color w:val="000000" w:themeColor="text1"/>
        </w:rPr>
        <w:t>but</w:t>
      </w:r>
      <w:proofErr w:type="spellEnd"/>
      <w:r w:rsidRPr="0029326A">
        <w:rPr>
          <w:color w:val="000000" w:themeColor="text1"/>
        </w:rPr>
        <w:t xml:space="preserve"> </w:t>
      </w:r>
      <w:proofErr w:type="spellStart"/>
      <w:r w:rsidRPr="0029326A">
        <w:rPr>
          <w:color w:val="000000" w:themeColor="text1"/>
        </w:rPr>
        <w:t>they</w:t>
      </w:r>
      <w:proofErr w:type="spellEnd"/>
      <w:r w:rsidRPr="0029326A">
        <w:rPr>
          <w:color w:val="000000" w:themeColor="text1"/>
        </w:rPr>
        <w:t xml:space="preserve"> are </w:t>
      </w:r>
      <w:proofErr w:type="spellStart"/>
      <w:r w:rsidRPr="0029326A">
        <w:rPr>
          <w:color w:val="000000" w:themeColor="text1"/>
        </w:rPr>
        <w:t>European</w:t>
      </w:r>
      <w:proofErr w:type="spellEnd"/>
      <w:r w:rsidRPr="0029326A">
        <w:rPr>
          <w:color w:val="000000" w:themeColor="text1"/>
        </w:rPr>
        <w:t xml:space="preserve"> </w:t>
      </w:r>
      <w:proofErr w:type="spellStart"/>
      <w:r w:rsidRPr="0029326A">
        <w:rPr>
          <w:color w:val="000000" w:themeColor="text1"/>
        </w:rPr>
        <w:t>borders</w:t>
      </w:r>
      <w:proofErr w:type="spellEnd"/>
      <w:r w:rsidRPr="0029326A">
        <w:rPr>
          <w:color w:val="000000" w:themeColor="text1"/>
        </w:rPr>
        <w:t>'.</w:t>
      </w:r>
    </w:p>
    <w:p w14:paraId="29B4EC35" w14:textId="7391F427" w:rsidR="00944284" w:rsidRPr="0029326A" w:rsidRDefault="00953308" w:rsidP="00953308">
      <w:pPr>
        <w:rPr>
          <w:color w:val="000000" w:themeColor="text1"/>
        </w:rPr>
      </w:pPr>
      <w:r w:rsidRPr="0029326A">
        <w:rPr>
          <w:rStyle w:val="HideTWBExt"/>
        </w:rPr>
        <w:t>&lt;/AmendB&gt;</w:t>
      </w:r>
    </w:p>
    <w:p w14:paraId="7EC1859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43</w:t>
      </w:r>
      <w:r w:rsidRPr="0029326A">
        <w:rPr>
          <w:rStyle w:val="HideTWBExt"/>
        </w:rPr>
        <w:t>&lt;/NumAmB&gt;</w:t>
      </w:r>
    </w:p>
    <w:p w14:paraId="612E849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50A15837" w14:textId="77777777" w:rsidR="00953308" w:rsidRPr="0029326A" w:rsidRDefault="00953308" w:rsidP="00953308">
      <w:pPr>
        <w:pStyle w:val="NormalBold"/>
        <w:rPr>
          <w:color w:val="000000" w:themeColor="text1"/>
        </w:rPr>
      </w:pPr>
      <w:r w:rsidRPr="0029326A">
        <w:rPr>
          <w:rStyle w:val="HideTWBExt"/>
        </w:rPr>
        <w:t>&lt;/RepeatBlock-By&gt;</w:t>
      </w:r>
    </w:p>
    <w:p w14:paraId="58C21B2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997C96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8</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26CE953" w14:textId="77777777" w:rsidTr="00DC4759">
        <w:trPr>
          <w:trHeight w:hRule="exact" w:val="240"/>
          <w:jc w:val="center"/>
        </w:trPr>
        <w:tc>
          <w:tcPr>
            <w:tcW w:w="9752" w:type="dxa"/>
            <w:gridSpan w:val="2"/>
            <w:tcBorders>
              <w:top w:val="nil"/>
              <w:left w:val="nil"/>
              <w:bottom w:val="nil"/>
              <w:right w:val="nil"/>
            </w:tcBorders>
          </w:tcPr>
          <w:p w14:paraId="3F17783F" w14:textId="77777777" w:rsidR="00953308" w:rsidRPr="0029326A" w:rsidRDefault="00953308" w:rsidP="00DC4759">
            <w:pPr>
              <w:rPr>
                <w:color w:val="000000" w:themeColor="text1"/>
              </w:rPr>
            </w:pPr>
          </w:p>
        </w:tc>
      </w:tr>
      <w:tr w:rsidR="00953308" w:rsidRPr="0029326A" w14:paraId="2CF8A215" w14:textId="77777777" w:rsidTr="00DC4759">
        <w:trPr>
          <w:trHeight w:val="240"/>
          <w:jc w:val="center"/>
        </w:trPr>
        <w:tc>
          <w:tcPr>
            <w:tcW w:w="4876" w:type="dxa"/>
            <w:tcBorders>
              <w:top w:val="nil"/>
              <w:left w:val="nil"/>
              <w:bottom w:val="nil"/>
              <w:right w:val="nil"/>
            </w:tcBorders>
          </w:tcPr>
          <w:p w14:paraId="273FBFD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3B0494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6F48841" w14:textId="77777777" w:rsidTr="00DC4759">
        <w:trPr>
          <w:jc w:val="center"/>
        </w:trPr>
        <w:tc>
          <w:tcPr>
            <w:tcW w:w="4876" w:type="dxa"/>
            <w:tcBorders>
              <w:top w:val="nil"/>
              <w:left w:val="nil"/>
              <w:bottom w:val="nil"/>
              <w:right w:val="nil"/>
            </w:tcBorders>
          </w:tcPr>
          <w:p w14:paraId="596EBF51" w14:textId="77777777" w:rsidR="00953308" w:rsidRPr="0029326A" w:rsidRDefault="00953308" w:rsidP="00DC4759">
            <w:pPr>
              <w:pStyle w:val="Normal6a"/>
              <w:rPr>
                <w:color w:val="000000" w:themeColor="text1"/>
              </w:rPr>
            </w:pPr>
            <w:r w:rsidRPr="0029326A">
              <w:rPr>
                <w:color w:val="000000" w:themeColor="text1"/>
              </w:rPr>
              <w:t>(8)</w:t>
            </w:r>
            <w:r w:rsidRPr="0029326A">
              <w:rPr>
                <w:color w:val="000000" w:themeColor="text1"/>
              </w:rPr>
              <w:tab/>
              <w:t xml:space="preserve">Podpora Únie by mala vychádzať </w:t>
            </w:r>
            <w:r w:rsidRPr="0029326A">
              <w:rPr>
                <w:color w:val="000000" w:themeColor="text1"/>
              </w:rPr>
              <w:lastRenderedPageBreak/>
              <w:t>z výsledkov a investícií z predchádzajúcich programových období: i) Fondu pre vonkajšie hranice na roky 2007 – 2013 zriadeného rozhodnutím Európskeho parlamentu a Rady č. 574/2007/ES</w:t>
            </w:r>
            <w:r w:rsidRPr="0029326A">
              <w:rPr>
                <w:color w:val="000000" w:themeColor="text1"/>
                <w:vertAlign w:val="superscript"/>
              </w:rPr>
              <w:t>4</w:t>
            </w:r>
            <w:r w:rsidRPr="0029326A">
              <w:rPr>
                <w:color w:val="000000" w:themeColor="text1"/>
              </w:rPr>
              <w:t>; ii) nástroja pre vonkajšie hranice a víza ako súčasti Fondu pre vnútornú bezpečnosť na roky 2014 – 2020 zriadeného nariadením Európskeho parlamentu a Rady (EÚ) č. 515/2014</w:t>
            </w:r>
            <w:r w:rsidRPr="0029326A">
              <w:rPr>
                <w:color w:val="000000" w:themeColor="text1"/>
                <w:vertAlign w:val="superscript"/>
              </w:rPr>
              <w:t>5</w:t>
            </w:r>
            <w:r w:rsidRPr="0029326A">
              <w:rPr>
                <w:color w:val="000000" w:themeColor="text1"/>
              </w:rPr>
              <w:t xml:space="preserve"> a iii) Nástroja finančnej podpory na riadenie hraníc a vízovú politiku ako súčasti Fondu pre integrované riadenie hraníc na roky 2021 – 2027 zriadeného nariadením Európskeho parlamentu a Rady (EÚ) 2021/1148</w:t>
            </w:r>
            <w:r w:rsidRPr="0029326A">
              <w:rPr>
                <w:color w:val="000000" w:themeColor="text1"/>
                <w:vertAlign w:val="superscript"/>
              </w:rPr>
              <w:t>6</w:t>
            </w:r>
            <w:r w:rsidRPr="0029326A">
              <w:rPr>
                <w:color w:val="000000" w:themeColor="text1"/>
              </w:rPr>
              <w:t>.</w:t>
            </w:r>
          </w:p>
        </w:tc>
        <w:tc>
          <w:tcPr>
            <w:tcW w:w="4876" w:type="dxa"/>
            <w:tcBorders>
              <w:top w:val="nil"/>
              <w:left w:val="nil"/>
              <w:bottom w:val="nil"/>
              <w:right w:val="nil"/>
            </w:tcBorders>
          </w:tcPr>
          <w:p w14:paraId="08AE6F67" w14:textId="77777777" w:rsidR="00953308" w:rsidRPr="0029326A" w:rsidRDefault="00953308" w:rsidP="00DC4759">
            <w:pPr>
              <w:pStyle w:val="Normal6a"/>
              <w:rPr>
                <w:color w:val="000000" w:themeColor="text1"/>
              </w:rPr>
            </w:pPr>
            <w:r w:rsidRPr="0029326A">
              <w:rPr>
                <w:color w:val="000000" w:themeColor="text1"/>
              </w:rPr>
              <w:lastRenderedPageBreak/>
              <w:t>(8)</w:t>
            </w:r>
            <w:r w:rsidRPr="0029326A">
              <w:rPr>
                <w:color w:val="000000" w:themeColor="text1"/>
              </w:rPr>
              <w:tab/>
              <w:t xml:space="preserve">Podpora Únie by mala vychádzať </w:t>
            </w:r>
            <w:r w:rsidRPr="0029326A">
              <w:rPr>
                <w:color w:val="000000" w:themeColor="text1"/>
              </w:rPr>
              <w:lastRenderedPageBreak/>
              <w:t>z výsledkov</w:t>
            </w:r>
            <w:r w:rsidRPr="0029326A">
              <w:rPr>
                <w:b/>
                <w:bCs/>
                <w:i/>
                <w:iCs/>
                <w:color w:val="000000" w:themeColor="text1"/>
              </w:rPr>
              <w:t>, hodnotení</w:t>
            </w:r>
            <w:r w:rsidRPr="0029326A">
              <w:rPr>
                <w:color w:val="000000" w:themeColor="text1"/>
              </w:rPr>
              <w:t xml:space="preserve"> a investícií z predchádzajúcich programových období: i) Fondu pre vonkajšie hranice na roky 2007 – 2013 zriadeného rozhodnutím Európskeho parlamentu a Rady č. 574/2007/ES</w:t>
            </w:r>
            <w:r w:rsidRPr="0029326A">
              <w:rPr>
                <w:color w:val="000000" w:themeColor="text1"/>
                <w:vertAlign w:val="superscript"/>
              </w:rPr>
              <w:t>4</w:t>
            </w:r>
            <w:r w:rsidRPr="0029326A">
              <w:rPr>
                <w:color w:val="000000" w:themeColor="text1"/>
              </w:rPr>
              <w:t>; ii) nástroja pre vonkajšie hranice a víza ako súčasti Fondu pre vnútornú bezpečnosť na roky 2014 – 2020 zriadeného nariadením Európskeho parlamentu a Rady (EÚ) č. 515/2014</w:t>
            </w:r>
            <w:r w:rsidRPr="0029326A">
              <w:rPr>
                <w:color w:val="000000" w:themeColor="text1"/>
                <w:vertAlign w:val="superscript"/>
              </w:rPr>
              <w:t>5</w:t>
            </w:r>
            <w:r w:rsidRPr="0029326A">
              <w:rPr>
                <w:color w:val="000000" w:themeColor="text1"/>
              </w:rPr>
              <w:t xml:space="preserve"> a iii) Nástroja finančnej podpory na riadenie hraníc a vízovú politiku ako súčasti Fondu pre integrované riadenie hraníc na roky 2021 – 2027 zriadeného nariadením Európskeho parlamentu a Rady (EÚ) 2021/1148</w:t>
            </w:r>
            <w:r w:rsidRPr="0029326A">
              <w:rPr>
                <w:color w:val="000000" w:themeColor="text1"/>
                <w:vertAlign w:val="superscript"/>
              </w:rPr>
              <w:t>6</w:t>
            </w:r>
            <w:r w:rsidRPr="0029326A">
              <w:rPr>
                <w:color w:val="000000" w:themeColor="text1"/>
              </w:rPr>
              <w:t>.</w:t>
            </w:r>
          </w:p>
        </w:tc>
      </w:tr>
      <w:tr w:rsidR="00953308" w:rsidRPr="0029326A" w14:paraId="24D632C1" w14:textId="77777777" w:rsidTr="00DC4759">
        <w:trPr>
          <w:jc w:val="center"/>
        </w:trPr>
        <w:tc>
          <w:tcPr>
            <w:tcW w:w="4876" w:type="dxa"/>
            <w:tcBorders>
              <w:top w:val="nil"/>
              <w:left w:val="nil"/>
              <w:bottom w:val="nil"/>
              <w:right w:val="nil"/>
            </w:tcBorders>
          </w:tcPr>
          <w:p w14:paraId="0E1BE42F"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5F0D85E3"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20518174" w14:textId="77777777" w:rsidTr="00DC4759">
        <w:trPr>
          <w:jc w:val="center"/>
        </w:trPr>
        <w:tc>
          <w:tcPr>
            <w:tcW w:w="4876" w:type="dxa"/>
            <w:tcBorders>
              <w:top w:val="nil"/>
              <w:left w:val="nil"/>
              <w:bottom w:val="nil"/>
              <w:right w:val="nil"/>
            </w:tcBorders>
          </w:tcPr>
          <w:p w14:paraId="4865CF0F" w14:textId="77777777" w:rsidR="00953308" w:rsidRPr="0029326A" w:rsidRDefault="00953308" w:rsidP="00DC4759">
            <w:pPr>
              <w:pStyle w:val="Normal6a"/>
              <w:rPr>
                <w:color w:val="000000" w:themeColor="text1"/>
              </w:rPr>
            </w:pPr>
            <w:r w:rsidRPr="0029326A">
              <w:rPr>
                <w:color w:val="000000" w:themeColor="text1"/>
                <w:vertAlign w:val="superscript"/>
              </w:rPr>
              <w:t>4</w:t>
            </w:r>
            <w:r w:rsidRPr="0029326A">
              <w:rPr>
                <w:color w:val="000000" w:themeColor="text1"/>
              </w:rPr>
              <w:t xml:space="preserve"> Ú. v. EÚ L 144, 6.6.2007, s. 22.</w:t>
            </w:r>
          </w:p>
        </w:tc>
        <w:tc>
          <w:tcPr>
            <w:tcW w:w="4876" w:type="dxa"/>
            <w:tcBorders>
              <w:top w:val="nil"/>
              <w:left w:val="nil"/>
              <w:bottom w:val="nil"/>
              <w:right w:val="nil"/>
            </w:tcBorders>
          </w:tcPr>
          <w:p w14:paraId="04C54E17" w14:textId="77777777" w:rsidR="00953308" w:rsidRPr="0029326A" w:rsidRDefault="00953308" w:rsidP="00DC4759">
            <w:pPr>
              <w:pStyle w:val="Normal6a"/>
              <w:rPr>
                <w:color w:val="000000" w:themeColor="text1"/>
              </w:rPr>
            </w:pPr>
            <w:r w:rsidRPr="0029326A">
              <w:rPr>
                <w:color w:val="000000" w:themeColor="text1"/>
                <w:vertAlign w:val="superscript"/>
              </w:rPr>
              <w:t>4</w:t>
            </w:r>
            <w:r w:rsidRPr="0029326A">
              <w:rPr>
                <w:color w:val="000000" w:themeColor="text1"/>
              </w:rPr>
              <w:t xml:space="preserve"> Ú. v. EÚ L 144, 6.6.2007, s. 22.</w:t>
            </w:r>
          </w:p>
        </w:tc>
      </w:tr>
      <w:tr w:rsidR="00953308" w:rsidRPr="0029326A" w14:paraId="246D8DF8" w14:textId="77777777" w:rsidTr="00DC4759">
        <w:trPr>
          <w:jc w:val="center"/>
        </w:trPr>
        <w:tc>
          <w:tcPr>
            <w:tcW w:w="4876" w:type="dxa"/>
            <w:tcBorders>
              <w:top w:val="nil"/>
              <w:left w:val="nil"/>
              <w:bottom w:val="nil"/>
              <w:right w:val="nil"/>
            </w:tcBorders>
          </w:tcPr>
          <w:p w14:paraId="71E00259" w14:textId="77777777" w:rsidR="00953308" w:rsidRPr="0029326A" w:rsidRDefault="00953308" w:rsidP="00DC4759">
            <w:pPr>
              <w:pStyle w:val="Normal6a"/>
              <w:rPr>
                <w:color w:val="000000" w:themeColor="text1"/>
              </w:rPr>
            </w:pPr>
            <w:r w:rsidRPr="0029326A">
              <w:rPr>
                <w:color w:val="000000" w:themeColor="text1"/>
                <w:vertAlign w:val="superscript"/>
              </w:rPr>
              <w:t>5</w:t>
            </w:r>
            <w:r w:rsidRPr="0029326A">
              <w:rPr>
                <w:color w:val="000000" w:themeColor="text1"/>
              </w:rPr>
              <w:t xml:space="preserve"> Nariadenie Európskeho parlamentu a Rady (EÚ) č. 515/2014 zo 16. apríla 2014, ktorým sa ako súčasť Fondu pre vnútornú bezpečnosť zriaďuje nástroj pre finančnú podporu v oblasti vonkajších hraníc a víz a ktorým sa zrušuje rozhodnutie č. 574/2007/ES (Ú. v. EÚ L 150, 20.5.2014, s. 143, ELI: http://data.europa.eu/eli/reg/2014/515/oj).</w:t>
            </w:r>
          </w:p>
        </w:tc>
        <w:tc>
          <w:tcPr>
            <w:tcW w:w="4876" w:type="dxa"/>
            <w:tcBorders>
              <w:top w:val="nil"/>
              <w:left w:val="nil"/>
              <w:bottom w:val="nil"/>
              <w:right w:val="nil"/>
            </w:tcBorders>
          </w:tcPr>
          <w:p w14:paraId="39C70DEA" w14:textId="77777777" w:rsidR="00953308" w:rsidRPr="0029326A" w:rsidRDefault="00953308" w:rsidP="00DC4759">
            <w:pPr>
              <w:pStyle w:val="Normal6a"/>
              <w:rPr>
                <w:color w:val="000000" w:themeColor="text1"/>
              </w:rPr>
            </w:pPr>
            <w:r w:rsidRPr="0029326A">
              <w:rPr>
                <w:color w:val="000000" w:themeColor="text1"/>
                <w:vertAlign w:val="superscript"/>
              </w:rPr>
              <w:t>5</w:t>
            </w:r>
            <w:r w:rsidRPr="0029326A">
              <w:rPr>
                <w:color w:val="000000" w:themeColor="text1"/>
              </w:rPr>
              <w:t xml:space="preserve"> Nariadenie Európskeho parlamentu a Rady (EÚ) č. 515/2014 zo 16. apríla 2014, ktorým sa ako súčasť Fondu pre vnútornú bezpečnosť zriaďuje nástroj pre finančnú podporu v oblasti vonkajších hraníc a víz a ktorým sa zrušuje rozhodnutie č. 574/2007/ES (Ú. v. EÚ L 150, 20.5.2014, s. 143, ELI: http://data.europa.eu/eli/reg/2014/515/oj).</w:t>
            </w:r>
          </w:p>
        </w:tc>
      </w:tr>
      <w:tr w:rsidR="00953308" w:rsidRPr="0029326A" w14:paraId="29227BA2" w14:textId="77777777" w:rsidTr="00DC4759">
        <w:trPr>
          <w:jc w:val="center"/>
        </w:trPr>
        <w:tc>
          <w:tcPr>
            <w:tcW w:w="4876" w:type="dxa"/>
            <w:tcBorders>
              <w:top w:val="nil"/>
              <w:left w:val="nil"/>
              <w:bottom w:val="nil"/>
              <w:right w:val="nil"/>
            </w:tcBorders>
          </w:tcPr>
          <w:p w14:paraId="19EC3345" w14:textId="77777777" w:rsidR="00953308" w:rsidRPr="0029326A" w:rsidRDefault="00953308" w:rsidP="00DC4759">
            <w:pPr>
              <w:pStyle w:val="Normal6a"/>
              <w:rPr>
                <w:color w:val="000000" w:themeColor="text1"/>
              </w:rPr>
            </w:pPr>
            <w:r w:rsidRPr="0029326A">
              <w:rPr>
                <w:color w:val="000000" w:themeColor="text1"/>
                <w:vertAlign w:val="superscript"/>
              </w:rPr>
              <w:t>6</w:t>
            </w:r>
            <w:r w:rsidRPr="0029326A">
              <w:rPr>
                <w:color w:val="000000" w:themeColor="text1"/>
              </w:rPr>
              <w:t xml:space="preserve"> Nariadenie Európskeho parlamentu a Rady (EÚ) 2021/1148 zo 7. júla 2021, ktorým sa ako súčasť Fondu pre integrované riadenie hraníc zriaďuje Nástroj finančnej podpory na riadenie hraníc a vízovú politiku (Ú. v. EÚ L 251, 15.7.2021, s. 48, ELI: http://data.europa.eu/eli/reg/2021/1148/oj).</w:t>
            </w:r>
          </w:p>
        </w:tc>
        <w:tc>
          <w:tcPr>
            <w:tcW w:w="4876" w:type="dxa"/>
            <w:tcBorders>
              <w:top w:val="nil"/>
              <w:left w:val="nil"/>
              <w:bottom w:val="nil"/>
              <w:right w:val="nil"/>
            </w:tcBorders>
          </w:tcPr>
          <w:p w14:paraId="15779F2F" w14:textId="77777777" w:rsidR="00953308" w:rsidRPr="0029326A" w:rsidRDefault="00953308" w:rsidP="00DC4759">
            <w:pPr>
              <w:pStyle w:val="Normal6a"/>
              <w:rPr>
                <w:color w:val="000000" w:themeColor="text1"/>
              </w:rPr>
            </w:pPr>
            <w:r w:rsidRPr="0029326A">
              <w:rPr>
                <w:color w:val="000000" w:themeColor="text1"/>
                <w:vertAlign w:val="superscript"/>
              </w:rPr>
              <w:t>6</w:t>
            </w:r>
            <w:r w:rsidRPr="0029326A">
              <w:rPr>
                <w:color w:val="000000" w:themeColor="text1"/>
              </w:rPr>
              <w:t xml:space="preserve"> Nariadenie Európskeho parlamentu a Rady (EÚ) 2021/1148 zo 7. júla 2021, ktorým sa ako súčasť Fondu pre integrované riadenie hraníc zriaďuje Nástroj finančnej podpory na riadenie hraníc a vízovú politiku (Ú. v. EÚ L 251, 15.7.2021, s. 48, ELI: http://data.europa.eu/eli/reg/2021/1148/oj).</w:t>
            </w:r>
          </w:p>
        </w:tc>
      </w:tr>
    </w:tbl>
    <w:p w14:paraId="2AEDBA1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D502F89" w14:textId="7D09B037" w:rsidR="00944284" w:rsidRPr="0029326A" w:rsidRDefault="00953308" w:rsidP="00953308">
      <w:pPr>
        <w:rPr>
          <w:color w:val="000000" w:themeColor="text1"/>
        </w:rPr>
      </w:pPr>
      <w:r w:rsidRPr="0029326A">
        <w:rPr>
          <w:rStyle w:val="HideTWBExt"/>
        </w:rPr>
        <w:t>&lt;/AmendB&gt;</w:t>
      </w:r>
    </w:p>
    <w:p w14:paraId="16EF2A4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44</w:t>
      </w:r>
      <w:r w:rsidRPr="0029326A">
        <w:rPr>
          <w:rStyle w:val="HideTWBExt"/>
        </w:rPr>
        <w:t>&lt;/NumAmB&gt;</w:t>
      </w:r>
    </w:p>
    <w:p w14:paraId="70350090"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3C63854E" w14:textId="77777777" w:rsidR="00953308" w:rsidRPr="0029326A" w:rsidRDefault="00953308" w:rsidP="00953308">
      <w:pPr>
        <w:pStyle w:val="NormalBold"/>
        <w:rPr>
          <w:color w:val="000000" w:themeColor="text1"/>
        </w:rPr>
      </w:pPr>
      <w:r w:rsidRPr="0029326A">
        <w:rPr>
          <w:rStyle w:val="HideTWBExt"/>
        </w:rPr>
        <w:t>&lt;/RepeatBlock-By&gt;</w:t>
      </w:r>
    </w:p>
    <w:p w14:paraId="50FDD7E1"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54FA4B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8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F56E28E" w14:textId="77777777" w:rsidTr="00DC4759">
        <w:trPr>
          <w:trHeight w:hRule="exact" w:val="240"/>
          <w:jc w:val="center"/>
        </w:trPr>
        <w:tc>
          <w:tcPr>
            <w:tcW w:w="9752" w:type="dxa"/>
            <w:gridSpan w:val="2"/>
            <w:tcBorders>
              <w:top w:val="nil"/>
              <w:left w:val="nil"/>
              <w:bottom w:val="nil"/>
              <w:right w:val="nil"/>
            </w:tcBorders>
          </w:tcPr>
          <w:p w14:paraId="4B6EA904" w14:textId="77777777" w:rsidR="00953308" w:rsidRPr="0029326A" w:rsidRDefault="00953308" w:rsidP="00DC4759">
            <w:pPr>
              <w:rPr>
                <w:color w:val="000000" w:themeColor="text1"/>
              </w:rPr>
            </w:pPr>
          </w:p>
        </w:tc>
      </w:tr>
      <w:tr w:rsidR="00953308" w:rsidRPr="0029326A" w14:paraId="6984D8CA" w14:textId="77777777" w:rsidTr="00DC4759">
        <w:trPr>
          <w:trHeight w:val="240"/>
          <w:jc w:val="center"/>
        </w:trPr>
        <w:tc>
          <w:tcPr>
            <w:tcW w:w="4876" w:type="dxa"/>
            <w:tcBorders>
              <w:top w:val="nil"/>
              <w:left w:val="nil"/>
              <w:bottom w:val="nil"/>
              <w:right w:val="nil"/>
            </w:tcBorders>
          </w:tcPr>
          <w:p w14:paraId="733E553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95769D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60A144E" w14:textId="77777777" w:rsidTr="00DC4759">
        <w:trPr>
          <w:jc w:val="center"/>
        </w:trPr>
        <w:tc>
          <w:tcPr>
            <w:tcW w:w="4876" w:type="dxa"/>
            <w:tcBorders>
              <w:top w:val="nil"/>
              <w:left w:val="nil"/>
              <w:bottom w:val="nil"/>
              <w:right w:val="nil"/>
            </w:tcBorders>
          </w:tcPr>
          <w:p w14:paraId="287D9C3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5DFCEB6" w14:textId="77777777" w:rsidR="00953308" w:rsidRPr="0029326A" w:rsidRDefault="00953308" w:rsidP="00DC4759">
            <w:pPr>
              <w:pStyle w:val="Normal6a"/>
              <w:rPr>
                <w:color w:val="000000" w:themeColor="text1"/>
              </w:rPr>
            </w:pPr>
            <w:r w:rsidRPr="0029326A">
              <w:rPr>
                <w:b/>
                <w:i/>
                <w:color w:val="000000" w:themeColor="text1"/>
              </w:rPr>
              <w:t>(8a)</w:t>
            </w:r>
            <w:r w:rsidRPr="0029326A">
              <w:rPr>
                <w:color w:val="000000" w:themeColor="text1"/>
              </w:rPr>
              <w:tab/>
            </w:r>
            <w:r w:rsidRPr="0029326A">
              <w:rPr>
                <w:b/>
                <w:i/>
                <w:color w:val="000000" w:themeColor="text1"/>
              </w:rPr>
              <w:t>Podľa článku 80 ZFEÚ sa politiky Únie vzťahujúce sa na hraničné kontroly, azyl a prisťahovalectvo a ich vykonávanie majú spravovať zásadou solidarity a spravodlivého rozdelenia zodpovednosti medzi členskými štátmi vrátane finančných dôsledkov.</w:t>
            </w:r>
          </w:p>
        </w:tc>
      </w:tr>
    </w:tbl>
    <w:p w14:paraId="6BB9B54C"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CBC77B0" w14:textId="4E6D10F5" w:rsidR="00944284" w:rsidRPr="0029326A" w:rsidRDefault="00953308" w:rsidP="00953308">
      <w:pPr>
        <w:rPr>
          <w:color w:val="000000" w:themeColor="text1"/>
        </w:rPr>
      </w:pPr>
      <w:r w:rsidRPr="0029326A">
        <w:rPr>
          <w:rStyle w:val="HideTWBExt"/>
        </w:rPr>
        <w:t>&lt;/AmendB&gt;</w:t>
      </w:r>
    </w:p>
    <w:p w14:paraId="1AD0618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45</w:t>
      </w:r>
      <w:r w:rsidRPr="0029326A">
        <w:rPr>
          <w:rStyle w:val="HideTWBExt"/>
        </w:rPr>
        <w:t>&lt;/NumAmB&gt;</w:t>
      </w:r>
    </w:p>
    <w:p w14:paraId="473A59F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249A8ECF" w14:textId="77777777" w:rsidR="00953308" w:rsidRPr="0029326A" w:rsidRDefault="00953308" w:rsidP="00953308">
      <w:pPr>
        <w:pStyle w:val="NormalBold"/>
        <w:rPr>
          <w:color w:val="000000" w:themeColor="text1"/>
        </w:rPr>
      </w:pPr>
      <w:r w:rsidRPr="0029326A">
        <w:rPr>
          <w:rStyle w:val="HideTWBExt"/>
        </w:rPr>
        <w:t>&lt;/RepeatBlock-By&gt;</w:t>
      </w:r>
    </w:p>
    <w:p w14:paraId="58655D8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3C13AE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73BF521" w14:textId="77777777" w:rsidTr="00DC4759">
        <w:trPr>
          <w:trHeight w:hRule="exact" w:val="240"/>
          <w:jc w:val="center"/>
        </w:trPr>
        <w:tc>
          <w:tcPr>
            <w:tcW w:w="9752" w:type="dxa"/>
            <w:gridSpan w:val="2"/>
            <w:tcBorders>
              <w:top w:val="nil"/>
              <w:left w:val="nil"/>
              <w:bottom w:val="nil"/>
              <w:right w:val="nil"/>
            </w:tcBorders>
          </w:tcPr>
          <w:p w14:paraId="66FDF20E" w14:textId="77777777" w:rsidR="00953308" w:rsidRPr="0029326A" w:rsidRDefault="00953308" w:rsidP="00DC4759">
            <w:pPr>
              <w:rPr>
                <w:color w:val="000000" w:themeColor="text1"/>
              </w:rPr>
            </w:pPr>
          </w:p>
        </w:tc>
      </w:tr>
      <w:tr w:rsidR="00953308" w:rsidRPr="0029326A" w14:paraId="0B91E5BA" w14:textId="77777777" w:rsidTr="00DC4759">
        <w:trPr>
          <w:trHeight w:val="240"/>
          <w:jc w:val="center"/>
        </w:trPr>
        <w:tc>
          <w:tcPr>
            <w:tcW w:w="4876" w:type="dxa"/>
            <w:tcBorders>
              <w:top w:val="nil"/>
              <w:left w:val="nil"/>
              <w:bottom w:val="nil"/>
              <w:right w:val="nil"/>
            </w:tcBorders>
          </w:tcPr>
          <w:p w14:paraId="1237B80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E9A96A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0C20753" w14:textId="77777777" w:rsidTr="00DC4759">
        <w:trPr>
          <w:jc w:val="center"/>
        </w:trPr>
        <w:tc>
          <w:tcPr>
            <w:tcW w:w="4876" w:type="dxa"/>
            <w:tcBorders>
              <w:top w:val="nil"/>
              <w:left w:val="nil"/>
              <w:bottom w:val="nil"/>
              <w:right w:val="nil"/>
            </w:tcBorders>
          </w:tcPr>
          <w:p w14:paraId="7726C372"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r>
            <w:r w:rsidRPr="0029326A">
              <w:rPr>
                <w:b/>
                <w:bCs/>
                <w:i/>
                <w:iCs/>
                <w:color w:val="000000" w:themeColor="text1"/>
              </w:rPr>
              <w:t>Vzhľadom na meniace sa globálne prostredie a narastajúcu nestabilitu musí</w:t>
            </w:r>
            <w:r w:rsidRPr="0029326A">
              <w:rPr>
                <w:color w:val="000000" w:themeColor="text1"/>
              </w:rPr>
              <w:t xml:space="preserve"> Únia a jej členské štáty </w:t>
            </w:r>
            <w:r w:rsidRPr="0029326A">
              <w:rPr>
                <w:b/>
                <w:bCs/>
                <w:i/>
                <w:iCs/>
                <w:color w:val="000000" w:themeColor="text1"/>
              </w:rPr>
              <w:t xml:space="preserve">spojiť svoje zdroje na účinnú ochranu vonkajších hraníc Únie vrátane riešenia neoprávnenej migrácie, </w:t>
            </w:r>
            <w:proofErr w:type="spellStart"/>
            <w:r w:rsidRPr="0029326A">
              <w:rPr>
                <w:b/>
                <w:bCs/>
                <w:i/>
                <w:iCs/>
                <w:color w:val="000000" w:themeColor="text1"/>
              </w:rPr>
              <w:t>prevádzačstva</w:t>
            </w:r>
            <w:proofErr w:type="spellEnd"/>
            <w:r w:rsidRPr="0029326A">
              <w:rPr>
                <w:b/>
                <w:bCs/>
                <w:i/>
                <w:iCs/>
                <w:color w:val="000000" w:themeColor="text1"/>
              </w:rPr>
              <w:t xml:space="preserve"> migrantov a</w:t>
            </w:r>
            <w:r w:rsidRPr="0029326A">
              <w:rPr>
                <w:color w:val="000000" w:themeColor="text1"/>
              </w:rPr>
              <w:t xml:space="preserve"> obchodovania s ľuďmi </w:t>
            </w:r>
            <w:r w:rsidRPr="0029326A">
              <w:rPr>
                <w:b/>
                <w:bCs/>
                <w:i/>
                <w:iCs/>
                <w:color w:val="000000" w:themeColor="text1"/>
              </w:rPr>
              <w:t xml:space="preserve">a na najvyššej úrovni reagovať na štátnych aktérov, ktorí umelo vytvárajú a uľahčujú neoprávnenú migráciu, </w:t>
            </w:r>
            <w:proofErr w:type="spellStart"/>
            <w:r w:rsidRPr="0029326A">
              <w:rPr>
                <w:b/>
                <w:bCs/>
                <w:i/>
                <w:iCs/>
                <w:color w:val="000000" w:themeColor="text1"/>
              </w:rPr>
              <w:t>inštrumentalizujú</w:t>
            </w:r>
            <w:proofErr w:type="spellEnd"/>
            <w:r w:rsidRPr="0029326A">
              <w:rPr>
                <w:b/>
                <w:bCs/>
                <w:i/>
                <w:iCs/>
                <w:color w:val="000000" w:themeColor="text1"/>
              </w:rPr>
              <w:t xml:space="preserve"> migračné toky ako nástroj na politické účely a používajú taktiky hybridnej vojny, ako je napríklad účelové zneužívanie migrácie, a to s cieľom destabilizovať Európsku úniu a jej členské štáty.</w:t>
            </w:r>
            <w:r w:rsidRPr="0029326A">
              <w:rPr>
                <w:b/>
                <w:i/>
                <w:color w:val="000000" w:themeColor="text1"/>
              </w:rPr>
              <w:t xml:space="preserve"> </w:t>
            </w:r>
            <w:r w:rsidRPr="0029326A">
              <w:rPr>
                <w:b/>
                <w:bCs/>
                <w:i/>
                <w:iCs/>
                <w:color w:val="000000" w:themeColor="text1"/>
              </w:rPr>
              <w:t>V záujme solidarity v schengenskom priestore ako celku a v duchu spoločnej zodpovednosti za ochranu vonkajších hraníc Únie by sa mali</w:t>
            </w:r>
            <w:r w:rsidRPr="0029326A">
              <w:rPr>
                <w:color w:val="000000" w:themeColor="text1"/>
              </w:rPr>
              <w:t xml:space="preserve"> členské štáty vo svojich plánoch národného a regionálneho partnerstva primerane zaoberať identifikovanými výzvami</w:t>
            </w:r>
            <w:r w:rsidRPr="0029326A">
              <w:rPr>
                <w:b/>
                <w:bCs/>
                <w:i/>
                <w:iCs/>
                <w:color w:val="000000" w:themeColor="text1"/>
              </w:rPr>
              <w:t xml:space="preserve">, najmä v kontexte stratégie európskeho integrovaného riadenia hraníc, stratégie európskej vízovej politiky a novej schengenskej informačnej architektúry, ktorá sa opiera o rozsiahle systémy informačných technológií (IT) zavedené na riadenie vonkajších hraníc </w:t>
            </w:r>
            <w:r w:rsidRPr="0029326A">
              <w:rPr>
                <w:b/>
                <w:bCs/>
                <w:i/>
                <w:iCs/>
                <w:color w:val="000000" w:themeColor="text1"/>
              </w:rPr>
              <w:lastRenderedPageBreak/>
              <w:t>a bezpečnosti, ako aj o </w:t>
            </w:r>
            <w:proofErr w:type="spellStart"/>
            <w:r w:rsidRPr="0029326A">
              <w:rPr>
                <w:b/>
                <w:bCs/>
                <w:i/>
                <w:iCs/>
                <w:color w:val="000000" w:themeColor="text1"/>
              </w:rPr>
              <w:t>interoperabilitu</w:t>
            </w:r>
            <w:proofErr w:type="spellEnd"/>
            <w:r w:rsidRPr="0029326A">
              <w:rPr>
                <w:b/>
                <w:bCs/>
                <w:i/>
                <w:iCs/>
                <w:color w:val="000000" w:themeColor="text1"/>
              </w:rPr>
              <w:t xml:space="preserve"> uvedených systémov</w:t>
            </w:r>
            <w:r w:rsidRPr="0029326A">
              <w:rPr>
                <w:color w:val="000000" w:themeColor="text1"/>
              </w:rPr>
              <w:t xml:space="preserve">. </w:t>
            </w:r>
            <w:r w:rsidRPr="0029326A">
              <w:rPr>
                <w:b/>
                <w:i/>
                <w:color w:val="000000" w:themeColor="text1"/>
              </w:rPr>
              <w:t>Okrem toho by sa na podporu úloh pri kontrole hraníc malo zvážiť nasadenie technológií a digitálnych riešení.</w:t>
            </w:r>
          </w:p>
        </w:tc>
        <w:tc>
          <w:tcPr>
            <w:tcW w:w="4876" w:type="dxa"/>
            <w:tcBorders>
              <w:top w:val="nil"/>
              <w:left w:val="nil"/>
              <w:bottom w:val="nil"/>
              <w:right w:val="nil"/>
            </w:tcBorders>
          </w:tcPr>
          <w:p w14:paraId="2524D311" w14:textId="77777777" w:rsidR="00953308" w:rsidRPr="0029326A" w:rsidRDefault="00953308" w:rsidP="00DC4759">
            <w:pPr>
              <w:pStyle w:val="Normal6a"/>
              <w:rPr>
                <w:color w:val="000000" w:themeColor="text1"/>
              </w:rPr>
            </w:pPr>
            <w:r w:rsidRPr="0029326A">
              <w:rPr>
                <w:color w:val="000000" w:themeColor="text1"/>
              </w:rPr>
              <w:lastRenderedPageBreak/>
              <w:t>(9)</w:t>
            </w:r>
            <w:r w:rsidRPr="0029326A">
              <w:rPr>
                <w:color w:val="000000" w:themeColor="text1"/>
              </w:rPr>
              <w:tab/>
              <w:t xml:space="preserve">Únia a jej členské štáty </w:t>
            </w:r>
            <w:r w:rsidRPr="0029326A">
              <w:rPr>
                <w:b/>
                <w:bCs/>
                <w:i/>
                <w:iCs/>
                <w:color w:val="000000" w:themeColor="text1"/>
              </w:rPr>
              <w:t>musia riešiť</w:t>
            </w:r>
            <w:r w:rsidRPr="0029326A">
              <w:rPr>
                <w:color w:val="000000" w:themeColor="text1"/>
              </w:rPr>
              <w:t xml:space="preserve"> </w:t>
            </w:r>
            <w:r w:rsidRPr="0029326A">
              <w:rPr>
                <w:b/>
                <w:bCs/>
                <w:i/>
                <w:iCs/>
                <w:color w:val="000000" w:themeColor="text1"/>
              </w:rPr>
              <w:t>problém</w:t>
            </w:r>
            <w:r w:rsidRPr="0029326A">
              <w:rPr>
                <w:color w:val="000000" w:themeColor="text1"/>
              </w:rPr>
              <w:t xml:space="preserve"> obchodovania s ľuďmi</w:t>
            </w:r>
            <w:r w:rsidRPr="0029326A">
              <w:rPr>
                <w:b/>
                <w:bCs/>
                <w:i/>
                <w:iCs/>
                <w:color w:val="000000" w:themeColor="text1"/>
              </w:rPr>
              <w:t>, a to najmä prostredníctvom zlepšenia pomoci a podpory obetiam obchodovania s ľuďmi.</w:t>
            </w:r>
            <w:r w:rsidRPr="0029326A">
              <w:rPr>
                <w:color w:val="000000" w:themeColor="text1"/>
              </w:rPr>
              <w:t xml:space="preserve"> Členské štáty </w:t>
            </w:r>
            <w:r w:rsidRPr="0029326A">
              <w:rPr>
                <w:b/>
                <w:bCs/>
                <w:i/>
                <w:iCs/>
                <w:color w:val="000000" w:themeColor="text1"/>
              </w:rPr>
              <w:t>by sa mali</w:t>
            </w:r>
            <w:r w:rsidRPr="0029326A">
              <w:rPr>
                <w:color w:val="000000" w:themeColor="text1"/>
              </w:rPr>
              <w:t xml:space="preserve"> vo svojich plánoch národného a regionálneho partnerstva primerane zaoberať identifikovanými výzvami.</w:t>
            </w:r>
          </w:p>
        </w:tc>
      </w:tr>
      <w:tr w:rsidR="00953308" w:rsidRPr="0029326A" w14:paraId="33C6CD58" w14:textId="77777777" w:rsidTr="00DC4759">
        <w:trPr>
          <w:jc w:val="center"/>
        </w:trPr>
        <w:tc>
          <w:tcPr>
            <w:tcW w:w="4876" w:type="dxa"/>
            <w:tcBorders>
              <w:top w:val="nil"/>
              <w:left w:val="nil"/>
              <w:bottom w:val="nil"/>
              <w:right w:val="nil"/>
            </w:tcBorders>
          </w:tcPr>
          <w:p w14:paraId="7E9FADF3"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4EE14953" w14:textId="77777777" w:rsidR="00953308" w:rsidRPr="0029326A" w:rsidRDefault="00953308" w:rsidP="00DC4759">
            <w:pPr>
              <w:rPr>
                <w:color w:val="000000" w:themeColor="text1"/>
              </w:rPr>
            </w:pPr>
          </w:p>
        </w:tc>
      </w:tr>
      <w:tr w:rsidR="00953308" w:rsidRPr="0029326A" w14:paraId="6590D22C" w14:textId="77777777" w:rsidTr="00DC4759">
        <w:trPr>
          <w:jc w:val="center"/>
        </w:trPr>
        <w:tc>
          <w:tcPr>
            <w:tcW w:w="4876" w:type="dxa"/>
            <w:tcBorders>
              <w:top w:val="nil"/>
              <w:left w:val="nil"/>
              <w:bottom w:val="nil"/>
              <w:right w:val="nil"/>
            </w:tcBorders>
          </w:tcPr>
          <w:p w14:paraId="6CC07ACA" w14:textId="77777777" w:rsidR="00953308" w:rsidRPr="0029326A" w:rsidRDefault="00953308" w:rsidP="00DC4759">
            <w:pPr>
              <w:pStyle w:val="Normal6a"/>
              <w:rPr>
                <w:color w:val="000000" w:themeColor="text1"/>
              </w:rPr>
            </w:pPr>
            <w:r w:rsidRPr="0029326A">
              <w:rPr>
                <w:b/>
                <w:bCs/>
                <w:i/>
                <w:color w:val="000000" w:themeColor="text1"/>
                <w:vertAlign w:val="superscript"/>
              </w:rPr>
              <w:t>7</w:t>
            </w:r>
            <w:r w:rsidRPr="0029326A">
              <w:rPr>
                <w:b/>
                <w:bCs/>
                <w:color w:val="000000" w:themeColor="text1"/>
              </w:rPr>
              <w:t xml:space="preserve"> </w:t>
            </w:r>
            <w:r w:rsidRPr="0029326A">
              <w:rPr>
                <w:b/>
                <w:bCs/>
                <w:i/>
                <w:iCs/>
                <w:color w:val="000000" w:themeColor="text1"/>
              </w:rPr>
              <w:t xml:space="preserve">Oznámenie Komisie Európskemu parlamentu a Rade o boji proti hybridným hrozbám vyplývajúcim zo zneužívania migrácie ako zbrane a o posilnení bezpečnosti na vonkajších hraniciach EÚ [COM(2024) 570 </w:t>
            </w:r>
            <w:proofErr w:type="spellStart"/>
            <w:r w:rsidRPr="0029326A">
              <w:rPr>
                <w:b/>
                <w:bCs/>
                <w:i/>
                <w:iCs/>
                <w:color w:val="000000" w:themeColor="text1"/>
              </w:rPr>
              <w:t>final</w:t>
            </w:r>
            <w:proofErr w:type="spellEnd"/>
            <w:r w:rsidRPr="0029326A">
              <w:rPr>
                <w:b/>
                <w:bCs/>
                <w:i/>
                <w:iCs/>
                <w:color w:val="000000" w:themeColor="text1"/>
              </w:rPr>
              <w:t xml:space="preserve"> z 11.12.2024].</w:t>
            </w:r>
          </w:p>
        </w:tc>
        <w:tc>
          <w:tcPr>
            <w:tcW w:w="4876" w:type="dxa"/>
            <w:tcBorders>
              <w:top w:val="nil"/>
              <w:left w:val="nil"/>
              <w:bottom w:val="nil"/>
              <w:right w:val="nil"/>
            </w:tcBorders>
          </w:tcPr>
          <w:p w14:paraId="2F337EB6" w14:textId="77777777" w:rsidR="00953308" w:rsidRPr="0029326A" w:rsidRDefault="00953308" w:rsidP="00DC4759">
            <w:pPr>
              <w:rPr>
                <w:color w:val="000000" w:themeColor="text1"/>
              </w:rPr>
            </w:pPr>
          </w:p>
        </w:tc>
      </w:tr>
    </w:tbl>
    <w:p w14:paraId="7FDBDBD0"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A2CD6BB" w14:textId="308CC81A" w:rsidR="00944284" w:rsidRPr="0029326A" w:rsidRDefault="00953308" w:rsidP="00953308">
      <w:pPr>
        <w:rPr>
          <w:color w:val="000000" w:themeColor="text1"/>
        </w:rPr>
      </w:pPr>
      <w:r w:rsidRPr="0029326A">
        <w:rPr>
          <w:rStyle w:val="HideTWBExt"/>
        </w:rPr>
        <w:t>&lt;/AmendB&gt;</w:t>
      </w:r>
    </w:p>
    <w:p w14:paraId="2AF6B2D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46</w:t>
      </w:r>
      <w:r w:rsidRPr="0029326A">
        <w:rPr>
          <w:rStyle w:val="HideTWBExt"/>
        </w:rPr>
        <w:t>&lt;/NumAmB&gt;</w:t>
      </w:r>
    </w:p>
    <w:p w14:paraId="5537BBDE"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Emil </w:t>
      </w:r>
      <w:proofErr w:type="spellStart"/>
      <w:r w:rsidRPr="0029326A">
        <w:rPr>
          <w:color w:val="000000" w:themeColor="text1"/>
        </w:rPr>
        <w:t>Radev</w:t>
      </w:r>
      <w:proofErr w:type="spellEnd"/>
      <w:r w:rsidRPr="0029326A">
        <w:rPr>
          <w:rStyle w:val="HideTWBExt"/>
        </w:rPr>
        <w:t>&lt;/Members&gt;</w:t>
      </w:r>
    </w:p>
    <w:p w14:paraId="562F24B7" w14:textId="77777777" w:rsidR="00953308" w:rsidRPr="0029326A" w:rsidRDefault="00953308" w:rsidP="00953308">
      <w:pPr>
        <w:pStyle w:val="NormalBold"/>
        <w:rPr>
          <w:color w:val="000000" w:themeColor="text1"/>
        </w:rPr>
      </w:pPr>
      <w:r w:rsidRPr="0029326A">
        <w:rPr>
          <w:rStyle w:val="HideTWBExt"/>
        </w:rPr>
        <w:t>&lt;/RepeatBlock-By&gt;</w:t>
      </w:r>
    </w:p>
    <w:p w14:paraId="69A05DF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842A72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8106924" w14:textId="77777777" w:rsidTr="00DC4759">
        <w:trPr>
          <w:trHeight w:hRule="exact" w:val="240"/>
          <w:jc w:val="center"/>
        </w:trPr>
        <w:tc>
          <w:tcPr>
            <w:tcW w:w="9752" w:type="dxa"/>
            <w:gridSpan w:val="2"/>
            <w:tcBorders>
              <w:top w:val="nil"/>
              <w:left w:val="nil"/>
              <w:bottom w:val="nil"/>
              <w:right w:val="nil"/>
            </w:tcBorders>
          </w:tcPr>
          <w:p w14:paraId="401245E6" w14:textId="77777777" w:rsidR="00953308" w:rsidRPr="0029326A" w:rsidRDefault="00953308" w:rsidP="00DC4759">
            <w:pPr>
              <w:rPr>
                <w:color w:val="000000" w:themeColor="text1"/>
              </w:rPr>
            </w:pPr>
          </w:p>
        </w:tc>
      </w:tr>
      <w:tr w:rsidR="00953308" w:rsidRPr="0029326A" w14:paraId="197141D3" w14:textId="77777777" w:rsidTr="00DC4759">
        <w:trPr>
          <w:trHeight w:val="240"/>
          <w:jc w:val="center"/>
        </w:trPr>
        <w:tc>
          <w:tcPr>
            <w:tcW w:w="4876" w:type="dxa"/>
            <w:tcBorders>
              <w:top w:val="nil"/>
              <w:left w:val="nil"/>
              <w:bottom w:val="nil"/>
              <w:right w:val="nil"/>
            </w:tcBorders>
          </w:tcPr>
          <w:p w14:paraId="489E42B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A72995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1B015CB" w14:textId="77777777" w:rsidTr="00DC4759">
        <w:trPr>
          <w:jc w:val="center"/>
        </w:trPr>
        <w:tc>
          <w:tcPr>
            <w:tcW w:w="4876" w:type="dxa"/>
            <w:tcBorders>
              <w:top w:val="nil"/>
              <w:left w:val="nil"/>
              <w:bottom w:val="nil"/>
              <w:right w:val="nil"/>
            </w:tcBorders>
          </w:tcPr>
          <w:p w14:paraId="28F6FD84"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účelové zneužívanie migrácie,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w:t>
            </w:r>
            <w:r w:rsidRPr="0029326A">
              <w:rPr>
                <w:b/>
                <w:bCs/>
                <w:i/>
                <w:iCs/>
                <w:color w:val="000000" w:themeColor="text1"/>
              </w:rPr>
              <w:t>,</w:t>
            </w:r>
            <w:r w:rsidRPr="0029326A">
              <w:rPr>
                <w:color w:val="000000" w:themeColor="text1"/>
              </w:rPr>
              <w:t xml:space="preserve"> najmä v kontexte stratégie európskeho integrovaného riadenia hraníc, stratégie </w:t>
            </w:r>
            <w:r w:rsidRPr="0029326A">
              <w:rPr>
                <w:color w:val="000000" w:themeColor="text1"/>
              </w:rPr>
              <w:lastRenderedPageBreak/>
              <w:t>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c>
          <w:tcPr>
            <w:tcW w:w="4876" w:type="dxa"/>
            <w:tcBorders>
              <w:top w:val="nil"/>
              <w:left w:val="nil"/>
              <w:bottom w:val="nil"/>
              <w:right w:val="nil"/>
            </w:tcBorders>
          </w:tcPr>
          <w:p w14:paraId="26687DD5" w14:textId="77777777" w:rsidR="00953308" w:rsidRPr="0029326A" w:rsidRDefault="00953308" w:rsidP="00DC4759">
            <w:pPr>
              <w:pStyle w:val="Normal6a"/>
              <w:rPr>
                <w:color w:val="000000" w:themeColor="text1"/>
              </w:rPr>
            </w:pPr>
            <w:r w:rsidRPr="0029326A">
              <w:rPr>
                <w:color w:val="000000" w:themeColor="text1"/>
              </w:rPr>
              <w:lastRenderedPageBreak/>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účelové zneužívanie migrácie, a to s cieľom destabilizovať Európsku úniu a jej členské štáty. V záujme solidarity v schengenskom priestore ako celku a v duchu spoločnej zodpovednosti za ochranu vonkajších hraníc Únie</w:t>
            </w:r>
            <w:r w:rsidRPr="0029326A">
              <w:rPr>
                <w:b/>
                <w:bCs/>
                <w:i/>
                <w:iCs/>
                <w:color w:val="000000" w:themeColor="text1"/>
              </w:rPr>
              <w:t xml:space="preserve">, pričom sa uznáva strategická úloha členských štátov zodpovedných za stráženie vonkajších hraníc Únie, </w:t>
            </w:r>
            <w:r w:rsidRPr="0029326A">
              <w:rPr>
                <w:color w:val="000000" w:themeColor="text1"/>
              </w:rPr>
              <w:t xml:space="preserve">by sa mali členské štáty vo svojich plánoch národného a regionálneho partnerstva primerane zaoberať </w:t>
            </w:r>
            <w:r w:rsidRPr="0029326A">
              <w:rPr>
                <w:color w:val="000000" w:themeColor="text1"/>
              </w:rPr>
              <w:lastRenderedPageBreak/>
              <w:t>identifikovanými výzvami</w:t>
            </w:r>
            <w:r w:rsidRPr="0029326A">
              <w:rPr>
                <w:b/>
                <w:i/>
                <w:color w:val="000000" w:themeColor="text1"/>
              </w:rPr>
              <w:t>. Tieto opatrenia by mali prispieť k udržaniu trvalej operačnej pripravenosti, dostatočnej kapacity a odolnosti na vonkajších hraniciach Únie, a to bez ohľadu na dočasné výkyvy migračného tlaku. To by sa malo dosiahnuť</w:t>
            </w:r>
            <w:r w:rsidRPr="0029326A">
              <w:rPr>
                <w:color w:val="000000" w:themeColor="text1"/>
              </w:rPr>
              <w:t xml:space="preserve">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w:t>
            </w:r>
            <w:r w:rsidRPr="0029326A">
              <w:rPr>
                <w:b/>
                <w:i/>
                <w:color w:val="000000" w:themeColor="text1"/>
              </w:rPr>
              <w:t>, lepší prehľad o situácii, včasné odhaľovanie rizík a efektívnejšie nasadzovanie operačných zdrojov</w:t>
            </w:r>
            <w:r w:rsidRPr="0029326A">
              <w:rPr>
                <w:color w:val="000000" w:themeColor="text1"/>
              </w:rPr>
              <w:t>. Okrem toho by sa na podporu úloh pri kontrole hraníc malo zvážiť nasadenie technológií a digitálnych riešení</w:t>
            </w:r>
            <w:r w:rsidRPr="0029326A">
              <w:rPr>
                <w:b/>
                <w:i/>
                <w:color w:val="000000" w:themeColor="text1"/>
              </w:rPr>
              <w:t>, vrátane inteligentných systémov dohľadu, pokročilých nástrojov na analýzu rizík, technológií na spracovanie údajov a inovatívnych riešení na podporu rozhodovania a riadenia zdrojov</w:t>
            </w:r>
            <w:r w:rsidRPr="0029326A">
              <w:rPr>
                <w:color w:val="000000" w:themeColor="text1"/>
              </w:rPr>
              <w:t xml:space="preserve">. </w:t>
            </w:r>
            <w:r w:rsidRPr="0029326A">
              <w:rPr>
                <w:b/>
                <w:i/>
                <w:color w:val="000000" w:themeColor="text1"/>
              </w:rPr>
              <w:t>Osobitná pozornosť by sa mala venovať investíciám do infraštruktúry, vybavenia, systémov dohľadu a kvalifikovaného personálu na vonkajších pozemných hraniciach Únie, ktoré si vyžadujú neustále udržiavanie vysokej úrovne bezpečnosti a pripravenosti.</w:t>
            </w:r>
          </w:p>
        </w:tc>
      </w:tr>
      <w:tr w:rsidR="00953308" w:rsidRPr="0029326A" w14:paraId="57B3C097" w14:textId="77777777" w:rsidTr="00DC4759">
        <w:trPr>
          <w:jc w:val="center"/>
        </w:trPr>
        <w:tc>
          <w:tcPr>
            <w:tcW w:w="4876" w:type="dxa"/>
            <w:tcBorders>
              <w:top w:val="nil"/>
              <w:left w:val="nil"/>
              <w:bottom w:val="nil"/>
              <w:right w:val="nil"/>
            </w:tcBorders>
          </w:tcPr>
          <w:p w14:paraId="2B40D62D"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7165567C"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4ECD2D24" w14:textId="77777777" w:rsidTr="00DC4759">
        <w:trPr>
          <w:jc w:val="center"/>
        </w:trPr>
        <w:tc>
          <w:tcPr>
            <w:tcW w:w="4876" w:type="dxa"/>
            <w:tcBorders>
              <w:top w:val="nil"/>
              <w:left w:val="nil"/>
              <w:bottom w:val="nil"/>
              <w:right w:val="nil"/>
            </w:tcBorders>
          </w:tcPr>
          <w:p w14:paraId="25F05047"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c>
          <w:tcPr>
            <w:tcW w:w="4876" w:type="dxa"/>
            <w:tcBorders>
              <w:top w:val="nil"/>
              <w:left w:val="nil"/>
              <w:bottom w:val="nil"/>
              <w:right w:val="nil"/>
            </w:tcBorders>
          </w:tcPr>
          <w:p w14:paraId="0F446B18"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r>
    </w:tbl>
    <w:p w14:paraId="3049AB7A"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{BG}</w:t>
      </w:r>
      <w:proofErr w:type="spellStart"/>
      <w:r w:rsidRPr="0029326A">
        <w:rPr>
          <w:color w:val="000000" w:themeColor="text1"/>
        </w:rPr>
        <w:t>bg</w:t>
      </w:r>
      <w:proofErr w:type="spellEnd"/>
      <w:r w:rsidRPr="0029326A">
        <w:rPr>
          <w:rStyle w:val="HideTWBExt"/>
        </w:rPr>
        <w:t>&lt;/Original&gt;</w:t>
      </w:r>
    </w:p>
    <w:p w14:paraId="22A0E130" w14:textId="1544224B" w:rsidR="00944284" w:rsidRPr="0029326A" w:rsidRDefault="00953308" w:rsidP="00953308">
      <w:pPr>
        <w:rPr>
          <w:color w:val="000000" w:themeColor="text1"/>
        </w:rPr>
      </w:pPr>
      <w:r w:rsidRPr="0029326A">
        <w:rPr>
          <w:rStyle w:val="HideTWBExt"/>
        </w:rPr>
        <w:t>&lt;/AmendB&gt;</w:t>
      </w:r>
    </w:p>
    <w:p w14:paraId="625DF40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47</w:t>
      </w:r>
      <w:r w:rsidRPr="0029326A">
        <w:rPr>
          <w:rStyle w:val="HideTWBExt"/>
        </w:rPr>
        <w:t>&lt;/NumAmB&gt;</w:t>
      </w:r>
    </w:p>
    <w:p w14:paraId="49684840"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40A89B90" w14:textId="77777777" w:rsidR="00953308" w:rsidRPr="0029326A" w:rsidRDefault="00953308" w:rsidP="00953308">
      <w:pPr>
        <w:pStyle w:val="NormalBold"/>
        <w:rPr>
          <w:color w:val="000000" w:themeColor="text1"/>
        </w:rPr>
      </w:pPr>
      <w:r w:rsidRPr="0029326A">
        <w:rPr>
          <w:rStyle w:val="HideTWBExt"/>
        </w:rPr>
        <w:t>&lt;/RepeatBlock-By&gt;</w:t>
      </w:r>
    </w:p>
    <w:p w14:paraId="1F64B4C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5776152" w14:textId="77777777" w:rsidR="00953308" w:rsidRPr="0029326A" w:rsidRDefault="00953308" w:rsidP="00953308">
      <w:pPr>
        <w:pStyle w:val="NormalBold"/>
        <w:rPr>
          <w:color w:val="000000" w:themeColor="text1"/>
        </w:rPr>
      </w:pPr>
      <w:r w:rsidRPr="0029326A">
        <w:rPr>
          <w:rStyle w:val="HideTWBExt"/>
        </w:rPr>
        <w:lastRenderedPageBreak/>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0AD4EB9" w14:textId="77777777" w:rsidTr="00DC4759">
        <w:trPr>
          <w:trHeight w:hRule="exact" w:val="240"/>
          <w:jc w:val="center"/>
        </w:trPr>
        <w:tc>
          <w:tcPr>
            <w:tcW w:w="9752" w:type="dxa"/>
            <w:gridSpan w:val="2"/>
            <w:tcBorders>
              <w:top w:val="nil"/>
              <w:left w:val="nil"/>
              <w:bottom w:val="nil"/>
              <w:right w:val="nil"/>
            </w:tcBorders>
          </w:tcPr>
          <w:p w14:paraId="7FDD87BD" w14:textId="77777777" w:rsidR="00953308" w:rsidRPr="0029326A" w:rsidRDefault="00953308" w:rsidP="00DC4759">
            <w:pPr>
              <w:rPr>
                <w:color w:val="000000" w:themeColor="text1"/>
              </w:rPr>
            </w:pPr>
          </w:p>
        </w:tc>
      </w:tr>
      <w:tr w:rsidR="00953308" w:rsidRPr="0029326A" w14:paraId="081DB9B9" w14:textId="77777777" w:rsidTr="00DC4759">
        <w:trPr>
          <w:trHeight w:val="240"/>
          <w:jc w:val="center"/>
        </w:trPr>
        <w:tc>
          <w:tcPr>
            <w:tcW w:w="4876" w:type="dxa"/>
            <w:tcBorders>
              <w:top w:val="nil"/>
              <w:left w:val="nil"/>
              <w:bottom w:val="nil"/>
              <w:right w:val="nil"/>
            </w:tcBorders>
          </w:tcPr>
          <w:p w14:paraId="43B2132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195BA6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97D3E0E" w14:textId="77777777" w:rsidTr="00DC4759">
        <w:trPr>
          <w:jc w:val="center"/>
        </w:trPr>
        <w:tc>
          <w:tcPr>
            <w:tcW w:w="4876" w:type="dxa"/>
            <w:tcBorders>
              <w:top w:val="nil"/>
              <w:left w:val="nil"/>
              <w:bottom w:val="nil"/>
              <w:right w:val="nil"/>
            </w:tcBorders>
          </w:tcPr>
          <w:p w14:paraId="776AA4AD"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r>
            <w:r w:rsidRPr="0029326A">
              <w:rPr>
                <w:b/>
                <w:bCs/>
                <w:i/>
                <w:iCs/>
                <w:color w:val="000000" w:themeColor="text1"/>
              </w:rPr>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b/>
                <w:bCs/>
                <w:i/>
                <w:iCs/>
                <w:color w:val="000000" w:themeColor="text1"/>
              </w:rPr>
              <w:t>prevádzačstva</w:t>
            </w:r>
            <w:proofErr w:type="spellEnd"/>
            <w:r w:rsidRPr="0029326A">
              <w:rPr>
                <w:b/>
                <w:bCs/>
                <w:i/>
                <w:iCs/>
                <w:color w:val="000000" w:themeColor="text1"/>
              </w:rPr>
              <w:t xml:space="preserve"> migrantov a obchodovania s ľuďmi a na najvyššej úrovni reagovať na štátnych aktérov, ktorí umelo vytvárajú a uľahčujú neoprávnenú migráciu, </w:t>
            </w:r>
            <w:proofErr w:type="spellStart"/>
            <w:r w:rsidRPr="0029326A">
              <w:rPr>
                <w:b/>
                <w:bCs/>
                <w:i/>
                <w:iCs/>
                <w:color w:val="000000" w:themeColor="text1"/>
              </w:rPr>
              <w:t>inštrumentalizujú</w:t>
            </w:r>
            <w:proofErr w:type="spellEnd"/>
            <w:r w:rsidRPr="0029326A">
              <w:rPr>
                <w:b/>
                <w:bCs/>
                <w:i/>
                <w:iCs/>
                <w:color w:val="000000" w:themeColor="text1"/>
              </w:rPr>
              <w:t xml:space="preserve"> migračné toky ako nástroj na politické účely a používajú taktiky hybridnej vojny, ako je napríklad účelové zneužívanie migrácie</w:t>
            </w:r>
            <w:r w:rsidRPr="0029326A">
              <w:rPr>
                <w:b/>
                <w:bCs/>
                <w:i/>
                <w:iCs/>
                <w:color w:val="000000" w:themeColor="text1"/>
                <w:vertAlign w:val="superscript"/>
              </w:rPr>
              <w:t>7</w:t>
            </w:r>
            <w:r w:rsidRPr="0029326A">
              <w:rPr>
                <w:b/>
                <w:bCs/>
                <w:i/>
                <w:iCs/>
                <w:color w:val="000000" w:themeColor="text1"/>
              </w:rPr>
              <w:t>, a to s cieľom destabilizovať Európsku úniu a jej členské štáty.</w:t>
            </w:r>
            <w:r w:rsidRPr="0029326A">
              <w:rPr>
                <w:color w:val="000000" w:themeColor="text1"/>
              </w:rPr>
              <w:t xml:space="preserve"> V záujme solidarity v schengenskom priestore ako celku a v duchu spoločnej zodpovednosti za </w:t>
            </w:r>
            <w:r w:rsidRPr="0029326A">
              <w:rPr>
                <w:b/>
                <w:bCs/>
                <w:i/>
                <w:iCs/>
                <w:color w:val="000000" w:themeColor="text1"/>
              </w:rPr>
              <w:t>ochranu</w:t>
            </w:r>
            <w:r w:rsidRPr="0029326A">
              <w:rPr>
                <w:color w:val="000000" w:themeColor="text1"/>
              </w:rPr>
              <w:t xml:space="preserve"> vonkajších hraníc Únie by </w:t>
            </w:r>
            <w:r w:rsidRPr="0029326A">
              <w:rPr>
                <w:b/>
                <w:bCs/>
                <w:i/>
                <w:iCs/>
                <w:color w:val="000000" w:themeColor="text1"/>
              </w:rPr>
              <w:t>sa</w:t>
            </w:r>
            <w:r w:rsidRPr="0029326A">
              <w:rPr>
                <w:color w:val="000000" w:themeColor="text1"/>
              </w:rPr>
              <w:t xml:space="preserve"> mali členské štáty vo svojich plánoch národného a regionálneho partnerstva primerane </w:t>
            </w:r>
            <w:r w:rsidRPr="0029326A">
              <w:rPr>
                <w:b/>
                <w:bCs/>
                <w:i/>
                <w:iCs/>
                <w:color w:val="000000" w:themeColor="text1"/>
              </w:rPr>
              <w:t>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b/>
                <w:bCs/>
                <w:i/>
                <w:iCs/>
                <w:color w:val="000000" w:themeColor="text1"/>
              </w:rPr>
              <w:t>interoperabilitu</w:t>
            </w:r>
            <w:proofErr w:type="spellEnd"/>
            <w:r w:rsidRPr="0029326A">
              <w:rPr>
                <w:b/>
                <w:bCs/>
                <w:i/>
                <w:iCs/>
                <w:color w:val="000000" w:themeColor="text1"/>
              </w:rPr>
              <w:t xml:space="preserve"> uvedených systémov</w:t>
            </w:r>
            <w:r w:rsidRPr="0029326A">
              <w:rPr>
                <w:color w:val="000000" w:themeColor="text1"/>
              </w:rPr>
              <w:t xml:space="preserve">. </w:t>
            </w:r>
            <w:r w:rsidRPr="0029326A">
              <w:rPr>
                <w:b/>
                <w:i/>
                <w:color w:val="000000" w:themeColor="text1"/>
              </w:rPr>
              <w:t>Okrem toho by sa na podporu úloh pri kontrole hraníc malo zvážiť nasadenie technológií a digitálnych riešení.</w:t>
            </w:r>
          </w:p>
        </w:tc>
        <w:tc>
          <w:tcPr>
            <w:tcW w:w="4876" w:type="dxa"/>
            <w:tcBorders>
              <w:top w:val="nil"/>
              <w:left w:val="nil"/>
              <w:bottom w:val="nil"/>
              <w:right w:val="nil"/>
            </w:tcBorders>
          </w:tcPr>
          <w:p w14:paraId="513C8313"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 záujme solidarity v schengenskom priestore ako celku a v duchu spoločnej zodpovednosti za </w:t>
            </w:r>
            <w:r w:rsidRPr="0029326A">
              <w:rPr>
                <w:b/>
                <w:i/>
                <w:color w:val="000000" w:themeColor="text1"/>
              </w:rPr>
              <w:t>riadenie</w:t>
            </w:r>
            <w:r w:rsidRPr="0029326A">
              <w:rPr>
                <w:color w:val="000000" w:themeColor="text1"/>
              </w:rPr>
              <w:t xml:space="preserve"> vonkajších hraníc Únie by mali členské štáty vo svojich plánoch národného a regionálneho partnerstva primerane </w:t>
            </w:r>
            <w:r w:rsidRPr="0029326A">
              <w:rPr>
                <w:b/>
                <w:bCs/>
                <w:i/>
                <w:iCs/>
                <w:color w:val="000000" w:themeColor="text1"/>
              </w:rPr>
              <w:t>zohľadňovať všetky ciele stanovené v tomto nariadení, a to najmä pridelením primeraného objemu zdrojov na každý z nich</w:t>
            </w:r>
            <w:r w:rsidRPr="0029326A">
              <w:rPr>
                <w:color w:val="000000" w:themeColor="text1"/>
              </w:rPr>
              <w:t>.</w:t>
            </w:r>
          </w:p>
        </w:tc>
      </w:tr>
      <w:tr w:rsidR="00953308" w:rsidRPr="0029326A" w14:paraId="64553CC1" w14:textId="77777777" w:rsidTr="00DC4759">
        <w:trPr>
          <w:jc w:val="center"/>
        </w:trPr>
        <w:tc>
          <w:tcPr>
            <w:tcW w:w="4876" w:type="dxa"/>
            <w:tcBorders>
              <w:top w:val="nil"/>
              <w:left w:val="nil"/>
              <w:bottom w:val="nil"/>
              <w:right w:val="nil"/>
            </w:tcBorders>
          </w:tcPr>
          <w:p w14:paraId="74C263DE"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607E321C" w14:textId="77777777" w:rsidR="00953308" w:rsidRPr="0029326A" w:rsidRDefault="00953308" w:rsidP="00DC4759">
            <w:pPr>
              <w:rPr>
                <w:color w:val="000000" w:themeColor="text1"/>
              </w:rPr>
            </w:pPr>
          </w:p>
        </w:tc>
      </w:tr>
      <w:tr w:rsidR="00953308" w:rsidRPr="0029326A" w14:paraId="2F56D3E9" w14:textId="77777777" w:rsidTr="00DC4759">
        <w:trPr>
          <w:jc w:val="center"/>
        </w:trPr>
        <w:tc>
          <w:tcPr>
            <w:tcW w:w="4876" w:type="dxa"/>
            <w:tcBorders>
              <w:top w:val="nil"/>
              <w:left w:val="nil"/>
              <w:bottom w:val="nil"/>
              <w:right w:val="nil"/>
            </w:tcBorders>
          </w:tcPr>
          <w:p w14:paraId="35089720" w14:textId="77777777" w:rsidR="00953308" w:rsidRPr="0029326A" w:rsidRDefault="00953308" w:rsidP="00DC4759">
            <w:pPr>
              <w:pStyle w:val="Normal6a"/>
              <w:rPr>
                <w:color w:val="000000" w:themeColor="text1"/>
              </w:rPr>
            </w:pPr>
            <w:r w:rsidRPr="0029326A">
              <w:rPr>
                <w:b/>
                <w:bCs/>
                <w:i/>
                <w:color w:val="000000" w:themeColor="text1"/>
                <w:vertAlign w:val="superscript"/>
              </w:rPr>
              <w:t>7</w:t>
            </w:r>
            <w:r w:rsidRPr="0029326A">
              <w:rPr>
                <w:b/>
                <w:bCs/>
                <w:color w:val="000000" w:themeColor="text1"/>
              </w:rPr>
              <w:t xml:space="preserve"> </w:t>
            </w:r>
            <w:r w:rsidRPr="0029326A">
              <w:rPr>
                <w:b/>
                <w:bCs/>
                <w:i/>
                <w:iCs/>
                <w:color w:val="000000" w:themeColor="text1"/>
              </w:rPr>
              <w:t xml:space="preserve">Oznámenie Komisie Európskemu parlamentu a Rade o boji proti hybridným hrozbám vyplývajúcim zo zneužívania migrácie ako zbrane a o posilnení bezpečnosti na vonkajších hraniciach EÚ [COM(2024) 570 </w:t>
            </w:r>
            <w:proofErr w:type="spellStart"/>
            <w:r w:rsidRPr="0029326A">
              <w:rPr>
                <w:b/>
                <w:bCs/>
                <w:i/>
                <w:iCs/>
                <w:color w:val="000000" w:themeColor="text1"/>
              </w:rPr>
              <w:t>final</w:t>
            </w:r>
            <w:proofErr w:type="spellEnd"/>
            <w:r w:rsidRPr="0029326A">
              <w:rPr>
                <w:b/>
                <w:bCs/>
                <w:i/>
                <w:iCs/>
                <w:color w:val="000000" w:themeColor="text1"/>
              </w:rPr>
              <w:t xml:space="preserve"> z 11.12.2024].</w:t>
            </w:r>
          </w:p>
        </w:tc>
        <w:tc>
          <w:tcPr>
            <w:tcW w:w="4876" w:type="dxa"/>
            <w:tcBorders>
              <w:top w:val="nil"/>
              <w:left w:val="nil"/>
              <w:bottom w:val="nil"/>
              <w:right w:val="nil"/>
            </w:tcBorders>
          </w:tcPr>
          <w:p w14:paraId="259A6664" w14:textId="77777777" w:rsidR="00953308" w:rsidRPr="0029326A" w:rsidRDefault="00953308" w:rsidP="00DC4759">
            <w:pPr>
              <w:rPr>
                <w:color w:val="000000" w:themeColor="text1"/>
              </w:rPr>
            </w:pPr>
          </w:p>
        </w:tc>
      </w:tr>
    </w:tbl>
    <w:p w14:paraId="310C535C"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E573440" w14:textId="40E6AF5D" w:rsidR="00944284" w:rsidRPr="0029326A" w:rsidRDefault="00953308" w:rsidP="00953308">
      <w:pPr>
        <w:rPr>
          <w:color w:val="000000" w:themeColor="text1"/>
        </w:rPr>
      </w:pPr>
      <w:r w:rsidRPr="0029326A">
        <w:rPr>
          <w:rStyle w:val="HideTWBExt"/>
        </w:rPr>
        <w:lastRenderedPageBreak/>
        <w:t>&lt;/AmendB&gt;</w:t>
      </w:r>
    </w:p>
    <w:p w14:paraId="5C33C0E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48</w:t>
      </w:r>
      <w:r w:rsidRPr="0029326A">
        <w:rPr>
          <w:rStyle w:val="HideTWBExt"/>
        </w:rPr>
        <w:t>&lt;/NumAmB&gt;</w:t>
      </w:r>
    </w:p>
    <w:p w14:paraId="487C5521"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64DAAC73" w14:textId="77777777" w:rsidR="00953308" w:rsidRPr="0029326A" w:rsidRDefault="00953308" w:rsidP="00953308">
      <w:pPr>
        <w:pStyle w:val="NormalBold"/>
        <w:rPr>
          <w:color w:val="000000" w:themeColor="text1"/>
        </w:rPr>
      </w:pPr>
      <w:r w:rsidRPr="0029326A">
        <w:rPr>
          <w:rStyle w:val="HideTWBExt"/>
        </w:rPr>
        <w:t>&lt;/RepeatBlock-By&gt;</w:t>
      </w:r>
    </w:p>
    <w:p w14:paraId="3416B35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5EAB1D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5C07EEF" w14:textId="77777777" w:rsidTr="00DC4759">
        <w:trPr>
          <w:trHeight w:hRule="exact" w:val="240"/>
          <w:jc w:val="center"/>
        </w:trPr>
        <w:tc>
          <w:tcPr>
            <w:tcW w:w="9752" w:type="dxa"/>
            <w:gridSpan w:val="2"/>
            <w:tcBorders>
              <w:top w:val="nil"/>
              <w:left w:val="nil"/>
              <w:bottom w:val="nil"/>
              <w:right w:val="nil"/>
            </w:tcBorders>
          </w:tcPr>
          <w:p w14:paraId="77B6AAB9" w14:textId="77777777" w:rsidR="00953308" w:rsidRPr="0029326A" w:rsidRDefault="00953308" w:rsidP="00DC4759">
            <w:pPr>
              <w:rPr>
                <w:color w:val="000000" w:themeColor="text1"/>
              </w:rPr>
            </w:pPr>
          </w:p>
        </w:tc>
      </w:tr>
      <w:tr w:rsidR="00953308" w:rsidRPr="0029326A" w14:paraId="5E7439F6" w14:textId="77777777" w:rsidTr="00DC4759">
        <w:trPr>
          <w:trHeight w:val="240"/>
          <w:jc w:val="center"/>
        </w:trPr>
        <w:tc>
          <w:tcPr>
            <w:tcW w:w="4876" w:type="dxa"/>
            <w:tcBorders>
              <w:top w:val="nil"/>
              <w:left w:val="nil"/>
              <w:bottom w:val="nil"/>
              <w:right w:val="nil"/>
            </w:tcBorders>
          </w:tcPr>
          <w:p w14:paraId="34D256E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45C27E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30D3292" w14:textId="77777777" w:rsidTr="00DC4759">
        <w:trPr>
          <w:jc w:val="center"/>
        </w:trPr>
        <w:tc>
          <w:tcPr>
            <w:tcW w:w="4876" w:type="dxa"/>
            <w:tcBorders>
              <w:top w:val="nil"/>
              <w:left w:val="nil"/>
              <w:bottom w:val="nil"/>
              <w:right w:val="nil"/>
            </w:tcBorders>
          </w:tcPr>
          <w:p w14:paraId="2BE0792C"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r>
            <w:r w:rsidRPr="0029326A">
              <w:rPr>
                <w:b/>
                <w:bCs/>
                <w:i/>
                <w:iCs/>
                <w:color w:val="000000" w:themeColor="text1"/>
              </w:rPr>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b/>
                <w:bCs/>
                <w:i/>
                <w:iCs/>
                <w:color w:val="000000" w:themeColor="text1"/>
              </w:rPr>
              <w:t>prevádzačstva</w:t>
            </w:r>
            <w:proofErr w:type="spellEnd"/>
            <w:r w:rsidRPr="0029326A">
              <w:rPr>
                <w:b/>
                <w:bCs/>
                <w:i/>
                <w:iCs/>
                <w:color w:val="000000" w:themeColor="text1"/>
              </w:rPr>
              <w:t xml:space="preserve"> migrantov a obchodovania s ľuďmi a na najvyššej úrovni reagovať na štátnych aktérov, ktorí umelo vytvárajú a uľahčujú neoprávnenú migráciu, </w:t>
            </w:r>
            <w:proofErr w:type="spellStart"/>
            <w:r w:rsidRPr="0029326A">
              <w:rPr>
                <w:b/>
                <w:bCs/>
                <w:i/>
                <w:iCs/>
                <w:color w:val="000000" w:themeColor="text1"/>
              </w:rPr>
              <w:t>inštrumentalizujú</w:t>
            </w:r>
            <w:proofErr w:type="spellEnd"/>
            <w:r w:rsidRPr="0029326A">
              <w:rPr>
                <w:b/>
                <w:bCs/>
                <w:i/>
                <w:iCs/>
                <w:color w:val="000000" w:themeColor="text1"/>
              </w:rPr>
              <w:t xml:space="preserve"> migračné toky ako nástroj na politické účely a používajú taktiky hybridnej vojny, ako je napríklad účelové zneužívanie migrácie</w:t>
            </w:r>
            <w:r w:rsidRPr="0029326A">
              <w:rPr>
                <w:b/>
                <w:bCs/>
                <w:i/>
                <w:iCs/>
                <w:color w:val="000000" w:themeColor="text1"/>
                <w:vertAlign w:val="superscript"/>
              </w:rPr>
              <w:t>7</w:t>
            </w:r>
            <w:r w:rsidRPr="0029326A">
              <w:rPr>
                <w:b/>
                <w:bCs/>
                <w:i/>
                <w:iCs/>
                <w:color w:val="000000" w:themeColor="text1"/>
              </w:rPr>
              <w:t>, a to s cieľom destabilizovať Európsku úniu a jej členské štáty.</w:t>
            </w:r>
            <w:r w:rsidRPr="0029326A">
              <w:rPr>
                <w:color w:val="000000" w:themeColor="text1"/>
              </w:rPr>
              <w:t xml:space="preserve">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w:t>
            </w:r>
            <w:r w:rsidRPr="0029326A">
              <w:rPr>
                <w:b/>
                <w:i/>
                <w:color w:val="000000" w:themeColor="text1"/>
              </w:rPr>
              <w:t>Okrem toho by sa na podporu úloh pri kontrole hraníc malo zvážiť nasadenie technológií a digitálnych riešení.</w:t>
            </w:r>
          </w:p>
        </w:tc>
        <w:tc>
          <w:tcPr>
            <w:tcW w:w="4876" w:type="dxa"/>
            <w:tcBorders>
              <w:top w:val="nil"/>
              <w:left w:val="nil"/>
              <w:bottom w:val="nil"/>
              <w:right w:val="nil"/>
            </w:tcBorders>
          </w:tcPr>
          <w:p w14:paraId="5D95488D"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w:t>
            </w:r>
          </w:p>
        </w:tc>
      </w:tr>
      <w:tr w:rsidR="00953308" w:rsidRPr="0029326A" w14:paraId="39B844E3" w14:textId="77777777" w:rsidTr="00DC4759">
        <w:trPr>
          <w:jc w:val="center"/>
        </w:trPr>
        <w:tc>
          <w:tcPr>
            <w:tcW w:w="4876" w:type="dxa"/>
            <w:tcBorders>
              <w:top w:val="nil"/>
              <w:left w:val="nil"/>
              <w:bottom w:val="nil"/>
              <w:right w:val="nil"/>
            </w:tcBorders>
          </w:tcPr>
          <w:p w14:paraId="6C59F3B6"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51E783CE" w14:textId="77777777" w:rsidR="00953308" w:rsidRPr="0029326A" w:rsidRDefault="00953308" w:rsidP="00DC4759">
            <w:pPr>
              <w:rPr>
                <w:color w:val="000000" w:themeColor="text1"/>
              </w:rPr>
            </w:pPr>
          </w:p>
        </w:tc>
      </w:tr>
      <w:tr w:rsidR="00953308" w:rsidRPr="0029326A" w14:paraId="61AFD4DB" w14:textId="77777777" w:rsidTr="00DC4759">
        <w:trPr>
          <w:jc w:val="center"/>
        </w:trPr>
        <w:tc>
          <w:tcPr>
            <w:tcW w:w="4876" w:type="dxa"/>
            <w:tcBorders>
              <w:top w:val="nil"/>
              <w:left w:val="nil"/>
              <w:bottom w:val="nil"/>
              <w:right w:val="nil"/>
            </w:tcBorders>
          </w:tcPr>
          <w:p w14:paraId="6D378424" w14:textId="77777777" w:rsidR="00953308" w:rsidRPr="0029326A" w:rsidRDefault="00953308" w:rsidP="00DC4759">
            <w:pPr>
              <w:pStyle w:val="Normal6a"/>
              <w:rPr>
                <w:color w:val="000000" w:themeColor="text1"/>
              </w:rPr>
            </w:pPr>
            <w:r w:rsidRPr="0029326A">
              <w:rPr>
                <w:b/>
                <w:bCs/>
                <w:i/>
                <w:color w:val="000000" w:themeColor="text1"/>
                <w:vertAlign w:val="superscript"/>
              </w:rPr>
              <w:t>7</w:t>
            </w:r>
            <w:r w:rsidRPr="0029326A">
              <w:rPr>
                <w:b/>
                <w:bCs/>
                <w:color w:val="000000" w:themeColor="text1"/>
              </w:rPr>
              <w:t xml:space="preserve"> </w:t>
            </w:r>
            <w:r w:rsidRPr="0029326A">
              <w:rPr>
                <w:b/>
                <w:bCs/>
                <w:i/>
                <w:iCs/>
                <w:color w:val="000000" w:themeColor="text1"/>
              </w:rPr>
              <w:t xml:space="preserve">Oznámenie Komisie Európskemu parlamentu a Rade o boji proti hybridným hrozbám vyplývajúcim zo zneužívania </w:t>
            </w:r>
            <w:r w:rsidRPr="0029326A">
              <w:rPr>
                <w:b/>
                <w:bCs/>
                <w:i/>
                <w:iCs/>
                <w:color w:val="000000" w:themeColor="text1"/>
              </w:rPr>
              <w:lastRenderedPageBreak/>
              <w:t xml:space="preserve">migrácie ako zbrane a o posilnení bezpečnosti na vonkajších hraniciach EÚ [COM(2024) 570 </w:t>
            </w:r>
            <w:proofErr w:type="spellStart"/>
            <w:r w:rsidRPr="0029326A">
              <w:rPr>
                <w:b/>
                <w:bCs/>
                <w:i/>
                <w:iCs/>
                <w:color w:val="000000" w:themeColor="text1"/>
              </w:rPr>
              <w:t>final</w:t>
            </w:r>
            <w:proofErr w:type="spellEnd"/>
            <w:r w:rsidRPr="0029326A">
              <w:rPr>
                <w:b/>
                <w:bCs/>
                <w:i/>
                <w:iCs/>
                <w:color w:val="000000" w:themeColor="text1"/>
              </w:rPr>
              <w:t xml:space="preserve"> z 11.12.2024].</w:t>
            </w:r>
          </w:p>
        </w:tc>
        <w:tc>
          <w:tcPr>
            <w:tcW w:w="4876" w:type="dxa"/>
            <w:tcBorders>
              <w:top w:val="nil"/>
              <w:left w:val="nil"/>
              <w:bottom w:val="nil"/>
              <w:right w:val="nil"/>
            </w:tcBorders>
          </w:tcPr>
          <w:p w14:paraId="05D54474" w14:textId="77777777" w:rsidR="00953308" w:rsidRPr="0029326A" w:rsidRDefault="00953308" w:rsidP="00DC4759">
            <w:pPr>
              <w:rPr>
                <w:color w:val="000000" w:themeColor="text1"/>
              </w:rPr>
            </w:pPr>
          </w:p>
        </w:tc>
      </w:tr>
    </w:tbl>
    <w:p w14:paraId="3185B0AC"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0D78B86"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18109A1B" w14:textId="77777777" w:rsidR="00953308" w:rsidRPr="0029326A" w:rsidRDefault="00953308" w:rsidP="00953308">
      <w:pPr>
        <w:pStyle w:val="AmJustText"/>
        <w:rPr>
          <w:color w:val="000000" w:themeColor="text1"/>
        </w:rPr>
      </w:pPr>
      <w:r w:rsidRPr="0029326A">
        <w:rPr>
          <w:color w:val="000000" w:themeColor="text1"/>
        </w:rPr>
        <w:t xml:space="preserve">Otázka </w:t>
      </w:r>
      <w:proofErr w:type="spellStart"/>
      <w:r w:rsidRPr="0029326A">
        <w:rPr>
          <w:color w:val="000000" w:themeColor="text1"/>
        </w:rPr>
        <w:t>inštrumentalizácie</w:t>
      </w:r>
      <w:proofErr w:type="spellEnd"/>
      <w:r w:rsidRPr="0029326A">
        <w:rPr>
          <w:color w:val="000000" w:themeColor="text1"/>
        </w:rPr>
        <w:t xml:space="preserve"> bola riešená v rámci Paktu o migrácii a azyle. Bude sa financovať v rámci nariadenia o AMIF. Nemali by sme podporovať dvojité financovanie. Pojem „účelové zneužívanie“ nepovažujeme za vhodný výraz, ktorý by sme mohli akceptovať alebo podporovať v súvislosti s ľuďmi.</w:t>
      </w:r>
    </w:p>
    <w:p w14:paraId="23295502" w14:textId="4FF4AC30" w:rsidR="00944284" w:rsidRPr="0029326A" w:rsidRDefault="00953308" w:rsidP="00953308">
      <w:pPr>
        <w:rPr>
          <w:color w:val="000000" w:themeColor="text1"/>
        </w:rPr>
      </w:pPr>
      <w:r w:rsidRPr="0029326A">
        <w:rPr>
          <w:rStyle w:val="HideTWBExt"/>
        </w:rPr>
        <w:t>&lt;/AmendB&gt;</w:t>
      </w:r>
    </w:p>
    <w:p w14:paraId="411FB9A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49</w:t>
      </w:r>
      <w:r w:rsidRPr="0029326A">
        <w:rPr>
          <w:rStyle w:val="HideTWBExt"/>
        </w:rPr>
        <w:t>&lt;/NumAmB&gt;</w:t>
      </w:r>
    </w:p>
    <w:p w14:paraId="792115D0"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054EB744" w14:textId="77777777" w:rsidR="00953308" w:rsidRPr="0029326A" w:rsidRDefault="00953308" w:rsidP="00953308">
      <w:pPr>
        <w:pStyle w:val="NormalBold"/>
        <w:rPr>
          <w:color w:val="000000" w:themeColor="text1"/>
        </w:rPr>
      </w:pPr>
      <w:r w:rsidRPr="0029326A">
        <w:rPr>
          <w:rStyle w:val="HideTWBExt"/>
        </w:rPr>
        <w:t>&lt;/RepeatBlock-By&gt;</w:t>
      </w:r>
    </w:p>
    <w:p w14:paraId="37D951F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72B502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63AE3D1" w14:textId="77777777" w:rsidTr="00DC4759">
        <w:trPr>
          <w:trHeight w:hRule="exact" w:val="240"/>
          <w:jc w:val="center"/>
        </w:trPr>
        <w:tc>
          <w:tcPr>
            <w:tcW w:w="9752" w:type="dxa"/>
            <w:gridSpan w:val="2"/>
            <w:tcBorders>
              <w:top w:val="nil"/>
              <w:left w:val="nil"/>
              <w:bottom w:val="nil"/>
              <w:right w:val="nil"/>
            </w:tcBorders>
          </w:tcPr>
          <w:p w14:paraId="43AE713C" w14:textId="77777777" w:rsidR="00953308" w:rsidRPr="0029326A" w:rsidRDefault="00953308" w:rsidP="00DC4759">
            <w:pPr>
              <w:rPr>
                <w:color w:val="000000" w:themeColor="text1"/>
              </w:rPr>
            </w:pPr>
          </w:p>
        </w:tc>
      </w:tr>
      <w:tr w:rsidR="00953308" w:rsidRPr="0029326A" w14:paraId="3A0498B4" w14:textId="77777777" w:rsidTr="00DC4759">
        <w:trPr>
          <w:trHeight w:val="240"/>
          <w:jc w:val="center"/>
        </w:trPr>
        <w:tc>
          <w:tcPr>
            <w:tcW w:w="4876" w:type="dxa"/>
            <w:tcBorders>
              <w:top w:val="nil"/>
              <w:left w:val="nil"/>
              <w:bottom w:val="nil"/>
              <w:right w:val="nil"/>
            </w:tcBorders>
          </w:tcPr>
          <w:p w14:paraId="6C42744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C74DB0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ABB2ADF" w14:textId="77777777" w:rsidTr="00DC4759">
        <w:trPr>
          <w:jc w:val="center"/>
        </w:trPr>
        <w:tc>
          <w:tcPr>
            <w:tcW w:w="4876" w:type="dxa"/>
            <w:tcBorders>
              <w:top w:val="nil"/>
              <w:left w:val="nil"/>
              <w:bottom w:val="nil"/>
              <w:right w:val="nil"/>
            </w:tcBorders>
          </w:tcPr>
          <w:p w14:paraId="5D630B74"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w:t>
            </w:r>
            <w:r w:rsidRPr="0029326A">
              <w:rPr>
                <w:b/>
                <w:bCs/>
                <w:i/>
                <w:iCs/>
                <w:color w:val="000000" w:themeColor="text1"/>
              </w:rPr>
              <w:t xml:space="preserve">a na najvyššej úrovni reagovať na štátnych aktérov, ktorí umelo vytvárajú a uľahčujú neoprávnenú migráciu, </w:t>
            </w:r>
            <w:proofErr w:type="spellStart"/>
            <w:r w:rsidRPr="0029326A">
              <w:rPr>
                <w:b/>
                <w:bCs/>
                <w:i/>
                <w:iCs/>
                <w:color w:val="000000" w:themeColor="text1"/>
              </w:rPr>
              <w:t>inštrumentalizujú</w:t>
            </w:r>
            <w:proofErr w:type="spellEnd"/>
            <w:r w:rsidRPr="0029326A">
              <w:rPr>
                <w:b/>
                <w:bCs/>
                <w:i/>
                <w:iCs/>
                <w:color w:val="000000" w:themeColor="text1"/>
              </w:rPr>
              <w:t xml:space="preserve"> migračné toky ako nástroj na politické účely a používajú taktiky hybridnej vojny, ako je napríklad účelové zneužívanie migrácie</w:t>
            </w:r>
            <w:r w:rsidRPr="0029326A">
              <w:rPr>
                <w:b/>
                <w:bCs/>
                <w:i/>
                <w:iCs/>
                <w:color w:val="000000" w:themeColor="text1"/>
                <w:vertAlign w:val="superscript"/>
              </w:rPr>
              <w:t>7</w:t>
            </w:r>
            <w:r w:rsidRPr="0029326A">
              <w:rPr>
                <w:b/>
                <w:bCs/>
                <w:i/>
                <w:iCs/>
                <w:color w:val="000000" w:themeColor="text1"/>
              </w:rPr>
              <w:t>, a to s cieľom destabilizovať Európsku úniu a jej členské štáty</w:t>
            </w:r>
            <w:r w:rsidRPr="0029326A">
              <w:rPr>
                <w:color w:val="000000" w:themeColor="text1"/>
              </w:rPr>
              <w:t xml:space="preserve">.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w:t>
            </w:r>
            <w:r w:rsidRPr="0029326A">
              <w:rPr>
                <w:color w:val="000000" w:themeColor="text1"/>
              </w:rPr>
              <w:lastRenderedPageBreak/>
              <w:t>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c>
          <w:tcPr>
            <w:tcW w:w="4876" w:type="dxa"/>
            <w:tcBorders>
              <w:top w:val="nil"/>
              <w:left w:val="nil"/>
              <w:bottom w:val="nil"/>
              <w:right w:val="nil"/>
            </w:tcBorders>
          </w:tcPr>
          <w:p w14:paraId="3BBB47B8" w14:textId="77777777" w:rsidR="00953308" w:rsidRPr="0029326A" w:rsidRDefault="00953308" w:rsidP="00DC4759">
            <w:pPr>
              <w:pStyle w:val="Normal6a"/>
              <w:rPr>
                <w:color w:val="000000" w:themeColor="text1"/>
              </w:rPr>
            </w:pPr>
            <w:r w:rsidRPr="0029326A">
              <w:rPr>
                <w:color w:val="000000" w:themeColor="text1"/>
              </w:rPr>
              <w:lastRenderedPageBreak/>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r>
      <w:tr w:rsidR="00953308" w:rsidRPr="0029326A" w14:paraId="04997759" w14:textId="77777777" w:rsidTr="00DC4759">
        <w:trPr>
          <w:jc w:val="center"/>
        </w:trPr>
        <w:tc>
          <w:tcPr>
            <w:tcW w:w="4876" w:type="dxa"/>
            <w:tcBorders>
              <w:top w:val="nil"/>
              <w:left w:val="nil"/>
              <w:bottom w:val="nil"/>
              <w:right w:val="nil"/>
            </w:tcBorders>
          </w:tcPr>
          <w:p w14:paraId="19687C5D"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5877BCF9" w14:textId="77777777" w:rsidR="00953308" w:rsidRPr="0029326A" w:rsidRDefault="00953308" w:rsidP="00DC4759">
            <w:pPr>
              <w:rPr>
                <w:color w:val="000000" w:themeColor="text1"/>
              </w:rPr>
            </w:pPr>
          </w:p>
        </w:tc>
      </w:tr>
      <w:tr w:rsidR="00953308" w:rsidRPr="0029326A" w14:paraId="10684DED" w14:textId="77777777" w:rsidTr="00DC4759">
        <w:trPr>
          <w:jc w:val="center"/>
        </w:trPr>
        <w:tc>
          <w:tcPr>
            <w:tcW w:w="4876" w:type="dxa"/>
            <w:tcBorders>
              <w:top w:val="nil"/>
              <w:left w:val="nil"/>
              <w:bottom w:val="nil"/>
              <w:right w:val="nil"/>
            </w:tcBorders>
          </w:tcPr>
          <w:p w14:paraId="0E845179" w14:textId="77777777" w:rsidR="00953308" w:rsidRPr="0029326A" w:rsidRDefault="00953308" w:rsidP="00DC4759">
            <w:pPr>
              <w:pStyle w:val="Normal6a"/>
              <w:rPr>
                <w:color w:val="000000" w:themeColor="text1"/>
              </w:rPr>
            </w:pPr>
            <w:r w:rsidRPr="0029326A">
              <w:rPr>
                <w:b/>
                <w:bCs/>
                <w:i/>
                <w:color w:val="000000" w:themeColor="text1"/>
                <w:vertAlign w:val="superscript"/>
              </w:rPr>
              <w:t>7</w:t>
            </w:r>
            <w:r w:rsidRPr="0029326A">
              <w:rPr>
                <w:b/>
                <w:bCs/>
                <w:color w:val="000000" w:themeColor="text1"/>
              </w:rPr>
              <w:t xml:space="preserve"> </w:t>
            </w:r>
            <w:r w:rsidRPr="0029326A">
              <w:rPr>
                <w:b/>
                <w:bCs/>
                <w:i/>
                <w:iCs/>
                <w:color w:val="000000" w:themeColor="text1"/>
              </w:rPr>
              <w:t xml:space="preserve">Oznámenie Komisie Európskemu parlamentu a Rade o boji proti hybridným hrozbám vyplývajúcim zo zneužívania migrácie ako zbrane a o posilnení bezpečnosti na vonkajších hraniciach EÚ [COM(2024) 570 </w:t>
            </w:r>
            <w:proofErr w:type="spellStart"/>
            <w:r w:rsidRPr="0029326A">
              <w:rPr>
                <w:b/>
                <w:bCs/>
                <w:i/>
                <w:iCs/>
                <w:color w:val="000000" w:themeColor="text1"/>
              </w:rPr>
              <w:t>final</w:t>
            </w:r>
            <w:proofErr w:type="spellEnd"/>
            <w:r w:rsidRPr="0029326A">
              <w:rPr>
                <w:b/>
                <w:bCs/>
                <w:i/>
                <w:iCs/>
                <w:color w:val="000000" w:themeColor="text1"/>
              </w:rPr>
              <w:t xml:space="preserve"> z 11.12.2024].</w:t>
            </w:r>
          </w:p>
        </w:tc>
        <w:tc>
          <w:tcPr>
            <w:tcW w:w="4876" w:type="dxa"/>
            <w:tcBorders>
              <w:top w:val="nil"/>
              <w:left w:val="nil"/>
              <w:bottom w:val="nil"/>
              <w:right w:val="nil"/>
            </w:tcBorders>
          </w:tcPr>
          <w:p w14:paraId="05365505" w14:textId="77777777" w:rsidR="00953308" w:rsidRPr="0029326A" w:rsidRDefault="00953308" w:rsidP="00DC4759">
            <w:pPr>
              <w:rPr>
                <w:color w:val="000000" w:themeColor="text1"/>
              </w:rPr>
            </w:pPr>
          </w:p>
        </w:tc>
      </w:tr>
    </w:tbl>
    <w:p w14:paraId="0C823DEA"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79CBD51" w14:textId="7B8DF20D" w:rsidR="00944284" w:rsidRPr="0029326A" w:rsidRDefault="00953308" w:rsidP="00953308">
      <w:pPr>
        <w:rPr>
          <w:color w:val="000000" w:themeColor="text1"/>
        </w:rPr>
      </w:pPr>
      <w:r w:rsidRPr="0029326A">
        <w:rPr>
          <w:rStyle w:val="HideTWBExt"/>
        </w:rPr>
        <w:t>&lt;/AmendB&gt;</w:t>
      </w:r>
    </w:p>
    <w:p w14:paraId="78F08AB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50</w:t>
      </w:r>
      <w:r w:rsidRPr="0029326A">
        <w:rPr>
          <w:rStyle w:val="HideTWBExt"/>
        </w:rPr>
        <w:t>&lt;/NumAmB&gt;</w:t>
      </w:r>
    </w:p>
    <w:p w14:paraId="3F064FAB"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Tom </w:t>
      </w:r>
      <w:proofErr w:type="spellStart"/>
      <w:r w:rsidRPr="0029326A">
        <w:rPr>
          <w:color w:val="000000" w:themeColor="text1"/>
        </w:rPr>
        <w:t>Vandendriessche</w:t>
      </w:r>
      <w:proofErr w:type="spellEnd"/>
      <w:r w:rsidRPr="0029326A">
        <w:rPr>
          <w:rStyle w:val="HideTWBExt"/>
        </w:rPr>
        <w:t>&lt;/Members&gt;</w:t>
      </w:r>
    </w:p>
    <w:p w14:paraId="702B2E28" w14:textId="77777777" w:rsidR="00953308" w:rsidRPr="0029326A" w:rsidRDefault="00953308" w:rsidP="00953308">
      <w:pPr>
        <w:pStyle w:val="NormalBold"/>
        <w:rPr>
          <w:color w:val="000000" w:themeColor="text1"/>
        </w:rPr>
      </w:pPr>
      <w:r w:rsidRPr="0029326A">
        <w:rPr>
          <w:rStyle w:val="HideTWBExt"/>
        </w:rPr>
        <w:t>&lt;/RepeatBlock-By&gt;</w:t>
      </w:r>
    </w:p>
    <w:p w14:paraId="4396A8F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5DD166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3054739" w14:textId="77777777" w:rsidTr="00DC4759">
        <w:trPr>
          <w:trHeight w:hRule="exact" w:val="240"/>
          <w:jc w:val="center"/>
        </w:trPr>
        <w:tc>
          <w:tcPr>
            <w:tcW w:w="9752" w:type="dxa"/>
            <w:gridSpan w:val="2"/>
            <w:tcBorders>
              <w:top w:val="nil"/>
              <w:left w:val="nil"/>
              <w:bottom w:val="nil"/>
              <w:right w:val="nil"/>
            </w:tcBorders>
          </w:tcPr>
          <w:p w14:paraId="0DB20F65" w14:textId="77777777" w:rsidR="00953308" w:rsidRPr="0029326A" w:rsidRDefault="00953308" w:rsidP="00DC4759">
            <w:pPr>
              <w:rPr>
                <w:color w:val="000000" w:themeColor="text1"/>
              </w:rPr>
            </w:pPr>
          </w:p>
        </w:tc>
      </w:tr>
      <w:tr w:rsidR="00953308" w:rsidRPr="0029326A" w14:paraId="0322332D" w14:textId="77777777" w:rsidTr="00DC4759">
        <w:trPr>
          <w:trHeight w:val="240"/>
          <w:jc w:val="center"/>
        </w:trPr>
        <w:tc>
          <w:tcPr>
            <w:tcW w:w="4876" w:type="dxa"/>
            <w:tcBorders>
              <w:top w:val="nil"/>
              <w:left w:val="nil"/>
              <w:bottom w:val="nil"/>
              <w:right w:val="nil"/>
            </w:tcBorders>
          </w:tcPr>
          <w:p w14:paraId="7C8A0BA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6EDFD7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E89DEAD" w14:textId="77777777" w:rsidTr="00DC4759">
        <w:trPr>
          <w:jc w:val="center"/>
        </w:trPr>
        <w:tc>
          <w:tcPr>
            <w:tcW w:w="4876" w:type="dxa"/>
            <w:tcBorders>
              <w:top w:val="nil"/>
              <w:left w:val="nil"/>
              <w:bottom w:val="nil"/>
              <w:right w:val="nil"/>
            </w:tcBorders>
          </w:tcPr>
          <w:p w14:paraId="5211F081"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w:t>
            </w:r>
            <w:r w:rsidRPr="0029326A">
              <w:rPr>
                <w:b/>
                <w:bCs/>
                <w:i/>
                <w:iCs/>
                <w:color w:val="000000" w:themeColor="text1"/>
              </w:rPr>
              <w:t xml:space="preserve">vrátane riešenia neoprávnenej migrácie, </w:t>
            </w:r>
            <w:proofErr w:type="spellStart"/>
            <w:r w:rsidRPr="0029326A">
              <w:rPr>
                <w:b/>
                <w:bCs/>
                <w:i/>
                <w:iCs/>
                <w:color w:val="000000" w:themeColor="text1"/>
              </w:rPr>
              <w:t>prevádzačstva</w:t>
            </w:r>
            <w:proofErr w:type="spellEnd"/>
            <w:r w:rsidRPr="0029326A">
              <w:rPr>
                <w:color w:val="000000" w:themeColor="text1"/>
              </w:rPr>
              <w:t xml:space="preserve"> migrantov a </w:t>
            </w:r>
            <w:r w:rsidRPr="0029326A">
              <w:rPr>
                <w:b/>
                <w:bCs/>
                <w:i/>
                <w:iCs/>
                <w:color w:val="000000" w:themeColor="text1"/>
              </w:rPr>
              <w:t>obchodovania</w:t>
            </w:r>
            <w:r w:rsidRPr="0029326A">
              <w:rPr>
                <w:color w:val="000000" w:themeColor="text1"/>
              </w:rPr>
              <w:t xml:space="preserve"> s ľuďmi a </w:t>
            </w:r>
            <w:r w:rsidRPr="0029326A">
              <w:rPr>
                <w:b/>
                <w:bCs/>
                <w:i/>
                <w:iCs/>
                <w:color w:val="000000" w:themeColor="text1"/>
              </w:rPr>
              <w:t>na najvyššej úrovni</w:t>
            </w:r>
            <w:r w:rsidRPr="0029326A">
              <w:rPr>
                <w:color w:val="000000" w:themeColor="text1"/>
              </w:rPr>
              <w:t xml:space="preserve"> reagovať na štátnych aktérov, ktorí umelo vytvárajú a uľahčujú </w:t>
            </w:r>
            <w:r w:rsidRPr="0029326A">
              <w:rPr>
                <w:b/>
                <w:bCs/>
                <w:i/>
                <w:iCs/>
                <w:color w:val="000000" w:themeColor="text1"/>
              </w:rPr>
              <w:t>neoprávnenú</w:t>
            </w:r>
            <w:r w:rsidRPr="0029326A">
              <w:rPr>
                <w:color w:val="000000" w:themeColor="text1"/>
              </w:rPr>
              <w:t xml:space="preserve">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účelové zneužívanie migrácie,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w:t>
            </w:r>
            <w:r w:rsidRPr="0029326A">
              <w:rPr>
                <w:color w:val="000000" w:themeColor="text1"/>
              </w:rPr>
              <w:lastRenderedPageBreak/>
              <w:t>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c>
          <w:tcPr>
            <w:tcW w:w="4876" w:type="dxa"/>
            <w:tcBorders>
              <w:top w:val="nil"/>
              <w:left w:val="nil"/>
              <w:bottom w:val="nil"/>
              <w:right w:val="nil"/>
            </w:tcBorders>
          </w:tcPr>
          <w:p w14:paraId="154476AF" w14:textId="77777777" w:rsidR="00953308" w:rsidRPr="0029326A" w:rsidRDefault="00953308" w:rsidP="00DC4759">
            <w:pPr>
              <w:pStyle w:val="Normal6a"/>
              <w:rPr>
                <w:color w:val="000000" w:themeColor="text1"/>
              </w:rPr>
            </w:pPr>
            <w:r w:rsidRPr="0029326A">
              <w:rPr>
                <w:color w:val="000000" w:themeColor="text1"/>
              </w:rPr>
              <w:lastRenderedPageBreak/>
              <w:t>(9)</w:t>
            </w:r>
            <w:r w:rsidRPr="0029326A">
              <w:rPr>
                <w:color w:val="000000" w:themeColor="text1"/>
              </w:rPr>
              <w:tab/>
              <w:t xml:space="preserve">Vzhľadom na meniace sa globálne prostredie a narastajúcu nestabilitu musí Únia a jej členské štáty spojiť svoje zdroje na účinnú ochranu vonkajších hraníc Únie </w:t>
            </w:r>
            <w:r w:rsidRPr="0029326A">
              <w:rPr>
                <w:b/>
                <w:i/>
                <w:color w:val="000000" w:themeColor="text1"/>
              </w:rPr>
              <w:t xml:space="preserve">a dôrazne odrádzať od všetkých foriem neoprávnenej a najmä nelegálnej migrácie. </w:t>
            </w:r>
            <w:r w:rsidRPr="0029326A">
              <w:rPr>
                <w:b/>
                <w:bCs/>
                <w:i/>
                <w:iCs/>
                <w:color w:val="000000" w:themeColor="text1"/>
              </w:rPr>
              <w:t xml:space="preserve">Musí to zahŕňať financovanie fyzickej hraničnej infraštruktúry, ako sú ploty a múry, a zavádzanie zdokonalených technológií dohľadu s cieľom riešiť neoprávnenú a nelegálnu migráciu, </w:t>
            </w:r>
            <w:proofErr w:type="spellStart"/>
            <w:r w:rsidRPr="0029326A">
              <w:rPr>
                <w:b/>
                <w:bCs/>
                <w:i/>
                <w:iCs/>
                <w:color w:val="000000" w:themeColor="text1"/>
              </w:rPr>
              <w:t>prevádzačstvo</w:t>
            </w:r>
            <w:proofErr w:type="spellEnd"/>
            <w:r w:rsidRPr="0029326A">
              <w:rPr>
                <w:color w:val="000000" w:themeColor="text1"/>
              </w:rPr>
              <w:t xml:space="preserve"> migrantov a </w:t>
            </w:r>
            <w:r w:rsidRPr="0029326A">
              <w:rPr>
                <w:b/>
                <w:bCs/>
                <w:i/>
                <w:iCs/>
                <w:color w:val="000000" w:themeColor="text1"/>
              </w:rPr>
              <w:t>obchodovanie</w:t>
            </w:r>
            <w:r w:rsidRPr="0029326A">
              <w:rPr>
                <w:color w:val="000000" w:themeColor="text1"/>
              </w:rPr>
              <w:t xml:space="preserve"> s ľuďmi a reagovať na štátnych aktérov, ktorí umelo vytvárajú a uľahčujú </w:t>
            </w:r>
            <w:r w:rsidRPr="0029326A">
              <w:rPr>
                <w:b/>
                <w:bCs/>
                <w:i/>
                <w:iCs/>
                <w:color w:val="000000" w:themeColor="text1"/>
              </w:rPr>
              <w:t>nelegálnu</w:t>
            </w:r>
            <w:r w:rsidRPr="0029326A">
              <w:rPr>
                <w:color w:val="000000" w:themeColor="text1"/>
              </w:rPr>
              <w:t xml:space="preserve">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účelové zneužívanie migrácie, a to s cieľom destabilizovať Európsku úniu a jej členské štáty. V záujme solidarity v schengenskom priestore ako celku a v duchu spoločnej zodpovednosti za ochranu vonkajších </w:t>
            </w:r>
            <w:r w:rsidRPr="0029326A">
              <w:rPr>
                <w:color w:val="000000" w:themeColor="text1"/>
              </w:rPr>
              <w:lastRenderedPageBreak/>
              <w:t>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r>
      <w:tr w:rsidR="00953308" w:rsidRPr="0029326A" w14:paraId="4D516FFA" w14:textId="77777777" w:rsidTr="00DC4759">
        <w:trPr>
          <w:jc w:val="center"/>
        </w:trPr>
        <w:tc>
          <w:tcPr>
            <w:tcW w:w="4876" w:type="dxa"/>
            <w:tcBorders>
              <w:top w:val="nil"/>
              <w:left w:val="nil"/>
              <w:bottom w:val="nil"/>
              <w:right w:val="nil"/>
            </w:tcBorders>
          </w:tcPr>
          <w:p w14:paraId="0A30A184"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06B0F270"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4D4014FB" w14:textId="77777777" w:rsidTr="00DC4759">
        <w:trPr>
          <w:jc w:val="center"/>
        </w:trPr>
        <w:tc>
          <w:tcPr>
            <w:tcW w:w="4876" w:type="dxa"/>
            <w:tcBorders>
              <w:top w:val="nil"/>
              <w:left w:val="nil"/>
              <w:bottom w:val="nil"/>
              <w:right w:val="nil"/>
            </w:tcBorders>
          </w:tcPr>
          <w:p w14:paraId="4841B9FD"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c>
          <w:tcPr>
            <w:tcW w:w="4876" w:type="dxa"/>
            <w:tcBorders>
              <w:top w:val="nil"/>
              <w:left w:val="nil"/>
              <w:bottom w:val="nil"/>
              <w:right w:val="nil"/>
            </w:tcBorders>
          </w:tcPr>
          <w:p w14:paraId="1C88F588"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r>
    </w:tbl>
    <w:p w14:paraId="2E71D25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68D5711" w14:textId="5F9E9EA1" w:rsidR="00944284" w:rsidRPr="0029326A" w:rsidRDefault="00953308" w:rsidP="00953308">
      <w:pPr>
        <w:rPr>
          <w:color w:val="000000" w:themeColor="text1"/>
        </w:rPr>
      </w:pPr>
      <w:r w:rsidRPr="0029326A">
        <w:rPr>
          <w:rStyle w:val="HideTWBExt"/>
        </w:rPr>
        <w:t>&lt;/AmendB&gt;</w:t>
      </w:r>
    </w:p>
    <w:p w14:paraId="141530F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51</w:t>
      </w:r>
      <w:r w:rsidRPr="0029326A">
        <w:rPr>
          <w:rStyle w:val="HideTWBExt"/>
        </w:rPr>
        <w:t>&lt;/NumAmB&gt;</w:t>
      </w:r>
    </w:p>
    <w:p w14:paraId="0C032F92"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7144B958" w14:textId="77777777" w:rsidR="00953308" w:rsidRPr="0029326A" w:rsidRDefault="00953308" w:rsidP="00953308">
      <w:pPr>
        <w:pStyle w:val="NormalBold"/>
        <w:rPr>
          <w:color w:val="000000" w:themeColor="text1"/>
        </w:rPr>
      </w:pPr>
      <w:r w:rsidRPr="0029326A">
        <w:rPr>
          <w:rStyle w:val="HideTWBExt"/>
        </w:rPr>
        <w:t>&lt;/RepeatBlock-By&gt;</w:t>
      </w:r>
    </w:p>
    <w:p w14:paraId="748765D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95AF97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4D24727" w14:textId="77777777" w:rsidTr="00DC4759">
        <w:trPr>
          <w:trHeight w:hRule="exact" w:val="240"/>
          <w:jc w:val="center"/>
        </w:trPr>
        <w:tc>
          <w:tcPr>
            <w:tcW w:w="9752" w:type="dxa"/>
            <w:gridSpan w:val="2"/>
            <w:tcBorders>
              <w:top w:val="nil"/>
              <w:left w:val="nil"/>
              <w:bottom w:val="nil"/>
              <w:right w:val="nil"/>
            </w:tcBorders>
          </w:tcPr>
          <w:p w14:paraId="02223184" w14:textId="77777777" w:rsidR="00953308" w:rsidRPr="0029326A" w:rsidRDefault="00953308" w:rsidP="00DC4759">
            <w:pPr>
              <w:rPr>
                <w:color w:val="000000" w:themeColor="text1"/>
              </w:rPr>
            </w:pPr>
          </w:p>
        </w:tc>
      </w:tr>
      <w:tr w:rsidR="00953308" w:rsidRPr="0029326A" w14:paraId="0CE9BA9A" w14:textId="77777777" w:rsidTr="00DC4759">
        <w:trPr>
          <w:trHeight w:val="240"/>
          <w:jc w:val="center"/>
        </w:trPr>
        <w:tc>
          <w:tcPr>
            <w:tcW w:w="4876" w:type="dxa"/>
            <w:tcBorders>
              <w:top w:val="nil"/>
              <w:left w:val="nil"/>
              <w:bottom w:val="nil"/>
              <w:right w:val="nil"/>
            </w:tcBorders>
          </w:tcPr>
          <w:p w14:paraId="420097D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BCDB01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EDCFEA4" w14:textId="77777777" w:rsidTr="00DC4759">
        <w:trPr>
          <w:jc w:val="center"/>
        </w:trPr>
        <w:tc>
          <w:tcPr>
            <w:tcW w:w="4876" w:type="dxa"/>
            <w:tcBorders>
              <w:top w:val="nil"/>
              <w:left w:val="nil"/>
              <w:bottom w:val="nil"/>
              <w:right w:val="nil"/>
            </w:tcBorders>
          </w:tcPr>
          <w:p w14:paraId="7DA861A9"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w:t>
            </w:r>
            <w:r w:rsidRPr="0029326A">
              <w:rPr>
                <w:color w:val="000000" w:themeColor="text1"/>
              </w:rPr>
              <w:lastRenderedPageBreak/>
              <w:t>účelové zneužívanie migrácie</w:t>
            </w:r>
            <w:r w:rsidRPr="0029326A">
              <w:rPr>
                <w:color w:val="000000" w:themeColor="text1"/>
                <w:vertAlign w:val="superscript"/>
              </w:rPr>
              <w:t>7</w:t>
            </w:r>
            <w:r w:rsidRPr="0029326A">
              <w:rPr>
                <w:color w:val="000000" w:themeColor="text1"/>
              </w:rPr>
              <w:t xml:space="preserve"> ,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c>
          <w:tcPr>
            <w:tcW w:w="4876" w:type="dxa"/>
            <w:tcBorders>
              <w:top w:val="nil"/>
              <w:left w:val="nil"/>
              <w:bottom w:val="nil"/>
              <w:right w:val="nil"/>
            </w:tcBorders>
          </w:tcPr>
          <w:p w14:paraId="3FB787AE" w14:textId="77777777" w:rsidR="00953308" w:rsidRPr="0029326A" w:rsidRDefault="00953308" w:rsidP="00DC4759">
            <w:pPr>
              <w:pStyle w:val="Normal6a"/>
              <w:rPr>
                <w:color w:val="000000" w:themeColor="text1"/>
              </w:rPr>
            </w:pPr>
            <w:r w:rsidRPr="0029326A">
              <w:rPr>
                <w:color w:val="000000" w:themeColor="text1"/>
              </w:rPr>
              <w:lastRenderedPageBreak/>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w:t>
            </w:r>
            <w:r w:rsidRPr="0029326A">
              <w:rPr>
                <w:color w:val="000000" w:themeColor="text1"/>
              </w:rPr>
              <w:lastRenderedPageBreak/>
              <w:t>účelové zneužívanie migrácie</w:t>
            </w:r>
            <w:r w:rsidRPr="0029326A">
              <w:rPr>
                <w:color w:val="000000" w:themeColor="text1"/>
                <w:vertAlign w:val="superscript"/>
              </w:rPr>
              <w:t>7</w:t>
            </w:r>
            <w:r w:rsidRPr="0029326A">
              <w:rPr>
                <w:color w:val="000000" w:themeColor="text1"/>
              </w:rPr>
              <w:t xml:space="preserve"> ,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r w:rsidRPr="0029326A">
              <w:rPr>
                <w:b/>
                <w:i/>
                <w:color w:val="000000" w:themeColor="text1"/>
              </w:rPr>
              <w:t>, najmä ak prispievajú k účinnejšiemu odhaľovaniu neoprávneného prekračovania hraníc, prevádzačských sietí a hybridných hrozieb a zároveň zabezpečujú efektívne využívanie finančných prostriedkov Únie</w:t>
            </w:r>
            <w:r w:rsidRPr="0029326A">
              <w:rPr>
                <w:color w:val="000000" w:themeColor="text1"/>
              </w:rPr>
              <w:t>.</w:t>
            </w:r>
          </w:p>
        </w:tc>
      </w:tr>
      <w:tr w:rsidR="00953308" w:rsidRPr="0029326A" w14:paraId="23408D84" w14:textId="77777777" w:rsidTr="00DC4759">
        <w:trPr>
          <w:jc w:val="center"/>
        </w:trPr>
        <w:tc>
          <w:tcPr>
            <w:tcW w:w="4876" w:type="dxa"/>
            <w:tcBorders>
              <w:top w:val="nil"/>
              <w:left w:val="nil"/>
              <w:bottom w:val="nil"/>
              <w:right w:val="nil"/>
            </w:tcBorders>
          </w:tcPr>
          <w:p w14:paraId="7F21D103"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4F5C4E9C"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3362DE20" w14:textId="77777777" w:rsidTr="00DC4759">
        <w:trPr>
          <w:jc w:val="center"/>
        </w:trPr>
        <w:tc>
          <w:tcPr>
            <w:tcW w:w="4876" w:type="dxa"/>
            <w:tcBorders>
              <w:top w:val="nil"/>
              <w:left w:val="nil"/>
              <w:bottom w:val="nil"/>
              <w:right w:val="nil"/>
            </w:tcBorders>
          </w:tcPr>
          <w:p w14:paraId="7E81C86E"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c>
          <w:tcPr>
            <w:tcW w:w="4876" w:type="dxa"/>
            <w:tcBorders>
              <w:top w:val="nil"/>
              <w:left w:val="nil"/>
              <w:bottom w:val="nil"/>
              <w:right w:val="nil"/>
            </w:tcBorders>
          </w:tcPr>
          <w:p w14:paraId="53F32F1A"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r>
    </w:tbl>
    <w:p w14:paraId="72F037C1"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0497E7EB"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52A8DF23" w14:textId="77777777" w:rsidR="00953308" w:rsidRPr="0029326A" w:rsidRDefault="00953308" w:rsidP="00953308">
      <w:pPr>
        <w:pStyle w:val="AmJustText"/>
        <w:rPr>
          <w:color w:val="000000" w:themeColor="text1"/>
        </w:rPr>
      </w:pPr>
      <w:r w:rsidRPr="0029326A">
        <w:rPr>
          <w:color w:val="000000" w:themeColor="text1"/>
        </w:rPr>
        <w:t xml:space="preserve">Pôvodný text správne identifikuje rastúce bezpečnostné hrozby vrátane </w:t>
      </w:r>
      <w:proofErr w:type="spellStart"/>
      <w:r w:rsidRPr="0029326A">
        <w:rPr>
          <w:color w:val="000000" w:themeColor="text1"/>
        </w:rPr>
        <w:t>instrumentalizácie</w:t>
      </w:r>
      <w:proofErr w:type="spellEnd"/>
      <w:r w:rsidRPr="0029326A">
        <w:rPr>
          <w:color w:val="000000" w:themeColor="text1"/>
        </w:rPr>
        <w:t xml:space="preserve"> migrácie a hybridných útokov. Navrhovaná úprava spresňuje účel využívania nových technológií a digitálnych riešení, aby bolo zrejmé, že ich nasadenie má prinášať konkrétnu pridanú hodnotu pri ochrane hraníc a boji proti </w:t>
      </w:r>
      <w:proofErr w:type="spellStart"/>
      <w:r w:rsidRPr="0029326A">
        <w:rPr>
          <w:color w:val="000000" w:themeColor="text1"/>
        </w:rPr>
        <w:t>prevádzačstvu</w:t>
      </w:r>
      <w:proofErr w:type="spellEnd"/>
      <w:r w:rsidRPr="0029326A">
        <w:rPr>
          <w:color w:val="000000" w:themeColor="text1"/>
        </w:rPr>
        <w:t>. Zároveň zdôrazňuje potrebu efektívneho využívania finančných prostriedkov Únie a orientácie na merateľné výsledky.</w:t>
      </w:r>
    </w:p>
    <w:p w14:paraId="62C9ACFC" w14:textId="33852778" w:rsidR="00944284" w:rsidRPr="0029326A" w:rsidRDefault="00953308" w:rsidP="00953308">
      <w:pPr>
        <w:rPr>
          <w:color w:val="000000" w:themeColor="text1"/>
        </w:rPr>
      </w:pPr>
      <w:r w:rsidRPr="0029326A">
        <w:rPr>
          <w:rStyle w:val="HideTWBExt"/>
        </w:rPr>
        <w:t>&lt;/AmendB&gt;</w:t>
      </w:r>
    </w:p>
    <w:p w14:paraId="3A25176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52</w:t>
      </w:r>
      <w:r w:rsidRPr="0029326A">
        <w:rPr>
          <w:rStyle w:val="HideTWBExt"/>
        </w:rPr>
        <w:t>&lt;/NumAmB&gt;</w:t>
      </w:r>
    </w:p>
    <w:p w14:paraId="3C00E09B"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08B567A3" w14:textId="77777777" w:rsidR="00953308" w:rsidRPr="0029326A" w:rsidRDefault="00953308" w:rsidP="00953308">
      <w:pPr>
        <w:pStyle w:val="NormalBold"/>
        <w:rPr>
          <w:color w:val="000000" w:themeColor="text1"/>
        </w:rPr>
      </w:pPr>
      <w:r w:rsidRPr="0029326A">
        <w:rPr>
          <w:rStyle w:val="HideTWBExt"/>
        </w:rPr>
        <w:lastRenderedPageBreak/>
        <w:t>&lt;/RepeatBlock-By&gt;</w:t>
      </w:r>
    </w:p>
    <w:p w14:paraId="32559D1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977B8F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306ED1A" w14:textId="77777777" w:rsidTr="00DC4759">
        <w:trPr>
          <w:trHeight w:hRule="exact" w:val="240"/>
          <w:jc w:val="center"/>
        </w:trPr>
        <w:tc>
          <w:tcPr>
            <w:tcW w:w="9752" w:type="dxa"/>
            <w:gridSpan w:val="2"/>
            <w:tcBorders>
              <w:top w:val="nil"/>
              <w:left w:val="nil"/>
              <w:bottom w:val="nil"/>
              <w:right w:val="nil"/>
            </w:tcBorders>
          </w:tcPr>
          <w:p w14:paraId="20FFDE7C" w14:textId="77777777" w:rsidR="00953308" w:rsidRPr="0029326A" w:rsidRDefault="00953308" w:rsidP="00DC4759">
            <w:pPr>
              <w:rPr>
                <w:color w:val="000000" w:themeColor="text1"/>
              </w:rPr>
            </w:pPr>
          </w:p>
        </w:tc>
      </w:tr>
      <w:tr w:rsidR="00953308" w:rsidRPr="0029326A" w14:paraId="4170A05D" w14:textId="77777777" w:rsidTr="00DC4759">
        <w:trPr>
          <w:trHeight w:val="240"/>
          <w:jc w:val="center"/>
        </w:trPr>
        <w:tc>
          <w:tcPr>
            <w:tcW w:w="4876" w:type="dxa"/>
            <w:tcBorders>
              <w:top w:val="nil"/>
              <w:left w:val="nil"/>
              <w:bottom w:val="nil"/>
              <w:right w:val="nil"/>
            </w:tcBorders>
          </w:tcPr>
          <w:p w14:paraId="0BC2BED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91EE62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A60F066" w14:textId="77777777" w:rsidTr="00DC4759">
        <w:trPr>
          <w:jc w:val="center"/>
        </w:trPr>
        <w:tc>
          <w:tcPr>
            <w:tcW w:w="4876" w:type="dxa"/>
            <w:tcBorders>
              <w:top w:val="nil"/>
              <w:left w:val="nil"/>
              <w:bottom w:val="nil"/>
              <w:right w:val="nil"/>
            </w:tcBorders>
          </w:tcPr>
          <w:p w14:paraId="18C4F817"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účelové zneužívanie migrácie,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c>
          <w:tcPr>
            <w:tcW w:w="4876" w:type="dxa"/>
            <w:tcBorders>
              <w:top w:val="nil"/>
              <w:left w:val="nil"/>
              <w:bottom w:val="nil"/>
              <w:right w:val="nil"/>
            </w:tcBorders>
          </w:tcPr>
          <w:p w14:paraId="576E37D6"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Vzhľadom na meniace sa globálne prostredie a narastajúcu nestabilitu musí Únia a jej členské štáty spojiť svoje zdroje</w:t>
            </w:r>
            <w:r w:rsidRPr="0029326A">
              <w:rPr>
                <w:b/>
                <w:bCs/>
                <w:i/>
                <w:iCs/>
                <w:color w:val="000000" w:themeColor="text1"/>
              </w:rPr>
              <w:t>, najmä</w:t>
            </w:r>
            <w:r w:rsidRPr="0029326A">
              <w:rPr>
                <w:color w:val="000000" w:themeColor="text1"/>
              </w:rPr>
              <w:t xml:space="preserve"> na účinnú ochranu </w:t>
            </w:r>
            <w:r w:rsidRPr="0029326A">
              <w:rPr>
                <w:b/>
                <w:bCs/>
                <w:i/>
                <w:iCs/>
                <w:color w:val="000000" w:themeColor="text1"/>
              </w:rPr>
              <w:t>najzraniteľnejších</w:t>
            </w:r>
            <w:r w:rsidRPr="0029326A">
              <w:rPr>
                <w:color w:val="000000" w:themeColor="text1"/>
              </w:rPr>
              <w:t xml:space="preserve">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ako je napríklad účelové zneužívanie migrácie,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r>
      <w:tr w:rsidR="00953308" w:rsidRPr="0029326A" w14:paraId="67122F12" w14:textId="77777777" w:rsidTr="00DC4759">
        <w:trPr>
          <w:jc w:val="center"/>
        </w:trPr>
        <w:tc>
          <w:tcPr>
            <w:tcW w:w="4876" w:type="dxa"/>
            <w:tcBorders>
              <w:top w:val="nil"/>
              <w:left w:val="nil"/>
              <w:bottom w:val="nil"/>
              <w:right w:val="nil"/>
            </w:tcBorders>
          </w:tcPr>
          <w:p w14:paraId="33F342DC"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1658C88B"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1DA9F108" w14:textId="77777777" w:rsidTr="00DC4759">
        <w:trPr>
          <w:jc w:val="center"/>
        </w:trPr>
        <w:tc>
          <w:tcPr>
            <w:tcW w:w="4876" w:type="dxa"/>
            <w:tcBorders>
              <w:top w:val="nil"/>
              <w:left w:val="nil"/>
              <w:bottom w:val="nil"/>
              <w:right w:val="nil"/>
            </w:tcBorders>
          </w:tcPr>
          <w:p w14:paraId="3FA4B6AE"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c>
          <w:tcPr>
            <w:tcW w:w="4876" w:type="dxa"/>
            <w:tcBorders>
              <w:top w:val="nil"/>
              <w:left w:val="nil"/>
              <w:bottom w:val="nil"/>
              <w:right w:val="nil"/>
            </w:tcBorders>
          </w:tcPr>
          <w:p w14:paraId="2D0115B1"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r>
    </w:tbl>
    <w:p w14:paraId="1B908F8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21861067" w14:textId="13E017A6" w:rsidR="00944284" w:rsidRPr="0029326A" w:rsidRDefault="00953308" w:rsidP="00953308">
      <w:pPr>
        <w:rPr>
          <w:color w:val="000000" w:themeColor="text1"/>
        </w:rPr>
      </w:pPr>
      <w:r w:rsidRPr="0029326A">
        <w:rPr>
          <w:rStyle w:val="HideTWBExt"/>
        </w:rPr>
        <w:lastRenderedPageBreak/>
        <w:t>&lt;/AmendB&gt;</w:t>
      </w:r>
    </w:p>
    <w:p w14:paraId="761078E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53</w:t>
      </w:r>
      <w:r w:rsidRPr="0029326A">
        <w:rPr>
          <w:rStyle w:val="HideTWBExt"/>
        </w:rPr>
        <w:t>&lt;/NumAmB&gt;</w:t>
      </w:r>
    </w:p>
    <w:p w14:paraId="70FC3240"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1620C1C1" w14:textId="77777777" w:rsidR="00953308" w:rsidRPr="0029326A" w:rsidRDefault="00953308" w:rsidP="00953308">
      <w:pPr>
        <w:pStyle w:val="NormalBold"/>
        <w:rPr>
          <w:color w:val="000000" w:themeColor="text1"/>
        </w:rPr>
      </w:pPr>
      <w:r w:rsidRPr="0029326A">
        <w:rPr>
          <w:rStyle w:val="HideTWBExt"/>
        </w:rPr>
        <w:t>&lt;/RepeatBlock-By&gt;</w:t>
      </w:r>
    </w:p>
    <w:p w14:paraId="01B5D06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7079C6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537AF15" w14:textId="77777777" w:rsidTr="00DC4759">
        <w:trPr>
          <w:trHeight w:hRule="exact" w:val="240"/>
          <w:jc w:val="center"/>
        </w:trPr>
        <w:tc>
          <w:tcPr>
            <w:tcW w:w="9752" w:type="dxa"/>
            <w:gridSpan w:val="2"/>
            <w:tcBorders>
              <w:top w:val="nil"/>
              <w:left w:val="nil"/>
              <w:bottom w:val="nil"/>
              <w:right w:val="nil"/>
            </w:tcBorders>
          </w:tcPr>
          <w:p w14:paraId="3A074D92" w14:textId="77777777" w:rsidR="00953308" w:rsidRPr="0029326A" w:rsidRDefault="00953308" w:rsidP="00DC4759">
            <w:pPr>
              <w:rPr>
                <w:color w:val="000000" w:themeColor="text1"/>
              </w:rPr>
            </w:pPr>
          </w:p>
        </w:tc>
      </w:tr>
      <w:tr w:rsidR="00953308" w:rsidRPr="0029326A" w14:paraId="302A7A05" w14:textId="77777777" w:rsidTr="00DC4759">
        <w:trPr>
          <w:trHeight w:val="240"/>
          <w:jc w:val="center"/>
        </w:trPr>
        <w:tc>
          <w:tcPr>
            <w:tcW w:w="4876" w:type="dxa"/>
            <w:tcBorders>
              <w:top w:val="nil"/>
              <w:left w:val="nil"/>
              <w:bottom w:val="nil"/>
              <w:right w:val="nil"/>
            </w:tcBorders>
          </w:tcPr>
          <w:p w14:paraId="044498B1"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6A26C8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B1F5F56" w14:textId="77777777" w:rsidTr="00DC4759">
        <w:trPr>
          <w:jc w:val="center"/>
        </w:trPr>
        <w:tc>
          <w:tcPr>
            <w:tcW w:w="4876" w:type="dxa"/>
            <w:tcBorders>
              <w:top w:val="nil"/>
              <w:left w:val="nil"/>
              <w:bottom w:val="nil"/>
              <w:right w:val="nil"/>
            </w:tcBorders>
          </w:tcPr>
          <w:p w14:paraId="6897D8C5"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w:t>
            </w:r>
            <w:r w:rsidRPr="0029326A">
              <w:rPr>
                <w:b/>
                <w:bCs/>
                <w:i/>
                <w:iCs/>
                <w:color w:val="000000" w:themeColor="text1"/>
              </w:rPr>
              <w:t>na najvyššej úrovni</w:t>
            </w:r>
            <w:r w:rsidRPr="0029326A">
              <w:rPr>
                <w:color w:val="000000" w:themeColor="text1"/>
              </w:rPr>
              <w:t xml:space="preserve">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w:t>
            </w:r>
            <w:r w:rsidRPr="0029326A">
              <w:rPr>
                <w:b/>
                <w:bCs/>
                <w:i/>
                <w:iCs/>
                <w:color w:val="000000" w:themeColor="text1"/>
              </w:rPr>
              <w:t>, ako je napríklad účelové zneužívanie migrácie</w:t>
            </w:r>
            <w:r w:rsidRPr="0029326A">
              <w:rPr>
                <w:b/>
                <w:bCs/>
                <w:i/>
                <w:iCs/>
                <w:color w:val="000000" w:themeColor="text1"/>
                <w:vertAlign w:val="superscript"/>
              </w:rPr>
              <w:t>7</w:t>
            </w:r>
            <w:r w:rsidRPr="0029326A">
              <w:rPr>
                <w:color w:val="000000" w:themeColor="text1"/>
              </w:rPr>
              <w:t>,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w:t>
            </w:r>
            <w:r w:rsidRPr="0029326A">
              <w:rPr>
                <w:b/>
                <w:bCs/>
                <w:i/>
                <w:iCs/>
                <w:color w:val="000000" w:themeColor="text1"/>
              </w:rPr>
              <w:t>technológií</w:t>
            </w:r>
            <w:r w:rsidRPr="0029326A">
              <w:rPr>
                <w:color w:val="000000" w:themeColor="text1"/>
              </w:rPr>
              <w:t xml:space="preserve"> a digitálnych </w:t>
            </w:r>
            <w:r w:rsidRPr="0029326A">
              <w:rPr>
                <w:b/>
                <w:bCs/>
                <w:i/>
                <w:iCs/>
                <w:color w:val="000000" w:themeColor="text1"/>
              </w:rPr>
              <w:t>riešení</w:t>
            </w:r>
            <w:r w:rsidRPr="0029326A">
              <w:rPr>
                <w:color w:val="000000" w:themeColor="text1"/>
              </w:rPr>
              <w:t>.</w:t>
            </w:r>
          </w:p>
        </w:tc>
        <w:tc>
          <w:tcPr>
            <w:tcW w:w="4876" w:type="dxa"/>
            <w:tcBorders>
              <w:top w:val="nil"/>
              <w:left w:val="nil"/>
              <w:bottom w:val="nil"/>
              <w:right w:val="nil"/>
            </w:tcBorders>
          </w:tcPr>
          <w:p w14:paraId="2463FE4C"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taktiky hybridnej vojny,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w:t>
            </w:r>
            <w:r w:rsidRPr="0029326A">
              <w:rPr>
                <w:b/>
                <w:bCs/>
                <w:i/>
                <w:iCs/>
                <w:color w:val="000000" w:themeColor="text1"/>
              </w:rPr>
              <w:t>informačných systémov</w:t>
            </w:r>
            <w:r w:rsidRPr="0029326A">
              <w:rPr>
                <w:color w:val="000000" w:themeColor="text1"/>
              </w:rPr>
              <w:t xml:space="preserve"> a digitálnych </w:t>
            </w:r>
            <w:r w:rsidRPr="0029326A">
              <w:rPr>
                <w:b/>
                <w:bCs/>
                <w:i/>
                <w:iCs/>
                <w:color w:val="000000" w:themeColor="text1"/>
              </w:rPr>
              <w:t xml:space="preserve">nástrojov v súlade s príslušným </w:t>
            </w:r>
            <w:proofErr w:type="spellStart"/>
            <w:r w:rsidRPr="0029326A">
              <w:rPr>
                <w:b/>
                <w:bCs/>
                <w:i/>
                <w:iCs/>
                <w:color w:val="000000" w:themeColor="text1"/>
              </w:rPr>
              <w:t>acquis</w:t>
            </w:r>
            <w:proofErr w:type="spellEnd"/>
            <w:r w:rsidRPr="0029326A">
              <w:rPr>
                <w:b/>
                <w:bCs/>
                <w:i/>
                <w:iCs/>
                <w:color w:val="000000" w:themeColor="text1"/>
              </w:rPr>
              <w:t xml:space="preserve"> Únie</w:t>
            </w:r>
            <w:r w:rsidRPr="0029326A">
              <w:rPr>
                <w:color w:val="000000" w:themeColor="text1"/>
              </w:rPr>
              <w:t>.</w:t>
            </w:r>
          </w:p>
        </w:tc>
      </w:tr>
      <w:tr w:rsidR="00953308" w:rsidRPr="0029326A" w14:paraId="5296A330" w14:textId="77777777" w:rsidTr="00DC4759">
        <w:trPr>
          <w:jc w:val="center"/>
        </w:trPr>
        <w:tc>
          <w:tcPr>
            <w:tcW w:w="4876" w:type="dxa"/>
            <w:tcBorders>
              <w:top w:val="nil"/>
              <w:left w:val="nil"/>
              <w:bottom w:val="nil"/>
              <w:right w:val="nil"/>
            </w:tcBorders>
          </w:tcPr>
          <w:p w14:paraId="6D9922C8"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26D849DE" w14:textId="77777777" w:rsidR="00953308" w:rsidRPr="0029326A" w:rsidRDefault="00953308" w:rsidP="00DC4759">
            <w:pPr>
              <w:rPr>
                <w:color w:val="000000" w:themeColor="text1"/>
              </w:rPr>
            </w:pPr>
          </w:p>
        </w:tc>
      </w:tr>
      <w:tr w:rsidR="00953308" w:rsidRPr="0029326A" w14:paraId="31ADD44E" w14:textId="77777777" w:rsidTr="00DC4759">
        <w:trPr>
          <w:jc w:val="center"/>
        </w:trPr>
        <w:tc>
          <w:tcPr>
            <w:tcW w:w="4876" w:type="dxa"/>
            <w:tcBorders>
              <w:top w:val="nil"/>
              <w:left w:val="nil"/>
              <w:bottom w:val="nil"/>
              <w:right w:val="nil"/>
            </w:tcBorders>
          </w:tcPr>
          <w:p w14:paraId="77FF4499" w14:textId="77777777" w:rsidR="00953308" w:rsidRPr="0029326A" w:rsidRDefault="00953308" w:rsidP="00DC4759">
            <w:pPr>
              <w:pStyle w:val="Normal6a"/>
              <w:rPr>
                <w:color w:val="000000" w:themeColor="text1"/>
              </w:rPr>
            </w:pPr>
            <w:r w:rsidRPr="0029326A">
              <w:rPr>
                <w:b/>
                <w:bCs/>
                <w:i/>
                <w:color w:val="000000" w:themeColor="text1"/>
                <w:vertAlign w:val="superscript"/>
              </w:rPr>
              <w:t>7</w:t>
            </w:r>
            <w:r w:rsidRPr="0029326A">
              <w:rPr>
                <w:b/>
                <w:bCs/>
                <w:color w:val="000000" w:themeColor="text1"/>
              </w:rPr>
              <w:t xml:space="preserve"> </w:t>
            </w:r>
            <w:r w:rsidRPr="0029326A">
              <w:rPr>
                <w:b/>
                <w:bCs/>
                <w:i/>
                <w:iCs/>
                <w:color w:val="000000" w:themeColor="text1"/>
              </w:rPr>
              <w:t xml:space="preserve">Oznámenie Komisie Európskemu parlamentu a Rade o boji proti hybridným hrozbám vyplývajúcim zo zneužívania migrácie ako zbrane a o posilnení </w:t>
            </w:r>
            <w:r w:rsidRPr="0029326A">
              <w:rPr>
                <w:b/>
                <w:bCs/>
                <w:i/>
                <w:iCs/>
                <w:color w:val="000000" w:themeColor="text1"/>
              </w:rPr>
              <w:lastRenderedPageBreak/>
              <w:t xml:space="preserve">bezpečnosti na vonkajších hraniciach EÚ [COM(2024) 570 </w:t>
            </w:r>
            <w:proofErr w:type="spellStart"/>
            <w:r w:rsidRPr="0029326A">
              <w:rPr>
                <w:b/>
                <w:bCs/>
                <w:i/>
                <w:iCs/>
                <w:color w:val="000000" w:themeColor="text1"/>
              </w:rPr>
              <w:t>final</w:t>
            </w:r>
            <w:proofErr w:type="spellEnd"/>
            <w:r w:rsidRPr="0029326A">
              <w:rPr>
                <w:b/>
                <w:bCs/>
                <w:i/>
                <w:iCs/>
                <w:color w:val="000000" w:themeColor="text1"/>
              </w:rPr>
              <w:t xml:space="preserve"> z 11.12.2024].</w:t>
            </w:r>
          </w:p>
        </w:tc>
        <w:tc>
          <w:tcPr>
            <w:tcW w:w="4876" w:type="dxa"/>
            <w:tcBorders>
              <w:top w:val="nil"/>
              <w:left w:val="nil"/>
              <w:bottom w:val="nil"/>
              <w:right w:val="nil"/>
            </w:tcBorders>
          </w:tcPr>
          <w:p w14:paraId="16F78B75" w14:textId="77777777" w:rsidR="00953308" w:rsidRPr="0029326A" w:rsidRDefault="00953308" w:rsidP="00DC4759">
            <w:pPr>
              <w:rPr>
                <w:color w:val="000000" w:themeColor="text1"/>
              </w:rPr>
            </w:pPr>
          </w:p>
        </w:tc>
      </w:tr>
    </w:tbl>
    <w:p w14:paraId="74B6952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BF57202" w14:textId="1B8479FF" w:rsidR="00944284" w:rsidRPr="0029326A" w:rsidRDefault="00953308" w:rsidP="00953308">
      <w:pPr>
        <w:rPr>
          <w:color w:val="000000" w:themeColor="text1"/>
        </w:rPr>
      </w:pPr>
      <w:r w:rsidRPr="0029326A">
        <w:rPr>
          <w:rStyle w:val="HideTWBExt"/>
        </w:rPr>
        <w:t>&lt;/AmendB&gt;</w:t>
      </w:r>
    </w:p>
    <w:p w14:paraId="2CB3C9D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54</w:t>
      </w:r>
      <w:r w:rsidRPr="0029326A">
        <w:rPr>
          <w:rStyle w:val="HideTWBExt"/>
        </w:rPr>
        <w:t>&lt;/NumAmB&gt;</w:t>
      </w:r>
    </w:p>
    <w:p w14:paraId="0853CBE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Dainius</w:t>
      </w:r>
      <w:proofErr w:type="spellEnd"/>
      <w:r w:rsidRPr="0029326A">
        <w:rPr>
          <w:color w:val="000000" w:themeColor="text1"/>
        </w:rPr>
        <w:t xml:space="preserve"> </w:t>
      </w:r>
      <w:proofErr w:type="spellStart"/>
      <w:r w:rsidRPr="0029326A">
        <w:rPr>
          <w:color w:val="000000" w:themeColor="text1"/>
        </w:rPr>
        <w:t>Žalimas</w:t>
      </w:r>
      <w:proofErr w:type="spellEnd"/>
      <w:r w:rsidRPr="0029326A">
        <w:rPr>
          <w:rStyle w:val="HideTWBExt"/>
        </w:rPr>
        <w:t>&lt;/Members&gt;</w:t>
      </w:r>
    </w:p>
    <w:p w14:paraId="11C1FB44" w14:textId="77777777" w:rsidR="00953308" w:rsidRPr="0029326A" w:rsidRDefault="00953308" w:rsidP="00953308">
      <w:pPr>
        <w:pStyle w:val="NormalBold"/>
        <w:rPr>
          <w:color w:val="000000" w:themeColor="text1"/>
        </w:rPr>
      </w:pPr>
      <w:r w:rsidRPr="0029326A">
        <w:rPr>
          <w:rStyle w:val="HideTWBExt"/>
        </w:rPr>
        <w:t>&lt;/RepeatBlock-By&gt;</w:t>
      </w:r>
    </w:p>
    <w:p w14:paraId="59D128D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818580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E4F161A" w14:textId="77777777" w:rsidTr="00DC4759">
        <w:trPr>
          <w:trHeight w:hRule="exact" w:val="240"/>
          <w:jc w:val="center"/>
        </w:trPr>
        <w:tc>
          <w:tcPr>
            <w:tcW w:w="9752" w:type="dxa"/>
            <w:gridSpan w:val="2"/>
            <w:tcBorders>
              <w:top w:val="nil"/>
              <w:left w:val="nil"/>
              <w:bottom w:val="nil"/>
              <w:right w:val="nil"/>
            </w:tcBorders>
          </w:tcPr>
          <w:p w14:paraId="68F51C64" w14:textId="77777777" w:rsidR="00953308" w:rsidRPr="0029326A" w:rsidRDefault="00953308" w:rsidP="00DC4759">
            <w:pPr>
              <w:rPr>
                <w:color w:val="000000" w:themeColor="text1"/>
              </w:rPr>
            </w:pPr>
          </w:p>
        </w:tc>
      </w:tr>
      <w:tr w:rsidR="00953308" w:rsidRPr="0029326A" w14:paraId="62263460" w14:textId="77777777" w:rsidTr="00DC4759">
        <w:trPr>
          <w:trHeight w:val="240"/>
          <w:jc w:val="center"/>
        </w:trPr>
        <w:tc>
          <w:tcPr>
            <w:tcW w:w="4876" w:type="dxa"/>
            <w:tcBorders>
              <w:top w:val="nil"/>
              <w:left w:val="nil"/>
              <w:bottom w:val="nil"/>
              <w:right w:val="nil"/>
            </w:tcBorders>
          </w:tcPr>
          <w:p w14:paraId="5B0F9AE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0B6068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CEBA3D2" w14:textId="77777777" w:rsidTr="00DC4759">
        <w:trPr>
          <w:jc w:val="center"/>
        </w:trPr>
        <w:tc>
          <w:tcPr>
            <w:tcW w:w="4876" w:type="dxa"/>
            <w:tcBorders>
              <w:top w:val="nil"/>
              <w:left w:val="nil"/>
              <w:bottom w:val="nil"/>
              <w:right w:val="nil"/>
            </w:tcBorders>
          </w:tcPr>
          <w:p w14:paraId="6EB428F4"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w:t>
            </w:r>
            <w:r w:rsidRPr="0029326A">
              <w:rPr>
                <w:b/>
                <w:bCs/>
                <w:i/>
                <w:iCs/>
                <w:color w:val="000000" w:themeColor="text1"/>
              </w:rPr>
              <w:t>taktiky hybridnej vojny</w:t>
            </w:r>
            <w:r w:rsidRPr="0029326A">
              <w:rPr>
                <w:color w:val="000000" w:themeColor="text1"/>
              </w:rPr>
              <w:t>, ako je napríklad účelové zneužívanie migrácie</w:t>
            </w:r>
            <w:r w:rsidRPr="0029326A">
              <w:rPr>
                <w:color w:val="000000" w:themeColor="text1"/>
                <w:vertAlign w:val="superscript"/>
              </w:rPr>
              <w:t>7</w:t>
            </w:r>
            <w:r w:rsidRPr="0029326A">
              <w:rPr>
                <w:color w:val="000000" w:themeColor="text1"/>
              </w:rPr>
              <w:t>,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c>
          <w:tcPr>
            <w:tcW w:w="4876" w:type="dxa"/>
            <w:tcBorders>
              <w:top w:val="nil"/>
              <w:left w:val="nil"/>
              <w:bottom w:val="nil"/>
              <w:right w:val="nil"/>
            </w:tcBorders>
          </w:tcPr>
          <w:p w14:paraId="10941B65"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w:t>
            </w:r>
            <w:r w:rsidRPr="0029326A">
              <w:rPr>
                <w:b/>
                <w:bCs/>
                <w:i/>
                <w:iCs/>
                <w:color w:val="000000" w:themeColor="text1"/>
              </w:rPr>
              <w:t>hybridné hrozby</w:t>
            </w:r>
            <w:r w:rsidRPr="0029326A">
              <w:rPr>
                <w:color w:val="000000" w:themeColor="text1"/>
              </w:rPr>
              <w:t>, ako je napríklad účelové zneužívanie migrácie</w:t>
            </w:r>
            <w:r w:rsidRPr="0029326A">
              <w:rPr>
                <w:color w:val="000000" w:themeColor="text1"/>
                <w:vertAlign w:val="superscript"/>
              </w:rPr>
              <w:t>7</w:t>
            </w:r>
            <w:r w:rsidRPr="0029326A">
              <w:rPr>
                <w:color w:val="000000" w:themeColor="text1"/>
              </w:rPr>
              <w:t>,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r>
      <w:tr w:rsidR="00953308" w:rsidRPr="0029326A" w14:paraId="6AE469CA" w14:textId="77777777" w:rsidTr="00DC4759">
        <w:trPr>
          <w:jc w:val="center"/>
        </w:trPr>
        <w:tc>
          <w:tcPr>
            <w:tcW w:w="4876" w:type="dxa"/>
            <w:tcBorders>
              <w:top w:val="nil"/>
              <w:left w:val="nil"/>
              <w:bottom w:val="nil"/>
              <w:right w:val="nil"/>
            </w:tcBorders>
          </w:tcPr>
          <w:p w14:paraId="16F876A0"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54EB889A"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60ED7689" w14:textId="77777777" w:rsidTr="00DC4759">
        <w:trPr>
          <w:jc w:val="center"/>
        </w:trPr>
        <w:tc>
          <w:tcPr>
            <w:tcW w:w="4876" w:type="dxa"/>
            <w:tcBorders>
              <w:top w:val="nil"/>
              <w:left w:val="nil"/>
              <w:bottom w:val="nil"/>
              <w:right w:val="nil"/>
            </w:tcBorders>
          </w:tcPr>
          <w:p w14:paraId="57BB4F29" w14:textId="77777777" w:rsidR="00953308" w:rsidRPr="0029326A" w:rsidRDefault="00953308" w:rsidP="00DC4759">
            <w:pPr>
              <w:pStyle w:val="Normal6a"/>
              <w:rPr>
                <w:color w:val="000000" w:themeColor="text1"/>
              </w:rPr>
            </w:pPr>
            <w:r w:rsidRPr="0029326A">
              <w:rPr>
                <w:color w:val="000000" w:themeColor="text1"/>
                <w:vertAlign w:val="superscript"/>
              </w:rPr>
              <w:lastRenderedPageBreak/>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c>
          <w:tcPr>
            <w:tcW w:w="4876" w:type="dxa"/>
            <w:tcBorders>
              <w:top w:val="nil"/>
              <w:left w:val="nil"/>
              <w:bottom w:val="nil"/>
              <w:right w:val="nil"/>
            </w:tcBorders>
          </w:tcPr>
          <w:p w14:paraId="47D8BD92"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r>
    </w:tbl>
    <w:p w14:paraId="10E9403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7434A2A" w14:textId="5F51144F" w:rsidR="00944284" w:rsidRPr="0029326A" w:rsidRDefault="00953308" w:rsidP="00953308">
      <w:pPr>
        <w:rPr>
          <w:color w:val="000000" w:themeColor="text1"/>
        </w:rPr>
      </w:pPr>
      <w:r w:rsidRPr="0029326A">
        <w:rPr>
          <w:rStyle w:val="HideTWBExt"/>
        </w:rPr>
        <w:t>&lt;/AmendB&gt;</w:t>
      </w:r>
    </w:p>
    <w:p w14:paraId="61D6AED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55</w:t>
      </w:r>
      <w:r w:rsidRPr="0029326A">
        <w:rPr>
          <w:rStyle w:val="HideTWBExt"/>
        </w:rPr>
        <w:t>&lt;/NumAmB&gt;</w:t>
      </w:r>
    </w:p>
    <w:p w14:paraId="03FF6FD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Rasa </w:t>
      </w:r>
      <w:proofErr w:type="spellStart"/>
      <w:r w:rsidRPr="0029326A">
        <w:rPr>
          <w:color w:val="000000" w:themeColor="text1"/>
        </w:rPr>
        <w:t>Juknevičienė</w:t>
      </w:r>
      <w:proofErr w:type="spellEnd"/>
      <w:r w:rsidRPr="0029326A">
        <w:rPr>
          <w:rStyle w:val="HideTWBExt"/>
        </w:rPr>
        <w:t>&lt;/Members&gt;</w:t>
      </w:r>
    </w:p>
    <w:p w14:paraId="797241E0" w14:textId="77777777" w:rsidR="00953308" w:rsidRPr="0029326A" w:rsidRDefault="00953308" w:rsidP="00953308">
      <w:pPr>
        <w:pStyle w:val="NormalBold"/>
        <w:rPr>
          <w:color w:val="000000" w:themeColor="text1"/>
        </w:rPr>
      </w:pPr>
      <w:r w:rsidRPr="0029326A">
        <w:rPr>
          <w:rStyle w:val="HideTWBExt"/>
        </w:rPr>
        <w:t>&lt;/RepeatBlock-By&gt;</w:t>
      </w:r>
    </w:p>
    <w:p w14:paraId="2F56261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700E43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319315C" w14:textId="77777777" w:rsidTr="00DC4759">
        <w:trPr>
          <w:trHeight w:hRule="exact" w:val="240"/>
          <w:jc w:val="center"/>
        </w:trPr>
        <w:tc>
          <w:tcPr>
            <w:tcW w:w="9752" w:type="dxa"/>
            <w:gridSpan w:val="2"/>
            <w:tcBorders>
              <w:top w:val="nil"/>
              <w:left w:val="nil"/>
              <w:bottom w:val="nil"/>
              <w:right w:val="nil"/>
            </w:tcBorders>
          </w:tcPr>
          <w:p w14:paraId="183F652D" w14:textId="77777777" w:rsidR="00953308" w:rsidRPr="0029326A" w:rsidRDefault="00953308" w:rsidP="00DC4759">
            <w:pPr>
              <w:rPr>
                <w:color w:val="000000" w:themeColor="text1"/>
              </w:rPr>
            </w:pPr>
          </w:p>
        </w:tc>
      </w:tr>
      <w:tr w:rsidR="00953308" w:rsidRPr="0029326A" w14:paraId="309D890F" w14:textId="77777777" w:rsidTr="00DC4759">
        <w:trPr>
          <w:trHeight w:val="240"/>
          <w:jc w:val="center"/>
        </w:trPr>
        <w:tc>
          <w:tcPr>
            <w:tcW w:w="4876" w:type="dxa"/>
            <w:tcBorders>
              <w:top w:val="nil"/>
              <w:left w:val="nil"/>
              <w:bottom w:val="nil"/>
              <w:right w:val="nil"/>
            </w:tcBorders>
          </w:tcPr>
          <w:p w14:paraId="0887713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F0FEA5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6EB7CD1" w14:textId="77777777" w:rsidTr="00DC4759">
        <w:trPr>
          <w:jc w:val="center"/>
        </w:trPr>
        <w:tc>
          <w:tcPr>
            <w:tcW w:w="4876" w:type="dxa"/>
            <w:tcBorders>
              <w:top w:val="nil"/>
              <w:left w:val="nil"/>
              <w:bottom w:val="nil"/>
              <w:right w:val="nil"/>
            </w:tcBorders>
          </w:tcPr>
          <w:p w14:paraId="269FD78C"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w:t>
            </w:r>
            <w:r w:rsidRPr="0029326A">
              <w:rPr>
                <w:b/>
                <w:bCs/>
                <w:i/>
                <w:iCs/>
                <w:color w:val="000000" w:themeColor="text1"/>
              </w:rPr>
              <w:t>taktiky hybridnej vojny</w:t>
            </w:r>
            <w:r w:rsidRPr="0029326A">
              <w:rPr>
                <w:color w:val="000000" w:themeColor="text1"/>
              </w:rPr>
              <w:t>, ako je napríklad účelové zneužívanie migrácie</w:t>
            </w:r>
            <w:r w:rsidRPr="0029326A">
              <w:rPr>
                <w:color w:val="000000" w:themeColor="text1"/>
                <w:vertAlign w:val="superscript"/>
              </w:rPr>
              <w:t>7</w:t>
            </w:r>
            <w:r w:rsidRPr="0029326A">
              <w:rPr>
                <w:color w:val="000000" w:themeColor="text1"/>
              </w:rPr>
              <w:t>,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w:t>
            </w:r>
            <w:r w:rsidRPr="0029326A">
              <w:rPr>
                <w:color w:val="000000" w:themeColor="text1"/>
              </w:rPr>
              <w:lastRenderedPageBreak/>
              <w:t>úloh pri kontrole hraníc malo zvážiť nasadenie technológií a digitálnych riešení.</w:t>
            </w:r>
          </w:p>
        </w:tc>
        <w:tc>
          <w:tcPr>
            <w:tcW w:w="4876" w:type="dxa"/>
            <w:tcBorders>
              <w:top w:val="nil"/>
              <w:left w:val="nil"/>
              <w:bottom w:val="nil"/>
              <w:right w:val="nil"/>
            </w:tcBorders>
          </w:tcPr>
          <w:p w14:paraId="5D1CDA31" w14:textId="77777777" w:rsidR="00953308" w:rsidRPr="0029326A" w:rsidRDefault="00953308" w:rsidP="00DC4759">
            <w:pPr>
              <w:pStyle w:val="Normal6a"/>
              <w:rPr>
                <w:color w:val="000000" w:themeColor="text1"/>
              </w:rPr>
            </w:pPr>
            <w:r w:rsidRPr="0029326A">
              <w:rPr>
                <w:color w:val="000000" w:themeColor="text1"/>
              </w:rPr>
              <w:lastRenderedPageBreak/>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w:t>
            </w:r>
            <w:r w:rsidRPr="0029326A">
              <w:rPr>
                <w:b/>
                <w:bCs/>
                <w:i/>
                <w:iCs/>
                <w:color w:val="000000" w:themeColor="text1"/>
              </w:rPr>
              <w:t>hybridné hrozby</w:t>
            </w:r>
            <w:r w:rsidRPr="0029326A">
              <w:rPr>
                <w:color w:val="000000" w:themeColor="text1"/>
              </w:rPr>
              <w:t>, ako je napríklad účelové zneužívanie migrácie</w:t>
            </w:r>
            <w:r w:rsidRPr="0029326A">
              <w:rPr>
                <w:color w:val="000000" w:themeColor="text1"/>
                <w:vertAlign w:val="superscript"/>
              </w:rPr>
              <w:t>7</w:t>
            </w:r>
            <w:r w:rsidRPr="0029326A">
              <w:rPr>
                <w:color w:val="000000" w:themeColor="text1"/>
              </w:rPr>
              <w:t>,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w:t>
            </w:r>
            <w:r w:rsidRPr="0029326A">
              <w:rPr>
                <w:color w:val="000000" w:themeColor="text1"/>
              </w:rPr>
              <w:lastRenderedPageBreak/>
              <w:t>úloh pri kontrole hraníc malo zvážiť nasadenie technológií a digitálnych riešení.</w:t>
            </w:r>
          </w:p>
        </w:tc>
      </w:tr>
      <w:tr w:rsidR="00953308" w:rsidRPr="0029326A" w14:paraId="72F391EF" w14:textId="77777777" w:rsidTr="00DC4759">
        <w:trPr>
          <w:jc w:val="center"/>
        </w:trPr>
        <w:tc>
          <w:tcPr>
            <w:tcW w:w="4876" w:type="dxa"/>
            <w:tcBorders>
              <w:top w:val="nil"/>
              <w:left w:val="nil"/>
              <w:bottom w:val="nil"/>
              <w:right w:val="nil"/>
            </w:tcBorders>
          </w:tcPr>
          <w:p w14:paraId="032030CD"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04FCD7E8"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79E21225" w14:textId="77777777" w:rsidTr="00DC4759">
        <w:trPr>
          <w:jc w:val="center"/>
        </w:trPr>
        <w:tc>
          <w:tcPr>
            <w:tcW w:w="4876" w:type="dxa"/>
            <w:tcBorders>
              <w:top w:val="nil"/>
              <w:left w:val="nil"/>
              <w:bottom w:val="nil"/>
              <w:right w:val="nil"/>
            </w:tcBorders>
          </w:tcPr>
          <w:p w14:paraId="05326692"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c>
          <w:tcPr>
            <w:tcW w:w="4876" w:type="dxa"/>
            <w:tcBorders>
              <w:top w:val="nil"/>
              <w:left w:val="nil"/>
              <w:bottom w:val="nil"/>
              <w:right w:val="nil"/>
            </w:tcBorders>
          </w:tcPr>
          <w:p w14:paraId="799590D4"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r>
    </w:tbl>
    <w:p w14:paraId="70DEFC7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118ED31" w14:textId="35885825" w:rsidR="00944284" w:rsidRPr="0029326A" w:rsidRDefault="00953308" w:rsidP="00953308">
      <w:pPr>
        <w:rPr>
          <w:color w:val="000000" w:themeColor="text1"/>
        </w:rPr>
      </w:pPr>
      <w:r w:rsidRPr="0029326A">
        <w:rPr>
          <w:rStyle w:val="HideTWBExt"/>
        </w:rPr>
        <w:t>&lt;/AmendB&gt;</w:t>
      </w:r>
    </w:p>
    <w:p w14:paraId="61F68C0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56</w:t>
      </w:r>
      <w:r w:rsidRPr="0029326A">
        <w:rPr>
          <w:rStyle w:val="HideTWBExt"/>
        </w:rPr>
        <w:t>&lt;/NumAmB&gt;</w:t>
      </w:r>
    </w:p>
    <w:p w14:paraId="4A65F2E8"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44248160" w14:textId="77777777" w:rsidR="00953308" w:rsidRPr="0029326A" w:rsidRDefault="00953308" w:rsidP="00953308">
      <w:pPr>
        <w:pStyle w:val="NormalBold"/>
        <w:rPr>
          <w:color w:val="000000" w:themeColor="text1"/>
        </w:rPr>
      </w:pPr>
      <w:r w:rsidRPr="0029326A">
        <w:rPr>
          <w:rStyle w:val="HideTWBExt"/>
        </w:rPr>
        <w:t>&lt;/RepeatBlock-By&gt;</w:t>
      </w:r>
    </w:p>
    <w:p w14:paraId="47842A9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462160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BC031CD" w14:textId="77777777" w:rsidTr="00DC4759">
        <w:trPr>
          <w:trHeight w:hRule="exact" w:val="240"/>
          <w:jc w:val="center"/>
        </w:trPr>
        <w:tc>
          <w:tcPr>
            <w:tcW w:w="9752" w:type="dxa"/>
            <w:gridSpan w:val="2"/>
            <w:tcBorders>
              <w:top w:val="nil"/>
              <w:left w:val="nil"/>
              <w:bottom w:val="nil"/>
              <w:right w:val="nil"/>
            </w:tcBorders>
          </w:tcPr>
          <w:p w14:paraId="31F4E9F5" w14:textId="77777777" w:rsidR="00953308" w:rsidRPr="0029326A" w:rsidRDefault="00953308" w:rsidP="00DC4759">
            <w:pPr>
              <w:rPr>
                <w:color w:val="000000" w:themeColor="text1"/>
              </w:rPr>
            </w:pPr>
          </w:p>
        </w:tc>
      </w:tr>
      <w:tr w:rsidR="00953308" w:rsidRPr="0029326A" w14:paraId="59EE1DDE" w14:textId="77777777" w:rsidTr="00DC4759">
        <w:trPr>
          <w:trHeight w:val="240"/>
          <w:jc w:val="center"/>
        </w:trPr>
        <w:tc>
          <w:tcPr>
            <w:tcW w:w="4876" w:type="dxa"/>
            <w:tcBorders>
              <w:top w:val="nil"/>
              <w:left w:val="nil"/>
              <w:bottom w:val="nil"/>
              <w:right w:val="nil"/>
            </w:tcBorders>
          </w:tcPr>
          <w:p w14:paraId="3743382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8CCF56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02F4200" w14:textId="77777777" w:rsidTr="00DC4759">
        <w:trPr>
          <w:jc w:val="center"/>
        </w:trPr>
        <w:tc>
          <w:tcPr>
            <w:tcW w:w="4876" w:type="dxa"/>
            <w:tcBorders>
              <w:top w:val="nil"/>
              <w:left w:val="nil"/>
              <w:bottom w:val="nil"/>
              <w:right w:val="nil"/>
            </w:tcBorders>
          </w:tcPr>
          <w:p w14:paraId="1EFCBE1E" w14:textId="77777777" w:rsidR="00953308" w:rsidRPr="0029326A" w:rsidRDefault="00953308" w:rsidP="00DC4759">
            <w:pPr>
              <w:pStyle w:val="Normal6a"/>
              <w:rPr>
                <w:color w:val="000000" w:themeColor="text1"/>
              </w:rPr>
            </w:pPr>
            <w:r w:rsidRPr="0029326A">
              <w:rPr>
                <w:color w:val="000000" w:themeColor="text1"/>
              </w:rPr>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w:t>
            </w:r>
            <w:r w:rsidRPr="0029326A">
              <w:rPr>
                <w:b/>
                <w:bCs/>
                <w:i/>
                <w:iCs/>
                <w:color w:val="000000" w:themeColor="text1"/>
              </w:rPr>
              <w:t>taktiky hybridnej vojny</w:t>
            </w:r>
            <w:r w:rsidRPr="0029326A">
              <w:rPr>
                <w:color w:val="000000" w:themeColor="text1"/>
              </w:rPr>
              <w:t>, ako je napríklad účelové zneužívanie migrácie</w:t>
            </w:r>
            <w:r w:rsidRPr="0029326A">
              <w:rPr>
                <w:color w:val="000000" w:themeColor="text1"/>
                <w:vertAlign w:val="superscript"/>
              </w:rPr>
              <w:t>7</w:t>
            </w:r>
            <w:r w:rsidRPr="0029326A">
              <w:rPr>
                <w:color w:val="000000" w:themeColor="text1"/>
              </w:rPr>
              <w:t xml:space="preserve">,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w:t>
            </w:r>
            <w:r w:rsidRPr="0029326A">
              <w:rPr>
                <w:color w:val="000000" w:themeColor="text1"/>
              </w:rPr>
              <w:lastRenderedPageBreak/>
              <w:t>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c>
          <w:tcPr>
            <w:tcW w:w="4876" w:type="dxa"/>
            <w:tcBorders>
              <w:top w:val="nil"/>
              <w:left w:val="nil"/>
              <w:bottom w:val="nil"/>
              <w:right w:val="nil"/>
            </w:tcBorders>
          </w:tcPr>
          <w:p w14:paraId="61165106" w14:textId="77777777" w:rsidR="00953308" w:rsidRPr="0029326A" w:rsidRDefault="00953308" w:rsidP="00DC4759">
            <w:pPr>
              <w:pStyle w:val="Normal6a"/>
              <w:rPr>
                <w:color w:val="000000" w:themeColor="text1"/>
              </w:rPr>
            </w:pPr>
            <w:r w:rsidRPr="0029326A">
              <w:rPr>
                <w:color w:val="000000" w:themeColor="text1"/>
              </w:rPr>
              <w:lastRenderedPageBreak/>
              <w:t>(9)</w:t>
            </w:r>
            <w:r w:rsidRPr="0029326A">
              <w:rPr>
                <w:color w:val="000000" w:themeColor="text1"/>
              </w:rPr>
              <w:tab/>
              <w:t xml:space="preserve">Vzhľadom na meniace sa globálne prostredie a narastajúcu nestabilitu musí Únia a jej členské štáty spojiť svoje zdroje na účinnú ochranu vonkajších hraníc Únie vrátane riešenia neoprávnenej migrácie, </w:t>
            </w:r>
            <w:proofErr w:type="spellStart"/>
            <w:r w:rsidRPr="0029326A">
              <w:rPr>
                <w:color w:val="000000" w:themeColor="text1"/>
              </w:rPr>
              <w:t>prevádzačstva</w:t>
            </w:r>
            <w:proofErr w:type="spellEnd"/>
            <w:r w:rsidRPr="0029326A">
              <w:rPr>
                <w:color w:val="000000" w:themeColor="text1"/>
              </w:rPr>
              <w:t xml:space="preserve"> migrantov a obchodovania s ľuďmi a na najvyššej úrovni reagovať na štátnych aktérov, ktorí umelo vytvárajú a uľahčujú neoprávnenú migráciu, </w:t>
            </w:r>
            <w:proofErr w:type="spellStart"/>
            <w:r w:rsidRPr="0029326A">
              <w:rPr>
                <w:color w:val="000000" w:themeColor="text1"/>
              </w:rPr>
              <w:t>inštrumentalizujú</w:t>
            </w:r>
            <w:proofErr w:type="spellEnd"/>
            <w:r w:rsidRPr="0029326A">
              <w:rPr>
                <w:color w:val="000000" w:themeColor="text1"/>
              </w:rPr>
              <w:t xml:space="preserve"> migračné toky ako nástroj na politické účely a používajú </w:t>
            </w:r>
            <w:r w:rsidRPr="0029326A">
              <w:rPr>
                <w:b/>
                <w:bCs/>
                <w:i/>
                <w:iCs/>
                <w:color w:val="000000" w:themeColor="text1"/>
              </w:rPr>
              <w:t>hybridné hrozby</w:t>
            </w:r>
            <w:r w:rsidRPr="0029326A">
              <w:rPr>
                <w:color w:val="000000" w:themeColor="text1"/>
              </w:rPr>
              <w:t>, ako je napríklad účelové zneužívanie migrácie</w:t>
            </w:r>
            <w:r w:rsidRPr="0029326A">
              <w:rPr>
                <w:color w:val="000000" w:themeColor="text1"/>
                <w:vertAlign w:val="superscript"/>
              </w:rPr>
              <w:t>7</w:t>
            </w:r>
            <w:r w:rsidRPr="0029326A">
              <w:rPr>
                <w:color w:val="000000" w:themeColor="text1"/>
              </w:rPr>
              <w:t xml:space="preserve">, a to s cieľom destabilizovať Európsku úniu a jej členské štáty. V záujme solidarity v schengenskom priestore ako celku a v duchu spoločnej zodpovednosti za ochranu vonkajších hraníc Únie by sa mali členské štáty vo svojich plánoch národného a regionálneho partnerstva primerane zaoberať identifikovanými výzvami, najmä v kontexte stratégie európskeho integrovaného riadenia hraníc, stratégie európskej vízovej politiky a novej schengenskej informačnej architektúry, ktorá sa opiera o rozsiahle systémy </w:t>
            </w:r>
            <w:r w:rsidRPr="0029326A">
              <w:rPr>
                <w:color w:val="000000" w:themeColor="text1"/>
              </w:rPr>
              <w:lastRenderedPageBreak/>
              <w:t>informačných technológií (IT) zavedené na riadenie vonkajších hraníc a bezpečnosti, ako aj o </w:t>
            </w:r>
            <w:proofErr w:type="spellStart"/>
            <w:r w:rsidRPr="0029326A">
              <w:rPr>
                <w:color w:val="000000" w:themeColor="text1"/>
              </w:rPr>
              <w:t>interoperabilitu</w:t>
            </w:r>
            <w:proofErr w:type="spellEnd"/>
            <w:r w:rsidRPr="0029326A">
              <w:rPr>
                <w:color w:val="000000" w:themeColor="text1"/>
              </w:rPr>
              <w:t xml:space="preserve"> uvedených systémov. Okrem toho by sa na podporu úloh pri kontrole hraníc malo zvážiť nasadenie technológií a digitálnych riešení.</w:t>
            </w:r>
          </w:p>
        </w:tc>
      </w:tr>
      <w:tr w:rsidR="00953308" w:rsidRPr="0029326A" w14:paraId="14DBBD7A" w14:textId="77777777" w:rsidTr="00DC4759">
        <w:trPr>
          <w:jc w:val="center"/>
        </w:trPr>
        <w:tc>
          <w:tcPr>
            <w:tcW w:w="4876" w:type="dxa"/>
            <w:tcBorders>
              <w:top w:val="nil"/>
              <w:left w:val="nil"/>
              <w:bottom w:val="nil"/>
              <w:right w:val="nil"/>
            </w:tcBorders>
          </w:tcPr>
          <w:p w14:paraId="2003C647"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4BDA682F"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334DA8FC" w14:textId="77777777" w:rsidTr="00DC4759">
        <w:trPr>
          <w:jc w:val="center"/>
        </w:trPr>
        <w:tc>
          <w:tcPr>
            <w:tcW w:w="4876" w:type="dxa"/>
            <w:tcBorders>
              <w:top w:val="nil"/>
              <w:left w:val="nil"/>
              <w:bottom w:val="nil"/>
              <w:right w:val="nil"/>
            </w:tcBorders>
          </w:tcPr>
          <w:p w14:paraId="4D00A219"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c>
          <w:tcPr>
            <w:tcW w:w="4876" w:type="dxa"/>
            <w:tcBorders>
              <w:top w:val="nil"/>
              <w:left w:val="nil"/>
              <w:bottom w:val="nil"/>
              <w:right w:val="nil"/>
            </w:tcBorders>
          </w:tcPr>
          <w:p w14:paraId="2C577C70" w14:textId="77777777" w:rsidR="00953308" w:rsidRPr="0029326A" w:rsidRDefault="00953308" w:rsidP="00DC4759">
            <w:pPr>
              <w:pStyle w:val="Normal6a"/>
              <w:rPr>
                <w:color w:val="000000" w:themeColor="text1"/>
              </w:rPr>
            </w:pPr>
            <w:r w:rsidRPr="0029326A">
              <w:rPr>
                <w:color w:val="000000" w:themeColor="text1"/>
                <w:vertAlign w:val="superscript"/>
              </w:rPr>
              <w:t>7</w:t>
            </w:r>
            <w:r w:rsidRPr="0029326A">
              <w:rPr>
                <w:color w:val="000000" w:themeColor="text1"/>
              </w:rPr>
              <w:t xml:space="preserve"> Oznámenie Komisie Európskemu parlamentu a Rade o boji proti hybridným hrozbám vyplývajúcim zo zneužívania migrácie ako zbrane a o posilnení bezpečnosti na vonkajších hraniciach EÚ [COM(2024) 570 </w:t>
            </w:r>
            <w:proofErr w:type="spellStart"/>
            <w:r w:rsidRPr="0029326A">
              <w:rPr>
                <w:color w:val="000000" w:themeColor="text1"/>
              </w:rPr>
              <w:t>final</w:t>
            </w:r>
            <w:proofErr w:type="spellEnd"/>
            <w:r w:rsidRPr="0029326A">
              <w:rPr>
                <w:color w:val="000000" w:themeColor="text1"/>
              </w:rPr>
              <w:t xml:space="preserve"> z 11.12.2024].</w:t>
            </w:r>
          </w:p>
        </w:tc>
      </w:tr>
    </w:tbl>
    <w:p w14:paraId="45588C49"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D57BFFD" w14:textId="710AA3F5" w:rsidR="00944284" w:rsidRPr="0029326A" w:rsidRDefault="00953308" w:rsidP="00953308">
      <w:pPr>
        <w:rPr>
          <w:color w:val="000000" w:themeColor="text1"/>
        </w:rPr>
      </w:pPr>
      <w:r w:rsidRPr="0029326A">
        <w:rPr>
          <w:rStyle w:val="HideTWBExt"/>
        </w:rPr>
        <w:t>&lt;/AmendB&gt;</w:t>
      </w:r>
    </w:p>
    <w:p w14:paraId="7F3E554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57</w:t>
      </w:r>
      <w:r w:rsidRPr="0029326A">
        <w:rPr>
          <w:rStyle w:val="HideTWBExt"/>
        </w:rPr>
        <w:t>&lt;/NumAmB&gt;</w:t>
      </w:r>
    </w:p>
    <w:p w14:paraId="155BA087"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Geadis</w:t>
      </w:r>
      <w:proofErr w:type="spellEnd"/>
      <w:r w:rsidRPr="0029326A">
        <w:rPr>
          <w:color w:val="000000" w:themeColor="text1"/>
        </w:rPr>
        <w:t xml:space="preserve"> </w:t>
      </w:r>
      <w:proofErr w:type="spellStart"/>
      <w:r w:rsidRPr="0029326A">
        <w:rPr>
          <w:color w:val="000000" w:themeColor="text1"/>
        </w:rPr>
        <w:t>Geadi</w:t>
      </w:r>
      <w:proofErr w:type="spellEnd"/>
      <w:r w:rsidRPr="0029326A">
        <w:rPr>
          <w:rStyle w:val="HideTWBExt"/>
        </w:rPr>
        <w:t>&lt;/Members&gt;</w:t>
      </w:r>
    </w:p>
    <w:p w14:paraId="772A1303" w14:textId="77777777" w:rsidR="00953308" w:rsidRPr="0029326A" w:rsidRDefault="00953308" w:rsidP="00953308">
      <w:pPr>
        <w:pStyle w:val="NormalBold"/>
        <w:rPr>
          <w:color w:val="000000" w:themeColor="text1"/>
        </w:rPr>
      </w:pPr>
      <w:r w:rsidRPr="0029326A">
        <w:rPr>
          <w:rStyle w:val="HideTWBExt"/>
        </w:rPr>
        <w:t>&lt;/RepeatBlock-By&gt;</w:t>
      </w:r>
    </w:p>
    <w:p w14:paraId="24284E3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94DF5E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AE0FA33" w14:textId="77777777" w:rsidTr="00DC4759">
        <w:trPr>
          <w:trHeight w:hRule="exact" w:val="240"/>
          <w:jc w:val="center"/>
        </w:trPr>
        <w:tc>
          <w:tcPr>
            <w:tcW w:w="9752" w:type="dxa"/>
            <w:gridSpan w:val="2"/>
            <w:tcBorders>
              <w:top w:val="nil"/>
              <w:left w:val="nil"/>
              <w:bottom w:val="nil"/>
              <w:right w:val="nil"/>
            </w:tcBorders>
          </w:tcPr>
          <w:p w14:paraId="7EDEF81A" w14:textId="77777777" w:rsidR="00953308" w:rsidRPr="0029326A" w:rsidRDefault="00953308" w:rsidP="00DC4759">
            <w:pPr>
              <w:rPr>
                <w:color w:val="000000" w:themeColor="text1"/>
              </w:rPr>
            </w:pPr>
          </w:p>
        </w:tc>
      </w:tr>
      <w:tr w:rsidR="00953308" w:rsidRPr="0029326A" w14:paraId="411DE068" w14:textId="77777777" w:rsidTr="00DC4759">
        <w:trPr>
          <w:trHeight w:val="240"/>
          <w:jc w:val="center"/>
        </w:trPr>
        <w:tc>
          <w:tcPr>
            <w:tcW w:w="4876" w:type="dxa"/>
            <w:tcBorders>
              <w:top w:val="nil"/>
              <w:left w:val="nil"/>
              <w:bottom w:val="nil"/>
              <w:right w:val="nil"/>
            </w:tcBorders>
          </w:tcPr>
          <w:p w14:paraId="33EB610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7F51B1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3CC6943" w14:textId="77777777" w:rsidTr="00DC4759">
        <w:trPr>
          <w:jc w:val="center"/>
        </w:trPr>
        <w:tc>
          <w:tcPr>
            <w:tcW w:w="4876" w:type="dxa"/>
            <w:tcBorders>
              <w:top w:val="nil"/>
              <w:left w:val="nil"/>
              <w:bottom w:val="nil"/>
              <w:right w:val="nil"/>
            </w:tcBorders>
          </w:tcPr>
          <w:p w14:paraId="3236CA7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B01815B" w14:textId="77777777" w:rsidR="00953308" w:rsidRPr="0029326A" w:rsidRDefault="00953308" w:rsidP="00DC4759">
            <w:pPr>
              <w:pStyle w:val="Normal6a"/>
              <w:rPr>
                <w:color w:val="000000" w:themeColor="text1"/>
              </w:rPr>
            </w:pPr>
            <w:r w:rsidRPr="0029326A">
              <w:rPr>
                <w:b/>
                <w:i/>
                <w:color w:val="000000" w:themeColor="text1"/>
              </w:rPr>
              <w:t>(9a)</w:t>
            </w:r>
            <w:r w:rsidRPr="0029326A">
              <w:rPr>
                <w:color w:val="000000" w:themeColor="text1"/>
              </w:rPr>
              <w:tab/>
            </w:r>
            <w:r w:rsidRPr="0029326A">
              <w:rPr>
                <w:b/>
                <w:i/>
                <w:color w:val="000000" w:themeColor="text1"/>
              </w:rPr>
              <w:t>Neexistencia kontrol vnútorných hraníc v rámci schengenského priestoru závisí od účinnej kontroly vonkajších hraníc. Neustále zlyhania na vonkajších hraniciach a zneužívanie vízových alebo azylových postupov narúšajú vzájomnú dôveru medzi členskými štátmi a ohrozujú fungovanie schengenského priestoru;</w:t>
            </w:r>
          </w:p>
        </w:tc>
      </w:tr>
    </w:tbl>
    <w:p w14:paraId="53EEE3B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32A47A1" w14:textId="0EA2BC0D" w:rsidR="00944284" w:rsidRPr="0029326A" w:rsidRDefault="00953308" w:rsidP="00953308">
      <w:pPr>
        <w:rPr>
          <w:color w:val="000000" w:themeColor="text1"/>
        </w:rPr>
      </w:pPr>
      <w:r w:rsidRPr="0029326A">
        <w:rPr>
          <w:rStyle w:val="HideTWBExt"/>
        </w:rPr>
        <w:t>&lt;/AmendB&gt;</w:t>
      </w:r>
    </w:p>
    <w:p w14:paraId="4DB0319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58</w:t>
      </w:r>
      <w:r w:rsidRPr="0029326A">
        <w:rPr>
          <w:rStyle w:val="HideTWBExt"/>
        </w:rPr>
        <w:t>&lt;/NumAmB&gt;</w:t>
      </w:r>
    </w:p>
    <w:p w14:paraId="7B6BC439"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Emil </w:t>
      </w:r>
      <w:proofErr w:type="spellStart"/>
      <w:r w:rsidRPr="0029326A">
        <w:rPr>
          <w:color w:val="000000" w:themeColor="text1"/>
        </w:rPr>
        <w:t>Radev</w:t>
      </w:r>
      <w:proofErr w:type="spellEnd"/>
      <w:r w:rsidRPr="0029326A">
        <w:rPr>
          <w:rStyle w:val="HideTWBExt"/>
        </w:rPr>
        <w:t>&lt;/Members&gt;</w:t>
      </w:r>
    </w:p>
    <w:p w14:paraId="7053B265" w14:textId="77777777" w:rsidR="00953308" w:rsidRPr="0029326A" w:rsidRDefault="00953308" w:rsidP="00953308">
      <w:pPr>
        <w:pStyle w:val="NormalBold"/>
        <w:rPr>
          <w:color w:val="000000" w:themeColor="text1"/>
        </w:rPr>
      </w:pPr>
      <w:r w:rsidRPr="0029326A">
        <w:rPr>
          <w:rStyle w:val="HideTWBExt"/>
        </w:rPr>
        <w:t>&lt;/RepeatBlock-By&gt;</w:t>
      </w:r>
    </w:p>
    <w:p w14:paraId="55EFB7E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86F632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9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B7CD530" w14:textId="77777777" w:rsidTr="00DC4759">
        <w:trPr>
          <w:trHeight w:hRule="exact" w:val="240"/>
          <w:jc w:val="center"/>
        </w:trPr>
        <w:tc>
          <w:tcPr>
            <w:tcW w:w="9752" w:type="dxa"/>
            <w:gridSpan w:val="2"/>
            <w:tcBorders>
              <w:top w:val="nil"/>
              <w:left w:val="nil"/>
              <w:bottom w:val="nil"/>
              <w:right w:val="nil"/>
            </w:tcBorders>
          </w:tcPr>
          <w:p w14:paraId="143B8C2A" w14:textId="77777777" w:rsidR="00953308" w:rsidRPr="0029326A" w:rsidRDefault="00953308" w:rsidP="00DC4759">
            <w:pPr>
              <w:rPr>
                <w:color w:val="000000" w:themeColor="text1"/>
              </w:rPr>
            </w:pPr>
          </w:p>
        </w:tc>
      </w:tr>
      <w:tr w:rsidR="00953308" w:rsidRPr="0029326A" w14:paraId="7F653244" w14:textId="77777777" w:rsidTr="00DC4759">
        <w:trPr>
          <w:trHeight w:val="240"/>
          <w:jc w:val="center"/>
        </w:trPr>
        <w:tc>
          <w:tcPr>
            <w:tcW w:w="4876" w:type="dxa"/>
            <w:tcBorders>
              <w:top w:val="nil"/>
              <w:left w:val="nil"/>
              <w:bottom w:val="nil"/>
              <w:right w:val="nil"/>
            </w:tcBorders>
          </w:tcPr>
          <w:p w14:paraId="0F0B798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6427A9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C6C790B" w14:textId="77777777" w:rsidTr="00DC4759">
        <w:trPr>
          <w:jc w:val="center"/>
        </w:trPr>
        <w:tc>
          <w:tcPr>
            <w:tcW w:w="4876" w:type="dxa"/>
            <w:tcBorders>
              <w:top w:val="nil"/>
              <w:left w:val="nil"/>
              <w:bottom w:val="nil"/>
              <w:right w:val="nil"/>
            </w:tcBorders>
          </w:tcPr>
          <w:p w14:paraId="684644E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ACD2E0C" w14:textId="77777777" w:rsidR="00953308" w:rsidRPr="0029326A" w:rsidRDefault="00953308" w:rsidP="00DC4759">
            <w:pPr>
              <w:pStyle w:val="Normal6a"/>
              <w:rPr>
                <w:color w:val="000000" w:themeColor="text1"/>
              </w:rPr>
            </w:pPr>
            <w:r w:rsidRPr="0029326A">
              <w:rPr>
                <w:b/>
                <w:i/>
                <w:color w:val="000000" w:themeColor="text1"/>
              </w:rPr>
              <w:t>(9а)</w:t>
            </w:r>
            <w:r w:rsidRPr="0029326A">
              <w:rPr>
                <w:color w:val="000000" w:themeColor="text1"/>
              </w:rPr>
              <w:tab/>
            </w:r>
            <w:r w:rsidRPr="0029326A">
              <w:rPr>
                <w:b/>
                <w:i/>
                <w:color w:val="000000" w:themeColor="text1"/>
              </w:rPr>
              <w:t xml:space="preserve">Na tento účel by sa malo podporovať využívanie inovatívnych </w:t>
            </w:r>
            <w:r w:rsidRPr="0029326A">
              <w:rPr>
                <w:b/>
                <w:i/>
                <w:color w:val="000000" w:themeColor="text1"/>
              </w:rPr>
              <w:lastRenderedPageBreak/>
              <w:t>technologických riešení, vrátane nástrojov založených na umelej inteligencii a pokročilej analýzy údajov, s cieľom podporiť rozhodovanie, strategické plánovanie a prevádzkové riadenie vonkajších hraníc Únie.</w:t>
            </w:r>
          </w:p>
        </w:tc>
      </w:tr>
    </w:tbl>
    <w:p w14:paraId="486C9069"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{BG}</w:t>
      </w:r>
      <w:proofErr w:type="spellStart"/>
      <w:r w:rsidRPr="0029326A">
        <w:rPr>
          <w:color w:val="000000" w:themeColor="text1"/>
        </w:rPr>
        <w:t>bg</w:t>
      </w:r>
      <w:proofErr w:type="spellEnd"/>
      <w:r w:rsidRPr="0029326A">
        <w:rPr>
          <w:rStyle w:val="HideTWBExt"/>
        </w:rPr>
        <w:t>&lt;/Original&gt;</w:t>
      </w:r>
    </w:p>
    <w:p w14:paraId="07ECD7D3"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24207EAA" w14:textId="77777777" w:rsidR="00953308" w:rsidRPr="0029326A" w:rsidRDefault="00953308" w:rsidP="00953308">
      <w:pPr>
        <w:pStyle w:val="AmJustText"/>
        <w:rPr>
          <w:color w:val="000000" w:themeColor="text1"/>
        </w:rPr>
      </w:pPr>
      <w:r w:rsidRPr="0029326A">
        <w:rPr>
          <w:color w:val="000000" w:themeColor="text1"/>
        </w:rPr>
        <w:t>Návrh Komisie už podporuje využívanie inovatívnych metód a nových technológií pri správe vonkajších hraníc. Tento pozmeňujúci návrh nadväzuje na tento prístup tým, že uznáva rastúci význam digitálnych inovácií pri posilňovaní kapacít príslušných orgánov a zvyšovaní odolnosti, prispôsobivosti a účinnosti systémov riadenia vonkajších hraníc, a to bez toho, aby to viedlo k neprimeranému zvýšeniu administratívnej alebo prevádzkovej záťaže.</w:t>
      </w:r>
    </w:p>
    <w:p w14:paraId="04C9ECD4" w14:textId="0DA7FE67" w:rsidR="00944284" w:rsidRPr="0029326A" w:rsidRDefault="00953308" w:rsidP="00953308">
      <w:pPr>
        <w:rPr>
          <w:color w:val="000000" w:themeColor="text1"/>
        </w:rPr>
      </w:pPr>
      <w:r w:rsidRPr="0029326A">
        <w:rPr>
          <w:rStyle w:val="HideTWBExt"/>
        </w:rPr>
        <w:t>&lt;/AmendB&gt;</w:t>
      </w:r>
    </w:p>
    <w:p w14:paraId="63E33A1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59</w:t>
      </w:r>
      <w:r w:rsidRPr="0029326A">
        <w:rPr>
          <w:rStyle w:val="HideTWBExt"/>
        </w:rPr>
        <w:t>&lt;/NumAmB&gt;</w:t>
      </w:r>
    </w:p>
    <w:p w14:paraId="1F38DAA7"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6328FF06" w14:textId="77777777" w:rsidR="00953308" w:rsidRPr="0029326A" w:rsidRDefault="00953308" w:rsidP="00953308">
      <w:pPr>
        <w:pStyle w:val="NormalBold"/>
        <w:rPr>
          <w:color w:val="000000" w:themeColor="text1"/>
        </w:rPr>
      </w:pPr>
      <w:r w:rsidRPr="0029326A">
        <w:rPr>
          <w:rStyle w:val="HideTWBExt"/>
        </w:rPr>
        <w:t>&lt;/RepeatBlock-By&gt;</w:t>
      </w:r>
    </w:p>
    <w:p w14:paraId="36CC788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D38835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133FCE5" w14:textId="77777777" w:rsidTr="00DC4759">
        <w:trPr>
          <w:trHeight w:hRule="exact" w:val="240"/>
          <w:jc w:val="center"/>
        </w:trPr>
        <w:tc>
          <w:tcPr>
            <w:tcW w:w="9752" w:type="dxa"/>
            <w:gridSpan w:val="2"/>
            <w:tcBorders>
              <w:top w:val="nil"/>
              <w:left w:val="nil"/>
              <w:bottom w:val="nil"/>
              <w:right w:val="nil"/>
            </w:tcBorders>
          </w:tcPr>
          <w:p w14:paraId="5C14B36B" w14:textId="77777777" w:rsidR="00953308" w:rsidRPr="0029326A" w:rsidRDefault="00953308" w:rsidP="00DC4759">
            <w:pPr>
              <w:rPr>
                <w:color w:val="000000" w:themeColor="text1"/>
              </w:rPr>
            </w:pPr>
          </w:p>
        </w:tc>
      </w:tr>
      <w:tr w:rsidR="00953308" w:rsidRPr="0029326A" w14:paraId="00193011" w14:textId="77777777" w:rsidTr="00DC4759">
        <w:trPr>
          <w:trHeight w:val="240"/>
          <w:jc w:val="center"/>
        </w:trPr>
        <w:tc>
          <w:tcPr>
            <w:tcW w:w="4876" w:type="dxa"/>
            <w:tcBorders>
              <w:top w:val="nil"/>
              <w:left w:val="nil"/>
              <w:bottom w:val="nil"/>
              <w:right w:val="nil"/>
            </w:tcBorders>
          </w:tcPr>
          <w:p w14:paraId="62799BA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E564EC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016F033" w14:textId="77777777" w:rsidTr="00DC4759">
        <w:trPr>
          <w:jc w:val="center"/>
        </w:trPr>
        <w:tc>
          <w:tcPr>
            <w:tcW w:w="4876" w:type="dxa"/>
            <w:tcBorders>
              <w:top w:val="nil"/>
              <w:left w:val="nil"/>
              <w:bottom w:val="nil"/>
              <w:right w:val="nil"/>
            </w:tcBorders>
          </w:tcPr>
          <w:p w14:paraId="6155B4BF" w14:textId="77777777" w:rsidR="00953308" w:rsidRPr="0029326A" w:rsidRDefault="00953308" w:rsidP="00DC4759">
            <w:pPr>
              <w:pStyle w:val="Normal6a"/>
              <w:rPr>
                <w:color w:val="000000" w:themeColor="text1"/>
              </w:rPr>
            </w:pPr>
            <w:r w:rsidRPr="0029326A">
              <w:rPr>
                <w:b/>
                <w:i/>
                <w:color w:val="000000" w:themeColor="text1"/>
              </w:rPr>
              <w:t>(10)</w:t>
            </w:r>
            <w:r w:rsidRPr="0029326A">
              <w:rPr>
                <w:color w:val="000000" w:themeColor="text1"/>
              </w:rPr>
              <w:tab/>
            </w:r>
            <w:r w:rsidRPr="0029326A">
              <w:rPr>
                <w:b/>
                <w:i/>
                <w:color w:val="000000" w:themeColor="text1"/>
              </w:rPr>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 a štruktúrovanému prístupu k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3003E28C"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2B09981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A1D643B" w14:textId="77777777" w:rsidR="00953308" w:rsidRPr="0029326A" w:rsidRDefault="00953308" w:rsidP="00953308">
      <w:pPr>
        <w:pStyle w:val="AmJustTitle"/>
        <w:rPr>
          <w:color w:val="000000" w:themeColor="text1"/>
        </w:rPr>
      </w:pPr>
      <w:r w:rsidRPr="0029326A">
        <w:rPr>
          <w:rStyle w:val="HideTWBExt"/>
        </w:rPr>
        <w:lastRenderedPageBreak/>
        <w:t>&lt;TitreJust&gt;</w:t>
      </w:r>
      <w:r w:rsidRPr="0029326A">
        <w:rPr>
          <w:color w:val="000000" w:themeColor="text1"/>
        </w:rPr>
        <w:t>Odôvodnenie</w:t>
      </w:r>
      <w:r w:rsidRPr="0029326A">
        <w:rPr>
          <w:rStyle w:val="HideTWBExt"/>
        </w:rPr>
        <w:t>&lt;/TitreJust&gt;</w:t>
      </w:r>
    </w:p>
    <w:p w14:paraId="449B0127" w14:textId="77777777" w:rsidR="00953308" w:rsidRPr="0029326A" w:rsidRDefault="00953308" w:rsidP="00953308">
      <w:pPr>
        <w:pStyle w:val="AmJustText"/>
        <w:rPr>
          <w:color w:val="000000" w:themeColor="text1"/>
        </w:rPr>
      </w:pPr>
      <w:r w:rsidRPr="0029326A">
        <w:rPr>
          <w:color w:val="000000" w:themeColor="text1"/>
        </w:rPr>
        <w:t xml:space="preserve">Vnútorná migračná politika EÚ bude financovaná v rámci nariadenia AMIF. Vonkajšia migračná politika EÚ bude financovaná v rámci iniciatívy „Globálna Európa“. Z nástroja pre </w:t>
      </w:r>
      <w:proofErr w:type="spellStart"/>
      <w:r w:rsidRPr="0029326A">
        <w:rPr>
          <w:color w:val="000000" w:themeColor="text1"/>
        </w:rPr>
        <w:t>Schengen</w:t>
      </w:r>
      <w:proofErr w:type="spellEnd"/>
      <w:r w:rsidRPr="0029326A">
        <w:rPr>
          <w:color w:val="000000" w:themeColor="text1"/>
        </w:rPr>
        <w:t>, hranice a víza sa nebude financovať migračná politika, či už vnútorná, alebo vonkajšia. Toto odôvodnenie je nadbytočné.</w:t>
      </w:r>
    </w:p>
    <w:p w14:paraId="15705A3F" w14:textId="09880738" w:rsidR="00944284" w:rsidRPr="0029326A" w:rsidRDefault="00953308" w:rsidP="00953308">
      <w:pPr>
        <w:rPr>
          <w:color w:val="000000" w:themeColor="text1"/>
        </w:rPr>
      </w:pPr>
      <w:r w:rsidRPr="0029326A">
        <w:rPr>
          <w:rStyle w:val="HideTWBExt"/>
        </w:rPr>
        <w:t>&lt;/AmendB&gt;</w:t>
      </w:r>
    </w:p>
    <w:p w14:paraId="2B39D23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60</w:t>
      </w:r>
      <w:r w:rsidRPr="0029326A">
        <w:rPr>
          <w:rStyle w:val="HideTWBExt"/>
        </w:rPr>
        <w:t>&lt;/NumAmB&gt;</w:t>
      </w:r>
    </w:p>
    <w:p w14:paraId="64430430"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7A048EB5" w14:textId="77777777" w:rsidR="00953308" w:rsidRPr="0029326A" w:rsidRDefault="00953308" w:rsidP="00953308">
      <w:pPr>
        <w:pStyle w:val="NormalBold"/>
        <w:rPr>
          <w:color w:val="000000" w:themeColor="text1"/>
        </w:rPr>
      </w:pPr>
      <w:r w:rsidRPr="0029326A">
        <w:rPr>
          <w:rStyle w:val="HideTWBExt"/>
        </w:rPr>
        <w:t>&lt;/RepeatBlock-By&gt;</w:t>
      </w:r>
    </w:p>
    <w:p w14:paraId="1BE3BDD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AF61C1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70316AE" w14:textId="77777777" w:rsidTr="00DC4759">
        <w:trPr>
          <w:trHeight w:hRule="exact" w:val="240"/>
          <w:jc w:val="center"/>
        </w:trPr>
        <w:tc>
          <w:tcPr>
            <w:tcW w:w="9752" w:type="dxa"/>
            <w:gridSpan w:val="2"/>
            <w:tcBorders>
              <w:top w:val="nil"/>
              <w:left w:val="nil"/>
              <w:bottom w:val="nil"/>
              <w:right w:val="nil"/>
            </w:tcBorders>
          </w:tcPr>
          <w:p w14:paraId="1EA0B9C2" w14:textId="77777777" w:rsidR="00953308" w:rsidRPr="0029326A" w:rsidRDefault="00953308" w:rsidP="00DC4759">
            <w:pPr>
              <w:rPr>
                <w:color w:val="000000" w:themeColor="text1"/>
              </w:rPr>
            </w:pPr>
          </w:p>
        </w:tc>
      </w:tr>
      <w:tr w:rsidR="00953308" w:rsidRPr="0029326A" w14:paraId="28B2AD77" w14:textId="77777777" w:rsidTr="00DC4759">
        <w:trPr>
          <w:trHeight w:val="240"/>
          <w:jc w:val="center"/>
        </w:trPr>
        <w:tc>
          <w:tcPr>
            <w:tcW w:w="4876" w:type="dxa"/>
            <w:tcBorders>
              <w:top w:val="nil"/>
              <w:left w:val="nil"/>
              <w:bottom w:val="nil"/>
              <w:right w:val="nil"/>
            </w:tcBorders>
          </w:tcPr>
          <w:p w14:paraId="6C89C47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C42C5F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D583D50" w14:textId="77777777" w:rsidTr="00DC4759">
        <w:trPr>
          <w:jc w:val="center"/>
        </w:trPr>
        <w:tc>
          <w:tcPr>
            <w:tcW w:w="4876" w:type="dxa"/>
            <w:tcBorders>
              <w:top w:val="nil"/>
              <w:left w:val="nil"/>
              <w:bottom w:val="nil"/>
              <w:right w:val="nil"/>
            </w:tcBorders>
          </w:tcPr>
          <w:p w14:paraId="69B5825F" w14:textId="77777777" w:rsidR="00953308" w:rsidRPr="0029326A" w:rsidRDefault="00953308" w:rsidP="00DC4759">
            <w:pPr>
              <w:pStyle w:val="Normal6a"/>
              <w:rPr>
                <w:color w:val="000000" w:themeColor="text1"/>
              </w:rPr>
            </w:pPr>
            <w:r w:rsidRPr="0029326A">
              <w:rPr>
                <w:b/>
                <w:i/>
                <w:color w:val="000000" w:themeColor="text1"/>
              </w:rPr>
              <w:t>(10)</w:t>
            </w:r>
            <w:r w:rsidRPr="0029326A">
              <w:rPr>
                <w:color w:val="000000" w:themeColor="text1"/>
              </w:rPr>
              <w:tab/>
            </w:r>
            <w:r w:rsidRPr="0029326A">
              <w:rPr>
                <w:b/>
                <w:i/>
                <w:color w:val="000000" w:themeColor="text1"/>
              </w:rPr>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 a štruktúrovanému prístupu k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73577609"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3D35249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F6561CE" w14:textId="3ACA934C" w:rsidR="00944284" w:rsidRPr="0029326A" w:rsidRDefault="00953308" w:rsidP="00953308">
      <w:pPr>
        <w:rPr>
          <w:color w:val="000000" w:themeColor="text1"/>
        </w:rPr>
      </w:pPr>
      <w:r w:rsidRPr="0029326A">
        <w:rPr>
          <w:rStyle w:val="HideTWBExt"/>
        </w:rPr>
        <w:t>&lt;/AmendB&gt;</w:t>
      </w:r>
    </w:p>
    <w:p w14:paraId="4E31AAC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61</w:t>
      </w:r>
      <w:r w:rsidRPr="0029326A">
        <w:rPr>
          <w:rStyle w:val="HideTWBExt"/>
        </w:rPr>
        <w:t>&lt;/NumAmB&gt;</w:t>
      </w:r>
    </w:p>
    <w:p w14:paraId="627150E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3039D276" w14:textId="77777777" w:rsidR="00953308" w:rsidRPr="0029326A" w:rsidRDefault="00953308" w:rsidP="00953308">
      <w:pPr>
        <w:pStyle w:val="NormalBold"/>
        <w:rPr>
          <w:color w:val="000000" w:themeColor="text1"/>
        </w:rPr>
      </w:pPr>
      <w:r w:rsidRPr="0029326A">
        <w:rPr>
          <w:rStyle w:val="HideTWBExt"/>
        </w:rPr>
        <w:t>&lt;/RepeatBlock-By&gt;</w:t>
      </w:r>
    </w:p>
    <w:p w14:paraId="354BCE3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832C33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E91F4F7" w14:textId="77777777" w:rsidTr="00DC4759">
        <w:trPr>
          <w:trHeight w:hRule="exact" w:val="240"/>
          <w:jc w:val="center"/>
        </w:trPr>
        <w:tc>
          <w:tcPr>
            <w:tcW w:w="9752" w:type="dxa"/>
            <w:gridSpan w:val="2"/>
            <w:tcBorders>
              <w:top w:val="nil"/>
              <w:left w:val="nil"/>
              <w:bottom w:val="nil"/>
              <w:right w:val="nil"/>
            </w:tcBorders>
          </w:tcPr>
          <w:p w14:paraId="0E76CC8D" w14:textId="77777777" w:rsidR="00953308" w:rsidRPr="0029326A" w:rsidRDefault="00953308" w:rsidP="00DC4759">
            <w:pPr>
              <w:rPr>
                <w:color w:val="000000" w:themeColor="text1"/>
              </w:rPr>
            </w:pPr>
          </w:p>
        </w:tc>
      </w:tr>
      <w:tr w:rsidR="00953308" w:rsidRPr="0029326A" w14:paraId="569C8286" w14:textId="77777777" w:rsidTr="00DC4759">
        <w:trPr>
          <w:trHeight w:val="240"/>
          <w:jc w:val="center"/>
        </w:trPr>
        <w:tc>
          <w:tcPr>
            <w:tcW w:w="4876" w:type="dxa"/>
            <w:tcBorders>
              <w:top w:val="nil"/>
              <w:left w:val="nil"/>
              <w:bottom w:val="nil"/>
              <w:right w:val="nil"/>
            </w:tcBorders>
          </w:tcPr>
          <w:p w14:paraId="406FAD5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759444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AE399E6" w14:textId="77777777" w:rsidTr="00DC4759">
        <w:trPr>
          <w:jc w:val="center"/>
        </w:trPr>
        <w:tc>
          <w:tcPr>
            <w:tcW w:w="4876" w:type="dxa"/>
            <w:tcBorders>
              <w:top w:val="nil"/>
              <w:left w:val="nil"/>
              <w:bottom w:val="nil"/>
              <w:right w:val="nil"/>
            </w:tcBorders>
          </w:tcPr>
          <w:p w14:paraId="4D4833C2" w14:textId="77777777" w:rsidR="00953308" w:rsidRPr="0029326A" w:rsidRDefault="00953308" w:rsidP="00DC4759">
            <w:pPr>
              <w:pStyle w:val="Normal6a"/>
              <w:rPr>
                <w:color w:val="000000" w:themeColor="text1"/>
              </w:rPr>
            </w:pPr>
            <w:r w:rsidRPr="0029326A">
              <w:rPr>
                <w:color w:val="000000" w:themeColor="text1"/>
              </w:rPr>
              <w:t>(10)</w:t>
            </w:r>
            <w:r w:rsidRPr="0029326A">
              <w:rPr>
                <w:color w:val="000000" w:themeColor="text1"/>
              </w:rPr>
              <w:tab/>
              <w:t xml:space="preserve">Podpora Únie by mala prispieť </w:t>
            </w:r>
            <w:r w:rsidRPr="0029326A">
              <w:rPr>
                <w:color w:val="000000" w:themeColor="text1"/>
              </w:rPr>
              <w:lastRenderedPageBreak/>
              <w:t xml:space="preserve">k zabezpečeniu konzistentnosti, súdržnosti, synergií a komplementárnosti medzi </w:t>
            </w:r>
            <w:r w:rsidRPr="0029326A">
              <w:rPr>
                <w:b/>
                <w:bCs/>
                <w:i/>
                <w:iCs/>
                <w:color w:val="000000" w:themeColor="text1"/>
              </w:rPr>
              <w:t>vnútornými a vonkajšími</w:t>
            </w:r>
            <w:r w:rsidRPr="0029326A">
              <w:rPr>
                <w:color w:val="000000" w:themeColor="text1"/>
              </w:rPr>
              <w:t xml:space="preserve"> politikami Únie.</w:t>
            </w:r>
            <w:r w:rsidRPr="0029326A">
              <w:rPr>
                <w:b/>
                <w:i/>
                <w:color w:val="000000" w:themeColor="text1"/>
              </w:rPr>
              <w:t xml:space="preserve"> </w:t>
            </w:r>
            <w:r w:rsidRPr="0029326A">
              <w:rPr>
                <w:b/>
                <w:bCs/>
                <w:i/>
                <w:iCs/>
                <w:color w:val="000000" w:themeColor="text1"/>
              </w:rPr>
              <w:t>Je potrebná väčšia súdržnosť medzi migračnou, azylovou, návratovou a vonkajšou politikou a je dôležité zabezpečiť, aby vonkajšia pomoc Únie a</w:t>
            </w:r>
            <w:r w:rsidRPr="0029326A">
              <w:rPr>
                <w:color w:val="000000" w:themeColor="text1"/>
              </w:rPr>
              <w:t xml:space="preserve"> podpora Únie </w:t>
            </w:r>
            <w:r w:rsidRPr="0029326A">
              <w:rPr>
                <w:b/>
                <w:bCs/>
                <w:i/>
                <w:iCs/>
                <w:color w:val="000000" w:themeColor="text1"/>
              </w:rPr>
              <w:t>podľa tohto nariadenia prispievali ku koordinovanému, k celostnému a štruktúrovanému prístupu k migrácii a prinášali maximalizáciu synergií a zvýšenie pákového efektu.</w:t>
            </w:r>
            <w:r w:rsidRPr="0029326A">
              <w:rPr>
                <w:color w:val="000000" w:themeColor="text1"/>
              </w:rPr>
              <w:t xml:space="preserve"> </w:t>
            </w:r>
            <w:r w:rsidRPr="0029326A">
              <w:rPr>
                <w:b/>
                <w:bCs/>
                <w:i/>
                <w:iCs/>
                <w:color w:val="000000" w:themeColor="text1"/>
              </w:rPr>
              <w:t>Podpora Únie</w:t>
            </w:r>
            <w:r w:rsidRPr="0029326A">
              <w:rPr>
                <w:color w:val="000000" w:themeColor="text1"/>
              </w:rPr>
              <w:t xml:space="preserve"> podľa tohto nariadenia </w:t>
            </w:r>
            <w:r w:rsidRPr="0029326A">
              <w:rPr>
                <w:b/>
                <w:bCs/>
                <w:i/>
                <w:iCs/>
                <w:color w:val="000000" w:themeColor="text1"/>
              </w:rPr>
              <w:t>môže v riadne odôvodnených prípadoch zahŕňať aj podporu príslušných zdrojov delegácií</w:t>
            </w:r>
            <w:r w:rsidRPr="0029326A">
              <w:rPr>
                <w:color w:val="000000" w:themeColor="text1"/>
              </w:rPr>
              <w:t xml:space="preserve"> EÚ </w:t>
            </w:r>
            <w:r w:rsidRPr="0029326A">
              <w:rPr>
                <w:b/>
                <w:bCs/>
                <w:i/>
                <w:iCs/>
                <w:color w:val="000000" w:themeColor="text1"/>
              </w:rPr>
              <w:t>a vo fáze programovania a vykonávania sa môže koordinovať medzi členskými štátmi a Komisiou</w:t>
            </w:r>
            <w:r w:rsidRPr="0029326A">
              <w:rPr>
                <w:color w:val="000000" w:themeColor="text1"/>
              </w:rPr>
              <w:t>.</w:t>
            </w:r>
          </w:p>
        </w:tc>
        <w:tc>
          <w:tcPr>
            <w:tcW w:w="4876" w:type="dxa"/>
            <w:tcBorders>
              <w:top w:val="nil"/>
              <w:left w:val="nil"/>
              <w:bottom w:val="nil"/>
              <w:right w:val="nil"/>
            </w:tcBorders>
          </w:tcPr>
          <w:p w14:paraId="65F67496" w14:textId="77777777" w:rsidR="00953308" w:rsidRPr="0029326A" w:rsidRDefault="00953308" w:rsidP="00DC4759">
            <w:pPr>
              <w:pStyle w:val="Normal6a"/>
              <w:rPr>
                <w:color w:val="000000" w:themeColor="text1"/>
              </w:rPr>
            </w:pPr>
            <w:r w:rsidRPr="0029326A">
              <w:rPr>
                <w:color w:val="000000" w:themeColor="text1"/>
              </w:rPr>
              <w:lastRenderedPageBreak/>
              <w:t>(10)</w:t>
            </w:r>
            <w:r w:rsidRPr="0029326A">
              <w:rPr>
                <w:color w:val="000000" w:themeColor="text1"/>
              </w:rPr>
              <w:tab/>
              <w:t xml:space="preserve">Podpora Únie by mala prispieť </w:t>
            </w:r>
            <w:r w:rsidRPr="0029326A">
              <w:rPr>
                <w:color w:val="000000" w:themeColor="text1"/>
              </w:rPr>
              <w:lastRenderedPageBreak/>
              <w:t>k zabezpečeniu konzistentnosti, súdržnosti, synergií a komplementárnosti medzi politikami Únie</w:t>
            </w:r>
            <w:r w:rsidRPr="0029326A">
              <w:rPr>
                <w:b/>
                <w:i/>
                <w:color w:val="000000" w:themeColor="text1"/>
              </w:rPr>
              <w:t>, pričom by sa malo zabrániť prekrývaniu a duplicite s podporou</w:t>
            </w:r>
            <w:r w:rsidRPr="0029326A">
              <w:rPr>
                <w:color w:val="000000" w:themeColor="text1"/>
              </w:rPr>
              <w:t xml:space="preserve"> </w:t>
            </w:r>
            <w:r w:rsidRPr="0029326A">
              <w:rPr>
                <w:b/>
                <w:i/>
                <w:color w:val="000000" w:themeColor="text1"/>
              </w:rPr>
              <w:t>poskytovanou prostredníctvom iných fondov Únie</w:t>
            </w:r>
            <w:r w:rsidRPr="0029326A">
              <w:rPr>
                <w:color w:val="000000" w:themeColor="text1"/>
              </w:rPr>
              <w:t xml:space="preserve">. Podpora Únie podľa tohto nariadenia </w:t>
            </w:r>
            <w:r w:rsidRPr="0029326A">
              <w:rPr>
                <w:b/>
                <w:i/>
                <w:color w:val="000000" w:themeColor="text1"/>
              </w:rPr>
              <w:t xml:space="preserve">by mala prispievať k opatreniam na </w:t>
            </w:r>
            <w:r w:rsidRPr="0029326A">
              <w:rPr>
                <w:b/>
                <w:bCs/>
                <w:i/>
                <w:iCs/>
                <w:color w:val="000000" w:themeColor="text1"/>
              </w:rPr>
              <w:t>vykonávanie Paktu EÚ o migrácii a azyle v rámci koordinovaného prístupu s nariadením (EÚ) […], ktorým sa ustanovuje podpora Únie v oblasti azylu, migrácie a integrácie, a to bez stierania rozdielov medzi konkrétnymi politickými cieľmi jednotlivých nástrojov a pri zachovaní jasne odlíšených finančných rámcov</w:t>
            </w:r>
            <w:r w:rsidRPr="0029326A">
              <w:rPr>
                <w:color w:val="000000" w:themeColor="text1"/>
              </w:rPr>
              <w:t xml:space="preserve">. </w:t>
            </w:r>
            <w:r w:rsidRPr="0029326A">
              <w:rPr>
                <w:b/>
                <w:i/>
                <w:color w:val="000000" w:themeColor="text1"/>
              </w:rPr>
              <w:t>Opatrenia zamerané na posilnenie ochranných záruk na vonkajších hraniciach, vrátane prístupu k právnej pomoci a informáciám, prístupu k humanitárnej a zdravotnej pomoci, ako sú potraviny, voda, ošatenie, ubytovanie a zdravotná starostlivosť, podpory pre osoby v zraniteľnej situácii, integrácie systémov ochrany detí a efektívneho prístupu k postupom medzinárodnej ochrany, by mali byť takisto oprávnené na podporu podľa tohto nariadenia.</w:t>
            </w:r>
          </w:p>
        </w:tc>
      </w:tr>
    </w:tbl>
    <w:p w14:paraId="4893EC9D"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5B38362" w14:textId="6DE917A0" w:rsidR="00944284" w:rsidRPr="0029326A" w:rsidRDefault="00953308" w:rsidP="00953308">
      <w:pPr>
        <w:rPr>
          <w:color w:val="000000" w:themeColor="text1"/>
        </w:rPr>
      </w:pPr>
      <w:r w:rsidRPr="0029326A">
        <w:rPr>
          <w:rStyle w:val="HideTWBExt"/>
        </w:rPr>
        <w:t>&lt;/AmendB&gt;</w:t>
      </w:r>
    </w:p>
    <w:p w14:paraId="4255690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62</w:t>
      </w:r>
      <w:r w:rsidRPr="0029326A">
        <w:rPr>
          <w:rStyle w:val="HideTWBExt"/>
        </w:rPr>
        <w:t>&lt;/NumAmB&gt;</w:t>
      </w:r>
    </w:p>
    <w:p w14:paraId="61AB9ACB"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0F5E48BF" w14:textId="77777777" w:rsidR="00953308" w:rsidRPr="0029326A" w:rsidRDefault="00953308" w:rsidP="00953308">
      <w:pPr>
        <w:pStyle w:val="NormalBold"/>
        <w:rPr>
          <w:color w:val="000000" w:themeColor="text1"/>
        </w:rPr>
      </w:pPr>
      <w:r w:rsidRPr="0029326A">
        <w:rPr>
          <w:rStyle w:val="HideTWBExt"/>
        </w:rPr>
        <w:t>&lt;/RepeatBlock-By&gt;</w:t>
      </w:r>
    </w:p>
    <w:p w14:paraId="2F19898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1BEA89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03DB1A9" w14:textId="77777777" w:rsidTr="00DC4759">
        <w:trPr>
          <w:trHeight w:hRule="exact" w:val="240"/>
          <w:jc w:val="center"/>
        </w:trPr>
        <w:tc>
          <w:tcPr>
            <w:tcW w:w="9752" w:type="dxa"/>
            <w:gridSpan w:val="2"/>
            <w:tcBorders>
              <w:top w:val="nil"/>
              <w:left w:val="nil"/>
              <w:bottom w:val="nil"/>
              <w:right w:val="nil"/>
            </w:tcBorders>
          </w:tcPr>
          <w:p w14:paraId="0A573FF8" w14:textId="77777777" w:rsidR="00953308" w:rsidRPr="0029326A" w:rsidRDefault="00953308" w:rsidP="00DC4759">
            <w:pPr>
              <w:rPr>
                <w:color w:val="000000" w:themeColor="text1"/>
              </w:rPr>
            </w:pPr>
          </w:p>
        </w:tc>
      </w:tr>
      <w:tr w:rsidR="00953308" w:rsidRPr="0029326A" w14:paraId="567ED159" w14:textId="77777777" w:rsidTr="00DC4759">
        <w:trPr>
          <w:trHeight w:val="240"/>
          <w:jc w:val="center"/>
        </w:trPr>
        <w:tc>
          <w:tcPr>
            <w:tcW w:w="4876" w:type="dxa"/>
            <w:tcBorders>
              <w:top w:val="nil"/>
              <w:left w:val="nil"/>
              <w:bottom w:val="nil"/>
              <w:right w:val="nil"/>
            </w:tcBorders>
          </w:tcPr>
          <w:p w14:paraId="69D5837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F20558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C233AEA" w14:textId="77777777" w:rsidTr="00DC4759">
        <w:trPr>
          <w:jc w:val="center"/>
        </w:trPr>
        <w:tc>
          <w:tcPr>
            <w:tcW w:w="4876" w:type="dxa"/>
            <w:tcBorders>
              <w:top w:val="nil"/>
              <w:left w:val="nil"/>
              <w:bottom w:val="nil"/>
              <w:right w:val="nil"/>
            </w:tcBorders>
          </w:tcPr>
          <w:p w14:paraId="5A3215FA" w14:textId="77777777" w:rsidR="00953308" w:rsidRPr="0029326A" w:rsidRDefault="00953308" w:rsidP="00DC4759">
            <w:pPr>
              <w:pStyle w:val="Normal6a"/>
              <w:rPr>
                <w:color w:val="000000" w:themeColor="text1"/>
              </w:rPr>
            </w:pPr>
            <w:r w:rsidRPr="0029326A">
              <w:rPr>
                <w:color w:val="000000" w:themeColor="text1"/>
              </w:rPr>
              <w:t>(10)</w:t>
            </w:r>
            <w:r w:rsidRPr="0029326A">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w:t>
            </w:r>
            <w:r w:rsidRPr="0029326A">
              <w:rPr>
                <w:color w:val="000000" w:themeColor="text1"/>
              </w:rPr>
              <w:lastRenderedPageBreak/>
              <w:t xml:space="preserve">a podpora Únie podľa tohto nariadenia prispievali ku koordinovanému, k celostnému a štruktúrovanému prístupu k migrácii </w:t>
            </w:r>
            <w:r w:rsidRPr="0029326A">
              <w:rPr>
                <w:b/>
                <w:bCs/>
                <w:i/>
                <w:iCs/>
                <w:color w:val="000000" w:themeColor="text1"/>
              </w:rPr>
              <w:t>a</w:t>
            </w:r>
            <w:r w:rsidRPr="0029326A">
              <w:rPr>
                <w:color w:val="000000" w:themeColor="text1"/>
              </w:rPr>
              <w:t xml:space="preserve"> prinášali maximalizáciu synergií a zvýšenie pákového efektu. Podpora Únie podľa tohto nariadenia môže v riadne odôvodnených prípadoch zahŕňať </w:t>
            </w:r>
            <w:r w:rsidRPr="0029326A">
              <w:rPr>
                <w:b/>
                <w:bCs/>
                <w:i/>
                <w:iCs/>
                <w:color w:val="000000" w:themeColor="text1"/>
              </w:rPr>
              <w:t>aj</w:t>
            </w:r>
            <w:r w:rsidRPr="0029326A">
              <w:rPr>
                <w:color w:val="000000" w:themeColor="text1"/>
              </w:rPr>
              <w:t xml:space="preserve">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4E81FF12" w14:textId="77777777" w:rsidR="00953308" w:rsidRPr="0029326A" w:rsidRDefault="00953308" w:rsidP="00DC4759">
            <w:pPr>
              <w:pStyle w:val="Normal6a"/>
              <w:rPr>
                <w:color w:val="000000" w:themeColor="text1"/>
              </w:rPr>
            </w:pPr>
            <w:r w:rsidRPr="0029326A">
              <w:rPr>
                <w:color w:val="000000" w:themeColor="text1"/>
              </w:rPr>
              <w:lastRenderedPageBreak/>
              <w:t>(10)</w:t>
            </w:r>
            <w:r w:rsidRPr="0029326A">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w:t>
            </w:r>
            <w:r w:rsidRPr="0029326A">
              <w:rPr>
                <w:color w:val="000000" w:themeColor="text1"/>
              </w:rPr>
              <w:lastRenderedPageBreak/>
              <w:t>a podpora Únie podľa tohto nariadenia prispievali ku koordinovanému, k celostnému</w:t>
            </w:r>
            <w:r w:rsidRPr="0029326A">
              <w:rPr>
                <w:b/>
                <w:bCs/>
                <w:i/>
                <w:iCs/>
                <w:color w:val="000000" w:themeColor="text1"/>
              </w:rPr>
              <w:t>, efektívnemu</w:t>
            </w:r>
            <w:r w:rsidRPr="0029326A">
              <w:rPr>
                <w:color w:val="000000" w:themeColor="text1"/>
              </w:rPr>
              <w:t xml:space="preserve"> a štruktúrovanému prístupu k migrácii</w:t>
            </w:r>
            <w:r w:rsidRPr="0029326A">
              <w:rPr>
                <w:b/>
                <w:bCs/>
                <w:i/>
                <w:iCs/>
                <w:color w:val="000000" w:themeColor="text1"/>
              </w:rPr>
              <w:t>,</w:t>
            </w:r>
            <w:r w:rsidRPr="0029326A">
              <w:rPr>
                <w:color w:val="000000" w:themeColor="text1"/>
              </w:rPr>
              <w:t xml:space="preserve"> prinášali maximalizáciu synergií a zvýšenie pákového efektu </w:t>
            </w:r>
            <w:r w:rsidRPr="0029326A">
              <w:rPr>
                <w:b/>
                <w:bCs/>
                <w:i/>
                <w:iCs/>
                <w:color w:val="000000" w:themeColor="text1"/>
              </w:rPr>
              <w:t>a zároveň sa vyhýbali zbytočnej zložitosti</w:t>
            </w:r>
            <w:r w:rsidRPr="0029326A">
              <w:rPr>
                <w:color w:val="000000" w:themeColor="text1"/>
              </w:rPr>
              <w:t xml:space="preserve">. Podpora Únie podľa tohto nariadenia </w:t>
            </w:r>
            <w:r w:rsidRPr="0029326A">
              <w:rPr>
                <w:b/>
                <w:i/>
                <w:color w:val="000000" w:themeColor="text1"/>
              </w:rPr>
              <w:t xml:space="preserve">by sa mala zameriavať predovšetkým na opatrenia v rámci Únie a mala by zabezpečiť, aby bola komplementárna a aby sa zabránilo duplicite s vonkajšími nástrojmi Únie, najmä s tými, ktoré boli zriadené na základe nariadenia o zriadení iniciatívy „Globálna Európa“. </w:t>
            </w:r>
            <w:r w:rsidRPr="0029326A">
              <w:rPr>
                <w:b/>
                <w:bCs/>
                <w:i/>
                <w:iCs/>
                <w:color w:val="000000" w:themeColor="text1"/>
              </w:rPr>
              <w:t>Podpora Únie podľa tohto nariadenia</w:t>
            </w:r>
            <w:r w:rsidRPr="0029326A">
              <w:rPr>
                <w:color w:val="000000" w:themeColor="text1"/>
              </w:rPr>
              <w:t xml:space="preserve"> môže v riadne odôvodnených prípadoch zahŕňať podporu príslušných zdrojov delegácií EÚ a vo fáze programovania a vykonávania sa môže koordinovať medzi členskými štátmi a Komisiou.</w:t>
            </w:r>
          </w:p>
        </w:tc>
      </w:tr>
    </w:tbl>
    <w:p w14:paraId="1E9819FF"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6947561" w14:textId="4C2A1032" w:rsidR="00944284" w:rsidRPr="0029326A" w:rsidRDefault="00953308" w:rsidP="00953308">
      <w:pPr>
        <w:rPr>
          <w:color w:val="000000" w:themeColor="text1"/>
        </w:rPr>
      </w:pPr>
      <w:r w:rsidRPr="0029326A">
        <w:rPr>
          <w:rStyle w:val="HideTWBExt"/>
        </w:rPr>
        <w:t>&lt;/AmendB&gt;</w:t>
      </w:r>
    </w:p>
    <w:p w14:paraId="62A919C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63</w:t>
      </w:r>
      <w:r w:rsidRPr="0029326A">
        <w:rPr>
          <w:rStyle w:val="HideTWBExt"/>
        </w:rPr>
        <w:t>&lt;/NumAmB&gt;</w:t>
      </w:r>
    </w:p>
    <w:p w14:paraId="0C4F5199"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59FA0DAF" w14:textId="77777777" w:rsidR="00953308" w:rsidRPr="0029326A" w:rsidRDefault="00953308" w:rsidP="00953308">
      <w:pPr>
        <w:pStyle w:val="NormalBold"/>
        <w:rPr>
          <w:color w:val="000000" w:themeColor="text1"/>
        </w:rPr>
      </w:pPr>
      <w:r w:rsidRPr="0029326A">
        <w:rPr>
          <w:rStyle w:val="HideTWBExt"/>
        </w:rPr>
        <w:t>&lt;/RepeatBlock-By&gt;</w:t>
      </w:r>
    </w:p>
    <w:p w14:paraId="68EBC7C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85B983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15D9D19" w14:textId="77777777" w:rsidTr="00DC4759">
        <w:trPr>
          <w:trHeight w:hRule="exact" w:val="240"/>
          <w:jc w:val="center"/>
        </w:trPr>
        <w:tc>
          <w:tcPr>
            <w:tcW w:w="9752" w:type="dxa"/>
            <w:gridSpan w:val="2"/>
            <w:tcBorders>
              <w:top w:val="nil"/>
              <w:left w:val="nil"/>
              <w:bottom w:val="nil"/>
              <w:right w:val="nil"/>
            </w:tcBorders>
          </w:tcPr>
          <w:p w14:paraId="2CEAA8E1" w14:textId="77777777" w:rsidR="00953308" w:rsidRPr="0029326A" w:rsidRDefault="00953308" w:rsidP="00DC4759">
            <w:pPr>
              <w:rPr>
                <w:color w:val="000000" w:themeColor="text1"/>
              </w:rPr>
            </w:pPr>
          </w:p>
        </w:tc>
      </w:tr>
      <w:tr w:rsidR="00953308" w:rsidRPr="0029326A" w14:paraId="5CFB9505" w14:textId="77777777" w:rsidTr="00DC4759">
        <w:trPr>
          <w:trHeight w:val="240"/>
          <w:jc w:val="center"/>
        </w:trPr>
        <w:tc>
          <w:tcPr>
            <w:tcW w:w="4876" w:type="dxa"/>
            <w:tcBorders>
              <w:top w:val="nil"/>
              <w:left w:val="nil"/>
              <w:bottom w:val="nil"/>
              <w:right w:val="nil"/>
            </w:tcBorders>
          </w:tcPr>
          <w:p w14:paraId="3F60AE5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B0DD6E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BB8F8D9" w14:textId="77777777" w:rsidTr="00DC4759">
        <w:trPr>
          <w:jc w:val="center"/>
        </w:trPr>
        <w:tc>
          <w:tcPr>
            <w:tcW w:w="4876" w:type="dxa"/>
            <w:tcBorders>
              <w:top w:val="nil"/>
              <w:left w:val="nil"/>
              <w:bottom w:val="nil"/>
              <w:right w:val="nil"/>
            </w:tcBorders>
          </w:tcPr>
          <w:p w14:paraId="3A90C6F2" w14:textId="77777777" w:rsidR="00953308" w:rsidRPr="0029326A" w:rsidRDefault="00953308" w:rsidP="00DC4759">
            <w:pPr>
              <w:pStyle w:val="Normal6a"/>
              <w:rPr>
                <w:color w:val="000000" w:themeColor="text1"/>
              </w:rPr>
            </w:pPr>
            <w:r w:rsidRPr="0029326A">
              <w:rPr>
                <w:color w:val="000000" w:themeColor="text1"/>
              </w:rPr>
              <w:t>(10)</w:t>
            </w:r>
            <w:r w:rsidRPr="0029326A">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w:t>
            </w:r>
            <w:r w:rsidRPr="0029326A">
              <w:rPr>
                <w:b/>
                <w:i/>
                <w:color w:val="000000" w:themeColor="text1"/>
              </w:rPr>
              <w:t>k celostnému a štruktúrovanému</w:t>
            </w:r>
            <w:r w:rsidRPr="0029326A">
              <w:rPr>
                <w:color w:val="000000" w:themeColor="text1"/>
              </w:rPr>
              <w:t xml:space="preserve"> prístupu k migrácii a prinášali maximalizáciu synergií a zvýšenie pákového efektu. Podpora Únie podľa tohto nariadenia môže v riadne </w:t>
            </w:r>
            <w:r w:rsidRPr="0029326A">
              <w:rPr>
                <w:color w:val="000000" w:themeColor="text1"/>
              </w:rPr>
              <w:lastRenderedPageBreak/>
              <w:t>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5F2CFB7E" w14:textId="77777777" w:rsidR="00953308" w:rsidRPr="0029326A" w:rsidRDefault="00953308" w:rsidP="00DC4759">
            <w:pPr>
              <w:pStyle w:val="Normal6a"/>
              <w:rPr>
                <w:color w:val="000000" w:themeColor="text1"/>
              </w:rPr>
            </w:pPr>
            <w:r w:rsidRPr="0029326A">
              <w:rPr>
                <w:color w:val="000000" w:themeColor="text1"/>
              </w:rPr>
              <w:lastRenderedPageBreak/>
              <w:t>(10)</w:t>
            </w:r>
            <w:r w:rsidRPr="0029326A">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w:t>
            </w:r>
            <w:r w:rsidRPr="0029326A">
              <w:rPr>
                <w:b/>
                <w:i/>
                <w:color w:val="000000" w:themeColor="text1"/>
              </w:rPr>
              <w:t>účinnému a výsledkovo orientovanému</w:t>
            </w:r>
            <w:r w:rsidRPr="0029326A">
              <w:rPr>
                <w:color w:val="000000" w:themeColor="text1"/>
              </w:rPr>
              <w:t xml:space="preserve"> prístupu k migrácii a prinášali maximalizáciu synergií a zvýšenie pákového efektu</w:t>
            </w:r>
            <w:r w:rsidRPr="0029326A">
              <w:rPr>
                <w:b/>
                <w:i/>
                <w:color w:val="000000" w:themeColor="text1"/>
              </w:rPr>
              <w:t xml:space="preserve">, najmä v oblasti prevencie nelegálnej migrácie, </w:t>
            </w:r>
            <w:r w:rsidRPr="0029326A">
              <w:rPr>
                <w:b/>
                <w:i/>
                <w:color w:val="000000" w:themeColor="text1"/>
              </w:rPr>
              <w:lastRenderedPageBreak/>
              <w:t xml:space="preserve">ochrany vonkajších hraníc, boja proti </w:t>
            </w:r>
            <w:proofErr w:type="spellStart"/>
            <w:r w:rsidRPr="0029326A">
              <w:rPr>
                <w:b/>
                <w:i/>
                <w:color w:val="000000" w:themeColor="text1"/>
              </w:rPr>
              <w:t>prevádzačstvu</w:t>
            </w:r>
            <w:proofErr w:type="spellEnd"/>
            <w:r w:rsidRPr="0029326A">
              <w:rPr>
                <w:b/>
                <w:i/>
                <w:color w:val="000000" w:themeColor="text1"/>
              </w:rPr>
              <w:t xml:space="preserve"> migrantov, návratovej politiky a spolupráce s tretími krajinami pri readmisii</w:t>
            </w:r>
            <w:r w:rsidRPr="0029326A">
              <w:rPr>
                <w:color w:val="000000" w:themeColor="text1"/>
              </w:rPr>
              <w:t>. Podpora Únie podľa tohto nariadenia môže v riadne odôvodnených prípadoch zahŕňať aj podporu príslušných zdrojov delegácií EÚ a vo fáze programovania a vykonávania sa môže koordinovať medzi členskými štátmi a Komisiou.</w:t>
            </w:r>
          </w:p>
        </w:tc>
      </w:tr>
    </w:tbl>
    <w:p w14:paraId="622F8222"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53A0425E"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461EFF31" w14:textId="77777777" w:rsidR="00953308" w:rsidRPr="0029326A" w:rsidRDefault="00953308" w:rsidP="00953308">
      <w:pPr>
        <w:pStyle w:val="AmJustText"/>
        <w:rPr>
          <w:color w:val="000000" w:themeColor="text1"/>
        </w:rPr>
      </w:pPr>
      <w:r w:rsidRPr="0029326A">
        <w:rPr>
          <w:color w:val="000000" w:themeColor="text1"/>
        </w:rPr>
        <w:t>Pojem „celostný prístup k migrácii“ je široký a môže byť vykladaný rôznymi spôsobmi. Navrhovaná úprava spresňuje, že podpora poskytovaná podľa tohto nariadenia má byť zameraná predovšetkým na ciele, ktoré priamo súvisia s ochranou schengenského priestoru, najmä ochranu vonkajších hraníc, boj proti nelegálnej migrácii a účinnú návratovú politiku. Zároveň posilňuje orientáciu financovania na merateľné výsledky a praktickú spoluprácu s tretími krajinami.</w:t>
      </w:r>
    </w:p>
    <w:p w14:paraId="0B2939A6" w14:textId="2E30DBFC" w:rsidR="00944284" w:rsidRPr="0029326A" w:rsidRDefault="00953308" w:rsidP="00953308">
      <w:pPr>
        <w:rPr>
          <w:color w:val="000000" w:themeColor="text1"/>
        </w:rPr>
      </w:pPr>
      <w:r w:rsidRPr="0029326A">
        <w:rPr>
          <w:rStyle w:val="HideTWBExt"/>
        </w:rPr>
        <w:t>&lt;/AmendB&gt;</w:t>
      </w:r>
    </w:p>
    <w:p w14:paraId="3A67D2B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64</w:t>
      </w:r>
      <w:r w:rsidRPr="0029326A">
        <w:rPr>
          <w:rStyle w:val="HideTWBExt"/>
        </w:rPr>
        <w:t>&lt;/NumAmB&gt;</w:t>
      </w:r>
    </w:p>
    <w:p w14:paraId="3C0A940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7CDDFEE6" w14:textId="77777777" w:rsidR="00953308" w:rsidRPr="0029326A" w:rsidRDefault="00953308" w:rsidP="00953308">
      <w:pPr>
        <w:pStyle w:val="NormalBold"/>
        <w:rPr>
          <w:color w:val="000000" w:themeColor="text1"/>
        </w:rPr>
      </w:pPr>
      <w:r w:rsidRPr="0029326A">
        <w:rPr>
          <w:rStyle w:val="HideTWBExt"/>
        </w:rPr>
        <w:t>&lt;/RepeatBlock-By&gt;</w:t>
      </w:r>
    </w:p>
    <w:p w14:paraId="6B88B16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60A42A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F5E82A8" w14:textId="77777777" w:rsidTr="00DC4759">
        <w:trPr>
          <w:trHeight w:hRule="exact" w:val="240"/>
          <w:jc w:val="center"/>
        </w:trPr>
        <w:tc>
          <w:tcPr>
            <w:tcW w:w="9752" w:type="dxa"/>
            <w:gridSpan w:val="2"/>
            <w:tcBorders>
              <w:top w:val="nil"/>
              <w:left w:val="nil"/>
              <w:bottom w:val="nil"/>
              <w:right w:val="nil"/>
            </w:tcBorders>
          </w:tcPr>
          <w:p w14:paraId="02AB440E" w14:textId="77777777" w:rsidR="00953308" w:rsidRPr="0029326A" w:rsidRDefault="00953308" w:rsidP="00DC4759">
            <w:pPr>
              <w:rPr>
                <w:color w:val="000000" w:themeColor="text1"/>
              </w:rPr>
            </w:pPr>
          </w:p>
        </w:tc>
      </w:tr>
      <w:tr w:rsidR="00953308" w:rsidRPr="0029326A" w14:paraId="3DF45C42" w14:textId="77777777" w:rsidTr="00DC4759">
        <w:trPr>
          <w:trHeight w:val="240"/>
          <w:jc w:val="center"/>
        </w:trPr>
        <w:tc>
          <w:tcPr>
            <w:tcW w:w="4876" w:type="dxa"/>
            <w:tcBorders>
              <w:top w:val="nil"/>
              <w:left w:val="nil"/>
              <w:bottom w:val="nil"/>
              <w:right w:val="nil"/>
            </w:tcBorders>
          </w:tcPr>
          <w:p w14:paraId="67C7625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71579F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F1AB848" w14:textId="77777777" w:rsidTr="00DC4759">
        <w:trPr>
          <w:jc w:val="center"/>
        </w:trPr>
        <w:tc>
          <w:tcPr>
            <w:tcW w:w="4876" w:type="dxa"/>
            <w:tcBorders>
              <w:top w:val="nil"/>
              <w:left w:val="nil"/>
              <w:bottom w:val="nil"/>
              <w:right w:val="nil"/>
            </w:tcBorders>
          </w:tcPr>
          <w:p w14:paraId="628428EA" w14:textId="77777777" w:rsidR="00953308" w:rsidRPr="0029326A" w:rsidRDefault="00953308" w:rsidP="00DC4759">
            <w:pPr>
              <w:pStyle w:val="Normal6a"/>
              <w:rPr>
                <w:color w:val="000000" w:themeColor="text1"/>
              </w:rPr>
            </w:pPr>
            <w:r w:rsidRPr="0029326A">
              <w:rPr>
                <w:color w:val="000000" w:themeColor="text1"/>
              </w:rPr>
              <w:t>(10)</w:t>
            </w:r>
            <w:r w:rsidRPr="0029326A">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 a štruktúrovanému prístupu k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w:t>
            </w:r>
            <w:r w:rsidRPr="0029326A">
              <w:rPr>
                <w:color w:val="000000" w:themeColor="text1"/>
              </w:rPr>
              <w:lastRenderedPageBreak/>
              <w:t>členskými štátmi a Komisiou.</w:t>
            </w:r>
          </w:p>
        </w:tc>
        <w:tc>
          <w:tcPr>
            <w:tcW w:w="4876" w:type="dxa"/>
            <w:tcBorders>
              <w:top w:val="nil"/>
              <w:left w:val="nil"/>
              <w:bottom w:val="nil"/>
              <w:right w:val="nil"/>
            </w:tcBorders>
          </w:tcPr>
          <w:p w14:paraId="03228A27" w14:textId="77777777" w:rsidR="00953308" w:rsidRPr="0029326A" w:rsidRDefault="00953308" w:rsidP="00DC4759">
            <w:pPr>
              <w:pStyle w:val="Normal6a"/>
              <w:rPr>
                <w:color w:val="000000" w:themeColor="text1"/>
              </w:rPr>
            </w:pPr>
            <w:r w:rsidRPr="0029326A">
              <w:rPr>
                <w:color w:val="000000" w:themeColor="text1"/>
              </w:rPr>
              <w:lastRenderedPageBreak/>
              <w:t>(10)</w:t>
            </w:r>
            <w:r w:rsidRPr="0029326A">
              <w:rPr>
                <w:color w:val="000000" w:themeColor="text1"/>
              </w:rPr>
              <w:tab/>
              <w:t xml:space="preserve">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 a štruktúrovanému prístupu k migrácii a prinášali maximalizáciu synergií a zvýšenie pákového efektu </w:t>
            </w:r>
            <w:r w:rsidRPr="0029326A">
              <w:rPr>
                <w:b/>
                <w:bCs/>
                <w:i/>
                <w:iCs/>
                <w:color w:val="000000" w:themeColor="text1"/>
              </w:rPr>
              <w:t>v súlade s Chartou základných práv a záväzkami podľa medzinárodného práva</w:t>
            </w:r>
            <w:r w:rsidRPr="0029326A">
              <w:rPr>
                <w:color w:val="000000" w:themeColor="text1"/>
              </w:rPr>
              <w:t xml:space="preserve">. Podpora Únie podľa tohto nariadenia môže v riadne odôvodnených prípadoch zahŕňať aj podporu príslušných zdrojov delegácií </w:t>
            </w:r>
            <w:r w:rsidRPr="0029326A">
              <w:rPr>
                <w:color w:val="000000" w:themeColor="text1"/>
              </w:rPr>
              <w:lastRenderedPageBreak/>
              <w:t xml:space="preserve">EÚ a vo fáze programovania a vykonávania sa môže koordinovať medzi členskými štátmi a Komisiou. </w:t>
            </w:r>
            <w:r w:rsidRPr="0029326A">
              <w:rPr>
                <w:b/>
                <w:i/>
                <w:color w:val="000000" w:themeColor="text1"/>
              </w:rPr>
              <w:t>Európsky parlament by mal byť náležite informovaný. </w:t>
            </w:r>
          </w:p>
        </w:tc>
      </w:tr>
    </w:tbl>
    <w:p w14:paraId="1F1C9241"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A23078E" w14:textId="262387E7" w:rsidR="00944284" w:rsidRPr="0029326A" w:rsidRDefault="00953308" w:rsidP="00953308">
      <w:pPr>
        <w:rPr>
          <w:color w:val="000000" w:themeColor="text1"/>
        </w:rPr>
      </w:pPr>
      <w:r w:rsidRPr="0029326A">
        <w:rPr>
          <w:rStyle w:val="HideTWBExt"/>
        </w:rPr>
        <w:t>&lt;/AmendB&gt;</w:t>
      </w:r>
    </w:p>
    <w:p w14:paraId="09DEB97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65</w:t>
      </w:r>
      <w:r w:rsidRPr="0029326A">
        <w:rPr>
          <w:rStyle w:val="HideTWBExt"/>
        </w:rPr>
        <w:t>&lt;/NumAmB&gt;</w:t>
      </w:r>
    </w:p>
    <w:p w14:paraId="407D1A9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1A71D3F9" w14:textId="77777777" w:rsidR="00953308" w:rsidRPr="0029326A" w:rsidRDefault="00953308" w:rsidP="00953308">
      <w:pPr>
        <w:pStyle w:val="NormalBold"/>
        <w:rPr>
          <w:color w:val="000000" w:themeColor="text1"/>
        </w:rPr>
      </w:pPr>
      <w:r w:rsidRPr="0029326A">
        <w:rPr>
          <w:rStyle w:val="HideTWBExt"/>
        </w:rPr>
        <w:t>&lt;/RepeatBlock-By&gt;</w:t>
      </w:r>
    </w:p>
    <w:p w14:paraId="1BDDA50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1104EB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17C8A40" w14:textId="77777777" w:rsidTr="00DC4759">
        <w:trPr>
          <w:trHeight w:hRule="exact" w:val="240"/>
          <w:jc w:val="center"/>
        </w:trPr>
        <w:tc>
          <w:tcPr>
            <w:tcW w:w="9752" w:type="dxa"/>
            <w:gridSpan w:val="2"/>
            <w:tcBorders>
              <w:top w:val="nil"/>
              <w:left w:val="nil"/>
              <w:bottom w:val="nil"/>
              <w:right w:val="nil"/>
            </w:tcBorders>
          </w:tcPr>
          <w:p w14:paraId="09A8882B" w14:textId="77777777" w:rsidR="00953308" w:rsidRPr="0029326A" w:rsidRDefault="00953308" w:rsidP="00DC4759">
            <w:pPr>
              <w:rPr>
                <w:color w:val="000000" w:themeColor="text1"/>
              </w:rPr>
            </w:pPr>
          </w:p>
        </w:tc>
      </w:tr>
      <w:tr w:rsidR="00953308" w:rsidRPr="0029326A" w14:paraId="461E9D62" w14:textId="77777777" w:rsidTr="00DC4759">
        <w:trPr>
          <w:trHeight w:val="240"/>
          <w:jc w:val="center"/>
        </w:trPr>
        <w:tc>
          <w:tcPr>
            <w:tcW w:w="4876" w:type="dxa"/>
            <w:tcBorders>
              <w:top w:val="nil"/>
              <w:left w:val="nil"/>
              <w:bottom w:val="nil"/>
              <w:right w:val="nil"/>
            </w:tcBorders>
          </w:tcPr>
          <w:p w14:paraId="41D08EA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8FE12A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5166D99" w14:textId="77777777" w:rsidTr="00DC4759">
        <w:trPr>
          <w:jc w:val="center"/>
        </w:trPr>
        <w:tc>
          <w:tcPr>
            <w:tcW w:w="4876" w:type="dxa"/>
            <w:tcBorders>
              <w:top w:val="nil"/>
              <w:left w:val="nil"/>
              <w:bottom w:val="nil"/>
              <w:right w:val="nil"/>
            </w:tcBorders>
          </w:tcPr>
          <w:p w14:paraId="1F88973D" w14:textId="77777777" w:rsidR="00953308" w:rsidRPr="0029326A" w:rsidRDefault="00953308" w:rsidP="00DC4759">
            <w:pPr>
              <w:pStyle w:val="Normal6a"/>
              <w:rPr>
                <w:color w:val="000000" w:themeColor="text1"/>
              </w:rPr>
            </w:pPr>
            <w:r w:rsidRPr="0029326A">
              <w:rPr>
                <w:color w:val="000000" w:themeColor="text1"/>
              </w:rPr>
              <w:t>(10)</w:t>
            </w:r>
            <w:r w:rsidRPr="0029326A">
              <w:rPr>
                <w:color w:val="000000" w:themeColor="text1"/>
              </w:rPr>
              <w:tab/>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 a štruktúrovanému prístupu k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členskými štátmi a Komisiou.</w:t>
            </w:r>
          </w:p>
        </w:tc>
        <w:tc>
          <w:tcPr>
            <w:tcW w:w="4876" w:type="dxa"/>
            <w:tcBorders>
              <w:top w:val="nil"/>
              <w:left w:val="nil"/>
              <w:bottom w:val="nil"/>
              <w:right w:val="nil"/>
            </w:tcBorders>
          </w:tcPr>
          <w:p w14:paraId="561EC272" w14:textId="77777777" w:rsidR="00953308" w:rsidRPr="0029326A" w:rsidRDefault="00953308" w:rsidP="00DC4759">
            <w:pPr>
              <w:pStyle w:val="Normal6a"/>
              <w:rPr>
                <w:color w:val="000000" w:themeColor="text1"/>
              </w:rPr>
            </w:pPr>
            <w:r w:rsidRPr="0029326A">
              <w:rPr>
                <w:color w:val="000000" w:themeColor="text1"/>
              </w:rPr>
              <w:t>(10)</w:t>
            </w:r>
            <w:r w:rsidRPr="0029326A">
              <w:rPr>
                <w:color w:val="000000" w:themeColor="text1"/>
              </w:rPr>
              <w:tab/>
              <w:t>Podpora Únie by mala prispieť k zabezpečeniu konzistentnosti, súdržnosti, synergií a komplementárnosti medzi vnútornými a vonkajšími politikami Únie. Je potrebná väčšia súdržnosť medzi migračnou, azylovou, návratovou a vonkajšou politikou a je dôležité zabezpečiť, aby vonkajšia pomoc Únie a podpora Únie podľa tohto nariadenia prispievali ku koordinovanému, k celostnému</w:t>
            </w:r>
            <w:r w:rsidRPr="0029326A">
              <w:rPr>
                <w:b/>
                <w:bCs/>
                <w:i/>
                <w:iCs/>
                <w:color w:val="000000" w:themeColor="text1"/>
              </w:rPr>
              <w:t>, účinnému</w:t>
            </w:r>
            <w:r w:rsidRPr="0029326A">
              <w:rPr>
                <w:color w:val="000000" w:themeColor="text1"/>
              </w:rPr>
              <w:t xml:space="preserve"> a štruktúrovanému prístupu k migrácii a prinášali maximalizáciu synergií a zvýšenie pákového efektu. Podpora Únie podľa tohto nariadenia môže v riadne odôvodnených prípadoch zahŕňať aj podporu príslušných zdrojov delegácií EÚ a vo fáze programovania a vykonávania sa môže koordinovať medzi členskými štátmi a Komisiou.</w:t>
            </w:r>
          </w:p>
        </w:tc>
      </w:tr>
    </w:tbl>
    <w:p w14:paraId="78776CC8"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42706946" w14:textId="18952B92" w:rsidR="00944284" w:rsidRPr="0029326A" w:rsidRDefault="00953308" w:rsidP="00953308">
      <w:pPr>
        <w:rPr>
          <w:color w:val="000000" w:themeColor="text1"/>
        </w:rPr>
      </w:pPr>
      <w:r w:rsidRPr="0029326A">
        <w:rPr>
          <w:rStyle w:val="HideTWBExt"/>
        </w:rPr>
        <w:t>&lt;/AmendB&gt;</w:t>
      </w:r>
    </w:p>
    <w:p w14:paraId="3267BD8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66</w:t>
      </w:r>
      <w:r w:rsidRPr="0029326A">
        <w:rPr>
          <w:rStyle w:val="HideTWBExt"/>
        </w:rPr>
        <w:t>&lt;/NumAmB&gt;</w:t>
      </w:r>
    </w:p>
    <w:p w14:paraId="50DDCFA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687553E6" w14:textId="77777777" w:rsidR="00953308" w:rsidRPr="0029326A" w:rsidRDefault="00953308" w:rsidP="00953308">
      <w:pPr>
        <w:pStyle w:val="NormalBold"/>
        <w:rPr>
          <w:color w:val="000000" w:themeColor="text1"/>
        </w:rPr>
      </w:pPr>
      <w:r w:rsidRPr="0029326A">
        <w:rPr>
          <w:rStyle w:val="HideTWBExt"/>
        </w:rPr>
        <w:t>&lt;/RepeatBlock-By&gt;</w:t>
      </w:r>
    </w:p>
    <w:p w14:paraId="78208AE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37D8C6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2C1BF87" w14:textId="77777777" w:rsidTr="00DC4759">
        <w:trPr>
          <w:trHeight w:hRule="exact" w:val="240"/>
          <w:jc w:val="center"/>
        </w:trPr>
        <w:tc>
          <w:tcPr>
            <w:tcW w:w="9752" w:type="dxa"/>
            <w:gridSpan w:val="2"/>
            <w:tcBorders>
              <w:top w:val="nil"/>
              <w:left w:val="nil"/>
              <w:bottom w:val="nil"/>
              <w:right w:val="nil"/>
            </w:tcBorders>
          </w:tcPr>
          <w:p w14:paraId="5280D03E" w14:textId="77777777" w:rsidR="00953308" w:rsidRPr="0029326A" w:rsidRDefault="00953308" w:rsidP="00DC4759">
            <w:pPr>
              <w:rPr>
                <w:color w:val="000000" w:themeColor="text1"/>
              </w:rPr>
            </w:pPr>
          </w:p>
        </w:tc>
      </w:tr>
      <w:tr w:rsidR="00953308" w:rsidRPr="0029326A" w14:paraId="18F017A2" w14:textId="77777777" w:rsidTr="00DC4759">
        <w:trPr>
          <w:trHeight w:val="240"/>
          <w:jc w:val="center"/>
        </w:trPr>
        <w:tc>
          <w:tcPr>
            <w:tcW w:w="4876" w:type="dxa"/>
            <w:tcBorders>
              <w:top w:val="nil"/>
              <w:left w:val="nil"/>
              <w:bottom w:val="nil"/>
              <w:right w:val="nil"/>
            </w:tcBorders>
          </w:tcPr>
          <w:p w14:paraId="4DDD7230" w14:textId="77777777" w:rsidR="00953308" w:rsidRPr="0029326A" w:rsidRDefault="00953308" w:rsidP="00DC4759">
            <w:pPr>
              <w:pStyle w:val="AmColumnHeading"/>
              <w:rPr>
                <w:color w:val="000000" w:themeColor="text1"/>
              </w:rPr>
            </w:pPr>
            <w:r w:rsidRPr="0029326A">
              <w:rPr>
                <w:color w:val="000000" w:themeColor="text1"/>
              </w:rPr>
              <w:lastRenderedPageBreak/>
              <w:t>Text predložený Komisiou</w:t>
            </w:r>
          </w:p>
        </w:tc>
        <w:tc>
          <w:tcPr>
            <w:tcW w:w="4876" w:type="dxa"/>
            <w:tcBorders>
              <w:top w:val="nil"/>
              <w:left w:val="nil"/>
              <w:bottom w:val="nil"/>
              <w:right w:val="nil"/>
            </w:tcBorders>
          </w:tcPr>
          <w:p w14:paraId="4372749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6AE0C57" w14:textId="77777777" w:rsidTr="00DC4759">
        <w:trPr>
          <w:jc w:val="center"/>
        </w:trPr>
        <w:tc>
          <w:tcPr>
            <w:tcW w:w="4876" w:type="dxa"/>
            <w:tcBorders>
              <w:top w:val="nil"/>
              <w:left w:val="nil"/>
              <w:bottom w:val="nil"/>
              <w:right w:val="nil"/>
            </w:tcBorders>
          </w:tcPr>
          <w:p w14:paraId="4DC7539A"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2DF2C29" w14:textId="77777777" w:rsidR="00953308" w:rsidRPr="0029326A" w:rsidRDefault="00953308" w:rsidP="00DC4759">
            <w:pPr>
              <w:pStyle w:val="Normal6a"/>
              <w:rPr>
                <w:color w:val="000000" w:themeColor="text1"/>
              </w:rPr>
            </w:pPr>
            <w:r w:rsidRPr="0029326A">
              <w:rPr>
                <w:b/>
                <w:i/>
                <w:color w:val="000000" w:themeColor="text1"/>
              </w:rPr>
              <w:t>(10a)</w:t>
            </w:r>
            <w:r w:rsidRPr="0029326A">
              <w:rPr>
                <w:color w:val="000000" w:themeColor="text1"/>
              </w:rPr>
              <w:tab/>
            </w:r>
            <w:r w:rsidRPr="0029326A">
              <w:rPr>
                <w:b/>
                <w:i/>
                <w:color w:val="000000" w:themeColor="text1"/>
              </w:rPr>
              <w:t xml:space="preserve">Vzhľadom na vnútornú povahu podpory Únie poskytovanej podľa tohto nariadenia a prihliadajúc na to, že toto nariadenie je hlavný nástroj financovania </w:t>
            </w:r>
            <w:proofErr w:type="spellStart"/>
            <w:r w:rsidRPr="0029326A">
              <w:rPr>
                <w:b/>
                <w:i/>
                <w:color w:val="000000" w:themeColor="text1"/>
              </w:rPr>
              <w:t>financovania</w:t>
            </w:r>
            <w:proofErr w:type="spellEnd"/>
            <w:r w:rsidRPr="0029326A">
              <w:rPr>
                <w:b/>
                <w:i/>
                <w:color w:val="000000" w:themeColor="text1"/>
              </w:rPr>
              <w:t xml:space="preserve"> schengenskej politiky, politiky v oblasti vonkajších hraníc a víz na úrovni Únie, by mal nástroj v prvom rade podporovať opatrenia slúžiace vnútornej politike Únie v oblasti schengenského priestoru, hraníc a víz v súlade s jej cieľmi. Malo by to zahŕňať obmedzenie rozsahu podpory poskytovanej v tretích krajinách a v súvislosti s nimi, ktorú je vhodnejšie poskytovať prostredníctvom nariadenia (EÚ) xx/20x, ktorým sa zriaďuje iniciatíva „Globálna Európa“.</w:t>
            </w:r>
          </w:p>
        </w:tc>
      </w:tr>
    </w:tbl>
    <w:p w14:paraId="0E1C51B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F782A9A"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0075492" w14:textId="77777777" w:rsidR="00953308" w:rsidRPr="0029326A" w:rsidRDefault="00953308" w:rsidP="00953308">
      <w:pPr>
        <w:pStyle w:val="AmJustText"/>
        <w:rPr>
          <w:color w:val="000000" w:themeColor="text1"/>
        </w:rPr>
      </w:pPr>
      <w:r w:rsidRPr="0029326A">
        <w:rPr>
          <w:color w:val="000000" w:themeColor="text1"/>
        </w:rPr>
        <w:t>Ako nástroj financovania vnútorných politík by tento nástroj nemal zasahovať do vonkajších politík ani zdvojnásobovať financovanie opatrení v tretích krajinách.</w:t>
      </w:r>
    </w:p>
    <w:p w14:paraId="169FEBF2" w14:textId="64446457" w:rsidR="00944284" w:rsidRPr="0029326A" w:rsidRDefault="00953308" w:rsidP="00953308">
      <w:pPr>
        <w:rPr>
          <w:color w:val="000000" w:themeColor="text1"/>
        </w:rPr>
      </w:pPr>
      <w:r w:rsidRPr="0029326A">
        <w:rPr>
          <w:rStyle w:val="HideTWBExt"/>
        </w:rPr>
        <w:t>&lt;/AmendB&gt;</w:t>
      </w:r>
    </w:p>
    <w:p w14:paraId="468894A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67</w:t>
      </w:r>
      <w:r w:rsidRPr="0029326A">
        <w:rPr>
          <w:rStyle w:val="HideTWBExt"/>
        </w:rPr>
        <w:t>&lt;/NumAmB&gt;</w:t>
      </w:r>
    </w:p>
    <w:p w14:paraId="00BCD013"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66871BDA" w14:textId="77777777" w:rsidR="00953308" w:rsidRPr="0029326A" w:rsidRDefault="00953308" w:rsidP="00953308">
      <w:pPr>
        <w:pStyle w:val="NormalBold"/>
        <w:rPr>
          <w:color w:val="000000" w:themeColor="text1"/>
        </w:rPr>
      </w:pPr>
      <w:r w:rsidRPr="0029326A">
        <w:rPr>
          <w:rStyle w:val="HideTWBExt"/>
        </w:rPr>
        <w:t>&lt;/RepeatBlock-By&gt;</w:t>
      </w:r>
    </w:p>
    <w:p w14:paraId="684467D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34F984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10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F5CE694" w14:textId="77777777" w:rsidTr="00DC4759">
        <w:trPr>
          <w:trHeight w:hRule="exact" w:val="240"/>
          <w:jc w:val="center"/>
        </w:trPr>
        <w:tc>
          <w:tcPr>
            <w:tcW w:w="9752" w:type="dxa"/>
            <w:gridSpan w:val="2"/>
            <w:tcBorders>
              <w:top w:val="nil"/>
              <w:left w:val="nil"/>
              <w:bottom w:val="nil"/>
              <w:right w:val="nil"/>
            </w:tcBorders>
          </w:tcPr>
          <w:p w14:paraId="3F912C4A" w14:textId="77777777" w:rsidR="00953308" w:rsidRPr="0029326A" w:rsidRDefault="00953308" w:rsidP="00DC4759">
            <w:pPr>
              <w:rPr>
                <w:color w:val="000000" w:themeColor="text1"/>
              </w:rPr>
            </w:pPr>
          </w:p>
        </w:tc>
      </w:tr>
      <w:tr w:rsidR="00953308" w:rsidRPr="0029326A" w14:paraId="65F7B296" w14:textId="77777777" w:rsidTr="00DC4759">
        <w:trPr>
          <w:trHeight w:val="240"/>
          <w:jc w:val="center"/>
        </w:trPr>
        <w:tc>
          <w:tcPr>
            <w:tcW w:w="4876" w:type="dxa"/>
            <w:tcBorders>
              <w:top w:val="nil"/>
              <w:left w:val="nil"/>
              <w:bottom w:val="nil"/>
              <w:right w:val="nil"/>
            </w:tcBorders>
          </w:tcPr>
          <w:p w14:paraId="6A06917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908141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7B3E9A5" w14:textId="77777777" w:rsidTr="00DC4759">
        <w:trPr>
          <w:jc w:val="center"/>
        </w:trPr>
        <w:tc>
          <w:tcPr>
            <w:tcW w:w="4876" w:type="dxa"/>
            <w:tcBorders>
              <w:top w:val="nil"/>
              <w:left w:val="nil"/>
              <w:bottom w:val="nil"/>
              <w:right w:val="nil"/>
            </w:tcBorders>
          </w:tcPr>
          <w:p w14:paraId="6A8B0479"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23789F1" w14:textId="77777777" w:rsidR="00953308" w:rsidRPr="0029326A" w:rsidRDefault="00953308" w:rsidP="00DC4759">
            <w:pPr>
              <w:pStyle w:val="Normal6a"/>
              <w:rPr>
                <w:color w:val="000000" w:themeColor="text1"/>
              </w:rPr>
            </w:pPr>
            <w:r w:rsidRPr="0029326A">
              <w:rPr>
                <w:b/>
                <w:i/>
                <w:color w:val="000000" w:themeColor="text1"/>
              </w:rPr>
              <w:t>(10a)</w:t>
            </w:r>
            <w:r w:rsidRPr="0029326A">
              <w:rPr>
                <w:color w:val="000000" w:themeColor="text1"/>
              </w:rPr>
              <w:tab/>
            </w:r>
            <w:r w:rsidRPr="0029326A">
              <w:rPr>
                <w:b/>
                <w:i/>
                <w:color w:val="000000" w:themeColor="text1"/>
              </w:rPr>
              <w:t xml:space="preserve">Komplementárnosť medzi podporou Únie pre schengenský priestor, pre európske integrované riadenie hraníc a pre spoločnú vízovú politiku na jednej strane a ostatnými nástrojmi Únie na strane druhej by nemala byť na úkor </w:t>
            </w:r>
            <w:proofErr w:type="spellStart"/>
            <w:r w:rsidRPr="0029326A">
              <w:rPr>
                <w:b/>
                <w:i/>
                <w:color w:val="000000" w:themeColor="text1"/>
              </w:rPr>
              <w:t>vysledovateľnosti</w:t>
            </w:r>
            <w:proofErr w:type="spellEnd"/>
            <w:r w:rsidRPr="0029326A">
              <w:rPr>
                <w:b/>
                <w:i/>
                <w:color w:val="000000" w:themeColor="text1"/>
              </w:rPr>
              <w:t xml:space="preserve"> výdavkov ani právomocí rozpočtového orgánu.</w:t>
            </w:r>
          </w:p>
        </w:tc>
      </w:tr>
    </w:tbl>
    <w:p w14:paraId="2C174BF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32C62CB" w14:textId="14CA0139" w:rsidR="00944284" w:rsidRPr="0029326A" w:rsidRDefault="00953308" w:rsidP="00953308">
      <w:pPr>
        <w:rPr>
          <w:color w:val="000000" w:themeColor="text1"/>
        </w:rPr>
      </w:pPr>
      <w:r w:rsidRPr="0029326A">
        <w:rPr>
          <w:rStyle w:val="HideTWBExt"/>
        </w:rPr>
        <w:t>&lt;/AmendB&gt;</w:t>
      </w:r>
    </w:p>
    <w:p w14:paraId="3DC5DA22"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68</w:t>
      </w:r>
      <w:r w:rsidRPr="0029326A">
        <w:rPr>
          <w:rStyle w:val="HideTWBExt"/>
        </w:rPr>
        <w:t>&lt;/NumAmB&gt;</w:t>
      </w:r>
    </w:p>
    <w:p w14:paraId="6A4E191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5125D09D" w14:textId="77777777" w:rsidR="00953308" w:rsidRPr="0029326A" w:rsidRDefault="00953308" w:rsidP="00953308">
      <w:pPr>
        <w:pStyle w:val="NormalBold"/>
        <w:rPr>
          <w:color w:val="000000" w:themeColor="text1"/>
        </w:rPr>
      </w:pPr>
      <w:r w:rsidRPr="0029326A">
        <w:rPr>
          <w:rStyle w:val="HideTWBExt"/>
        </w:rPr>
        <w:t>&lt;/RepeatBlock-By&gt;</w:t>
      </w:r>
    </w:p>
    <w:p w14:paraId="32C0EC8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E3EDA8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976C437" w14:textId="77777777" w:rsidTr="00DC4759">
        <w:trPr>
          <w:trHeight w:hRule="exact" w:val="240"/>
          <w:jc w:val="center"/>
        </w:trPr>
        <w:tc>
          <w:tcPr>
            <w:tcW w:w="9752" w:type="dxa"/>
            <w:gridSpan w:val="2"/>
            <w:tcBorders>
              <w:top w:val="nil"/>
              <w:left w:val="nil"/>
              <w:bottom w:val="nil"/>
              <w:right w:val="nil"/>
            </w:tcBorders>
          </w:tcPr>
          <w:p w14:paraId="3C530F17" w14:textId="77777777" w:rsidR="00953308" w:rsidRPr="0029326A" w:rsidRDefault="00953308" w:rsidP="00DC4759">
            <w:pPr>
              <w:rPr>
                <w:color w:val="000000" w:themeColor="text1"/>
              </w:rPr>
            </w:pPr>
          </w:p>
        </w:tc>
      </w:tr>
      <w:tr w:rsidR="00953308" w:rsidRPr="0029326A" w14:paraId="260D052A" w14:textId="77777777" w:rsidTr="00DC4759">
        <w:trPr>
          <w:trHeight w:val="240"/>
          <w:jc w:val="center"/>
        </w:trPr>
        <w:tc>
          <w:tcPr>
            <w:tcW w:w="4876" w:type="dxa"/>
            <w:tcBorders>
              <w:top w:val="nil"/>
              <w:left w:val="nil"/>
              <w:bottom w:val="nil"/>
              <w:right w:val="nil"/>
            </w:tcBorders>
          </w:tcPr>
          <w:p w14:paraId="3C524A2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BF44BC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72C9E7A" w14:textId="77777777" w:rsidTr="00DC4759">
        <w:trPr>
          <w:jc w:val="center"/>
        </w:trPr>
        <w:tc>
          <w:tcPr>
            <w:tcW w:w="4876" w:type="dxa"/>
            <w:tcBorders>
              <w:top w:val="nil"/>
              <w:left w:val="nil"/>
              <w:bottom w:val="nil"/>
              <w:right w:val="nil"/>
            </w:tcBorders>
          </w:tcPr>
          <w:p w14:paraId="5C8BE23D" w14:textId="77777777" w:rsidR="00953308" w:rsidRPr="0029326A" w:rsidRDefault="00953308" w:rsidP="00DC4759">
            <w:pPr>
              <w:pStyle w:val="Normal6a"/>
              <w:rPr>
                <w:color w:val="000000" w:themeColor="text1"/>
              </w:rPr>
            </w:pPr>
            <w:r w:rsidRPr="0029326A">
              <w:rPr>
                <w:b/>
                <w:i/>
                <w:color w:val="000000" w:themeColor="text1"/>
              </w:rPr>
              <w:t>(11)</w:t>
            </w:r>
            <w:r w:rsidRPr="0029326A">
              <w:rPr>
                <w:color w:val="000000" w:themeColor="text1"/>
              </w:rPr>
              <w:tab/>
            </w:r>
            <w:r w:rsidRPr="0029326A">
              <w:rPr>
                <w:b/>
                <w:i/>
                <w:color w:val="000000" w:themeColor="text1"/>
              </w:rPr>
              <w:t>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7D733106"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15C88C5C"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B027BE4" w14:textId="49BD5753" w:rsidR="00944284" w:rsidRPr="0029326A" w:rsidRDefault="00953308" w:rsidP="00953308">
      <w:pPr>
        <w:rPr>
          <w:color w:val="000000" w:themeColor="text1"/>
        </w:rPr>
      </w:pPr>
      <w:r w:rsidRPr="0029326A">
        <w:rPr>
          <w:rStyle w:val="HideTWBExt"/>
        </w:rPr>
        <w:t>&lt;/AmendB&gt;</w:t>
      </w:r>
    </w:p>
    <w:p w14:paraId="399E4F1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69</w:t>
      </w:r>
      <w:r w:rsidRPr="0029326A">
        <w:rPr>
          <w:rStyle w:val="HideTWBExt"/>
        </w:rPr>
        <w:t>&lt;/NumAmB&gt;</w:t>
      </w:r>
    </w:p>
    <w:p w14:paraId="094D8CE3"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7F229E47" w14:textId="77777777" w:rsidR="00953308" w:rsidRPr="0029326A" w:rsidRDefault="00953308" w:rsidP="00953308">
      <w:pPr>
        <w:pStyle w:val="NormalBold"/>
        <w:rPr>
          <w:color w:val="000000" w:themeColor="text1"/>
        </w:rPr>
      </w:pPr>
      <w:r w:rsidRPr="0029326A">
        <w:rPr>
          <w:rStyle w:val="HideTWBExt"/>
        </w:rPr>
        <w:t>&lt;/RepeatBlock-By&gt;</w:t>
      </w:r>
    </w:p>
    <w:p w14:paraId="6E1F046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6F7B70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66C063E" w14:textId="77777777" w:rsidTr="00DC4759">
        <w:trPr>
          <w:trHeight w:hRule="exact" w:val="240"/>
          <w:jc w:val="center"/>
        </w:trPr>
        <w:tc>
          <w:tcPr>
            <w:tcW w:w="9752" w:type="dxa"/>
            <w:gridSpan w:val="2"/>
            <w:tcBorders>
              <w:top w:val="nil"/>
              <w:left w:val="nil"/>
              <w:bottom w:val="nil"/>
              <w:right w:val="nil"/>
            </w:tcBorders>
          </w:tcPr>
          <w:p w14:paraId="5834A35D" w14:textId="77777777" w:rsidR="00953308" w:rsidRPr="0029326A" w:rsidRDefault="00953308" w:rsidP="00DC4759">
            <w:pPr>
              <w:rPr>
                <w:color w:val="000000" w:themeColor="text1"/>
              </w:rPr>
            </w:pPr>
          </w:p>
        </w:tc>
      </w:tr>
      <w:tr w:rsidR="00953308" w:rsidRPr="0029326A" w14:paraId="02049DCF" w14:textId="77777777" w:rsidTr="00DC4759">
        <w:trPr>
          <w:trHeight w:val="240"/>
          <w:jc w:val="center"/>
        </w:trPr>
        <w:tc>
          <w:tcPr>
            <w:tcW w:w="4876" w:type="dxa"/>
            <w:tcBorders>
              <w:top w:val="nil"/>
              <w:left w:val="nil"/>
              <w:bottom w:val="nil"/>
              <w:right w:val="nil"/>
            </w:tcBorders>
          </w:tcPr>
          <w:p w14:paraId="2938621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318305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5B651D1" w14:textId="77777777" w:rsidTr="00DC4759">
        <w:trPr>
          <w:jc w:val="center"/>
        </w:trPr>
        <w:tc>
          <w:tcPr>
            <w:tcW w:w="4876" w:type="dxa"/>
            <w:tcBorders>
              <w:top w:val="nil"/>
              <w:left w:val="nil"/>
              <w:bottom w:val="nil"/>
              <w:right w:val="nil"/>
            </w:tcBorders>
          </w:tcPr>
          <w:p w14:paraId="0626B3E4" w14:textId="77777777" w:rsidR="00953308" w:rsidRPr="0029326A" w:rsidRDefault="00953308" w:rsidP="00DC4759">
            <w:pPr>
              <w:pStyle w:val="Normal6a"/>
              <w:rPr>
                <w:color w:val="000000" w:themeColor="text1"/>
              </w:rPr>
            </w:pPr>
            <w:r w:rsidRPr="0029326A">
              <w:rPr>
                <w:color w:val="000000" w:themeColor="text1"/>
              </w:rPr>
              <w:t>(11)</w:t>
            </w:r>
            <w:r w:rsidRPr="0029326A">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w:t>
            </w:r>
            <w:r w:rsidRPr="0029326A">
              <w:rPr>
                <w:color w:val="000000" w:themeColor="text1"/>
              </w:rPr>
              <w:lastRenderedPageBreak/>
              <w:t>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15CFF352" w14:textId="77777777" w:rsidR="00953308" w:rsidRPr="0029326A" w:rsidRDefault="00953308" w:rsidP="00DC4759">
            <w:pPr>
              <w:pStyle w:val="Normal6a"/>
              <w:rPr>
                <w:color w:val="000000" w:themeColor="text1"/>
              </w:rPr>
            </w:pPr>
            <w:r w:rsidRPr="0029326A">
              <w:rPr>
                <w:color w:val="000000" w:themeColor="text1"/>
              </w:rPr>
              <w:lastRenderedPageBreak/>
              <w:t>(11)</w:t>
            </w:r>
            <w:r w:rsidRPr="0029326A">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w:t>
            </w:r>
            <w:r w:rsidRPr="0029326A">
              <w:rPr>
                <w:color w:val="000000" w:themeColor="text1"/>
              </w:rPr>
              <w:lastRenderedPageBreak/>
              <w:t>pretrvávajúcej závislosti od vysokorizikových dodávateľov na vnútornom trhu, pretože by mohli mať potenciálne závažný negatívny vplyv na bezpečnosť používateľov, podnikov a orgánov v celej EÚ a na bezpečnosť kritickej infraštruktúry EÚ z hľadiska integrity údajov a služieb, ako aj dostupnosti služieb. Toto vylúčenie by malo byť založené na primeranom posúdení rizika a na súvisiacich zmierňujúcich opatreniach, ako sú vymedzené v politikách a zákonoch Únie</w:t>
            </w:r>
            <w:r w:rsidRPr="0029326A">
              <w:rPr>
                <w:b/>
                <w:i/>
                <w:color w:val="000000" w:themeColor="text1"/>
              </w:rPr>
              <w:t>, pričom osobitná pozornosť by sa mala venovať ochrane kritickej infraštruktúry, strategickej technologickej autonómii Únie a znižovaniu závislosti od dodávateľov podliehajúcich vplyvu alebo kontrole tretích krajín</w:t>
            </w:r>
            <w:r w:rsidRPr="0029326A">
              <w:rPr>
                <w:color w:val="000000" w:themeColor="text1"/>
              </w:rPr>
              <w:t>.</w:t>
            </w:r>
          </w:p>
        </w:tc>
      </w:tr>
    </w:tbl>
    <w:p w14:paraId="1E6DA2FF"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6F12C72F"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E7038E8" w14:textId="77777777" w:rsidR="00953308" w:rsidRPr="0029326A" w:rsidRDefault="00953308" w:rsidP="00953308">
      <w:pPr>
        <w:pStyle w:val="AmJustText"/>
        <w:rPr>
          <w:color w:val="000000" w:themeColor="text1"/>
        </w:rPr>
      </w:pPr>
      <w:r w:rsidRPr="0029326A">
        <w:rPr>
          <w:color w:val="000000" w:themeColor="text1"/>
        </w:rPr>
        <w:t>Navrhovaná úprava zachováva existujúci rizikovo orientovaný prístup, zároveň však zdôrazňuje potrebu posilňovania technologickej odolnosti a strategickej autonómie Únie. Skúsenosti z posledných rokov ukázali, že závislosť od subjektov podliehajúcich vplyvu tretích krajín môže predstavovať nielen kybernetické, ale aj geopolitické a bezpečnostné riziko. Cieľom zmeny je posilniť ochranu kritickej infraštruktúry a dlhodobú bezpečnosť členských štátov.</w:t>
      </w:r>
    </w:p>
    <w:p w14:paraId="4A212D47" w14:textId="7243E63C" w:rsidR="00944284" w:rsidRPr="0029326A" w:rsidRDefault="00953308" w:rsidP="00953308">
      <w:pPr>
        <w:rPr>
          <w:color w:val="000000" w:themeColor="text1"/>
        </w:rPr>
      </w:pPr>
      <w:r w:rsidRPr="0029326A">
        <w:rPr>
          <w:rStyle w:val="HideTWBExt"/>
        </w:rPr>
        <w:t>&lt;/AmendB&gt;</w:t>
      </w:r>
    </w:p>
    <w:p w14:paraId="18AC567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70</w:t>
      </w:r>
      <w:r w:rsidRPr="0029326A">
        <w:rPr>
          <w:rStyle w:val="HideTWBExt"/>
        </w:rPr>
        <w:t>&lt;/NumAmB&gt;</w:t>
      </w:r>
    </w:p>
    <w:p w14:paraId="267DA25E"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3CCABE26" w14:textId="77777777" w:rsidR="00953308" w:rsidRPr="0029326A" w:rsidRDefault="00953308" w:rsidP="00953308">
      <w:pPr>
        <w:pStyle w:val="NormalBold"/>
        <w:rPr>
          <w:color w:val="000000" w:themeColor="text1"/>
        </w:rPr>
      </w:pPr>
      <w:r w:rsidRPr="0029326A">
        <w:rPr>
          <w:rStyle w:val="HideTWBExt"/>
        </w:rPr>
        <w:t>&lt;/RepeatBlock-By&gt;</w:t>
      </w:r>
    </w:p>
    <w:p w14:paraId="48ED950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D7A92CB"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80314F3" w14:textId="77777777" w:rsidTr="00DC4759">
        <w:trPr>
          <w:trHeight w:hRule="exact" w:val="240"/>
          <w:jc w:val="center"/>
        </w:trPr>
        <w:tc>
          <w:tcPr>
            <w:tcW w:w="9752" w:type="dxa"/>
            <w:gridSpan w:val="2"/>
            <w:tcBorders>
              <w:top w:val="nil"/>
              <w:left w:val="nil"/>
              <w:bottom w:val="nil"/>
              <w:right w:val="nil"/>
            </w:tcBorders>
          </w:tcPr>
          <w:p w14:paraId="425E5581" w14:textId="77777777" w:rsidR="00953308" w:rsidRPr="0029326A" w:rsidRDefault="00953308" w:rsidP="00DC4759">
            <w:pPr>
              <w:rPr>
                <w:color w:val="000000" w:themeColor="text1"/>
              </w:rPr>
            </w:pPr>
          </w:p>
        </w:tc>
      </w:tr>
      <w:tr w:rsidR="00953308" w:rsidRPr="0029326A" w14:paraId="1ABB1850" w14:textId="77777777" w:rsidTr="00DC4759">
        <w:trPr>
          <w:trHeight w:val="240"/>
          <w:jc w:val="center"/>
        </w:trPr>
        <w:tc>
          <w:tcPr>
            <w:tcW w:w="4876" w:type="dxa"/>
            <w:tcBorders>
              <w:top w:val="nil"/>
              <w:left w:val="nil"/>
              <w:bottom w:val="nil"/>
              <w:right w:val="nil"/>
            </w:tcBorders>
          </w:tcPr>
          <w:p w14:paraId="6947750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560B98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D9F2F6B" w14:textId="77777777" w:rsidTr="00DC4759">
        <w:trPr>
          <w:jc w:val="center"/>
        </w:trPr>
        <w:tc>
          <w:tcPr>
            <w:tcW w:w="4876" w:type="dxa"/>
            <w:tcBorders>
              <w:top w:val="nil"/>
              <w:left w:val="nil"/>
              <w:bottom w:val="nil"/>
              <w:right w:val="nil"/>
            </w:tcBorders>
          </w:tcPr>
          <w:p w14:paraId="16A070A2" w14:textId="77777777" w:rsidR="00953308" w:rsidRPr="0029326A" w:rsidRDefault="00953308" w:rsidP="00DC4759">
            <w:pPr>
              <w:pStyle w:val="Normal6a"/>
              <w:rPr>
                <w:color w:val="000000" w:themeColor="text1"/>
              </w:rPr>
            </w:pPr>
            <w:r w:rsidRPr="0029326A">
              <w:rPr>
                <w:color w:val="000000" w:themeColor="text1"/>
              </w:rPr>
              <w:t>(11)</w:t>
            </w:r>
            <w:r w:rsidRPr="0029326A">
              <w:rPr>
                <w:color w:val="000000" w:themeColor="text1"/>
              </w:rPr>
              <w:tab/>
              <w:t xml:space="preserve">Európa musí chrániť svoje bezpečnostné záujmy pred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dodávateľov na </w:t>
            </w:r>
            <w:r w:rsidRPr="0029326A">
              <w:rPr>
                <w:color w:val="000000" w:themeColor="text1"/>
              </w:rPr>
              <w:lastRenderedPageBreak/>
              <w:t xml:space="preserve">vnútornom trhu, pretože by mohli mať potenciálne závažný negatívny vplyv na bezpečnosť používateľov, podnikov a orgánov v celej EÚ a na bezpečnosť kritickej infraštruktúry EÚ </w:t>
            </w:r>
            <w:r w:rsidRPr="0029326A">
              <w:rPr>
                <w:b/>
                <w:bCs/>
                <w:i/>
                <w:iCs/>
                <w:color w:val="000000" w:themeColor="text1"/>
              </w:rPr>
              <w:t>z hľadiska integrity údajov a služieb, ako aj dostupnosti služieb</w:t>
            </w:r>
            <w:r w:rsidRPr="0029326A">
              <w:rPr>
                <w:color w:val="000000" w:themeColor="text1"/>
              </w:rPr>
              <w:t>. Toto vylúčenie by malo byť založené na primeranom posúdení rizika a na súvisiacich zmierňujúcich opatreniach, ako sú vymedzené v politikách a zákonoch Únie.</w:t>
            </w:r>
          </w:p>
        </w:tc>
        <w:tc>
          <w:tcPr>
            <w:tcW w:w="4876" w:type="dxa"/>
            <w:tcBorders>
              <w:top w:val="nil"/>
              <w:left w:val="nil"/>
              <w:bottom w:val="nil"/>
              <w:right w:val="nil"/>
            </w:tcBorders>
          </w:tcPr>
          <w:p w14:paraId="240DB9D7" w14:textId="77777777" w:rsidR="00953308" w:rsidRPr="0029326A" w:rsidRDefault="00953308" w:rsidP="00DC4759">
            <w:pPr>
              <w:pStyle w:val="Normal6a"/>
              <w:rPr>
                <w:color w:val="000000" w:themeColor="text1"/>
              </w:rPr>
            </w:pPr>
            <w:r w:rsidRPr="0029326A">
              <w:rPr>
                <w:color w:val="000000" w:themeColor="text1"/>
              </w:rPr>
              <w:lastRenderedPageBreak/>
              <w:t>(11)</w:t>
            </w:r>
            <w:r w:rsidRPr="0029326A">
              <w:rPr>
                <w:color w:val="000000" w:themeColor="text1"/>
              </w:rPr>
              <w:tab/>
              <w:t xml:space="preserve">Európa musí chrániť svoje bezpečnostné záujmy pred </w:t>
            </w:r>
            <w:r w:rsidRPr="0029326A">
              <w:rPr>
                <w:b/>
                <w:bCs/>
                <w:i/>
                <w:iCs/>
                <w:color w:val="000000" w:themeColor="text1"/>
              </w:rPr>
              <w:t>všetkými</w:t>
            </w:r>
            <w:r w:rsidRPr="0029326A">
              <w:rPr>
                <w:color w:val="000000" w:themeColor="text1"/>
              </w:rPr>
              <w:t xml:space="preserve"> dodávateľmi, ktorí by mohli predstavovať pretrvávajúce bezpečnostné riziko z dôvodu možného zasahovania tretích krajín, ako aj z dôvodu ich postupov v oblasti kybernetickej bezpečnosti. Je preto potrebné znížiť riziko pretrvávajúcej závislosti od vysokorizikových </w:t>
            </w:r>
            <w:r w:rsidRPr="0029326A">
              <w:rPr>
                <w:color w:val="000000" w:themeColor="text1"/>
              </w:rPr>
              <w:lastRenderedPageBreak/>
              <w:t>dodávateľov na vnútornom trhu, pretože by mohli mať potenciálne závažný negatívny vplyv na bezpečnosť používateľov, podnikov a orgánov v celej EÚ a na bezpečnosť kritickej infraštruktúry EÚ. Toto vylúčenie by malo byť založené na primeranom posúdení rizika a na súvisiacich zmierňujúcich opatreniach, ako sú vymedzené v politikách a zákonoch Únie</w:t>
            </w:r>
            <w:r w:rsidRPr="0029326A">
              <w:rPr>
                <w:b/>
                <w:bCs/>
                <w:i/>
                <w:iCs/>
                <w:color w:val="000000" w:themeColor="text1"/>
              </w:rPr>
              <w:t>, ako aj na interných posúdeniach členských štátov</w:t>
            </w:r>
            <w:r w:rsidRPr="0029326A">
              <w:rPr>
                <w:color w:val="000000" w:themeColor="text1"/>
              </w:rPr>
              <w:t>.</w:t>
            </w:r>
          </w:p>
        </w:tc>
      </w:tr>
    </w:tbl>
    <w:p w14:paraId="1EEAEC32"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79E3AE27" w14:textId="35740937" w:rsidR="00944284" w:rsidRPr="0029326A" w:rsidRDefault="00953308" w:rsidP="00953308">
      <w:pPr>
        <w:rPr>
          <w:color w:val="000000" w:themeColor="text1"/>
        </w:rPr>
      </w:pPr>
      <w:r w:rsidRPr="0029326A">
        <w:rPr>
          <w:rStyle w:val="HideTWBExt"/>
        </w:rPr>
        <w:t>&lt;/AmendB&gt;</w:t>
      </w:r>
    </w:p>
    <w:p w14:paraId="35B8448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71</w:t>
      </w:r>
      <w:r w:rsidRPr="0029326A">
        <w:rPr>
          <w:rStyle w:val="HideTWBExt"/>
        </w:rPr>
        <w:t>&lt;/NumAmB&gt;</w:t>
      </w:r>
    </w:p>
    <w:p w14:paraId="79293F7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3E7484F5" w14:textId="77777777" w:rsidR="00953308" w:rsidRPr="0029326A" w:rsidRDefault="00953308" w:rsidP="00953308">
      <w:pPr>
        <w:pStyle w:val="NormalBold"/>
        <w:rPr>
          <w:color w:val="000000" w:themeColor="text1"/>
        </w:rPr>
      </w:pPr>
      <w:r w:rsidRPr="0029326A">
        <w:rPr>
          <w:rStyle w:val="HideTWBExt"/>
        </w:rPr>
        <w:t>&lt;/RepeatBlock-By&gt;</w:t>
      </w:r>
    </w:p>
    <w:p w14:paraId="171D84D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27E242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79193D1" w14:textId="77777777" w:rsidTr="00DC4759">
        <w:trPr>
          <w:trHeight w:hRule="exact" w:val="240"/>
          <w:jc w:val="center"/>
        </w:trPr>
        <w:tc>
          <w:tcPr>
            <w:tcW w:w="9752" w:type="dxa"/>
            <w:gridSpan w:val="2"/>
            <w:tcBorders>
              <w:top w:val="nil"/>
              <w:left w:val="nil"/>
              <w:bottom w:val="nil"/>
              <w:right w:val="nil"/>
            </w:tcBorders>
          </w:tcPr>
          <w:p w14:paraId="1C3D5278" w14:textId="77777777" w:rsidR="00953308" w:rsidRPr="0029326A" w:rsidRDefault="00953308" w:rsidP="00DC4759">
            <w:pPr>
              <w:rPr>
                <w:color w:val="000000" w:themeColor="text1"/>
              </w:rPr>
            </w:pPr>
          </w:p>
        </w:tc>
      </w:tr>
      <w:tr w:rsidR="00953308" w:rsidRPr="0029326A" w14:paraId="0DDF6137" w14:textId="77777777" w:rsidTr="00DC4759">
        <w:trPr>
          <w:trHeight w:val="240"/>
          <w:jc w:val="center"/>
        </w:trPr>
        <w:tc>
          <w:tcPr>
            <w:tcW w:w="4876" w:type="dxa"/>
            <w:tcBorders>
              <w:top w:val="nil"/>
              <w:left w:val="nil"/>
              <w:bottom w:val="nil"/>
              <w:right w:val="nil"/>
            </w:tcBorders>
          </w:tcPr>
          <w:p w14:paraId="26E0AB0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40E910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4514983" w14:textId="77777777" w:rsidTr="00DC4759">
        <w:trPr>
          <w:jc w:val="center"/>
        </w:trPr>
        <w:tc>
          <w:tcPr>
            <w:tcW w:w="4876" w:type="dxa"/>
            <w:tcBorders>
              <w:top w:val="nil"/>
              <w:left w:val="nil"/>
              <w:bottom w:val="nil"/>
              <w:right w:val="nil"/>
            </w:tcBorders>
          </w:tcPr>
          <w:p w14:paraId="4DA12504" w14:textId="77777777" w:rsidR="00953308" w:rsidRPr="0029326A" w:rsidRDefault="00953308" w:rsidP="00DC4759">
            <w:pPr>
              <w:pStyle w:val="Normal6a"/>
              <w:rPr>
                <w:color w:val="000000" w:themeColor="text1"/>
              </w:rPr>
            </w:pPr>
            <w:r w:rsidRPr="0029326A">
              <w:rPr>
                <w:b/>
                <w:i/>
                <w:color w:val="000000" w:themeColor="text1"/>
              </w:rPr>
              <w:t>(12)</w:t>
            </w:r>
            <w:r w:rsidRPr="0029326A">
              <w:rPr>
                <w:color w:val="000000" w:themeColor="text1"/>
              </w:rPr>
              <w:tab/>
            </w:r>
            <w:r w:rsidRPr="0029326A">
              <w:rPr>
                <w:b/>
                <w:i/>
                <w:color w:val="000000" w:themeColor="text1"/>
              </w:rPr>
              <w:t xml:space="preserve">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a je potrebné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w:t>
            </w:r>
            <w:r w:rsidRPr="0029326A">
              <w:rPr>
                <w:b/>
                <w:i/>
                <w:color w:val="000000" w:themeColor="text1"/>
              </w:rPr>
              <w:lastRenderedPageBreak/>
              <w:t>sa mal implementovať prostredníctvom plánov národného a regionálneho partnerstva členských štátov.</w:t>
            </w:r>
          </w:p>
        </w:tc>
        <w:tc>
          <w:tcPr>
            <w:tcW w:w="4876" w:type="dxa"/>
            <w:tcBorders>
              <w:top w:val="nil"/>
              <w:left w:val="nil"/>
              <w:bottom w:val="nil"/>
              <w:right w:val="nil"/>
            </w:tcBorders>
          </w:tcPr>
          <w:p w14:paraId="3A15E079" w14:textId="77777777" w:rsidR="00953308" w:rsidRPr="0029326A" w:rsidRDefault="00953308" w:rsidP="00DC4759">
            <w:pPr>
              <w:pStyle w:val="Normal6a"/>
              <w:rPr>
                <w:color w:val="000000" w:themeColor="text1"/>
              </w:rPr>
            </w:pPr>
            <w:r w:rsidRPr="0029326A">
              <w:rPr>
                <w:b/>
                <w:i/>
                <w:color w:val="000000" w:themeColor="text1"/>
              </w:rPr>
              <w:lastRenderedPageBreak/>
              <w:t>vypúšťa sa</w:t>
            </w:r>
          </w:p>
        </w:tc>
      </w:tr>
    </w:tbl>
    <w:p w14:paraId="6D7E125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C267367" w14:textId="18924EE0" w:rsidR="00944284" w:rsidRPr="0029326A" w:rsidRDefault="00953308" w:rsidP="00953308">
      <w:pPr>
        <w:rPr>
          <w:color w:val="000000" w:themeColor="text1"/>
        </w:rPr>
      </w:pPr>
      <w:r w:rsidRPr="0029326A">
        <w:rPr>
          <w:rStyle w:val="HideTWBExt"/>
        </w:rPr>
        <w:t>&lt;/AmendB&gt;</w:t>
      </w:r>
    </w:p>
    <w:p w14:paraId="2FFA46C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72</w:t>
      </w:r>
      <w:r w:rsidRPr="0029326A">
        <w:rPr>
          <w:rStyle w:val="HideTWBExt"/>
        </w:rPr>
        <w:t>&lt;/NumAmB&gt;</w:t>
      </w:r>
    </w:p>
    <w:p w14:paraId="2F79DAE5"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70CF492C" w14:textId="77777777" w:rsidR="00953308" w:rsidRPr="0029326A" w:rsidRDefault="00953308" w:rsidP="00953308">
      <w:pPr>
        <w:pStyle w:val="NormalBold"/>
        <w:rPr>
          <w:color w:val="000000" w:themeColor="text1"/>
        </w:rPr>
      </w:pPr>
      <w:r w:rsidRPr="0029326A">
        <w:rPr>
          <w:rStyle w:val="HideTWBExt"/>
        </w:rPr>
        <w:t>&lt;/RepeatBlock-By&gt;</w:t>
      </w:r>
    </w:p>
    <w:p w14:paraId="5B370FD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A67E33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ED4F357" w14:textId="77777777" w:rsidTr="00DC4759">
        <w:trPr>
          <w:trHeight w:hRule="exact" w:val="240"/>
          <w:jc w:val="center"/>
        </w:trPr>
        <w:tc>
          <w:tcPr>
            <w:tcW w:w="9752" w:type="dxa"/>
            <w:gridSpan w:val="2"/>
            <w:tcBorders>
              <w:top w:val="nil"/>
              <w:left w:val="nil"/>
              <w:bottom w:val="nil"/>
              <w:right w:val="nil"/>
            </w:tcBorders>
          </w:tcPr>
          <w:p w14:paraId="2E8426E5" w14:textId="77777777" w:rsidR="00953308" w:rsidRPr="0029326A" w:rsidRDefault="00953308" w:rsidP="00DC4759">
            <w:pPr>
              <w:rPr>
                <w:color w:val="000000" w:themeColor="text1"/>
              </w:rPr>
            </w:pPr>
          </w:p>
        </w:tc>
      </w:tr>
      <w:tr w:rsidR="00953308" w:rsidRPr="0029326A" w14:paraId="79D48958" w14:textId="77777777" w:rsidTr="00DC4759">
        <w:trPr>
          <w:trHeight w:val="240"/>
          <w:jc w:val="center"/>
        </w:trPr>
        <w:tc>
          <w:tcPr>
            <w:tcW w:w="4876" w:type="dxa"/>
            <w:tcBorders>
              <w:top w:val="nil"/>
              <w:left w:val="nil"/>
              <w:bottom w:val="nil"/>
              <w:right w:val="nil"/>
            </w:tcBorders>
          </w:tcPr>
          <w:p w14:paraId="6A88036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EF78C7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FF7AE28" w14:textId="77777777" w:rsidTr="00DC4759">
        <w:trPr>
          <w:jc w:val="center"/>
        </w:trPr>
        <w:tc>
          <w:tcPr>
            <w:tcW w:w="4876" w:type="dxa"/>
            <w:tcBorders>
              <w:top w:val="nil"/>
              <w:left w:val="nil"/>
              <w:bottom w:val="nil"/>
              <w:right w:val="nil"/>
            </w:tcBorders>
          </w:tcPr>
          <w:p w14:paraId="69A5E62F"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r>
            <w:r w:rsidRPr="0029326A">
              <w:rPr>
                <w:b/>
                <w:i/>
                <w:color w:val="000000" w:themeColor="text1"/>
              </w:rPr>
              <w:t>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a je potrebné nasmerovať finančné prostriedky na priority s najvyššou pridanou hodnotou Únie.</w:t>
            </w:r>
            <w:r w:rsidRPr="0029326A">
              <w:rPr>
                <w:color w:val="000000" w:themeColor="text1"/>
              </w:rPr>
              <w:t xml:space="preserv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1C7C8499"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r>
    </w:tbl>
    <w:p w14:paraId="0BE126C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775403E" w14:textId="579A3A19" w:rsidR="00944284" w:rsidRPr="0029326A" w:rsidRDefault="00953308" w:rsidP="00953308">
      <w:pPr>
        <w:rPr>
          <w:color w:val="000000" w:themeColor="text1"/>
        </w:rPr>
      </w:pPr>
      <w:r w:rsidRPr="0029326A">
        <w:rPr>
          <w:rStyle w:val="HideTWBExt"/>
        </w:rPr>
        <w:t>&lt;/AmendB&gt;</w:t>
      </w:r>
    </w:p>
    <w:p w14:paraId="199A8BC1"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73</w:t>
      </w:r>
      <w:r w:rsidRPr="0029326A">
        <w:rPr>
          <w:rStyle w:val="HideTWBExt"/>
        </w:rPr>
        <w:t>&lt;/NumAmB&gt;</w:t>
      </w:r>
    </w:p>
    <w:p w14:paraId="58F018F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0DFAC23B" w14:textId="77777777" w:rsidR="00953308" w:rsidRPr="0029326A" w:rsidRDefault="00953308" w:rsidP="00953308">
      <w:pPr>
        <w:pStyle w:val="NormalBold"/>
        <w:rPr>
          <w:color w:val="000000" w:themeColor="text1"/>
        </w:rPr>
      </w:pPr>
      <w:r w:rsidRPr="0029326A">
        <w:rPr>
          <w:rStyle w:val="HideTWBExt"/>
        </w:rPr>
        <w:t>&lt;/RepeatBlock-By&gt;</w:t>
      </w:r>
    </w:p>
    <w:p w14:paraId="67FA06A1"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DDD4D5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5CB90D0" w14:textId="77777777" w:rsidTr="00DC4759">
        <w:trPr>
          <w:trHeight w:hRule="exact" w:val="240"/>
          <w:jc w:val="center"/>
        </w:trPr>
        <w:tc>
          <w:tcPr>
            <w:tcW w:w="9752" w:type="dxa"/>
            <w:gridSpan w:val="2"/>
            <w:tcBorders>
              <w:top w:val="nil"/>
              <w:left w:val="nil"/>
              <w:bottom w:val="nil"/>
              <w:right w:val="nil"/>
            </w:tcBorders>
          </w:tcPr>
          <w:p w14:paraId="2DECF04D" w14:textId="77777777" w:rsidR="00953308" w:rsidRPr="0029326A" w:rsidRDefault="00953308" w:rsidP="00DC4759">
            <w:pPr>
              <w:rPr>
                <w:color w:val="000000" w:themeColor="text1"/>
              </w:rPr>
            </w:pPr>
          </w:p>
        </w:tc>
      </w:tr>
      <w:tr w:rsidR="00953308" w:rsidRPr="0029326A" w14:paraId="3F2AD64B" w14:textId="77777777" w:rsidTr="00DC4759">
        <w:trPr>
          <w:trHeight w:val="240"/>
          <w:jc w:val="center"/>
        </w:trPr>
        <w:tc>
          <w:tcPr>
            <w:tcW w:w="4876" w:type="dxa"/>
            <w:tcBorders>
              <w:top w:val="nil"/>
              <w:left w:val="nil"/>
              <w:bottom w:val="nil"/>
              <w:right w:val="nil"/>
            </w:tcBorders>
          </w:tcPr>
          <w:p w14:paraId="1D7F696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BFB9FB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1E1201D" w14:textId="77777777" w:rsidTr="00DC4759">
        <w:trPr>
          <w:jc w:val="center"/>
        </w:trPr>
        <w:tc>
          <w:tcPr>
            <w:tcW w:w="4876" w:type="dxa"/>
            <w:tcBorders>
              <w:top w:val="nil"/>
              <w:left w:val="nil"/>
              <w:bottom w:val="nil"/>
              <w:right w:val="nil"/>
            </w:tcBorders>
          </w:tcPr>
          <w:p w14:paraId="696BD888"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a je potrebné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695EB8B6"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a je potrebné nasmerovať finančné prostriedky na priority s najvyššou pridanou hodnotou Únie</w:t>
            </w:r>
            <w:r w:rsidRPr="0029326A">
              <w:rPr>
                <w:b/>
                <w:i/>
                <w:color w:val="000000" w:themeColor="text1"/>
              </w:rPr>
              <w:t xml:space="preserve">, najmä na ochranu vonkajších hraníc, boj proti nelegálnej migrácii, </w:t>
            </w:r>
            <w:proofErr w:type="spellStart"/>
            <w:r w:rsidRPr="0029326A">
              <w:rPr>
                <w:b/>
                <w:i/>
                <w:color w:val="000000" w:themeColor="text1"/>
              </w:rPr>
              <w:t>prevádzačstvu</w:t>
            </w:r>
            <w:proofErr w:type="spellEnd"/>
            <w:r w:rsidRPr="0029326A">
              <w:rPr>
                <w:b/>
                <w:i/>
                <w:color w:val="000000" w:themeColor="text1"/>
              </w:rPr>
              <w:t xml:space="preserve"> migrantov, hybridným hrozbám a cezhraničnej trestnej činnosti</w:t>
            </w:r>
            <w:r w:rsidRPr="0029326A">
              <w:rPr>
                <w:color w:val="000000" w:themeColor="text1"/>
              </w:rPr>
              <w:t>.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r>
    </w:tbl>
    <w:p w14:paraId="6499FE5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02BFD2C9"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140627D0" w14:textId="77777777" w:rsidR="00953308" w:rsidRPr="0029326A" w:rsidRDefault="00953308" w:rsidP="00953308">
      <w:pPr>
        <w:pStyle w:val="AmJustText"/>
        <w:rPr>
          <w:color w:val="000000" w:themeColor="text1"/>
        </w:rPr>
      </w:pPr>
      <w:r w:rsidRPr="0029326A">
        <w:rPr>
          <w:color w:val="000000" w:themeColor="text1"/>
        </w:rPr>
        <w:t xml:space="preserve">Pojem „priorita s najvyššou pridanou hodnotou Únie“ je veľmi široký a môže byť predmetom rozdielneho výkladu. Navrhovaná úprava spresňuje, že pri presmerovaní finančných prostriedkov majú byť prioritne podporované opatrenia priamo súvisiace s ochranou </w:t>
      </w:r>
      <w:r w:rsidRPr="0029326A">
        <w:rPr>
          <w:color w:val="000000" w:themeColor="text1"/>
        </w:rPr>
        <w:lastRenderedPageBreak/>
        <w:t>schengenského priestoru a bezpečnosťou Únie. Tým sa posilňuje predvídateľnosť financovania a zabezpečuje sa, aby flexibilita fondu slúžila predovšetkým na riešenie konkrétnych bezpečnostných a migračných výziev.</w:t>
      </w:r>
    </w:p>
    <w:p w14:paraId="48162AB0" w14:textId="4B321248" w:rsidR="00944284" w:rsidRPr="0029326A" w:rsidRDefault="00953308" w:rsidP="00953308">
      <w:pPr>
        <w:rPr>
          <w:color w:val="000000" w:themeColor="text1"/>
        </w:rPr>
      </w:pPr>
      <w:r w:rsidRPr="0029326A">
        <w:rPr>
          <w:rStyle w:val="HideTWBExt"/>
        </w:rPr>
        <w:t>&lt;/AmendB&gt;</w:t>
      </w:r>
    </w:p>
    <w:p w14:paraId="4E848FD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74</w:t>
      </w:r>
      <w:r w:rsidRPr="0029326A">
        <w:rPr>
          <w:rStyle w:val="HideTWBExt"/>
        </w:rPr>
        <w:t>&lt;/NumAmB&gt;</w:t>
      </w:r>
    </w:p>
    <w:p w14:paraId="4E903095"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0CA4A46A" w14:textId="77777777" w:rsidR="00953308" w:rsidRPr="0029326A" w:rsidRDefault="00953308" w:rsidP="00953308">
      <w:pPr>
        <w:pStyle w:val="NormalBold"/>
        <w:rPr>
          <w:color w:val="000000" w:themeColor="text1"/>
        </w:rPr>
      </w:pPr>
      <w:r w:rsidRPr="0029326A">
        <w:rPr>
          <w:rStyle w:val="HideTWBExt"/>
        </w:rPr>
        <w:t>&lt;/RepeatBlock-By&gt;</w:t>
      </w:r>
    </w:p>
    <w:p w14:paraId="234439A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B643F3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35067E6" w14:textId="77777777" w:rsidTr="00DC4759">
        <w:trPr>
          <w:trHeight w:hRule="exact" w:val="240"/>
          <w:jc w:val="center"/>
        </w:trPr>
        <w:tc>
          <w:tcPr>
            <w:tcW w:w="9752" w:type="dxa"/>
            <w:gridSpan w:val="2"/>
            <w:tcBorders>
              <w:top w:val="nil"/>
              <w:left w:val="nil"/>
              <w:bottom w:val="nil"/>
              <w:right w:val="nil"/>
            </w:tcBorders>
          </w:tcPr>
          <w:p w14:paraId="1FD902E2" w14:textId="77777777" w:rsidR="00953308" w:rsidRPr="0029326A" w:rsidRDefault="00953308" w:rsidP="00DC4759">
            <w:pPr>
              <w:rPr>
                <w:color w:val="000000" w:themeColor="text1"/>
              </w:rPr>
            </w:pPr>
          </w:p>
        </w:tc>
      </w:tr>
      <w:tr w:rsidR="00953308" w:rsidRPr="0029326A" w14:paraId="1B74C224" w14:textId="77777777" w:rsidTr="00DC4759">
        <w:trPr>
          <w:trHeight w:val="240"/>
          <w:jc w:val="center"/>
        </w:trPr>
        <w:tc>
          <w:tcPr>
            <w:tcW w:w="4876" w:type="dxa"/>
            <w:tcBorders>
              <w:top w:val="nil"/>
              <w:left w:val="nil"/>
              <w:bottom w:val="nil"/>
              <w:right w:val="nil"/>
            </w:tcBorders>
          </w:tcPr>
          <w:p w14:paraId="1EAECD8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31082C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C9A6416" w14:textId="77777777" w:rsidTr="00DC4759">
        <w:trPr>
          <w:jc w:val="center"/>
        </w:trPr>
        <w:tc>
          <w:tcPr>
            <w:tcW w:w="4876" w:type="dxa"/>
            <w:tcBorders>
              <w:top w:val="nil"/>
              <w:left w:val="nil"/>
              <w:bottom w:val="nil"/>
              <w:right w:val="nil"/>
            </w:tcBorders>
          </w:tcPr>
          <w:p w14:paraId="69489001"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Vzhľadom na to, že výzvy v oblasti riadenia hraníc a vízovej politiky sa neustále vyvíjajú, je potrebné prispôsobiť prideľovanie podpory Únie zmenám priorít riadenia vonkajších hraníc a vízovej politiky</w:t>
            </w:r>
            <w:r w:rsidRPr="0029326A">
              <w:rPr>
                <w:b/>
                <w:bCs/>
                <w:i/>
                <w:iCs/>
                <w:color w:val="000000" w:themeColor="text1"/>
              </w:rPr>
              <w:t>, a to aj vrátane zmien, ktoré vyplývajú zo zvýšeného tlaku na hraniciach,</w:t>
            </w:r>
            <w:r w:rsidRPr="0029326A">
              <w:rPr>
                <w:color w:val="000000" w:themeColor="text1"/>
              </w:rPr>
              <w:t xml:space="preserve"> a </w:t>
            </w:r>
            <w:r w:rsidRPr="0029326A">
              <w:rPr>
                <w:b/>
                <w:bCs/>
                <w:i/>
                <w:iCs/>
                <w:color w:val="000000" w:themeColor="text1"/>
              </w:rPr>
              <w:t>je potrebné</w:t>
            </w:r>
            <w:r w:rsidRPr="0029326A">
              <w:rPr>
                <w:color w:val="000000" w:themeColor="text1"/>
              </w:rPr>
              <w:t xml:space="preserve">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1FC967A8"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 xml:space="preserve">Vzhľadom na to, že výzvy v oblasti riadenia hraníc a vízovej politiky sa neustále vyvíjajú, je potrebné prispôsobiť prideľovanie podpory Únie zmenám priorít riadenia vonkajších hraníc a vízovej politiky a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 </w:t>
            </w:r>
            <w:r w:rsidRPr="0029326A">
              <w:rPr>
                <w:b/>
                <w:i/>
                <w:color w:val="000000" w:themeColor="text1"/>
              </w:rPr>
              <w:t>Ak sa podpora Únie poskytuje v tretích krajinách alebo v súvislosti s nimi prostredníctvom nástroja EÚ formou priameho alebo nepriameho riadenia, mala by sa konzultovať s Európskou službou pre vonkajšiu činnosť (ESVČ), aby sa zabezpečila súdržnosť vonkajšej činnosti EÚ.</w:t>
            </w:r>
          </w:p>
        </w:tc>
      </w:tr>
    </w:tbl>
    <w:p w14:paraId="19FE617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42C042E" w14:textId="4EEE7C15" w:rsidR="00944284" w:rsidRPr="0029326A" w:rsidRDefault="00953308" w:rsidP="00953308">
      <w:pPr>
        <w:rPr>
          <w:color w:val="000000" w:themeColor="text1"/>
        </w:rPr>
      </w:pPr>
      <w:r w:rsidRPr="0029326A">
        <w:rPr>
          <w:rStyle w:val="HideTWBExt"/>
        </w:rPr>
        <w:lastRenderedPageBreak/>
        <w:t>&lt;/AmendB&gt;</w:t>
      </w:r>
    </w:p>
    <w:p w14:paraId="3A67355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75</w:t>
      </w:r>
      <w:r w:rsidRPr="0029326A">
        <w:rPr>
          <w:rStyle w:val="HideTWBExt"/>
        </w:rPr>
        <w:t>&lt;/NumAmB&gt;</w:t>
      </w:r>
    </w:p>
    <w:p w14:paraId="247643EB"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Emil </w:t>
      </w:r>
      <w:proofErr w:type="spellStart"/>
      <w:r w:rsidRPr="0029326A">
        <w:rPr>
          <w:color w:val="000000" w:themeColor="text1"/>
        </w:rPr>
        <w:t>Radev</w:t>
      </w:r>
      <w:proofErr w:type="spellEnd"/>
      <w:r w:rsidRPr="0029326A">
        <w:rPr>
          <w:rStyle w:val="HideTWBExt"/>
        </w:rPr>
        <w:t>&lt;/Members&gt;</w:t>
      </w:r>
    </w:p>
    <w:p w14:paraId="681844C4" w14:textId="77777777" w:rsidR="00953308" w:rsidRPr="0029326A" w:rsidRDefault="00953308" w:rsidP="00953308">
      <w:pPr>
        <w:pStyle w:val="NormalBold"/>
        <w:rPr>
          <w:color w:val="000000" w:themeColor="text1"/>
        </w:rPr>
      </w:pPr>
      <w:r w:rsidRPr="0029326A">
        <w:rPr>
          <w:rStyle w:val="HideTWBExt"/>
        </w:rPr>
        <w:t>&lt;/RepeatBlock-By&gt;</w:t>
      </w:r>
    </w:p>
    <w:p w14:paraId="06130E77"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41E96F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0C12F3F" w14:textId="77777777" w:rsidTr="00DC4759">
        <w:trPr>
          <w:trHeight w:hRule="exact" w:val="240"/>
          <w:jc w:val="center"/>
        </w:trPr>
        <w:tc>
          <w:tcPr>
            <w:tcW w:w="9752" w:type="dxa"/>
            <w:gridSpan w:val="2"/>
            <w:tcBorders>
              <w:top w:val="nil"/>
              <w:left w:val="nil"/>
              <w:bottom w:val="nil"/>
              <w:right w:val="nil"/>
            </w:tcBorders>
          </w:tcPr>
          <w:p w14:paraId="449344BF" w14:textId="77777777" w:rsidR="00953308" w:rsidRPr="0029326A" w:rsidRDefault="00953308" w:rsidP="00DC4759">
            <w:pPr>
              <w:rPr>
                <w:color w:val="000000" w:themeColor="text1"/>
              </w:rPr>
            </w:pPr>
          </w:p>
        </w:tc>
      </w:tr>
      <w:tr w:rsidR="00953308" w:rsidRPr="0029326A" w14:paraId="7D22E334" w14:textId="77777777" w:rsidTr="00DC4759">
        <w:trPr>
          <w:trHeight w:val="240"/>
          <w:jc w:val="center"/>
        </w:trPr>
        <w:tc>
          <w:tcPr>
            <w:tcW w:w="4876" w:type="dxa"/>
            <w:tcBorders>
              <w:top w:val="nil"/>
              <w:left w:val="nil"/>
              <w:bottom w:val="nil"/>
              <w:right w:val="nil"/>
            </w:tcBorders>
          </w:tcPr>
          <w:p w14:paraId="6E3E783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D980C7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40B20D8" w14:textId="77777777" w:rsidTr="00DC4759">
        <w:trPr>
          <w:jc w:val="center"/>
        </w:trPr>
        <w:tc>
          <w:tcPr>
            <w:tcW w:w="4876" w:type="dxa"/>
            <w:tcBorders>
              <w:top w:val="nil"/>
              <w:left w:val="nil"/>
              <w:bottom w:val="nil"/>
              <w:right w:val="nil"/>
            </w:tcBorders>
          </w:tcPr>
          <w:p w14:paraId="3E734816"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a je potrebné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67A15A1E"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 xml:space="preserve">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w:t>
            </w:r>
            <w:r w:rsidRPr="0029326A">
              <w:rPr>
                <w:b/>
                <w:bCs/>
                <w:i/>
                <w:iCs/>
                <w:color w:val="000000" w:themeColor="text1"/>
              </w:rPr>
              <w:t>je tiež potrebné udržiavať stálu operačnú pripravenosť, dostatočnú kapacitu a odolnosť na vonkajších hraniciach Únie</w:t>
            </w:r>
            <w:r w:rsidRPr="0029326A">
              <w:rPr>
                <w:color w:val="000000" w:themeColor="text1"/>
              </w:rPr>
              <w:t xml:space="preserve"> a je potrebné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r>
    </w:tbl>
    <w:p w14:paraId="29F7C02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{BG}</w:t>
      </w:r>
      <w:proofErr w:type="spellStart"/>
      <w:r w:rsidRPr="0029326A">
        <w:rPr>
          <w:color w:val="000000" w:themeColor="text1"/>
        </w:rPr>
        <w:t>bg</w:t>
      </w:r>
      <w:proofErr w:type="spellEnd"/>
      <w:r w:rsidRPr="0029326A">
        <w:rPr>
          <w:rStyle w:val="HideTWBExt"/>
        </w:rPr>
        <w:t>&lt;/Original&gt;</w:t>
      </w:r>
    </w:p>
    <w:p w14:paraId="0B37F1AF" w14:textId="20948A04" w:rsidR="00944284" w:rsidRPr="0029326A" w:rsidRDefault="00953308" w:rsidP="00953308">
      <w:pPr>
        <w:rPr>
          <w:color w:val="000000" w:themeColor="text1"/>
        </w:rPr>
      </w:pPr>
      <w:r w:rsidRPr="0029326A">
        <w:rPr>
          <w:rStyle w:val="HideTWBExt"/>
        </w:rPr>
        <w:t>&lt;/AmendB&gt;</w:t>
      </w:r>
    </w:p>
    <w:p w14:paraId="1597345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76</w:t>
      </w:r>
      <w:r w:rsidRPr="0029326A">
        <w:rPr>
          <w:rStyle w:val="HideTWBExt"/>
        </w:rPr>
        <w:t>&lt;/NumAmB&gt;</w:t>
      </w:r>
    </w:p>
    <w:p w14:paraId="64BF59B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Geadis</w:t>
      </w:r>
      <w:proofErr w:type="spellEnd"/>
      <w:r w:rsidRPr="0029326A">
        <w:rPr>
          <w:color w:val="000000" w:themeColor="text1"/>
        </w:rPr>
        <w:t xml:space="preserve"> </w:t>
      </w:r>
      <w:proofErr w:type="spellStart"/>
      <w:r w:rsidRPr="0029326A">
        <w:rPr>
          <w:color w:val="000000" w:themeColor="text1"/>
        </w:rPr>
        <w:t>Geadi</w:t>
      </w:r>
      <w:proofErr w:type="spellEnd"/>
      <w:r w:rsidRPr="0029326A">
        <w:rPr>
          <w:rStyle w:val="HideTWBExt"/>
        </w:rPr>
        <w:t>&lt;/Members&gt;</w:t>
      </w:r>
    </w:p>
    <w:p w14:paraId="1BE2EF6C" w14:textId="77777777" w:rsidR="00953308" w:rsidRPr="0029326A" w:rsidRDefault="00953308" w:rsidP="00953308">
      <w:pPr>
        <w:pStyle w:val="NormalBold"/>
        <w:rPr>
          <w:color w:val="000000" w:themeColor="text1"/>
        </w:rPr>
      </w:pPr>
      <w:r w:rsidRPr="0029326A">
        <w:rPr>
          <w:rStyle w:val="HideTWBExt"/>
        </w:rPr>
        <w:t>&lt;/RepeatBlock-By&gt;</w:t>
      </w:r>
    </w:p>
    <w:p w14:paraId="6C07BF7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04887FB" w14:textId="77777777" w:rsidR="00953308" w:rsidRPr="0029326A" w:rsidRDefault="00953308" w:rsidP="00953308">
      <w:pPr>
        <w:pStyle w:val="NormalBold"/>
        <w:rPr>
          <w:color w:val="000000" w:themeColor="text1"/>
        </w:rPr>
      </w:pPr>
      <w:r w:rsidRPr="0029326A">
        <w:rPr>
          <w:rStyle w:val="HideTWBExt"/>
        </w:rPr>
        <w:lastRenderedPageBreak/>
        <w:t>&lt;Article&gt;</w:t>
      </w:r>
      <w:r w:rsidRPr="0029326A">
        <w:rPr>
          <w:color w:val="000000" w:themeColor="text1"/>
        </w:rPr>
        <w:t>Odôvodnenie 12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20CB283" w14:textId="77777777" w:rsidTr="00DC4759">
        <w:trPr>
          <w:trHeight w:hRule="exact" w:val="240"/>
          <w:jc w:val="center"/>
        </w:trPr>
        <w:tc>
          <w:tcPr>
            <w:tcW w:w="9752" w:type="dxa"/>
            <w:gridSpan w:val="2"/>
            <w:tcBorders>
              <w:top w:val="nil"/>
              <w:left w:val="nil"/>
              <w:bottom w:val="nil"/>
              <w:right w:val="nil"/>
            </w:tcBorders>
          </w:tcPr>
          <w:p w14:paraId="79955C8E" w14:textId="77777777" w:rsidR="00953308" w:rsidRPr="0029326A" w:rsidRDefault="00953308" w:rsidP="00DC4759">
            <w:pPr>
              <w:rPr>
                <w:color w:val="000000" w:themeColor="text1"/>
              </w:rPr>
            </w:pPr>
          </w:p>
        </w:tc>
      </w:tr>
      <w:tr w:rsidR="00953308" w:rsidRPr="0029326A" w14:paraId="2121860E" w14:textId="77777777" w:rsidTr="00DC4759">
        <w:trPr>
          <w:trHeight w:val="240"/>
          <w:jc w:val="center"/>
        </w:trPr>
        <w:tc>
          <w:tcPr>
            <w:tcW w:w="4876" w:type="dxa"/>
            <w:tcBorders>
              <w:top w:val="nil"/>
              <w:left w:val="nil"/>
              <w:bottom w:val="nil"/>
              <w:right w:val="nil"/>
            </w:tcBorders>
          </w:tcPr>
          <w:p w14:paraId="6C294EA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7BAB79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B5549F5" w14:textId="77777777" w:rsidTr="00DC4759">
        <w:trPr>
          <w:jc w:val="center"/>
        </w:trPr>
        <w:tc>
          <w:tcPr>
            <w:tcW w:w="4876" w:type="dxa"/>
            <w:tcBorders>
              <w:top w:val="nil"/>
              <w:left w:val="nil"/>
              <w:bottom w:val="nil"/>
              <w:right w:val="nil"/>
            </w:tcBorders>
          </w:tcPr>
          <w:p w14:paraId="1E208009"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a je potrebné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5FDC8E8B"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 xml:space="preserve">Vzhľadom na to, že výzvy v oblasti riadenia hraníc a vízovej politiky sa neustále vyvíjajú, je potrebné prispôsobiť prideľovanie podpory Únie zmenám priorít riadenia vonkajších hraníc a vízovej politiky, a to aj vrátane zmien, ktoré vyplývajú zo zvýšeného tlaku na hraniciach, </w:t>
            </w:r>
            <w:r w:rsidRPr="0029326A">
              <w:rPr>
                <w:b/>
                <w:bCs/>
                <w:i/>
                <w:iCs/>
                <w:color w:val="000000" w:themeColor="text1"/>
              </w:rPr>
              <w:t>nových trás prevádzačov a vzorcov zneužívania víz,</w:t>
            </w:r>
            <w:r w:rsidRPr="0029326A">
              <w:rPr>
                <w:color w:val="000000" w:themeColor="text1"/>
              </w:rPr>
              <w:t xml:space="preserve"> a je potrebné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r>
    </w:tbl>
    <w:p w14:paraId="0202FF38"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53D2A80" w14:textId="4805B832" w:rsidR="00944284" w:rsidRPr="0029326A" w:rsidRDefault="00953308" w:rsidP="00953308">
      <w:pPr>
        <w:rPr>
          <w:color w:val="000000" w:themeColor="text1"/>
        </w:rPr>
      </w:pPr>
      <w:r w:rsidRPr="0029326A">
        <w:rPr>
          <w:rStyle w:val="HideTWBExt"/>
        </w:rPr>
        <w:t>&lt;/AmendB&gt;</w:t>
      </w:r>
    </w:p>
    <w:p w14:paraId="202364C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77</w:t>
      </w:r>
      <w:r w:rsidRPr="0029326A">
        <w:rPr>
          <w:rStyle w:val="HideTWBExt"/>
        </w:rPr>
        <w:t>&lt;/NumAmB&gt;</w:t>
      </w:r>
    </w:p>
    <w:p w14:paraId="08DF111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709FB2E3" w14:textId="77777777" w:rsidR="00953308" w:rsidRPr="0029326A" w:rsidRDefault="00953308" w:rsidP="00953308">
      <w:pPr>
        <w:pStyle w:val="NormalBold"/>
        <w:rPr>
          <w:color w:val="000000" w:themeColor="text1"/>
        </w:rPr>
      </w:pPr>
      <w:r w:rsidRPr="0029326A">
        <w:rPr>
          <w:rStyle w:val="HideTWBExt"/>
        </w:rPr>
        <w:t>&lt;/RepeatBlock-By&gt;</w:t>
      </w:r>
    </w:p>
    <w:p w14:paraId="399EA141"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59D1EF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B5128A6" w14:textId="77777777" w:rsidTr="00DC4759">
        <w:trPr>
          <w:trHeight w:hRule="exact" w:val="240"/>
          <w:jc w:val="center"/>
        </w:trPr>
        <w:tc>
          <w:tcPr>
            <w:tcW w:w="9752" w:type="dxa"/>
            <w:gridSpan w:val="2"/>
            <w:tcBorders>
              <w:top w:val="nil"/>
              <w:left w:val="nil"/>
              <w:bottom w:val="nil"/>
              <w:right w:val="nil"/>
            </w:tcBorders>
          </w:tcPr>
          <w:p w14:paraId="47B8E5B5" w14:textId="77777777" w:rsidR="00953308" w:rsidRPr="0029326A" w:rsidRDefault="00953308" w:rsidP="00DC4759">
            <w:pPr>
              <w:rPr>
                <w:color w:val="000000" w:themeColor="text1"/>
              </w:rPr>
            </w:pPr>
          </w:p>
        </w:tc>
      </w:tr>
      <w:tr w:rsidR="00953308" w:rsidRPr="0029326A" w14:paraId="2D91AB4C" w14:textId="77777777" w:rsidTr="00DC4759">
        <w:trPr>
          <w:trHeight w:val="240"/>
          <w:jc w:val="center"/>
        </w:trPr>
        <w:tc>
          <w:tcPr>
            <w:tcW w:w="4876" w:type="dxa"/>
            <w:tcBorders>
              <w:top w:val="nil"/>
              <w:left w:val="nil"/>
              <w:bottom w:val="nil"/>
              <w:right w:val="nil"/>
            </w:tcBorders>
          </w:tcPr>
          <w:p w14:paraId="13911E4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142751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A382D14" w14:textId="77777777" w:rsidTr="00DC4759">
        <w:trPr>
          <w:jc w:val="center"/>
        </w:trPr>
        <w:tc>
          <w:tcPr>
            <w:tcW w:w="4876" w:type="dxa"/>
            <w:tcBorders>
              <w:top w:val="nil"/>
              <w:left w:val="nil"/>
              <w:bottom w:val="nil"/>
              <w:right w:val="nil"/>
            </w:tcBorders>
          </w:tcPr>
          <w:p w14:paraId="48655D33" w14:textId="77777777" w:rsidR="00953308" w:rsidRPr="0029326A" w:rsidRDefault="00953308" w:rsidP="00DC4759">
            <w:pPr>
              <w:pStyle w:val="Normal6a"/>
              <w:rPr>
                <w:color w:val="000000" w:themeColor="text1"/>
              </w:rPr>
            </w:pPr>
            <w:r w:rsidRPr="0029326A">
              <w:rPr>
                <w:color w:val="000000" w:themeColor="text1"/>
              </w:rPr>
              <w:t>(12)</w:t>
            </w:r>
            <w:r w:rsidRPr="0029326A">
              <w:rPr>
                <w:color w:val="000000" w:themeColor="text1"/>
              </w:rPr>
              <w:tab/>
              <w:t xml:space="preserve">Vzhľadom na to, že výzvy v oblasti riadenia hraníc a vízovej politiky sa neustále vyvíjajú, je potrebné prispôsobiť prideľovanie podpory Únie zmenám priorít </w:t>
            </w:r>
            <w:r w:rsidRPr="0029326A">
              <w:rPr>
                <w:color w:val="000000" w:themeColor="text1"/>
              </w:rPr>
              <w:lastRenderedPageBreak/>
              <w:t>riadenia vonkajších hraníc a vízovej politiky, a to aj vrátane zmien, ktoré vyplývajú zo zvýšeného tlaku na hraniciach, a je potrebné nasmerovať finančné prostriedky na priority s najvyššou pridanou hodnotou Únie.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c>
          <w:tcPr>
            <w:tcW w:w="4876" w:type="dxa"/>
            <w:tcBorders>
              <w:top w:val="nil"/>
              <w:left w:val="nil"/>
              <w:bottom w:val="nil"/>
              <w:right w:val="nil"/>
            </w:tcBorders>
          </w:tcPr>
          <w:p w14:paraId="73B53827" w14:textId="77777777" w:rsidR="00953308" w:rsidRPr="0029326A" w:rsidRDefault="00953308" w:rsidP="00DC4759">
            <w:pPr>
              <w:pStyle w:val="Normal6a"/>
              <w:rPr>
                <w:color w:val="000000" w:themeColor="text1"/>
              </w:rPr>
            </w:pPr>
            <w:r w:rsidRPr="0029326A">
              <w:rPr>
                <w:color w:val="000000" w:themeColor="text1"/>
              </w:rPr>
              <w:lastRenderedPageBreak/>
              <w:t>(12)</w:t>
            </w:r>
            <w:r w:rsidRPr="0029326A">
              <w:rPr>
                <w:color w:val="000000" w:themeColor="text1"/>
              </w:rPr>
              <w:tab/>
              <w:t xml:space="preserve">Vzhľadom na to, že výzvy v oblasti riadenia hraníc a vízovej politiky sa neustále vyvíjajú, je potrebné prispôsobiť prideľovanie podpory Únie zmenám priorít </w:t>
            </w:r>
            <w:r w:rsidRPr="0029326A">
              <w:rPr>
                <w:color w:val="000000" w:themeColor="text1"/>
              </w:rPr>
              <w:lastRenderedPageBreak/>
              <w:t xml:space="preserve">riadenia vonkajších hraníc a vízovej politiky, a to aj vrátane zmien, ktoré vyplývajú zo zvýšeného tlaku na hraniciach, a je potrebné nasmerovať finančné prostriedky na priority s najvyššou pridanou hodnotou Únie </w:t>
            </w:r>
            <w:r w:rsidRPr="0029326A">
              <w:rPr>
                <w:b/>
                <w:bCs/>
                <w:i/>
                <w:iCs/>
                <w:color w:val="000000" w:themeColor="text1"/>
              </w:rPr>
              <w:t>a najväčším vplyvom na bezpečnosť Únie</w:t>
            </w:r>
            <w:r w:rsidRPr="0029326A">
              <w:rPr>
                <w:color w:val="000000" w:themeColor="text1"/>
              </w:rPr>
              <w:t>. S cieľom reagovať na naliehavé potreby a zmeny v politike a prioritách Únie a nasmerovať financovanie na opatrenia s vysokou pridanou hodnotou Únie by sa časť podpory Únie mala realizovať v rámci priameho, zdieľaného a nepriameho riadenia prostredníctvom Nástroja EÚ zriadeného podľa nariadenia (EÚ) […], ktorým sa zriaďuje Európsky fond pre hospodársku, sociálnu a územnú súdržnosť, poľnohospodárstvo a vidiek, rybárstvo a námorné záležitosti, prosperitu a bezpečnosť. Nástroj EÚ ponúka flexibilitu pri riadení podpory Únie a v prípade zdieľaného riadenia by sa mal implementovať prostredníctvom plánov národného a regionálneho partnerstva členských štátov.</w:t>
            </w:r>
          </w:p>
        </w:tc>
      </w:tr>
    </w:tbl>
    <w:p w14:paraId="282603F3"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320436DE" w14:textId="55725725" w:rsidR="00944284" w:rsidRPr="0029326A" w:rsidRDefault="00953308" w:rsidP="00953308">
      <w:pPr>
        <w:rPr>
          <w:color w:val="000000" w:themeColor="text1"/>
        </w:rPr>
      </w:pPr>
      <w:r w:rsidRPr="0029326A">
        <w:rPr>
          <w:rStyle w:val="HideTWBExt"/>
        </w:rPr>
        <w:t>&lt;/AmendB&gt;</w:t>
      </w:r>
    </w:p>
    <w:p w14:paraId="2698BAC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78</w:t>
      </w:r>
      <w:r w:rsidRPr="0029326A">
        <w:rPr>
          <w:rStyle w:val="HideTWBExt"/>
        </w:rPr>
        <w:t>&lt;/NumAmB&gt;</w:t>
      </w:r>
    </w:p>
    <w:p w14:paraId="4C4210CD"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1D8B5E45" w14:textId="77777777" w:rsidR="00953308" w:rsidRPr="0029326A" w:rsidRDefault="00953308" w:rsidP="00953308">
      <w:pPr>
        <w:pStyle w:val="NormalBold"/>
        <w:rPr>
          <w:color w:val="000000" w:themeColor="text1"/>
        </w:rPr>
      </w:pPr>
      <w:r w:rsidRPr="0029326A">
        <w:rPr>
          <w:rStyle w:val="HideTWBExt"/>
        </w:rPr>
        <w:t>&lt;/RepeatBlock-By&gt;</w:t>
      </w:r>
    </w:p>
    <w:p w14:paraId="06AC2FB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6AF779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12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FC05415" w14:textId="77777777" w:rsidTr="00DC4759">
        <w:trPr>
          <w:trHeight w:hRule="exact" w:val="240"/>
          <w:jc w:val="center"/>
        </w:trPr>
        <w:tc>
          <w:tcPr>
            <w:tcW w:w="9752" w:type="dxa"/>
            <w:gridSpan w:val="2"/>
            <w:tcBorders>
              <w:top w:val="nil"/>
              <w:left w:val="nil"/>
              <w:bottom w:val="nil"/>
              <w:right w:val="nil"/>
            </w:tcBorders>
          </w:tcPr>
          <w:p w14:paraId="648BBC36" w14:textId="77777777" w:rsidR="00953308" w:rsidRPr="0029326A" w:rsidRDefault="00953308" w:rsidP="00DC4759">
            <w:pPr>
              <w:rPr>
                <w:color w:val="000000" w:themeColor="text1"/>
              </w:rPr>
            </w:pPr>
          </w:p>
        </w:tc>
      </w:tr>
      <w:tr w:rsidR="00953308" w:rsidRPr="0029326A" w14:paraId="6C677431" w14:textId="77777777" w:rsidTr="00DC4759">
        <w:trPr>
          <w:trHeight w:val="240"/>
          <w:jc w:val="center"/>
        </w:trPr>
        <w:tc>
          <w:tcPr>
            <w:tcW w:w="4876" w:type="dxa"/>
            <w:tcBorders>
              <w:top w:val="nil"/>
              <w:left w:val="nil"/>
              <w:bottom w:val="nil"/>
              <w:right w:val="nil"/>
            </w:tcBorders>
          </w:tcPr>
          <w:p w14:paraId="70669C1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B8019B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71DD744" w14:textId="77777777" w:rsidTr="00DC4759">
        <w:trPr>
          <w:jc w:val="center"/>
        </w:trPr>
        <w:tc>
          <w:tcPr>
            <w:tcW w:w="4876" w:type="dxa"/>
            <w:tcBorders>
              <w:top w:val="nil"/>
              <w:left w:val="nil"/>
              <w:bottom w:val="nil"/>
              <w:right w:val="nil"/>
            </w:tcBorders>
          </w:tcPr>
          <w:p w14:paraId="57E17F86"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0E61E1C" w14:textId="77777777" w:rsidR="00953308" w:rsidRPr="0029326A" w:rsidRDefault="00953308" w:rsidP="00DC4759">
            <w:pPr>
              <w:pStyle w:val="Normal6a"/>
              <w:rPr>
                <w:color w:val="000000" w:themeColor="text1"/>
              </w:rPr>
            </w:pPr>
            <w:r w:rsidRPr="0029326A">
              <w:rPr>
                <w:b/>
                <w:i/>
                <w:color w:val="000000" w:themeColor="text1"/>
              </w:rPr>
              <w:t>(12a)</w:t>
            </w:r>
            <w:r w:rsidRPr="0029326A">
              <w:rPr>
                <w:color w:val="000000" w:themeColor="text1"/>
              </w:rPr>
              <w:tab/>
            </w:r>
            <w:r w:rsidRPr="0029326A">
              <w:rPr>
                <w:b/>
                <w:i/>
                <w:color w:val="000000" w:themeColor="text1"/>
              </w:rPr>
              <w:t xml:space="preserve">Fond EÚ by mal prispievať k dosahovaniu cieľov politiky v oblasti vnútorných vecí prostredníctvom prideľovania svojich finančných prostriedkov na opatrenia realizované v rámci priameho alebo nepriameho riadenia v súlade s percentuálnymi podielmi kľúčového ukazovateľa pre oblasť vnútorných vecí stanovenými v prílohe I k nariadeniu, ktorým sa </w:t>
            </w:r>
            <w:r w:rsidRPr="0029326A">
              <w:rPr>
                <w:b/>
                <w:i/>
                <w:color w:val="000000" w:themeColor="text1"/>
              </w:rPr>
              <w:lastRenderedPageBreak/>
              <w:t>zriaďuje Európsky fond pre hospodársku, sociálnu a územnú súdržnosť, poľnohospodárstvo a rozvoj vidieka, rybolovu a námorných záležitostí, prosperity a bezpečnosti na obdobie 2028 – 2034, pričom 45 % sa má vynaložiť na hranice a víza, 35 % na migráciu a 20 % na bezpečnosť.</w:t>
            </w:r>
          </w:p>
        </w:tc>
      </w:tr>
    </w:tbl>
    <w:p w14:paraId="6ED7FCEE"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00415E2" w14:textId="6F0F28C3" w:rsidR="00944284" w:rsidRPr="0029326A" w:rsidRDefault="00953308" w:rsidP="00953308">
      <w:pPr>
        <w:rPr>
          <w:color w:val="000000" w:themeColor="text1"/>
        </w:rPr>
      </w:pPr>
      <w:r w:rsidRPr="0029326A">
        <w:rPr>
          <w:rStyle w:val="HideTWBExt"/>
        </w:rPr>
        <w:t>&lt;/AmendB&gt;</w:t>
      </w:r>
    </w:p>
    <w:p w14:paraId="64BA3AF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79</w:t>
      </w:r>
      <w:r w:rsidRPr="0029326A">
        <w:rPr>
          <w:rStyle w:val="HideTWBExt"/>
        </w:rPr>
        <w:t>&lt;/NumAmB&gt;</w:t>
      </w:r>
    </w:p>
    <w:p w14:paraId="5775EAA7"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61B7F457" w14:textId="77777777" w:rsidR="00953308" w:rsidRPr="0029326A" w:rsidRDefault="00953308" w:rsidP="00953308">
      <w:pPr>
        <w:pStyle w:val="NormalBold"/>
        <w:rPr>
          <w:color w:val="000000" w:themeColor="text1"/>
        </w:rPr>
      </w:pPr>
      <w:r w:rsidRPr="0029326A">
        <w:rPr>
          <w:rStyle w:val="HideTWBExt"/>
        </w:rPr>
        <w:t>&lt;/RepeatBlock-By&gt;</w:t>
      </w:r>
    </w:p>
    <w:p w14:paraId="6925881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FE3D0E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E5EC2A7" w14:textId="77777777" w:rsidTr="00DC4759">
        <w:trPr>
          <w:trHeight w:hRule="exact" w:val="240"/>
          <w:jc w:val="center"/>
        </w:trPr>
        <w:tc>
          <w:tcPr>
            <w:tcW w:w="9752" w:type="dxa"/>
            <w:gridSpan w:val="2"/>
            <w:tcBorders>
              <w:top w:val="nil"/>
              <w:left w:val="nil"/>
              <w:bottom w:val="nil"/>
              <w:right w:val="nil"/>
            </w:tcBorders>
          </w:tcPr>
          <w:p w14:paraId="41D2C866" w14:textId="77777777" w:rsidR="00953308" w:rsidRPr="0029326A" w:rsidRDefault="00953308" w:rsidP="00DC4759">
            <w:pPr>
              <w:rPr>
                <w:color w:val="000000" w:themeColor="text1"/>
              </w:rPr>
            </w:pPr>
          </w:p>
        </w:tc>
      </w:tr>
      <w:tr w:rsidR="00953308" w:rsidRPr="0029326A" w14:paraId="787EA3C4" w14:textId="77777777" w:rsidTr="00DC4759">
        <w:trPr>
          <w:trHeight w:val="240"/>
          <w:jc w:val="center"/>
        </w:trPr>
        <w:tc>
          <w:tcPr>
            <w:tcW w:w="4876" w:type="dxa"/>
            <w:tcBorders>
              <w:top w:val="nil"/>
              <w:left w:val="nil"/>
              <w:bottom w:val="nil"/>
              <w:right w:val="nil"/>
            </w:tcBorders>
          </w:tcPr>
          <w:p w14:paraId="245E531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1A66BB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A00377D" w14:textId="77777777" w:rsidTr="00DC4759">
        <w:trPr>
          <w:jc w:val="center"/>
        </w:trPr>
        <w:tc>
          <w:tcPr>
            <w:tcW w:w="4876" w:type="dxa"/>
            <w:tcBorders>
              <w:top w:val="nil"/>
              <w:left w:val="nil"/>
              <w:bottom w:val="nil"/>
              <w:right w:val="nil"/>
            </w:tcBorders>
          </w:tcPr>
          <w:p w14:paraId="2D5D8C11"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 xml:space="preserve">Komisia a členské štáty by mali zabezpečiť, aby sa pri vykonávaní opatrení alebo riešení výziev v súvislosti s riadením migrácie, kontrolou a riadením hraníc a vnútornou bezpečnosťou zohľadňovali znalosti a skúsenosti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w:t>
            </w:r>
            <w:r w:rsidRPr="0029326A">
              <w:rPr>
                <w:b/>
                <w:bCs/>
                <w:i/>
                <w:iCs/>
                <w:color w:val="000000" w:themeColor="text1"/>
              </w:rPr>
              <w:t xml:space="preserve"> a dohodnutými prioritami Únie</w:t>
            </w:r>
            <w:r w:rsidRPr="0029326A">
              <w:rPr>
                <w:color w:val="000000" w:themeColor="text1"/>
              </w:rPr>
              <w:t>.</w:t>
            </w:r>
          </w:p>
        </w:tc>
        <w:tc>
          <w:tcPr>
            <w:tcW w:w="4876" w:type="dxa"/>
            <w:tcBorders>
              <w:top w:val="nil"/>
              <w:left w:val="nil"/>
              <w:bottom w:val="nil"/>
              <w:right w:val="nil"/>
            </w:tcBorders>
          </w:tcPr>
          <w:p w14:paraId="78D3375F"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Komisia a členské štáty by mali zabezpečiť, aby sa pri vykonávaní opatrení alebo riešení výziev v súvislosti s riadením migrácie, kontrolou a riadením hraníc a vnútornou bezpečnosťou zohľadňovali znalosti a skúsenosti orgánov, úradov a agentúr Únie. Vo vhodných prípadoch by Komisia mala mať aj možnosť zapojiť príslušné orgány, úrady a agentúry Únie</w:t>
            </w:r>
            <w:r w:rsidRPr="0029326A">
              <w:rPr>
                <w:b/>
                <w:bCs/>
                <w:i/>
                <w:iCs/>
                <w:color w:val="000000" w:themeColor="text1"/>
              </w:rPr>
              <w:t>, najmä Agentúru pre základné práva, EDPS a mimovládne organizácie,</w:t>
            </w:r>
            <w:r w:rsidRPr="0029326A">
              <w:rPr>
                <w:color w:val="000000" w:themeColor="text1"/>
              </w:rPr>
              <w:t xml:space="preserv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w:t>
            </w:r>
            <w:r w:rsidRPr="0029326A">
              <w:rPr>
                <w:b/>
                <w:bCs/>
                <w:i/>
                <w:iCs/>
                <w:color w:val="000000" w:themeColor="text1"/>
              </w:rPr>
              <w:t>, najmä s Chartou základných práv</w:t>
            </w:r>
            <w:r w:rsidRPr="0029326A">
              <w:rPr>
                <w:color w:val="000000" w:themeColor="text1"/>
              </w:rPr>
              <w:t>.</w:t>
            </w:r>
          </w:p>
        </w:tc>
      </w:tr>
    </w:tbl>
    <w:p w14:paraId="555D998A"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59442BF" w14:textId="02D828E4" w:rsidR="00944284" w:rsidRPr="0029326A" w:rsidRDefault="00953308" w:rsidP="00953308">
      <w:pPr>
        <w:rPr>
          <w:color w:val="000000" w:themeColor="text1"/>
        </w:rPr>
      </w:pPr>
      <w:r w:rsidRPr="0029326A">
        <w:rPr>
          <w:rStyle w:val="HideTWBExt"/>
        </w:rPr>
        <w:t>&lt;/AmendB&gt;</w:t>
      </w:r>
    </w:p>
    <w:p w14:paraId="6D3EB51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80</w:t>
      </w:r>
      <w:r w:rsidRPr="0029326A">
        <w:rPr>
          <w:rStyle w:val="HideTWBExt"/>
        </w:rPr>
        <w:t>&lt;/NumAmB&gt;</w:t>
      </w:r>
    </w:p>
    <w:p w14:paraId="19B7214F"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21858C46" w14:textId="77777777" w:rsidR="00953308" w:rsidRPr="0029326A" w:rsidRDefault="00953308" w:rsidP="00953308">
      <w:pPr>
        <w:pStyle w:val="NormalBold"/>
        <w:rPr>
          <w:color w:val="000000" w:themeColor="text1"/>
        </w:rPr>
      </w:pPr>
      <w:r w:rsidRPr="0029326A">
        <w:rPr>
          <w:rStyle w:val="HideTWBExt"/>
        </w:rPr>
        <w:t>&lt;/RepeatBlock-By&gt;</w:t>
      </w:r>
    </w:p>
    <w:p w14:paraId="1B63123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2BF08C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E93FA87" w14:textId="77777777" w:rsidTr="00DC4759">
        <w:trPr>
          <w:trHeight w:hRule="exact" w:val="240"/>
          <w:jc w:val="center"/>
        </w:trPr>
        <w:tc>
          <w:tcPr>
            <w:tcW w:w="9752" w:type="dxa"/>
            <w:gridSpan w:val="2"/>
            <w:tcBorders>
              <w:top w:val="nil"/>
              <w:left w:val="nil"/>
              <w:bottom w:val="nil"/>
              <w:right w:val="nil"/>
            </w:tcBorders>
          </w:tcPr>
          <w:p w14:paraId="35C05545" w14:textId="77777777" w:rsidR="00953308" w:rsidRPr="0029326A" w:rsidRDefault="00953308" w:rsidP="00DC4759">
            <w:pPr>
              <w:rPr>
                <w:color w:val="000000" w:themeColor="text1"/>
              </w:rPr>
            </w:pPr>
          </w:p>
        </w:tc>
      </w:tr>
      <w:tr w:rsidR="00953308" w:rsidRPr="0029326A" w14:paraId="0A4515F2" w14:textId="77777777" w:rsidTr="00DC4759">
        <w:trPr>
          <w:trHeight w:val="240"/>
          <w:jc w:val="center"/>
        </w:trPr>
        <w:tc>
          <w:tcPr>
            <w:tcW w:w="4876" w:type="dxa"/>
            <w:tcBorders>
              <w:top w:val="nil"/>
              <w:left w:val="nil"/>
              <w:bottom w:val="nil"/>
              <w:right w:val="nil"/>
            </w:tcBorders>
          </w:tcPr>
          <w:p w14:paraId="7DFEEB4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795D62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65F67EA" w14:textId="77777777" w:rsidTr="00DC4759">
        <w:trPr>
          <w:jc w:val="center"/>
        </w:trPr>
        <w:tc>
          <w:tcPr>
            <w:tcW w:w="4876" w:type="dxa"/>
            <w:tcBorders>
              <w:top w:val="nil"/>
              <w:left w:val="nil"/>
              <w:bottom w:val="nil"/>
              <w:right w:val="nil"/>
            </w:tcBorders>
          </w:tcPr>
          <w:p w14:paraId="1767A9DA"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 xml:space="preserve">Komisia a členské štáty by mali </w:t>
            </w:r>
            <w:r w:rsidRPr="0029326A">
              <w:rPr>
                <w:color w:val="000000" w:themeColor="text1"/>
              </w:rPr>
              <w:lastRenderedPageBreak/>
              <w:t xml:space="preserve">zabezpečiť, aby sa pri </w:t>
            </w:r>
            <w:r w:rsidRPr="0029326A">
              <w:rPr>
                <w:b/>
                <w:bCs/>
                <w:i/>
                <w:iCs/>
                <w:color w:val="000000" w:themeColor="text1"/>
              </w:rPr>
              <w:t>vykonávaní</w:t>
            </w:r>
            <w:r w:rsidRPr="0029326A">
              <w:rPr>
                <w:color w:val="000000" w:themeColor="text1"/>
              </w:rPr>
              <w:t xml:space="preserve"> opatrení </w:t>
            </w:r>
            <w:r w:rsidRPr="0029326A">
              <w:rPr>
                <w:b/>
                <w:bCs/>
                <w:i/>
                <w:iCs/>
                <w:color w:val="000000" w:themeColor="text1"/>
              </w:rPr>
              <w:t>alebo riešení výziev v súvislosti s riadením migrácie, kontrolou a riadením hraníc a vnútornou bezpečnosťou</w:t>
            </w:r>
            <w:r w:rsidRPr="0029326A">
              <w:rPr>
                <w:color w:val="000000" w:themeColor="text1"/>
              </w:rPr>
              <w:t xml:space="preserve"> zohľadňovali znalosti a skúsenosti orgánov, úradov a agentúr Únie. Vo vhodných prípadoch by Komisia mala </w:t>
            </w:r>
            <w:r w:rsidRPr="0029326A">
              <w:rPr>
                <w:b/>
                <w:bCs/>
                <w:i/>
                <w:iCs/>
                <w:color w:val="000000" w:themeColor="text1"/>
              </w:rPr>
              <w:t>mať</w:t>
            </w:r>
            <w:r w:rsidRPr="0029326A">
              <w:rPr>
                <w:color w:val="000000" w:themeColor="text1"/>
              </w:rPr>
              <w:t xml:space="preserve"> aj </w:t>
            </w:r>
            <w:r w:rsidRPr="0029326A">
              <w:rPr>
                <w:b/>
                <w:bCs/>
                <w:i/>
                <w:iCs/>
                <w:color w:val="000000" w:themeColor="text1"/>
              </w:rPr>
              <w:t>možnosť</w:t>
            </w:r>
            <w:r w:rsidRPr="0029326A">
              <w:rPr>
                <w:color w:val="000000" w:themeColor="text1"/>
              </w:rPr>
              <w:t xml:space="preserve"> 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w:t>
            </w:r>
          </w:p>
        </w:tc>
        <w:tc>
          <w:tcPr>
            <w:tcW w:w="4876" w:type="dxa"/>
            <w:tcBorders>
              <w:top w:val="nil"/>
              <w:left w:val="nil"/>
              <w:bottom w:val="nil"/>
              <w:right w:val="nil"/>
            </w:tcBorders>
          </w:tcPr>
          <w:p w14:paraId="7EEBC7DD" w14:textId="77777777" w:rsidR="00953308" w:rsidRPr="0029326A" w:rsidRDefault="00953308" w:rsidP="00DC4759">
            <w:pPr>
              <w:pStyle w:val="Normal6a"/>
              <w:rPr>
                <w:color w:val="000000" w:themeColor="text1"/>
              </w:rPr>
            </w:pPr>
            <w:r w:rsidRPr="0029326A">
              <w:rPr>
                <w:color w:val="000000" w:themeColor="text1"/>
              </w:rPr>
              <w:lastRenderedPageBreak/>
              <w:t>(13)</w:t>
            </w:r>
            <w:r w:rsidRPr="0029326A">
              <w:rPr>
                <w:color w:val="000000" w:themeColor="text1"/>
              </w:rPr>
              <w:tab/>
              <w:t xml:space="preserve">Komisia a členské štáty by mali </w:t>
            </w:r>
            <w:r w:rsidRPr="0029326A">
              <w:rPr>
                <w:color w:val="000000" w:themeColor="text1"/>
              </w:rPr>
              <w:lastRenderedPageBreak/>
              <w:t xml:space="preserve">zabezpečiť, aby sa pri </w:t>
            </w:r>
            <w:r w:rsidRPr="0029326A">
              <w:rPr>
                <w:b/>
                <w:bCs/>
                <w:i/>
                <w:iCs/>
                <w:color w:val="000000" w:themeColor="text1"/>
              </w:rPr>
              <w:t>prijímaní</w:t>
            </w:r>
            <w:r w:rsidRPr="0029326A">
              <w:rPr>
                <w:color w:val="000000" w:themeColor="text1"/>
              </w:rPr>
              <w:t xml:space="preserve"> opatrení </w:t>
            </w:r>
            <w:r w:rsidRPr="0029326A">
              <w:rPr>
                <w:b/>
                <w:bCs/>
                <w:i/>
                <w:iCs/>
                <w:color w:val="000000" w:themeColor="text1"/>
              </w:rPr>
              <w:t>na vykonávanie podpory Únie podľa tohto nariadenia</w:t>
            </w:r>
            <w:r w:rsidRPr="0029326A">
              <w:rPr>
                <w:color w:val="000000" w:themeColor="text1"/>
              </w:rPr>
              <w:t xml:space="preserve"> zohľadňovali znalosti a skúsenosti orgánov, úradov a agentúr Únie. Vo vhodných prípadoch by Komisia mala aj 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w:t>
            </w:r>
          </w:p>
        </w:tc>
      </w:tr>
    </w:tbl>
    <w:p w14:paraId="052254F4"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07D9CF9" w14:textId="1121B90F" w:rsidR="00944284" w:rsidRPr="0029326A" w:rsidRDefault="00953308" w:rsidP="00953308">
      <w:pPr>
        <w:rPr>
          <w:color w:val="000000" w:themeColor="text1"/>
        </w:rPr>
      </w:pPr>
      <w:r w:rsidRPr="0029326A">
        <w:rPr>
          <w:rStyle w:val="HideTWBExt"/>
        </w:rPr>
        <w:t>&lt;/AmendB&gt;</w:t>
      </w:r>
    </w:p>
    <w:p w14:paraId="32754A0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81</w:t>
      </w:r>
      <w:r w:rsidRPr="0029326A">
        <w:rPr>
          <w:rStyle w:val="HideTWBExt"/>
        </w:rPr>
        <w:t>&lt;/NumAmB&gt;</w:t>
      </w:r>
    </w:p>
    <w:p w14:paraId="58A5CF6D"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6C135D1D" w14:textId="77777777" w:rsidR="00953308" w:rsidRPr="0029326A" w:rsidRDefault="00953308" w:rsidP="00953308">
      <w:pPr>
        <w:pStyle w:val="NormalBold"/>
        <w:rPr>
          <w:color w:val="000000" w:themeColor="text1"/>
        </w:rPr>
      </w:pPr>
      <w:r w:rsidRPr="0029326A">
        <w:rPr>
          <w:rStyle w:val="HideTWBExt"/>
        </w:rPr>
        <w:t>&lt;/RepeatBlock-By&gt;</w:t>
      </w:r>
    </w:p>
    <w:p w14:paraId="3DE81D8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CC228A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66D6AD4" w14:textId="77777777" w:rsidTr="00DC4759">
        <w:trPr>
          <w:trHeight w:hRule="exact" w:val="240"/>
          <w:jc w:val="center"/>
        </w:trPr>
        <w:tc>
          <w:tcPr>
            <w:tcW w:w="9752" w:type="dxa"/>
            <w:gridSpan w:val="2"/>
            <w:tcBorders>
              <w:top w:val="nil"/>
              <w:left w:val="nil"/>
              <w:bottom w:val="nil"/>
              <w:right w:val="nil"/>
            </w:tcBorders>
          </w:tcPr>
          <w:p w14:paraId="0F9E4944" w14:textId="77777777" w:rsidR="00953308" w:rsidRPr="0029326A" w:rsidRDefault="00953308" w:rsidP="00DC4759">
            <w:pPr>
              <w:rPr>
                <w:color w:val="000000" w:themeColor="text1"/>
              </w:rPr>
            </w:pPr>
          </w:p>
        </w:tc>
      </w:tr>
      <w:tr w:rsidR="00953308" w:rsidRPr="0029326A" w14:paraId="51F51E09" w14:textId="77777777" w:rsidTr="00DC4759">
        <w:trPr>
          <w:trHeight w:val="240"/>
          <w:jc w:val="center"/>
        </w:trPr>
        <w:tc>
          <w:tcPr>
            <w:tcW w:w="4876" w:type="dxa"/>
            <w:tcBorders>
              <w:top w:val="nil"/>
              <w:left w:val="nil"/>
              <w:bottom w:val="nil"/>
              <w:right w:val="nil"/>
            </w:tcBorders>
          </w:tcPr>
          <w:p w14:paraId="6EA8188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1C2319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5F28156" w14:textId="77777777" w:rsidTr="00DC4759">
        <w:trPr>
          <w:jc w:val="center"/>
        </w:trPr>
        <w:tc>
          <w:tcPr>
            <w:tcW w:w="4876" w:type="dxa"/>
            <w:tcBorders>
              <w:top w:val="nil"/>
              <w:left w:val="nil"/>
              <w:bottom w:val="nil"/>
              <w:right w:val="nil"/>
            </w:tcBorders>
          </w:tcPr>
          <w:p w14:paraId="438E113E"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 xml:space="preserve">Komisia a členské štáty by mali zabezpečiť, aby sa pri vykonávaní opatrení alebo riešení výziev v súvislosti s riadením migrácie, kontrolou a riadením hraníc a vnútornou bezpečnosťou zohľadňovali znalosti a skúsenosti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w:t>
            </w:r>
          </w:p>
        </w:tc>
        <w:tc>
          <w:tcPr>
            <w:tcW w:w="4876" w:type="dxa"/>
            <w:tcBorders>
              <w:top w:val="nil"/>
              <w:left w:val="nil"/>
              <w:bottom w:val="nil"/>
              <w:right w:val="nil"/>
            </w:tcBorders>
          </w:tcPr>
          <w:p w14:paraId="3C38466C"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 xml:space="preserve">Komisia a členské štáty by mali zabezpečiť, aby sa pri vykonávaní opatrení alebo riešení výziev v súvislosti s riadením migrácie, kontrolou a riadením hraníc a vnútornou bezpečnosťou zohľadňovali znalosti a skúsenosti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 </w:t>
            </w:r>
            <w:r w:rsidRPr="0029326A">
              <w:rPr>
                <w:b/>
                <w:i/>
                <w:color w:val="000000" w:themeColor="text1"/>
              </w:rPr>
              <w:t>a cieľmi tohto nariadenia</w:t>
            </w:r>
            <w:r w:rsidRPr="0029326A">
              <w:rPr>
                <w:color w:val="000000" w:themeColor="text1"/>
              </w:rPr>
              <w:t>.</w:t>
            </w:r>
          </w:p>
        </w:tc>
      </w:tr>
    </w:tbl>
    <w:p w14:paraId="5358B3D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0CF8BCD1"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D7052C0" w14:textId="77777777" w:rsidR="00953308" w:rsidRPr="0029326A" w:rsidRDefault="00953308" w:rsidP="00953308">
      <w:pPr>
        <w:pStyle w:val="AmJustText"/>
        <w:rPr>
          <w:color w:val="000000" w:themeColor="text1"/>
        </w:rPr>
      </w:pPr>
      <w:r w:rsidRPr="0029326A">
        <w:rPr>
          <w:color w:val="000000" w:themeColor="text1"/>
        </w:rPr>
        <w:t xml:space="preserve">Pojem „dohodnuté priority Únie“ je neurčitý a môže sa v priebehu programového obdobia meniť bez priamej väzby na ciele predmetného nariadenia. Navrhovaná úprava zvyšuje právnu istotu tým, že viaže implementáciu opatrení na </w:t>
      </w:r>
      <w:proofErr w:type="spellStart"/>
      <w:r w:rsidRPr="0029326A">
        <w:rPr>
          <w:color w:val="000000" w:themeColor="text1"/>
        </w:rPr>
        <w:t>acquis</w:t>
      </w:r>
      <w:proofErr w:type="spellEnd"/>
      <w:r w:rsidRPr="0029326A">
        <w:rPr>
          <w:color w:val="000000" w:themeColor="text1"/>
        </w:rPr>
        <w:t xml:space="preserve"> Únie a na ciele schválené v </w:t>
      </w:r>
      <w:r w:rsidRPr="0029326A">
        <w:rPr>
          <w:color w:val="000000" w:themeColor="text1"/>
        </w:rPr>
        <w:lastRenderedPageBreak/>
        <w:t>samotnom nariadení. Tým sa zabezpečuje väčšia predvídateľnosť pre členské štáty a prijímateľov podpory.</w:t>
      </w:r>
    </w:p>
    <w:p w14:paraId="42B3E9BF" w14:textId="19236BC4" w:rsidR="00944284" w:rsidRPr="0029326A" w:rsidRDefault="00953308" w:rsidP="00953308">
      <w:pPr>
        <w:rPr>
          <w:color w:val="000000" w:themeColor="text1"/>
        </w:rPr>
      </w:pPr>
      <w:r w:rsidRPr="0029326A">
        <w:rPr>
          <w:rStyle w:val="HideTWBExt"/>
        </w:rPr>
        <w:t>&lt;/AmendB&gt;</w:t>
      </w:r>
    </w:p>
    <w:p w14:paraId="6B0E62D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82</w:t>
      </w:r>
      <w:r w:rsidRPr="0029326A">
        <w:rPr>
          <w:rStyle w:val="HideTWBExt"/>
        </w:rPr>
        <w:t>&lt;/NumAmB&gt;</w:t>
      </w:r>
    </w:p>
    <w:p w14:paraId="21F22560"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61909CEE" w14:textId="77777777" w:rsidR="00953308" w:rsidRPr="0029326A" w:rsidRDefault="00953308" w:rsidP="00953308">
      <w:pPr>
        <w:pStyle w:val="NormalBold"/>
        <w:rPr>
          <w:color w:val="000000" w:themeColor="text1"/>
        </w:rPr>
      </w:pPr>
      <w:r w:rsidRPr="0029326A">
        <w:rPr>
          <w:rStyle w:val="HideTWBExt"/>
        </w:rPr>
        <w:t>&lt;/RepeatBlock-By&gt;</w:t>
      </w:r>
    </w:p>
    <w:p w14:paraId="03E1342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199650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AFA4F71" w14:textId="77777777" w:rsidTr="00DC4759">
        <w:trPr>
          <w:trHeight w:hRule="exact" w:val="240"/>
          <w:jc w:val="center"/>
        </w:trPr>
        <w:tc>
          <w:tcPr>
            <w:tcW w:w="9752" w:type="dxa"/>
            <w:gridSpan w:val="2"/>
            <w:tcBorders>
              <w:top w:val="nil"/>
              <w:left w:val="nil"/>
              <w:bottom w:val="nil"/>
              <w:right w:val="nil"/>
            </w:tcBorders>
          </w:tcPr>
          <w:p w14:paraId="24C66AC2" w14:textId="77777777" w:rsidR="00953308" w:rsidRPr="0029326A" w:rsidRDefault="00953308" w:rsidP="00DC4759">
            <w:pPr>
              <w:rPr>
                <w:color w:val="000000" w:themeColor="text1"/>
              </w:rPr>
            </w:pPr>
          </w:p>
        </w:tc>
      </w:tr>
      <w:tr w:rsidR="00953308" w:rsidRPr="0029326A" w14:paraId="7D385761" w14:textId="77777777" w:rsidTr="00DC4759">
        <w:trPr>
          <w:trHeight w:val="240"/>
          <w:jc w:val="center"/>
        </w:trPr>
        <w:tc>
          <w:tcPr>
            <w:tcW w:w="4876" w:type="dxa"/>
            <w:tcBorders>
              <w:top w:val="nil"/>
              <w:left w:val="nil"/>
              <w:bottom w:val="nil"/>
              <w:right w:val="nil"/>
            </w:tcBorders>
          </w:tcPr>
          <w:p w14:paraId="1FC6A06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2038CA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BDDED33" w14:textId="77777777" w:rsidTr="00DC4759">
        <w:trPr>
          <w:jc w:val="center"/>
        </w:trPr>
        <w:tc>
          <w:tcPr>
            <w:tcW w:w="4876" w:type="dxa"/>
            <w:tcBorders>
              <w:top w:val="nil"/>
              <w:left w:val="nil"/>
              <w:bottom w:val="nil"/>
              <w:right w:val="nil"/>
            </w:tcBorders>
          </w:tcPr>
          <w:p w14:paraId="757D2D94"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 xml:space="preserve">Komisia a členské štáty by mali zabezpečiť, aby sa pri vykonávaní opatrení alebo riešení výziev v súvislosti s riadením migrácie, kontrolou a riadením hraníc a vnútornou bezpečnosťou zohľadňovali znalosti a skúsenosti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w:t>
            </w:r>
          </w:p>
        </w:tc>
        <w:tc>
          <w:tcPr>
            <w:tcW w:w="4876" w:type="dxa"/>
            <w:tcBorders>
              <w:top w:val="nil"/>
              <w:left w:val="nil"/>
              <w:bottom w:val="nil"/>
              <w:right w:val="nil"/>
            </w:tcBorders>
          </w:tcPr>
          <w:p w14:paraId="5E4A8505"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 xml:space="preserve">Komisia a členské štáty by mali zabezpečiť, aby sa pri vykonávaní opatrení alebo riešení výziev v súvislosti s riadením migrácie, kontrolou a riadením hraníc a vnútornou bezpečnosťou zohľadňovali znalosti a skúsenosti orgánov, úradov a agentúr Únie. Vo vhodných prípadoch by Komisia mala mať aj možnosť 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 </w:t>
            </w:r>
            <w:r w:rsidRPr="0029326A">
              <w:rPr>
                <w:b/>
                <w:bCs/>
                <w:i/>
                <w:iCs/>
                <w:color w:val="000000" w:themeColor="text1"/>
              </w:rPr>
              <w:t>a členského štátu</w:t>
            </w:r>
            <w:r w:rsidRPr="0029326A">
              <w:rPr>
                <w:color w:val="000000" w:themeColor="text1"/>
              </w:rPr>
              <w:t>.</w:t>
            </w:r>
          </w:p>
        </w:tc>
      </w:tr>
    </w:tbl>
    <w:p w14:paraId="3BE1BC4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7329AF63" w14:textId="5E01E310" w:rsidR="00944284" w:rsidRPr="0029326A" w:rsidRDefault="00953308" w:rsidP="00953308">
      <w:pPr>
        <w:rPr>
          <w:color w:val="000000" w:themeColor="text1"/>
        </w:rPr>
      </w:pPr>
      <w:r w:rsidRPr="0029326A">
        <w:rPr>
          <w:rStyle w:val="HideTWBExt"/>
        </w:rPr>
        <w:t>&lt;/AmendB&gt;</w:t>
      </w:r>
    </w:p>
    <w:p w14:paraId="366D6C4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83</w:t>
      </w:r>
      <w:r w:rsidRPr="0029326A">
        <w:rPr>
          <w:rStyle w:val="HideTWBExt"/>
        </w:rPr>
        <w:t>&lt;/NumAmB&gt;</w:t>
      </w:r>
    </w:p>
    <w:p w14:paraId="1EDFD55C"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0C08DDAD" w14:textId="77777777" w:rsidR="00953308" w:rsidRPr="0029326A" w:rsidRDefault="00953308" w:rsidP="00953308">
      <w:pPr>
        <w:pStyle w:val="NormalBold"/>
        <w:rPr>
          <w:color w:val="000000" w:themeColor="text1"/>
        </w:rPr>
      </w:pPr>
      <w:r w:rsidRPr="0029326A">
        <w:rPr>
          <w:rStyle w:val="HideTWBExt"/>
        </w:rPr>
        <w:t>&lt;/RepeatBlock-By&gt;</w:t>
      </w:r>
    </w:p>
    <w:p w14:paraId="4B2CF29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66456C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0B67B5E" w14:textId="77777777" w:rsidTr="00DC4759">
        <w:trPr>
          <w:trHeight w:hRule="exact" w:val="240"/>
          <w:jc w:val="center"/>
        </w:trPr>
        <w:tc>
          <w:tcPr>
            <w:tcW w:w="9752" w:type="dxa"/>
            <w:gridSpan w:val="2"/>
            <w:tcBorders>
              <w:top w:val="nil"/>
              <w:left w:val="nil"/>
              <w:bottom w:val="nil"/>
              <w:right w:val="nil"/>
            </w:tcBorders>
          </w:tcPr>
          <w:p w14:paraId="2262507C" w14:textId="77777777" w:rsidR="00953308" w:rsidRPr="0029326A" w:rsidRDefault="00953308" w:rsidP="00DC4759">
            <w:pPr>
              <w:rPr>
                <w:color w:val="000000" w:themeColor="text1"/>
              </w:rPr>
            </w:pPr>
          </w:p>
        </w:tc>
      </w:tr>
      <w:tr w:rsidR="00953308" w:rsidRPr="0029326A" w14:paraId="7AF55480" w14:textId="77777777" w:rsidTr="00DC4759">
        <w:trPr>
          <w:trHeight w:val="240"/>
          <w:jc w:val="center"/>
        </w:trPr>
        <w:tc>
          <w:tcPr>
            <w:tcW w:w="4876" w:type="dxa"/>
            <w:tcBorders>
              <w:top w:val="nil"/>
              <w:left w:val="nil"/>
              <w:bottom w:val="nil"/>
              <w:right w:val="nil"/>
            </w:tcBorders>
          </w:tcPr>
          <w:p w14:paraId="63A7823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C3B533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BDD9527" w14:textId="77777777" w:rsidTr="00DC4759">
        <w:trPr>
          <w:jc w:val="center"/>
        </w:trPr>
        <w:tc>
          <w:tcPr>
            <w:tcW w:w="4876" w:type="dxa"/>
            <w:tcBorders>
              <w:top w:val="nil"/>
              <w:left w:val="nil"/>
              <w:bottom w:val="nil"/>
              <w:right w:val="nil"/>
            </w:tcBorders>
          </w:tcPr>
          <w:p w14:paraId="30B7B0AE" w14:textId="77777777" w:rsidR="00953308" w:rsidRPr="0029326A" w:rsidRDefault="00953308" w:rsidP="00DC4759">
            <w:pPr>
              <w:pStyle w:val="Normal6a"/>
              <w:rPr>
                <w:color w:val="000000" w:themeColor="text1"/>
              </w:rPr>
            </w:pPr>
            <w:r w:rsidRPr="0029326A">
              <w:rPr>
                <w:color w:val="000000" w:themeColor="text1"/>
              </w:rPr>
              <w:t>(13)</w:t>
            </w:r>
            <w:r w:rsidRPr="0029326A">
              <w:rPr>
                <w:color w:val="000000" w:themeColor="text1"/>
              </w:rPr>
              <w:tab/>
              <w:t xml:space="preserve">Komisia a členské štáty by mali zabezpečiť, aby sa </w:t>
            </w:r>
            <w:r w:rsidRPr="0029326A">
              <w:rPr>
                <w:b/>
                <w:bCs/>
                <w:i/>
                <w:iCs/>
                <w:color w:val="000000" w:themeColor="text1"/>
              </w:rPr>
              <w:t xml:space="preserve">pri vykonávaní opatrení alebo riešení výziev v súvislosti s riadením migrácie, kontrolou a riadením hraníc a vnútornou bezpečnosťou </w:t>
            </w:r>
            <w:r w:rsidRPr="0029326A">
              <w:rPr>
                <w:color w:val="000000" w:themeColor="text1"/>
              </w:rPr>
              <w:t xml:space="preserve">zohľadňovali znalosti a skúsenosti </w:t>
            </w:r>
            <w:r w:rsidRPr="0029326A">
              <w:rPr>
                <w:b/>
                <w:bCs/>
                <w:i/>
                <w:iCs/>
                <w:color w:val="000000" w:themeColor="text1"/>
              </w:rPr>
              <w:t>orgánov, úradov a agentúr</w:t>
            </w:r>
            <w:r w:rsidRPr="0029326A">
              <w:rPr>
                <w:color w:val="000000" w:themeColor="text1"/>
              </w:rPr>
              <w:t xml:space="preserve"> </w:t>
            </w:r>
            <w:r w:rsidRPr="0029326A">
              <w:rPr>
                <w:b/>
                <w:bCs/>
                <w:i/>
                <w:iCs/>
                <w:color w:val="000000" w:themeColor="text1"/>
              </w:rPr>
              <w:t>Únie</w:t>
            </w:r>
            <w:r w:rsidRPr="0029326A">
              <w:rPr>
                <w:color w:val="000000" w:themeColor="text1"/>
              </w:rPr>
              <w:t xml:space="preserve">. Vo vhodných prípadoch by Komisia mala </w:t>
            </w:r>
            <w:r w:rsidRPr="0029326A">
              <w:rPr>
                <w:b/>
                <w:bCs/>
                <w:i/>
                <w:iCs/>
                <w:color w:val="000000" w:themeColor="text1"/>
              </w:rPr>
              <w:t>mať aj možnosť</w:t>
            </w:r>
            <w:r w:rsidRPr="0029326A">
              <w:rPr>
                <w:color w:val="000000" w:themeColor="text1"/>
              </w:rPr>
              <w:t xml:space="preserve"> zapojiť príslušné orgány, úrady a agentúry Únie do </w:t>
            </w:r>
            <w:r w:rsidRPr="0029326A">
              <w:rPr>
                <w:color w:val="000000" w:themeColor="text1"/>
              </w:rPr>
              <w:lastRenderedPageBreak/>
              <w:t xml:space="preserve">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w:t>
            </w:r>
          </w:p>
        </w:tc>
        <w:tc>
          <w:tcPr>
            <w:tcW w:w="4876" w:type="dxa"/>
            <w:tcBorders>
              <w:top w:val="nil"/>
              <w:left w:val="nil"/>
              <w:bottom w:val="nil"/>
              <w:right w:val="nil"/>
            </w:tcBorders>
          </w:tcPr>
          <w:p w14:paraId="1201D88F" w14:textId="77777777" w:rsidR="00953308" w:rsidRPr="0029326A" w:rsidRDefault="00953308" w:rsidP="00DC4759">
            <w:pPr>
              <w:pStyle w:val="Normal6a"/>
              <w:rPr>
                <w:color w:val="000000" w:themeColor="text1"/>
              </w:rPr>
            </w:pPr>
            <w:r w:rsidRPr="0029326A">
              <w:rPr>
                <w:color w:val="000000" w:themeColor="text1"/>
              </w:rPr>
              <w:lastRenderedPageBreak/>
              <w:t>(13)</w:t>
            </w:r>
            <w:r w:rsidRPr="0029326A">
              <w:rPr>
                <w:color w:val="000000" w:themeColor="text1"/>
              </w:rPr>
              <w:tab/>
              <w:t xml:space="preserve">Komisia a členské štáty by mali zabezpečiť, aby sa </w:t>
            </w:r>
            <w:r w:rsidRPr="0029326A">
              <w:rPr>
                <w:b/>
                <w:i/>
                <w:color w:val="000000" w:themeColor="text1"/>
              </w:rPr>
              <w:t xml:space="preserve">opatrenia týkajúce sa schengenského priestoru, riadenia hraníc a vízovej politiky vypracúvali v úzkej spolupráci </w:t>
            </w:r>
            <w:r w:rsidRPr="0029326A">
              <w:rPr>
                <w:b/>
                <w:bCs/>
                <w:i/>
                <w:iCs/>
                <w:color w:val="000000" w:themeColor="text1"/>
              </w:rPr>
              <w:t>s orgánmi, úradmi a agentúrami</w:t>
            </w:r>
            <w:r w:rsidRPr="0029326A">
              <w:rPr>
                <w:color w:val="000000" w:themeColor="text1"/>
              </w:rPr>
              <w:t xml:space="preserve"> Únie </w:t>
            </w:r>
            <w:r w:rsidRPr="0029326A">
              <w:rPr>
                <w:b/>
                <w:i/>
                <w:color w:val="000000" w:themeColor="text1"/>
              </w:rPr>
              <w:t xml:space="preserve">a aby </w:t>
            </w:r>
            <w:r w:rsidRPr="0029326A">
              <w:rPr>
                <w:color w:val="000000" w:themeColor="text1"/>
              </w:rPr>
              <w:t xml:space="preserve">zohľadňovali </w:t>
            </w:r>
            <w:r w:rsidRPr="0029326A">
              <w:rPr>
                <w:b/>
                <w:bCs/>
                <w:i/>
                <w:iCs/>
                <w:color w:val="000000" w:themeColor="text1"/>
              </w:rPr>
              <w:t>ich</w:t>
            </w:r>
            <w:r w:rsidRPr="0029326A">
              <w:rPr>
                <w:color w:val="000000" w:themeColor="text1"/>
              </w:rPr>
              <w:t xml:space="preserve"> znalosti a skúsenosti</w:t>
            </w:r>
            <w:r w:rsidRPr="0029326A">
              <w:rPr>
                <w:b/>
                <w:i/>
                <w:color w:val="000000" w:themeColor="text1"/>
              </w:rPr>
              <w:t>, čím sa zabezpečí účinná koordinácia a výmena informácií</w:t>
            </w:r>
            <w:r w:rsidRPr="0029326A">
              <w:rPr>
                <w:color w:val="000000" w:themeColor="text1"/>
              </w:rPr>
              <w:t xml:space="preserve">. Vo vhodných prípadoch by Komisia mala </w:t>
            </w:r>
            <w:r w:rsidRPr="0029326A">
              <w:rPr>
                <w:color w:val="000000" w:themeColor="text1"/>
              </w:rPr>
              <w:lastRenderedPageBreak/>
              <w:t xml:space="preserve">zapojiť príslušné orgány, úrady a agentúry Únie do činností zameraných na zabezpečenie toho, aby opatrenia podporované z podpory Únie boli v súlade s príslušným </w:t>
            </w:r>
            <w:proofErr w:type="spellStart"/>
            <w:r w:rsidRPr="0029326A">
              <w:rPr>
                <w:color w:val="000000" w:themeColor="text1"/>
              </w:rPr>
              <w:t>acquis</w:t>
            </w:r>
            <w:proofErr w:type="spellEnd"/>
            <w:r w:rsidRPr="0029326A">
              <w:rPr>
                <w:color w:val="000000" w:themeColor="text1"/>
              </w:rPr>
              <w:t xml:space="preserve"> Únie a dohodnutými prioritami Únie.</w:t>
            </w:r>
          </w:p>
        </w:tc>
      </w:tr>
    </w:tbl>
    <w:p w14:paraId="2EAFE3A4"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1049B3A" w14:textId="2CBCE8C4" w:rsidR="00944284" w:rsidRPr="0029326A" w:rsidRDefault="00953308" w:rsidP="00953308">
      <w:pPr>
        <w:rPr>
          <w:color w:val="000000" w:themeColor="text1"/>
        </w:rPr>
      </w:pPr>
      <w:r w:rsidRPr="0029326A">
        <w:rPr>
          <w:rStyle w:val="HideTWBExt"/>
        </w:rPr>
        <w:t>&lt;/AmendB&gt;</w:t>
      </w:r>
    </w:p>
    <w:p w14:paraId="2FD9A0E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84</w:t>
      </w:r>
      <w:r w:rsidRPr="0029326A">
        <w:rPr>
          <w:rStyle w:val="HideTWBExt"/>
        </w:rPr>
        <w:t>&lt;/NumAmB&gt;</w:t>
      </w:r>
    </w:p>
    <w:p w14:paraId="4AFE9CB4"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24CE769D" w14:textId="77777777" w:rsidR="00953308" w:rsidRPr="0029326A" w:rsidRDefault="00953308" w:rsidP="00953308">
      <w:pPr>
        <w:pStyle w:val="NormalBold"/>
        <w:rPr>
          <w:color w:val="000000" w:themeColor="text1"/>
        </w:rPr>
      </w:pPr>
      <w:r w:rsidRPr="0029326A">
        <w:rPr>
          <w:rStyle w:val="HideTWBExt"/>
        </w:rPr>
        <w:t>&lt;/RepeatBlock-By&gt;</w:t>
      </w:r>
    </w:p>
    <w:p w14:paraId="1FA93AF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A486FC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4BA2B6E" w14:textId="77777777" w:rsidTr="00DC4759">
        <w:trPr>
          <w:trHeight w:hRule="exact" w:val="240"/>
          <w:jc w:val="center"/>
        </w:trPr>
        <w:tc>
          <w:tcPr>
            <w:tcW w:w="9752" w:type="dxa"/>
            <w:gridSpan w:val="2"/>
            <w:tcBorders>
              <w:top w:val="nil"/>
              <w:left w:val="nil"/>
              <w:bottom w:val="nil"/>
              <w:right w:val="nil"/>
            </w:tcBorders>
          </w:tcPr>
          <w:p w14:paraId="07F4C870" w14:textId="77777777" w:rsidR="00953308" w:rsidRPr="0029326A" w:rsidRDefault="00953308" w:rsidP="00DC4759">
            <w:pPr>
              <w:rPr>
                <w:color w:val="000000" w:themeColor="text1"/>
              </w:rPr>
            </w:pPr>
          </w:p>
        </w:tc>
      </w:tr>
      <w:tr w:rsidR="00953308" w:rsidRPr="0029326A" w14:paraId="70992416" w14:textId="77777777" w:rsidTr="00DC4759">
        <w:trPr>
          <w:trHeight w:val="240"/>
          <w:jc w:val="center"/>
        </w:trPr>
        <w:tc>
          <w:tcPr>
            <w:tcW w:w="4876" w:type="dxa"/>
            <w:tcBorders>
              <w:top w:val="nil"/>
              <w:left w:val="nil"/>
              <w:bottom w:val="nil"/>
              <w:right w:val="nil"/>
            </w:tcBorders>
          </w:tcPr>
          <w:p w14:paraId="0521046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EB2133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4117F55" w14:textId="77777777" w:rsidTr="00DC4759">
        <w:trPr>
          <w:jc w:val="center"/>
        </w:trPr>
        <w:tc>
          <w:tcPr>
            <w:tcW w:w="4876" w:type="dxa"/>
            <w:tcBorders>
              <w:top w:val="nil"/>
              <w:left w:val="nil"/>
              <w:bottom w:val="nil"/>
              <w:right w:val="nil"/>
            </w:tcBorders>
          </w:tcPr>
          <w:p w14:paraId="3E0A55C8" w14:textId="77777777" w:rsidR="00953308" w:rsidRPr="0029326A" w:rsidRDefault="00953308" w:rsidP="00DC4759">
            <w:pPr>
              <w:pStyle w:val="Normal6a"/>
              <w:rPr>
                <w:color w:val="000000" w:themeColor="text1"/>
              </w:rPr>
            </w:pPr>
            <w:r w:rsidRPr="0029326A">
              <w:rPr>
                <w:b/>
                <w:i/>
                <w:color w:val="000000" w:themeColor="text1"/>
              </w:rPr>
              <w:t>(14)</w:t>
            </w:r>
            <w:r w:rsidRPr="0029326A">
              <w:rPr>
                <w:color w:val="000000" w:themeColor="text1"/>
              </w:rPr>
              <w:tab/>
            </w:r>
            <w:r w:rsidRPr="0029326A">
              <w:rPr>
                <w:b/>
                <w:i/>
                <w:color w:val="000000" w:themeColor="text1"/>
              </w:rPr>
              <w:t xml:space="preserve">Podpora Únie by mala slúžiť na podporu opatrení týkajúcich sa kontroly vonkajších hraníc na území krajín uplatňujúcich schengenské </w:t>
            </w:r>
            <w:proofErr w:type="spellStart"/>
            <w:r w:rsidRPr="0029326A">
              <w:rPr>
                <w:b/>
                <w:i/>
                <w:color w:val="000000" w:themeColor="text1"/>
              </w:rPr>
              <w:t>acquis</w:t>
            </w:r>
            <w:proofErr w:type="spellEnd"/>
            <w:r w:rsidRPr="0029326A">
              <w:rPr>
                <w:b/>
                <w:i/>
                <w:color w:val="000000" w:themeColor="text1"/>
              </w:rPr>
              <w:t xml:space="preserve"> ako súčasť vykonávania európskeho integrovaného riadenia hraníc, ktoré zlepšuje celkové fungovanie schengenského priestoru. S cieľom stanoviť povahu a spôsoby účasti krajín, ktoré sú pridružené k vykonávaniu, uplatňovaniu a vývoju schengenského </w:t>
            </w:r>
            <w:proofErr w:type="spellStart"/>
            <w:r w:rsidRPr="0029326A">
              <w:rPr>
                <w:b/>
                <w:i/>
                <w:color w:val="000000" w:themeColor="text1"/>
              </w:rPr>
              <w:t>acquis</w:t>
            </w:r>
            <w:proofErr w:type="spellEnd"/>
            <w:r w:rsidRPr="0029326A">
              <w:rPr>
                <w:b/>
                <w:i/>
                <w:color w:val="000000" w:themeColor="text1"/>
              </w:rPr>
              <w:t>, na podpore Únie by sa mali medzi Úniou a týmito krajinami uzavrieť ďalšie dojednania podľa príslušných ustanovení dohôd o pridružení medzi týmito krajinami a Úniou.</w:t>
            </w:r>
          </w:p>
        </w:tc>
        <w:tc>
          <w:tcPr>
            <w:tcW w:w="4876" w:type="dxa"/>
            <w:tcBorders>
              <w:top w:val="nil"/>
              <w:left w:val="nil"/>
              <w:bottom w:val="nil"/>
              <w:right w:val="nil"/>
            </w:tcBorders>
          </w:tcPr>
          <w:p w14:paraId="2D89A1D0"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7E4EA06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8750B6F" w14:textId="296C053B" w:rsidR="00944284" w:rsidRPr="0029326A" w:rsidRDefault="00953308" w:rsidP="00953308">
      <w:pPr>
        <w:rPr>
          <w:color w:val="000000" w:themeColor="text1"/>
        </w:rPr>
      </w:pPr>
      <w:r w:rsidRPr="0029326A">
        <w:rPr>
          <w:rStyle w:val="HideTWBExt"/>
        </w:rPr>
        <w:t>&lt;/AmendB&gt;</w:t>
      </w:r>
    </w:p>
    <w:p w14:paraId="22C2F3B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85</w:t>
      </w:r>
      <w:r w:rsidRPr="0029326A">
        <w:rPr>
          <w:rStyle w:val="HideTWBExt"/>
        </w:rPr>
        <w:t>&lt;/NumAmB&gt;</w:t>
      </w:r>
    </w:p>
    <w:p w14:paraId="2C0C1EBA"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68039358" w14:textId="77777777" w:rsidR="00953308" w:rsidRPr="0029326A" w:rsidRDefault="00953308" w:rsidP="00953308">
      <w:pPr>
        <w:pStyle w:val="NormalBold"/>
        <w:rPr>
          <w:color w:val="000000" w:themeColor="text1"/>
        </w:rPr>
      </w:pPr>
      <w:r w:rsidRPr="0029326A">
        <w:rPr>
          <w:rStyle w:val="HideTWBExt"/>
        </w:rPr>
        <w:t>&lt;/RepeatBlock-By&gt;</w:t>
      </w:r>
    </w:p>
    <w:p w14:paraId="6C3885A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F6BA2EB"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EE54003" w14:textId="77777777" w:rsidTr="00DC4759">
        <w:trPr>
          <w:trHeight w:hRule="exact" w:val="240"/>
          <w:jc w:val="center"/>
        </w:trPr>
        <w:tc>
          <w:tcPr>
            <w:tcW w:w="9752" w:type="dxa"/>
            <w:gridSpan w:val="2"/>
            <w:tcBorders>
              <w:top w:val="nil"/>
              <w:left w:val="nil"/>
              <w:bottom w:val="nil"/>
              <w:right w:val="nil"/>
            </w:tcBorders>
          </w:tcPr>
          <w:p w14:paraId="6F55F001" w14:textId="77777777" w:rsidR="00953308" w:rsidRPr="0029326A" w:rsidRDefault="00953308" w:rsidP="00DC4759">
            <w:pPr>
              <w:rPr>
                <w:color w:val="000000" w:themeColor="text1"/>
              </w:rPr>
            </w:pPr>
          </w:p>
        </w:tc>
      </w:tr>
      <w:tr w:rsidR="00953308" w:rsidRPr="0029326A" w14:paraId="2D9EBB2F" w14:textId="77777777" w:rsidTr="00DC4759">
        <w:trPr>
          <w:trHeight w:val="240"/>
          <w:jc w:val="center"/>
        </w:trPr>
        <w:tc>
          <w:tcPr>
            <w:tcW w:w="4876" w:type="dxa"/>
            <w:tcBorders>
              <w:top w:val="nil"/>
              <w:left w:val="nil"/>
              <w:bottom w:val="nil"/>
              <w:right w:val="nil"/>
            </w:tcBorders>
          </w:tcPr>
          <w:p w14:paraId="4BD5916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B38D05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549E3BB" w14:textId="77777777" w:rsidTr="00DC4759">
        <w:trPr>
          <w:jc w:val="center"/>
        </w:trPr>
        <w:tc>
          <w:tcPr>
            <w:tcW w:w="4876" w:type="dxa"/>
            <w:tcBorders>
              <w:top w:val="nil"/>
              <w:left w:val="nil"/>
              <w:bottom w:val="nil"/>
              <w:right w:val="nil"/>
            </w:tcBorders>
          </w:tcPr>
          <w:p w14:paraId="3D7FB86A" w14:textId="77777777" w:rsidR="00953308" w:rsidRPr="0029326A" w:rsidRDefault="00953308" w:rsidP="00DC4759">
            <w:pPr>
              <w:pStyle w:val="Normal6a"/>
              <w:rPr>
                <w:color w:val="000000" w:themeColor="text1"/>
              </w:rPr>
            </w:pPr>
            <w:r w:rsidRPr="0029326A">
              <w:rPr>
                <w:b/>
                <w:i/>
                <w:color w:val="000000" w:themeColor="text1"/>
              </w:rPr>
              <w:t>(14)</w:t>
            </w:r>
            <w:r w:rsidRPr="0029326A">
              <w:rPr>
                <w:color w:val="000000" w:themeColor="text1"/>
              </w:rPr>
              <w:tab/>
            </w:r>
            <w:r w:rsidRPr="0029326A">
              <w:rPr>
                <w:b/>
                <w:i/>
                <w:color w:val="000000" w:themeColor="text1"/>
              </w:rPr>
              <w:t xml:space="preserve">Podpora Únie by mala slúžiť na podporu opatrení týkajúcich sa kontroly </w:t>
            </w:r>
            <w:r w:rsidRPr="0029326A">
              <w:rPr>
                <w:b/>
                <w:i/>
                <w:color w:val="000000" w:themeColor="text1"/>
              </w:rPr>
              <w:lastRenderedPageBreak/>
              <w:t xml:space="preserve">vonkajších hraníc na území krajín uplatňujúcich schengenské </w:t>
            </w:r>
            <w:proofErr w:type="spellStart"/>
            <w:r w:rsidRPr="0029326A">
              <w:rPr>
                <w:b/>
                <w:i/>
                <w:color w:val="000000" w:themeColor="text1"/>
              </w:rPr>
              <w:t>acquis</w:t>
            </w:r>
            <w:proofErr w:type="spellEnd"/>
            <w:r w:rsidRPr="0029326A">
              <w:rPr>
                <w:b/>
                <w:i/>
                <w:color w:val="000000" w:themeColor="text1"/>
              </w:rPr>
              <w:t xml:space="preserve"> ako súčasť vykonávania európskeho integrovaného riadenia hraníc, ktoré zlepšuje celkové fungovanie schengenského priestoru. S cieľom stanoviť povahu a spôsoby účasti krajín, ktoré sú pridružené k vykonávaniu, uplatňovaniu a vývoju schengenského </w:t>
            </w:r>
            <w:proofErr w:type="spellStart"/>
            <w:r w:rsidRPr="0029326A">
              <w:rPr>
                <w:b/>
                <w:i/>
                <w:color w:val="000000" w:themeColor="text1"/>
              </w:rPr>
              <w:t>acquis</w:t>
            </w:r>
            <w:proofErr w:type="spellEnd"/>
            <w:r w:rsidRPr="0029326A">
              <w:rPr>
                <w:b/>
                <w:i/>
                <w:color w:val="000000" w:themeColor="text1"/>
              </w:rPr>
              <w:t>, na podpore Únie by sa mali medzi Úniou a týmito krajinami uzavrieť ďalšie dojednania podľa príslušných ustanovení dohôd o pridružení medzi týmito krajinami a Úniou.</w:t>
            </w:r>
          </w:p>
        </w:tc>
        <w:tc>
          <w:tcPr>
            <w:tcW w:w="4876" w:type="dxa"/>
            <w:tcBorders>
              <w:top w:val="nil"/>
              <w:left w:val="nil"/>
              <w:bottom w:val="nil"/>
              <w:right w:val="nil"/>
            </w:tcBorders>
          </w:tcPr>
          <w:p w14:paraId="67D29924" w14:textId="77777777" w:rsidR="00953308" w:rsidRPr="0029326A" w:rsidRDefault="00953308" w:rsidP="00DC4759">
            <w:pPr>
              <w:pStyle w:val="Normal6a"/>
              <w:rPr>
                <w:color w:val="000000" w:themeColor="text1"/>
              </w:rPr>
            </w:pPr>
            <w:r w:rsidRPr="0029326A">
              <w:rPr>
                <w:b/>
                <w:i/>
                <w:color w:val="000000" w:themeColor="text1"/>
              </w:rPr>
              <w:lastRenderedPageBreak/>
              <w:t>vypúšťa sa</w:t>
            </w:r>
          </w:p>
        </w:tc>
      </w:tr>
    </w:tbl>
    <w:p w14:paraId="4EB234C1"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6A49DCA" w14:textId="259EB651" w:rsidR="00944284" w:rsidRPr="0029326A" w:rsidRDefault="00953308" w:rsidP="00953308">
      <w:pPr>
        <w:rPr>
          <w:color w:val="000000" w:themeColor="text1"/>
        </w:rPr>
      </w:pPr>
      <w:r w:rsidRPr="0029326A">
        <w:rPr>
          <w:rStyle w:val="HideTWBExt"/>
        </w:rPr>
        <w:t>&lt;/AmendB&gt;</w:t>
      </w:r>
    </w:p>
    <w:p w14:paraId="1E7199F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86</w:t>
      </w:r>
      <w:r w:rsidRPr="0029326A">
        <w:rPr>
          <w:rStyle w:val="HideTWBExt"/>
        </w:rPr>
        <w:t>&lt;/NumAmB&gt;</w:t>
      </w:r>
    </w:p>
    <w:p w14:paraId="072CCAD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5C6E445D" w14:textId="77777777" w:rsidR="00953308" w:rsidRPr="0029326A" w:rsidRDefault="00953308" w:rsidP="00953308">
      <w:pPr>
        <w:pStyle w:val="NormalBold"/>
        <w:rPr>
          <w:color w:val="000000" w:themeColor="text1"/>
        </w:rPr>
      </w:pPr>
      <w:r w:rsidRPr="0029326A">
        <w:rPr>
          <w:rStyle w:val="HideTWBExt"/>
        </w:rPr>
        <w:t>&lt;/RepeatBlock-By&gt;</w:t>
      </w:r>
    </w:p>
    <w:p w14:paraId="0D418EB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70C975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D711DF5" w14:textId="77777777" w:rsidTr="00DC4759">
        <w:trPr>
          <w:trHeight w:hRule="exact" w:val="240"/>
          <w:jc w:val="center"/>
        </w:trPr>
        <w:tc>
          <w:tcPr>
            <w:tcW w:w="9752" w:type="dxa"/>
            <w:gridSpan w:val="2"/>
            <w:tcBorders>
              <w:top w:val="nil"/>
              <w:left w:val="nil"/>
              <w:bottom w:val="nil"/>
              <w:right w:val="nil"/>
            </w:tcBorders>
          </w:tcPr>
          <w:p w14:paraId="29159E92" w14:textId="77777777" w:rsidR="00953308" w:rsidRPr="0029326A" w:rsidRDefault="00953308" w:rsidP="00DC4759">
            <w:pPr>
              <w:rPr>
                <w:color w:val="000000" w:themeColor="text1"/>
              </w:rPr>
            </w:pPr>
          </w:p>
        </w:tc>
      </w:tr>
      <w:tr w:rsidR="00953308" w:rsidRPr="0029326A" w14:paraId="0FE57017" w14:textId="77777777" w:rsidTr="00DC4759">
        <w:trPr>
          <w:trHeight w:val="240"/>
          <w:jc w:val="center"/>
        </w:trPr>
        <w:tc>
          <w:tcPr>
            <w:tcW w:w="4876" w:type="dxa"/>
            <w:tcBorders>
              <w:top w:val="nil"/>
              <w:left w:val="nil"/>
              <w:bottom w:val="nil"/>
              <w:right w:val="nil"/>
            </w:tcBorders>
          </w:tcPr>
          <w:p w14:paraId="37970E7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91258C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751C845" w14:textId="77777777" w:rsidTr="00DC4759">
        <w:trPr>
          <w:jc w:val="center"/>
        </w:trPr>
        <w:tc>
          <w:tcPr>
            <w:tcW w:w="4876" w:type="dxa"/>
            <w:tcBorders>
              <w:top w:val="nil"/>
              <w:left w:val="nil"/>
              <w:bottom w:val="nil"/>
              <w:right w:val="nil"/>
            </w:tcBorders>
          </w:tcPr>
          <w:p w14:paraId="7009DDFF" w14:textId="77777777" w:rsidR="00953308" w:rsidRPr="0029326A" w:rsidRDefault="00953308" w:rsidP="00DC4759">
            <w:pPr>
              <w:pStyle w:val="Normal6a"/>
              <w:rPr>
                <w:color w:val="000000" w:themeColor="text1"/>
              </w:rPr>
            </w:pPr>
            <w:r w:rsidRPr="0029326A">
              <w:rPr>
                <w:color w:val="000000" w:themeColor="text1"/>
              </w:rPr>
              <w:t>(15)</w:t>
            </w:r>
            <w:r w:rsidRPr="0029326A">
              <w:rPr>
                <w:color w:val="000000" w:themeColor="text1"/>
              </w:rPr>
              <w:tab/>
              <w:t xml:space="preserve">Podpora Únie by mala naďalej prispievať k vykonávaniu, vývoju a správe schengenského priestoru s cieľom podporiť priestor bez kontrol na vnútorných hraniciach. Mala by naďalej slúžiť na podporu opatrení týkajúcich sa kontroly vonkajších hraníc na území krajín uplatňujúcich schengenské </w:t>
            </w:r>
            <w:proofErr w:type="spellStart"/>
            <w:r w:rsidRPr="0029326A">
              <w:rPr>
                <w:color w:val="000000" w:themeColor="text1"/>
              </w:rPr>
              <w:t>acquis</w:t>
            </w:r>
            <w:proofErr w:type="spellEnd"/>
            <w:r w:rsidRPr="0029326A">
              <w:rPr>
                <w:color w:val="000000" w:themeColor="text1"/>
              </w:rPr>
              <w:t xml:space="preserve"> ako súčasť vykonávania európskeho integrovaného riadenia hraníc, ktoré zlepšuje celkové fungovanie schengenského priestoru.</w:t>
            </w:r>
          </w:p>
        </w:tc>
        <w:tc>
          <w:tcPr>
            <w:tcW w:w="4876" w:type="dxa"/>
            <w:tcBorders>
              <w:top w:val="nil"/>
              <w:left w:val="nil"/>
              <w:bottom w:val="nil"/>
              <w:right w:val="nil"/>
            </w:tcBorders>
          </w:tcPr>
          <w:p w14:paraId="45966FF4" w14:textId="77777777" w:rsidR="00953308" w:rsidRPr="0029326A" w:rsidRDefault="00953308" w:rsidP="00DC4759">
            <w:pPr>
              <w:pStyle w:val="Normal6a"/>
              <w:rPr>
                <w:color w:val="000000" w:themeColor="text1"/>
              </w:rPr>
            </w:pPr>
            <w:r w:rsidRPr="0029326A">
              <w:rPr>
                <w:color w:val="000000" w:themeColor="text1"/>
              </w:rPr>
              <w:t>(15)</w:t>
            </w:r>
            <w:r w:rsidRPr="0029326A">
              <w:rPr>
                <w:color w:val="000000" w:themeColor="text1"/>
              </w:rPr>
              <w:tab/>
              <w:t xml:space="preserve">Podpora Únie by mala naďalej prispievať k vykonávaniu, vývoju a správe schengenského priestoru s cieľom podporiť priestor bez kontrol na vnútorných hraniciach. Mala by naďalej slúžiť na podporu opatrení týkajúcich sa </w:t>
            </w:r>
            <w:r w:rsidRPr="0029326A">
              <w:rPr>
                <w:b/>
                <w:bCs/>
                <w:i/>
                <w:iCs/>
                <w:color w:val="000000" w:themeColor="text1"/>
              </w:rPr>
              <w:t>zrušenia kontroly vnútorných hraníc a riadenia</w:t>
            </w:r>
            <w:r w:rsidRPr="0029326A">
              <w:rPr>
                <w:color w:val="000000" w:themeColor="text1"/>
              </w:rPr>
              <w:t xml:space="preserve"> kontroly vonkajších hraníc na území krajín uplatňujúcich schengenské </w:t>
            </w:r>
            <w:proofErr w:type="spellStart"/>
            <w:r w:rsidRPr="0029326A">
              <w:rPr>
                <w:color w:val="000000" w:themeColor="text1"/>
              </w:rPr>
              <w:t>acquis</w:t>
            </w:r>
            <w:proofErr w:type="spellEnd"/>
            <w:r w:rsidRPr="0029326A">
              <w:rPr>
                <w:color w:val="000000" w:themeColor="text1"/>
              </w:rPr>
              <w:t xml:space="preserve"> ako súčasť vykonávania európskeho integrovaného riadenia hraníc, ktoré zlepšuje celkové fungovanie schengenského priestoru. </w:t>
            </w:r>
            <w:r w:rsidRPr="0029326A">
              <w:rPr>
                <w:b/>
                <w:i/>
                <w:color w:val="000000" w:themeColor="text1"/>
              </w:rPr>
              <w:t xml:space="preserve">S cieľom stanoviť povahu a spôsoby účasti krajín, ktoré sú pridružené k vykonávaniu, uplatňovaniu a vývoju schengenského </w:t>
            </w:r>
            <w:proofErr w:type="spellStart"/>
            <w:r w:rsidRPr="0029326A">
              <w:rPr>
                <w:b/>
                <w:i/>
                <w:color w:val="000000" w:themeColor="text1"/>
              </w:rPr>
              <w:t>acquis</w:t>
            </w:r>
            <w:proofErr w:type="spellEnd"/>
            <w:r w:rsidRPr="0029326A">
              <w:rPr>
                <w:b/>
                <w:i/>
                <w:color w:val="000000" w:themeColor="text1"/>
              </w:rPr>
              <w:t>, na podpore Únie by sa mali medzi Úniou a týmito krajinami uzavrieť ďalšie dojednania podľa príslušných ustanovení dohôd o pridružení medzi týmito krajinami a Úniou.</w:t>
            </w:r>
          </w:p>
        </w:tc>
      </w:tr>
    </w:tbl>
    <w:p w14:paraId="577CD6BB"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711F515" w14:textId="6B46B1B4" w:rsidR="00944284" w:rsidRPr="0029326A" w:rsidRDefault="00953308" w:rsidP="00953308">
      <w:pPr>
        <w:rPr>
          <w:color w:val="000000" w:themeColor="text1"/>
        </w:rPr>
      </w:pPr>
      <w:r w:rsidRPr="0029326A">
        <w:rPr>
          <w:rStyle w:val="HideTWBExt"/>
        </w:rPr>
        <w:t>&lt;/AmendB&gt;</w:t>
      </w:r>
    </w:p>
    <w:p w14:paraId="1759E6B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87</w:t>
      </w:r>
      <w:r w:rsidRPr="0029326A">
        <w:rPr>
          <w:rStyle w:val="HideTWBExt"/>
        </w:rPr>
        <w:t>&lt;/NumAmB&gt;</w:t>
      </w:r>
    </w:p>
    <w:p w14:paraId="6EF4D0B8"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40F825AB" w14:textId="77777777" w:rsidR="00953308" w:rsidRPr="0029326A" w:rsidRDefault="00953308" w:rsidP="00953308">
      <w:pPr>
        <w:pStyle w:val="NormalBold"/>
        <w:rPr>
          <w:color w:val="000000" w:themeColor="text1"/>
        </w:rPr>
      </w:pPr>
      <w:r w:rsidRPr="0029326A">
        <w:rPr>
          <w:rStyle w:val="HideTWBExt"/>
        </w:rPr>
        <w:t>&lt;/RepeatBlock-By&gt;</w:t>
      </w:r>
    </w:p>
    <w:p w14:paraId="0AC9F0A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022273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718D1D0" w14:textId="77777777" w:rsidTr="00DC4759">
        <w:trPr>
          <w:trHeight w:hRule="exact" w:val="240"/>
          <w:jc w:val="center"/>
        </w:trPr>
        <w:tc>
          <w:tcPr>
            <w:tcW w:w="9752" w:type="dxa"/>
            <w:gridSpan w:val="2"/>
            <w:tcBorders>
              <w:top w:val="nil"/>
              <w:left w:val="nil"/>
              <w:bottom w:val="nil"/>
              <w:right w:val="nil"/>
            </w:tcBorders>
          </w:tcPr>
          <w:p w14:paraId="394715B7" w14:textId="77777777" w:rsidR="00953308" w:rsidRPr="0029326A" w:rsidRDefault="00953308" w:rsidP="00DC4759">
            <w:pPr>
              <w:rPr>
                <w:color w:val="000000" w:themeColor="text1"/>
              </w:rPr>
            </w:pPr>
          </w:p>
        </w:tc>
      </w:tr>
      <w:tr w:rsidR="00953308" w:rsidRPr="0029326A" w14:paraId="213C30E3" w14:textId="77777777" w:rsidTr="00DC4759">
        <w:trPr>
          <w:trHeight w:val="240"/>
          <w:jc w:val="center"/>
        </w:trPr>
        <w:tc>
          <w:tcPr>
            <w:tcW w:w="4876" w:type="dxa"/>
            <w:tcBorders>
              <w:top w:val="nil"/>
              <w:left w:val="nil"/>
              <w:bottom w:val="nil"/>
              <w:right w:val="nil"/>
            </w:tcBorders>
          </w:tcPr>
          <w:p w14:paraId="0E3619F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C8EE6E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5DDD854" w14:textId="77777777" w:rsidTr="00DC4759">
        <w:trPr>
          <w:jc w:val="center"/>
        </w:trPr>
        <w:tc>
          <w:tcPr>
            <w:tcW w:w="4876" w:type="dxa"/>
            <w:tcBorders>
              <w:top w:val="nil"/>
              <w:left w:val="nil"/>
              <w:bottom w:val="nil"/>
              <w:right w:val="nil"/>
            </w:tcBorders>
          </w:tcPr>
          <w:p w14:paraId="1D2C4491" w14:textId="77777777" w:rsidR="00953308" w:rsidRPr="0029326A" w:rsidRDefault="00953308" w:rsidP="00DC4759">
            <w:pPr>
              <w:pStyle w:val="Normal6a"/>
              <w:rPr>
                <w:color w:val="000000" w:themeColor="text1"/>
              </w:rPr>
            </w:pPr>
            <w:r w:rsidRPr="0029326A">
              <w:rPr>
                <w:color w:val="000000" w:themeColor="text1"/>
              </w:rPr>
              <w:t>(15)</w:t>
            </w:r>
            <w:r w:rsidRPr="0029326A">
              <w:rPr>
                <w:color w:val="000000" w:themeColor="text1"/>
              </w:rPr>
              <w:tab/>
              <w:t xml:space="preserve">Podpora Únie by mala naďalej prispievať k vykonávaniu, vývoju a správe schengenského priestoru s cieľom podporiť priestor bez kontrol na vnútorných hraniciach. </w:t>
            </w:r>
            <w:r w:rsidRPr="0029326A">
              <w:rPr>
                <w:b/>
                <w:i/>
                <w:color w:val="000000" w:themeColor="text1"/>
              </w:rPr>
              <w:t xml:space="preserve">Mala by naďalej slúžiť na podporu opatrení týkajúcich sa kontroly vonkajších hraníc na území krajín uplatňujúcich schengenské </w:t>
            </w:r>
            <w:proofErr w:type="spellStart"/>
            <w:r w:rsidRPr="0029326A">
              <w:rPr>
                <w:b/>
                <w:i/>
                <w:color w:val="000000" w:themeColor="text1"/>
              </w:rPr>
              <w:t>acquis</w:t>
            </w:r>
            <w:proofErr w:type="spellEnd"/>
            <w:r w:rsidRPr="0029326A">
              <w:rPr>
                <w:b/>
                <w:i/>
                <w:color w:val="000000" w:themeColor="text1"/>
              </w:rPr>
              <w:t xml:space="preserve"> ako súčasť vykonávania európskeho integrovaného riadenia hraníc, ktoré zlepšuje celkové fungovanie schengenského priestoru.</w:t>
            </w:r>
          </w:p>
        </w:tc>
        <w:tc>
          <w:tcPr>
            <w:tcW w:w="4876" w:type="dxa"/>
            <w:tcBorders>
              <w:top w:val="nil"/>
              <w:left w:val="nil"/>
              <w:bottom w:val="nil"/>
              <w:right w:val="nil"/>
            </w:tcBorders>
          </w:tcPr>
          <w:p w14:paraId="464F28D2" w14:textId="77777777" w:rsidR="00953308" w:rsidRPr="0029326A" w:rsidRDefault="00953308" w:rsidP="00DC4759">
            <w:pPr>
              <w:pStyle w:val="Normal6a"/>
              <w:rPr>
                <w:color w:val="000000" w:themeColor="text1"/>
              </w:rPr>
            </w:pPr>
            <w:r w:rsidRPr="0029326A">
              <w:rPr>
                <w:color w:val="000000" w:themeColor="text1"/>
              </w:rPr>
              <w:t>(15)</w:t>
            </w:r>
            <w:r w:rsidRPr="0029326A">
              <w:rPr>
                <w:color w:val="000000" w:themeColor="text1"/>
              </w:rPr>
              <w:tab/>
              <w:t>Podpora Únie by mala naďalej prispievať k vykonávaniu, vývoju a správe schengenského priestoru s cieľom podporiť priestor bez kontrol na vnútorných hraniciach.</w:t>
            </w:r>
          </w:p>
        </w:tc>
      </w:tr>
    </w:tbl>
    <w:p w14:paraId="0AC0F8C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B4A5F67" w14:textId="28144069" w:rsidR="00944284" w:rsidRPr="0029326A" w:rsidRDefault="00953308" w:rsidP="00953308">
      <w:pPr>
        <w:rPr>
          <w:color w:val="000000" w:themeColor="text1"/>
        </w:rPr>
      </w:pPr>
      <w:r w:rsidRPr="0029326A">
        <w:rPr>
          <w:rStyle w:val="HideTWBExt"/>
        </w:rPr>
        <w:t>&lt;/AmendB&gt;</w:t>
      </w:r>
    </w:p>
    <w:p w14:paraId="4CB3D5D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88</w:t>
      </w:r>
      <w:r w:rsidRPr="0029326A">
        <w:rPr>
          <w:rStyle w:val="HideTWBExt"/>
        </w:rPr>
        <w:t>&lt;/NumAmB&gt;</w:t>
      </w:r>
    </w:p>
    <w:p w14:paraId="2A2037A2"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31030C1B" w14:textId="77777777" w:rsidR="00953308" w:rsidRPr="0029326A" w:rsidRDefault="00953308" w:rsidP="00953308">
      <w:pPr>
        <w:pStyle w:val="NormalBold"/>
        <w:rPr>
          <w:color w:val="000000" w:themeColor="text1"/>
        </w:rPr>
      </w:pPr>
      <w:r w:rsidRPr="0029326A">
        <w:rPr>
          <w:rStyle w:val="HideTWBExt"/>
        </w:rPr>
        <w:t>&lt;/RepeatBlock-By&gt;</w:t>
      </w:r>
    </w:p>
    <w:p w14:paraId="5CF441D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18FEE9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7F32473" w14:textId="77777777" w:rsidTr="00DC4759">
        <w:trPr>
          <w:trHeight w:hRule="exact" w:val="240"/>
          <w:jc w:val="center"/>
        </w:trPr>
        <w:tc>
          <w:tcPr>
            <w:tcW w:w="9752" w:type="dxa"/>
            <w:gridSpan w:val="2"/>
            <w:tcBorders>
              <w:top w:val="nil"/>
              <w:left w:val="nil"/>
              <w:bottom w:val="nil"/>
              <w:right w:val="nil"/>
            </w:tcBorders>
          </w:tcPr>
          <w:p w14:paraId="29C0E3E2" w14:textId="77777777" w:rsidR="00953308" w:rsidRPr="0029326A" w:rsidRDefault="00953308" w:rsidP="00DC4759">
            <w:pPr>
              <w:rPr>
                <w:color w:val="000000" w:themeColor="text1"/>
              </w:rPr>
            </w:pPr>
          </w:p>
        </w:tc>
      </w:tr>
      <w:tr w:rsidR="00953308" w:rsidRPr="0029326A" w14:paraId="09809200" w14:textId="77777777" w:rsidTr="00DC4759">
        <w:trPr>
          <w:trHeight w:val="240"/>
          <w:jc w:val="center"/>
        </w:trPr>
        <w:tc>
          <w:tcPr>
            <w:tcW w:w="4876" w:type="dxa"/>
            <w:tcBorders>
              <w:top w:val="nil"/>
              <w:left w:val="nil"/>
              <w:bottom w:val="nil"/>
              <w:right w:val="nil"/>
            </w:tcBorders>
          </w:tcPr>
          <w:p w14:paraId="75CA375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9B96C6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BDEA85D" w14:textId="77777777" w:rsidTr="00DC4759">
        <w:trPr>
          <w:jc w:val="center"/>
        </w:trPr>
        <w:tc>
          <w:tcPr>
            <w:tcW w:w="4876" w:type="dxa"/>
            <w:tcBorders>
              <w:top w:val="nil"/>
              <w:left w:val="nil"/>
              <w:bottom w:val="nil"/>
              <w:right w:val="nil"/>
            </w:tcBorders>
          </w:tcPr>
          <w:p w14:paraId="246DB0AA" w14:textId="77777777" w:rsidR="00953308" w:rsidRPr="0029326A" w:rsidRDefault="00953308" w:rsidP="00DC4759">
            <w:pPr>
              <w:pStyle w:val="Normal6a"/>
              <w:rPr>
                <w:color w:val="000000" w:themeColor="text1"/>
              </w:rPr>
            </w:pPr>
            <w:r w:rsidRPr="0029326A">
              <w:rPr>
                <w:color w:val="000000" w:themeColor="text1"/>
              </w:rPr>
              <w:t>(15)</w:t>
            </w:r>
            <w:r w:rsidRPr="0029326A">
              <w:rPr>
                <w:color w:val="000000" w:themeColor="text1"/>
              </w:rPr>
              <w:tab/>
              <w:t xml:space="preserve">Podpora Únie by mala naďalej prispievať k vykonávaniu, vývoju a správe schengenského priestoru s cieľom </w:t>
            </w:r>
            <w:r w:rsidRPr="0029326A">
              <w:rPr>
                <w:b/>
                <w:bCs/>
                <w:i/>
                <w:iCs/>
                <w:color w:val="000000" w:themeColor="text1"/>
              </w:rPr>
              <w:t>podporiť priestor</w:t>
            </w:r>
            <w:r w:rsidRPr="0029326A">
              <w:rPr>
                <w:color w:val="000000" w:themeColor="text1"/>
              </w:rPr>
              <w:t xml:space="preserve"> bez kontrol na vnútorných hraniciach. Mala by naďalej slúžiť na podporu opatrení týkajúcich sa kontroly vonkajších hraníc na území krajín uplatňujúcich schengenské </w:t>
            </w:r>
            <w:proofErr w:type="spellStart"/>
            <w:r w:rsidRPr="0029326A">
              <w:rPr>
                <w:color w:val="000000" w:themeColor="text1"/>
              </w:rPr>
              <w:t>acquis</w:t>
            </w:r>
            <w:proofErr w:type="spellEnd"/>
            <w:r w:rsidRPr="0029326A">
              <w:rPr>
                <w:color w:val="000000" w:themeColor="text1"/>
              </w:rPr>
              <w:t xml:space="preserve"> ako súčasť vykonávania európskeho integrovaného riadenia hraníc, ktoré zlepšuje celkové fungovanie schengenského priestoru.</w:t>
            </w:r>
          </w:p>
        </w:tc>
        <w:tc>
          <w:tcPr>
            <w:tcW w:w="4876" w:type="dxa"/>
            <w:tcBorders>
              <w:top w:val="nil"/>
              <w:left w:val="nil"/>
              <w:bottom w:val="nil"/>
              <w:right w:val="nil"/>
            </w:tcBorders>
          </w:tcPr>
          <w:p w14:paraId="1F1F391C" w14:textId="77777777" w:rsidR="00953308" w:rsidRPr="0029326A" w:rsidRDefault="00953308" w:rsidP="00DC4759">
            <w:pPr>
              <w:pStyle w:val="Normal6a"/>
              <w:rPr>
                <w:color w:val="000000" w:themeColor="text1"/>
              </w:rPr>
            </w:pPr>
            <w:r w:rsidRPr="0029326A">
              <w:rPr>
                <w:color w:val="000000" w:themeColor="text1"/>
              </w:rPr>
              <w:t>(15)</w:t>
            </w:r>
            <w:r w:rsidRPr="0029326A">
              <w:rPr>
                <w:color w:val="000000" w:themeColor="text1"/>
              </w:rPr>
              <w:tab/>
              <w:t xml:space="preserve">Podpora Únie by mala naďalej prispievať k vykonávaniu, vývoju a správe schengenského priestoru s cieľom </w:t>
            </w:r>
            <w:r w:rsidRPr="0029326A">
              <w:rPr>
                <w:b/>
                <w:bCs/>
                <w:i/>
                <w:iCs/>
                <w:color w:val="000000" w:themeColor="text1"/>
              </w:rPr>
              <w:t xml:space="preserve">zabezpečiť, aby </w:t>
            </w:r>
            <w:proofErr w:type="spellStart"/>
            <w:r w:rsidRPr="0029326A">
              <w:rPr>
                <w:b/>
                <w:bCs/>
                <w:i/>
                <w:iCs/>
                <w:color w:val="000000" w:themeColor="text1"/>
              </w:rPr>
              <w:t>Schengen</w:t>
            </w:r>
            <w:proofErr w:type="spellEnd"/>
            <w:r w:rsidRPr="0029326A">
              <w:rPr>
                <w:b/>
                <w:bCs/>
                <w:i/>
                <w:iCs/>
                <w:color w:val="000000" w:themeColor="text1"/>
              </w:rPr>
              <w:t xml:space="preserve"> zostal priestorom</w:t>
            </w:r>
            <w:r w:rsidRPr="0029326A">
              <w:rPr>
                <w:color w:val="000000" w:themeColor="text1"/>
              </w:rPr>
              <w:t xml:space="preserve"> bez kontrol na vnútorných hraniciach. Mala by naďalej slúžiť na podporu opatrení týkajúcich sa kontroly vonkajších hraníc na území krajín uplatňujúcich schengenské </w:t>
            </w:r>
            <w:proofErr w:type="spellStart"/>
            <w:r w:rsidRPr="0029326A">
              <w:rPr>
                <w:color w:val="000000" w:themeColor="text1"/>
              </w:rPr>
              <w:t>acquis</w:t>
            </w:r>
            <w:proofErr w:type="spellEnd"/>
            <w:r w:rsidRPr="0029326A">
              <w:rPr>
                <w:color w:val="000000" w:themeColor="text1"/>
              </w:rPr>
              <w:t xml:space="preserve"> ako súčasť vykonávania európskeho integrovaného riadenia hraníc, ktoré zlepšuje celkové fungovanie </w:t>
            </w:r>
            <w:r w:rsidRPr="0029326A">
              <w:rPr>
                <w:color w:val="000000" w:themeColor="text1"/>
              </w:rPr>
              <w:lastRenderedPageBreak/>
              <w:t xml:space="preserve">schengenského priestoru. </w:t>
            </w:r>
            <w:r w:rsidRPr="0029326A">
              <w:rPr>
                <w:b/>
                <w:i/>
                <w:color w:val="000000" w:themeColor="text1"/>
              </w:rPr>
              <w:t>Nemala by podporovať opatrenia súvisiace s kontrolami vnútorných hraníc.</w:t>
            </w:r>
          </w:p>
        </w:tc>
      </w:tr>
    </w:tbl>
    <w:p w14:paraId="77EDAC4F"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3F83933"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14B745F4" w14:textId="77777777" w:rsidR="00953308" w:rsidRPr="0029326A" w:rsidRDefault="00953308" w:rsidP="00953308">
      <w:pPr>
        <w:pStyle w:val="AmJustText"/>
        <w:rPr>
          <w:color w:val="000000" w:themeColor="text1"/>
        </w:rPr>
      </w:pPr>
      <w:r w:rsidRPr="0029326A">
        <w:rPr>
          <w:color w:val="000000" w:themeColor="text1"/>
        </w:rPr>
        <w:t>Vysvetlenie týkajúce sa účelov podpory schengenského priestoru.</w:t>
      </w:r>
    </w:p>
    <w:p w14:paraId="0C3CD28F" w14:textId="56034ED2" w:rsidR="00944284" w:rsidRPr="0029326A" w:rsidRDefault="00953308" w:rsidP="00953308">
      <w:pPr>
        <w:rPr>
          <w:color w:val="000000" w:themeColor="text1"/>
        </w:rPr>
      </w:pPr>
      <w:r w:rsidRPr="0029326A">
        <w:rPr>
          <w:rStyle w:val="HideTWBExt"/>
        </w:rPr>
        <w:t>&lt;/AmendB&gt;</w:t>
      </w:r>
    </w:p>
    <w:p w14:paraId="5DB2CA5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89</w:t>
      </w:r>
      <w:r w:rsidRPr="0029326A">
        <w:rPr>
          <w:rStyle w:val="HideTWBExt"/>
        </w:rPr>
        <w:t>&lt;/NumAmB&gt;</w:t>
      </w:r>
    </w:p>
    <w:p w14:paraId="2F084784"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6BAC4E5E" w14:textId="77777777" w:rsidR="00953308" w:rsidRPr="0029326A" w:rsidRDefault="00953308" w:rsidP="00953308">
      <w:pPr>
        <w:pStyle w:val="NormalBold"/>
        <w:rPr>
          <w:color w:val="000000" w:themeColor="text1"/>
        </w:rPr>
      </w:pPr>
      <w:r w:rsidRPr="0029326A">
        <w:rPr>
          <w:rStyle w:val="HideTWBExt"/>
        </w:rPr>
        <w:t>&lt;/RepeatBlock-By&gt;</w:t>
      </w:r>
    </w:p>
    <w:p w14:paraId="4C476DEC"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B50E7A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BA93DC3" w14:textId="77777777" w:rsidTr="00DC4759">
        <w:trPr>
          <w:trHeight w:hRule="exact" w:val="240"/>
          <w:jc w:val="center"/>
        </w:trPr>
        <w:tc>
          <w:tcPr>
            <w:tcW w:w="9752" w:type="dxa"/>
            <w:gridSpan w:val="2"/>
            <w:tcBorders>
              <w:top w:val="nil"/>
              <w:left w:val="nil"/>
              <w:bottom w:val="nil"/>
              <w:right w:val="nil"/>
            </w:tcBorders>
          </w:tcPr>
          <w:p w14:paraId="19D3C13F" w14:textId="77777777" w:rsidR="00953308" w:rsidRPr="0029326A" w:rsidRDefault="00953308" w:rsidP="00DC4759">
            <w:pPr>
              <w:rPr>
                <w:color w:val="000000" w:themeColor="text1"/>
              </w:rPr>
            </w:pPr>
          </w:p>
        </w:tc>
      </w:tr>
      <w:tr w:rsidR="00953308" w:rsidRPr="0029326A" w14:paraId="48E9E06D" w14:textId="77777777" w:rsidTr="00DC4759">
        <w:trPr>
          <w:trHeight w:val="240"/>
          <w:jc w:val="center"/>
        </w:trPr>
        <w:tc>
          <w:tcPr>
            <w:tcW w:w="4876" w:type="dxa"/>
            <w:tcBorders>
              <w:top w:val="nil"/>
              <w:left w:val="nil"/>
              <w:bottom w:val="nil"/>
              <w:right w:val="nil"/>
            </w:tcBorders>
          </w:tcPr>
          <w:p w14:paraId="56B364A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B29AD4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F24A1A7" w14:textId="77777777" w:rsidTr="00DC4759">
        <w:trPr>
          <w:jc w:val="center"/>
        </w:trPr>
        <w:tc>
          <w:tcPr>
            <w:tcW w:w="4876" w:type="dxa"/>
            <w:tcBorders>
              <w:top w:val="nil"/>
              <w:left w:val="nil"/>
              <w:bottom w:val="nil"/>
              <w:right w:val="nil"/>
            </w:tcBorders>
          </w:tcPr>
          <w:p w14:paraId="4F5388B1"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Podpora Únie by mala prispieť k modernizácii procesu spracúvania žiadostí o víza a k zlepšeniu jeho efektívnosti, pokiaľ ide o odhaľovanie a posudzovanie bezpečnostných rizík a rizík neoprávnenej migrácie, a zabezpečiť účinné vykonávanie vízového kódexu. Konkrétne by mala podpora Únie prispieť k digitalizácii procesu spracúvania žiadostí o víza, aby bolo možné zabezpečiť rýchle, bezpečné a klientsky ústretové konanie o udelení víza, z ktorého budú mať prospech tak žiadatelia o víza, ako aj konzulárne úrady. Podpora Únie by mala slúžiť aj na zlepšenie služieb pre žiadateľov o víza, a to aj prostredníctvom zlepšenia dostupnosti konzulárnych služieb na celom svete.</w:t>
            </w:r>
          </w:p>
        </w:tc>
        <w:tc>
          <w:tcPr>
            <w:tcW w:w="4876" w:type="dxa"/>
            <w:tcBorders>
              <w:top w:val="nil"/>
              <w:left w:val="nil"/>
              <w:bottom w:val="nil"/>
              <w:right w:val="nil"/>
            </w:tcBorders>
          </w:tcPr>
          <w:p w14:paraId="52AFD8FF"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 xml:space="preserve">Podpora Únie by mala prispieť k modernizácii procesu spracúvania žiadostí o víza a k zlepšeniu jeho efektívnosti, pokiaľ ide o odhaľovanie a posudzovanie bezpečnostných rizík a rizík neoprávnenej migrácie, a zabezpečiť účinné vykonávanie vízového kódexu. Konkrétne by mala podpora Únie prispieť k digitalizácii procesu spracúvania žiadostí o víza, aby bolo možné zabezpečiť rýchle, bezpečné a klientsky ústretové konanie o udelení víza, z ktorého budú mať prospech tak žiadatelia o víza, ako aj konzulárne úrady. Podpora Únie by mala slúžiť aj na zlepšenie služieb pre žiadateľov o víza, a to aj prostredníctvom zlepšenia dostupnosti konzulárnych služieb na celom svete. </w:t>
            </w:r>
            <w:r w:rsidRPr="0029326A">
              <w:rPr>
                <w:b/>
                <w:i/>
                <w:color w:val="000000" w:themeColor="text1"/>
              </w:rPr>
              <w:t xml:space="preserve">Únia by mala zabezpečiť, aby mechanizmus pozastavenia oslobodenia od vízovej povinnosti ustanovený nariadením (EÚ) 2018/1806 uvádzajúceho zoznam tretích krajín, ktorých štátni príslušníci musia mať víza pri prekračovaní vonkajších hraníc členských štátov a krajín, ktorých štátni príslušníci sú oslobodení od tejto povinnosti, v znení nariadenia (EÚ) 2025/2441, bol riadne podporovaný, a to najmä so zreteľom na jeho článok 8a </w:t>
            </w:r>
            <w:r w:rsidRPr="0029326A">
              <w:rPr>
                <w:b/>
                <w:i/>
                <w:color w:val="000000" w:themeColor="text1"/>
              </w:rPr>
              <w:lastRenderedPageBreak/>
              <w:t>písm. h).</w:t>
            </w:r>
          </w:p>
        </w:tc>
      </w:tr>
    </w:tbl>
    <w:p w14:paraId="7B5A5689"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EC5549A" w14:textId="53B6C1ED" w:rsidR="00944284" w:rsidRPr="0029326A" w:rsidRDefault="00953308" w:rsidP="00953308">
      <w:pPr>
        <w:rPr>
          <w:color w:val="000000" w:themeColor="text1"/>
        </w:rPr>
      </w:pPr>
      <w:r w:rsidRPr="0029326A">
        <w:rPr>
          <w:rStyle w:val="HideTWBExt"/>
        </w:rPr>
        <w:t>&lt;/AmendB&gt;</w:t>
      </w:r>
    </w:p>
    <w:p w14:paraId="2A66586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90</w:t>
      </w:r>
      <w:r w:rsidRPr="0029326A">
        <w:rPr>
          <w:rStyle w:val="HideTWBExt"/>
        </w:rPr>
        <w:t>&lt;/NumAmB&gt;</w:t>
      </w:r>
    </w:p>
    <w:p w14:paraId="33592E0C"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7F484DA9" w14:textId="77777777" w:rsidR="00953308" w:rsidRPr="0029326A" w:rsidRDefault="00953308" w:rsidP="00953308">
      <w:pPr>
        <w:pStyle w:val="NormalBold"/>
        <w:rPr>
          <w:color w:val="000000" w:themeColor="text1"/>
        </w:rPr>
      </w:pPr>
      <w:r w:rsidRPr="0029326A">
        <w:rPr>
          <w:rStyle w:val="HideTWBExt"/>
        </w:rPr>
        <w:t>&lt;/RepeatBlock-By&gt;</w:t>
      </w:r>
    </w:p>
    <w:p w14:paraId="13D83B4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967592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97CE3C1" w14:textId="77777777" w:rsidTr="00DC4759">
        <w:trPr>
          <w:trHeight w:hRule="exact" w:val="240"/>
          <w:jc w:val="center"/>
        </w:trPr>
        <w:tc>
          <w:tcPr>
            <w:tcW w:w="9752" w:type="dxa"/>
            <w:gridSpan w:val="2"/>
            <w:tcBorders>
              <w:top w:val="nil"/>
              <w:left w:val="nil"/>
              <w:bottom w:val="nil"/>
              <w:right w:val="nil"/>
            </w:tcBorders>
          </w:tcPr>
          <w:p w14:paraId="3CD31943" w14:textId="77777777" w:rsidR="00953308" w:rsidRPr="0029326A" w:rsidRDefault="00953308" w:rsidP="00DC4759">
            <w:pPr>
              <w:rPr>
                <w:color w:val="000000" w:themeColor="text1"/>
              </w:rPr>
            </w:pPr>
          </w:p>
        </w:tc>
      </w:tr>
      <w:tr w:rsidR="00953308" w:rsidRPr="0029326A" w14:paraId="01F26F83" w14:textId="77777777" w:rsidTr="00DC4759">
        <w:trPr>
          <w:trHeight w:val="240"/>
          <w:jc w:val="center"/>
        </w:trPr>
        <w:tc>
          <w:tcPr>
            <w:tcW w:w="4876" w:type="dxa"/>
            <w:tcBorders>
              <w:top w:val="nil"/>
              <w:left w:val="nil"/>
              <w:bottom w:val="nil"/>
              <w:right w:val="nil"/>
            </w:tcBorders>
          </w:tcPr>
          <w:p w14:paraId="173A105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992DB4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F342891" w14:textId="77777777" w:rsidTr="00DC4759">
        <w:trPr>
          <w:jc w:val="center"/>
        </w:trPr>
        <w:tc>
          <w:tcPr>
            <w:tcW w:w="4876" w:type="dxa"/>
            <w:tcBorders>
              <w:top w:val="nil"/>
              <w:left w:val="nil"/>
              <w:bottom w:val="nil"/>
              <w:right w:val="nil"/>
            </w:tcBorders>
          </w:tcPr>
          <w:p w14:paraId="4CACA3B8"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Podpora Únie by mala prispieť k modernizácii procesu spracúvania žiadostí o víza a k zlepšeniu jeho efektívnosti, pokiaľ ide o odhaľovanie a posudzovanie bezpečnostných rizík a rizík neoprávnenej migrácie, a zabezpečiť účinné vykonávanie vízového kódexu. Konkrétne by mala podpora Únie prispieť k digitalizácii procesu spracúvania žiadostí o víza, aby bolo možné zabezpečiť rýchle, bezpečné a klientsky ústretové konanie o udelení víza, z ktorého budú mať prospech tak žiadatelia o víza, ako aj konzulárne úrady. Podpora Únie by mala slúžiť aj na zlepšenie služieb pre žiadateľov o víza, a to aj prostredníctvom zlepšenia dostupnosti konzulárnych služieb na celom svete.</w:t>
            </w:r>
          </w:p>
        </w:tc>
        <w:tc>
          <w:tcPr>
            <w:tcW w:w="4876" w:type="dxa"/>
            <w:tcBorders>
              <w:top w:val="nil"/>
              <w:left w:val="nil"/>
              <w:bottom w:val="nil"/>
              <w:right w:val="nil"/>
            </w:tcBorders>
          </w:tcPr>
          <w:p w14:paraId="1611AD5B"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Podpora Únie by mala prispieť k modernizácii procesu spracúvania žiadostí o víza a k zlepšeniu jeho efektívnosti, pokiaľ ide o </w:t>
            </w:r>
            <w:r w:rsidRPr="0029326A">
              <w:rPr>
                <w:b/>
                <w:bCs/>
                <w:i/>
                <w:iCs/>
                <w:color w:val="000000" w:themeColor="text1"/>
              </w:rPr>
              <w:t>zjednodušenie vízových postupov pre cestujúcich v dobrej viere a o</w:t>
            </w:r>
            <w:r w:rsidRPr="0029326A">
              <w:rPr>
                <w:color w:val="000000" w:themeColor="text1"/>
              </w:rPr>
              <w:t xml:space="preserve"> odhaľovanie a posudzovanie bezpečnostných rizík a rizík neoprávnenej migrácie, a zabezpečiť účinné vykonávanie vízového kódexu. Konkrétne by mala podpora Únie prispieť k digitalizácii procesu spracúvania žiadostí o víza, aby bolo možné zabezpečiť rýchle, bezpečné a klientsky ústretové konanie o udelení víza, z ktorého budú mať prospech tak žiadatelia o víza, ako aj konzulárne úrady. Podpora Únie by mala slúžiť aj na zlepšenie služieb pre žiadateľov o víza, a to aj prostredníctvom zlepšenia dostupnosti konzulárnych služieb na celom svete. </w:t>
            </w:r>
            <w:r w:rsidRPr="0029326A">
              <w:rPr>
                <w:b/>
                <w:i/>
                <w:color w:val="000000" w:themeColor="text1"/>
              </w:rPr>
              <w:t>Členským štátom by sa mala poskytnúť pomoc aj s udeľovaním víz s obmedzenou územnou platnosťou z humanitárnych dôvodov, z dôvodov národného záujmu alebo z dôvodu medzinárodných záväzkov v súlade s </w:t>
            </w:r>
            <w:proofErr w:type="spellStart"/>
            <w:r w:rsidRPr="0029326A">
              <w:rPr>
                <w:b/>
                <w:i/>
                <w:color w:val="000000" w:themeColor="text1"/>
              </w:rPr>
              <w:t>acquis</w:t>
            </w:r>
            <w:proofErr w:type="spellEnd"/>
            <w:r w:rsidRPr="0029326A">
              <w:rPr>
                <w:b/>
                <w:i/>
                <w:color w:val="000000" w:themeColor="text1"/>
              </w:rPr>
              <w:t xml:space="preserve"> Únie v oblasti víz.</w:t>
            </w:r>
          </w:p>
        </w:tc>
      </w:tr>
    </w:tbl>
    <w:p w14:paraId="4F051878"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C3C421A" w14:textId="11888C9D" w:rsidR="00944284" w:rsidRPr="0029326A" w:rsidRDefault="00953308" w:rsidP="00953308">
      <w:pPr>
        <w:rPr>
          <w:color w:val="000000" w:themeColor="text1"/>
        </w:rPr>
      </w:pPr>
      <w:r w:rsidRPr="0029326A">
        <w:rPr>
          <w:rStyle w:val="HideTWBExt"/>
        </w:rPr>
        <w:t>&lt;/AmendB&gt;</w:t>
      </w:r>
    </w:p>
    <w:p w14:paraId="4479A47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91</w:t>
      </w:r>
      <w:r w:rsidRPr="0029326A">
        <w:rPr>
          <w:rStyle w:val="HideTWBExt"/>
        </w:rPr>
        <w:t>&lt;/NumAmB&gt;</w:t>
      </w:r>
    </w:p>
    <w:p w14:paraId="09A83624"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Geadis</w:t>
      </w:r>
      <w:proofErr w:type="spellEnd"/>
      <w:r w:rsidRPr="0029326A">
        <w:rPr>
          <w:color w:val="000000" w:themeColor="text1"/>
        </w:rPr>
        <w:t xml:space="preserve"> </w:t>
      </w:r>
      <w:proofErr w:type="spellStart"/>
      <w:r w:rsidRPr="0029326A">
        <w:rPr>
          <w:color w:val="000000" w:themeColor="text1"/>
        </w:rPr>
        <w:t>Geadi</w:t>
      </w:r>
      <w:proofErr w:type="spellEnd"/>
      <w:r w:rsidRPr="0029326A">
        <w:rPr>
          <w:rStyle w:val="HideTWBExt"/>
        </w:rPr>
        <w:t>&lt;/Members&gt;</w:t>
      </w:r>
    </w:p>
    <w:p w14:paraId="1531B7AE" w14:textId="77777777" w:rsidR="00953308" w:rsidRPr="0029326A" w:rsidRDefault="00953308" w:rsidP="00953308">
      <w:pPr>
        <w:pStyle w:val="NormalBold"/>
        <w:rPr>
          <w:color w:val="000000" w:themeColor="text1"/>
        </w:rPr>
      </w:pPr>
      <w:r w:rsidRPr="0029326A">
        <w:rPr>
          <w:rStyle w:val="HideTWBExt"/>
        </w:rPr>
        <w:t>&lt;/RepeatBlock-By&gt;</w:t>
      </w:r>
    </w:p>
    <w:p w14:paraId="2F60555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DB5ECB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A8A192A" w14:textId="77777777" w:rsidTr="00DC4759">
        <w:trPr>
          <w:trHeight w:hRule="exact" w:val="240"/>
          <w:jc w:val="center"/>
        </w:trPr>
        <w:tc>
          <w:tcPr>
            <w:tcW w:w="9752" w:type="dxa"/>
            <w:gridSpan w:val="2"/>
            <w:tcBorders>
              <w:top w:val="nil"/>
              <w:left w:val="nil"/>
              <w:bottom w:val="nil"/>
              <w:right w:val="nil"/>
            </w:tcBorders>
          </w:tcPr>
          <w:p w14:paraId="67476F6A" w14:textId="77777777" w:rsidR="00953308" w:rsidRPr="0029326A" w:rsidRDefault="00953308" w:rsidP="00DC4759">
            <w:pPr>
              <w:rPr>
                <w:color w:val="000000" w:themeColor="text1"/>
              </w:rPr>
            </w:pPr>
          </w:p>
        </w:tc>
      </w:tr>
      <w:tr w:rsidR="00953308" w:rsidRPr="0029326A" w14:paraId="59451AE6" w14:textId="77777777" w:rsidTr="00DC4759">
        <w:trPr>
          <w:trHeight w:val="240"/>
          <w:jc w:val="center"/>
        </w:trPr>
        <w:tc>
          <w:tcPr>
            <w:tcW w:w="4876" w:type="dxa"/>
            <w:tcBorders>
              <w:top w:val="nil"/>
              <w:left w:val="nil"/>
              <w:bottom w:val="nil"/>
              <w:right w:val="nil"/>
            </w:tcBorders>
          </w:tcPr>
          <w:p w14:paraId="5EF42A10" w14:textId="77777777" w:rsidR="00953308" w:rsidRPr="0029326A" w:rsidRDefault="00953308" w:rsidP="00DC4759">
            <w:pPr>
              <w:pStyle w:val="AmColumnHeading"/>
              <w:rPr>
                <w:color w:val="000000" w:themeColor="text1"/>
              </w:rPr>
            </w:pPr>
            <w:r w:rsidRPr="0029326A">
              <w:rPr>
                <w:color w:val="000000" w:themeColor="text1"/>
              </w:rPr>
              <w:lastRenderedPageBreak/>
              <w:t>Text predložený Komisiou</w:t>
            </w:r>
          </w:p>
        </w:tc>
        <w:tc>
          <w:tcPr>
            <w:tcW w:w="4876" w:type="dxa"/>
            <w:tcBorders>
              <w:top w:val="nil"/>
              <w:left w:val="nil"/>
              <w:bottom w:val="nil"/>
              <w:right w:val="nil"/>
            </w:tcBorders>
          </w:tcPr>
          <w:p w14:paraId="57FE7E6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0A22C2B" w14:textId="77777777" w:rsidTr="00DC4759">
        <w:trPr>
          <w:jc w:val="center"/>
        </w:trPr>
        <w:tc>
          <w:tcPr>
            <w:tcW w:w="4876" w:type="dxa"/>
            <w:tcBorders>
              <w:top w:val="nil"/>
              <w:left w:val="nil"/>
              <w:bottom w:val="nil"/>
              <w:right w:val="nil"/>
            </w:tcBorders>
          </w:tcPr>
          <w:p w14:paraId="4B25DAB2"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 xml:space="preserve">Podpora Únie by mala prispieť k modernizácii procesu spracúvania žiadostí o víza a k zlepšeniu jeho efektívnosti, pokiaľ ide o odhaľovanie a posudzovanie bezpečnostných rizík a rizík </w:t>
            </w:r>
            <w:r w:rsidRPr="0029326A">
              <w:rPr>
                <w:b/>
                <w:bCs/>
                <w:i/>
                <w:iCs/>
                <w:color w:val="000000" w:themeColor="text1"/>
              </w:rPr>
              <w:t>neoprávnenej</w:t>
            </w:r>
            <w:r w:rsidRPr="0029326A">
              <w:rPr>
                <w:color w:val="000000" w:themeColor="text1"/>
              </w:rPr>
              <w:t xml:space="preserve"> migrácie, a zabezpečiť účinné vykonávanie vízového kódexu. Konkrétne by mala podpora Únie prispieť k digitalizácii procesu spracúvania žiadostí o víza, aby bolo možné zabezpečiť rýchle, bezpečné a klientsky ústretové konanie o udelení víza, z ktorého budú mať prospech tak žiadatelia o víza, ako aj konzulárne úrady. Podpora Únie by mala slúžiť aj na zlepšenie služieb pre žiadateľov o víza, a to aj prostredníctvom zlepšenia dostupnosti konzulárnych služieb na celom svete.</w:t>
            </w:r>
          </w:p>
        </w:tc>
        <w:tc>
          <w:tcPr>
            <w:tcW w:w="4876" w:type="dxa"/>
            <w:tcBorders>
              <w:top w:val="nil"/>
              <w:left w:val="nil"/>
              <w:bottom w:val="nil"/>
              <w:right w:val="nil"/>
            </w:tcBorders>
          </w:tcPr>
          <w:p w14:paraId="0643C326"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 xml:space="preserve">Podpora Únie by mala prispieť k modernizácii procesu spracúvania žiadostí o víza a k zlepšeniu jeho efektívnosti, pokiaľ ide o odhaľovanie a posudzovanie bezpečnostných rizík a rizík </w:t>
            </w:r>
            <w:r w:rsidRPr="0029326A">
              <w:rPr>
                <w:b/>
                <w:bCs/>
                <w:i/>
                <w:iCs/>
                <w:color w:val="000000" w:themeColor="text1"/>
              </w:rPr>
              <w:t>nelegálnej</w:t>
            </w:r>
            <w:r w:rsidRPr="0029326A">
              <w:rPr>
                <w:color w:val="000000" w:themeColor="text1"/>
              </w:rPr>
              <w:t xml:space="preserve"> migrácie, a zabezpečiť účinné vykonávanie vízového kódexu</w:t>
            </w:r>
            <w:r w:rsidRPr="0029326A">
              <w:rPr>
                <w:b/>
                <w:bCs/>
                <w:i/>
                <w:iCs/>
                <w:color w:val="000000" w:themeColor="text1"/>
              </w:rPr>
              <w:t>, posilniť záruky proti prekročeniu dĺžky pobytu s vízami, podvodom s totožnosťou, podvodom s dokladmi a zneužívaniu krátkodobých víz na účely nelegálnej migrácie</w:t>
            </w:r>
            <w:r w:rsidRPr="0029326A">
              <w:rPr>
                <w:color w:val="000000" w:themeColor="text1"/>
              </w:rPr>
              <w:t>. Konkrétne by mala podpora Únie prispieť k digitalizácii procesu spracúvania žiadostí o víza, aby bolo možné zabezpečiť rýchle, bezpečné a klientsky ústretové konanie o udelení víza, z ktorého budú mať prospech tak žiadatelia o víza, ako aj konzulárne úrady. Podpora Únie by mala slúžiť aj na zlepšenie služieb pre žiadateľov o víza, a to aj prostredníctvom zlepšenia dostupnosti konzulárnych služieb na celom svete.</w:t>
            </w:r>
          </w:p>
        </w:tc>
      </w:tr>
    </w:tbl>
    <w:p w14:paraId="188563A3"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C15CF78" w14:textId="504C1AFD" w:rsidR="00944284" w:rsidRPr="0029326A" w:rsidRDefault="00953308" w:rsidP="00953308">
      <w:pPr>
        <w:rPr>
          <w:color w:val="000000" w:themeColor="text1"/>
        </w:rPr>
      </w:pPr>
      <w:r w:rsidRPr="0029326A">
        <w:rPr>
          <w:rStyle w:val="HideTWBExt"/>
        </w:rPr>
        <w:t>&lt;/AmendB&gt;</w:t>
      </w:r>
    </w:p>
    <w:p w14:paraId="0A150B3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92</w:t>
      </w:r>
      <w:r w:rsidRPr="0029326A">
        <w:rPr>
          <w:rStyle w:val="HideTWBExt"/>
        </w:rPr>
        <w:t>&lt;/NumAmB&gt;</w:t>
      </w:r>
    </w:p>
    <w:p w14:paraId="645BEFC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360AAB57" w14:textId="77777777" w:rsidR="00953308" w:rsidRPr="0029326A" w:rsidRDefault="00953308" w:rsidP="00953308">
      <w:pPr>
        <w:pStyle w:val="NormalBold"/>
        <w:rPr>
          <w:color w:val="000000" w:themeColor="text1"/>
        </w:rPr>
      </w:pPr>
      <w:r w:rsidRPr="0029326A">
        <w:rPr>
          <w:rStyle w:val="HideTWBExt"/>
        </w:rPr>
        <w:t>&lt;/RepeatBlock-By&gt;</w:t>
      </w:r>
    </w:p>
    <w:p w14:paraId="525C00B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E94841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3FD2329" w14:textId="77777777" w:rsidTr="00DC4759">
        <w:trPr>
          <w:trHeight w:hRule="exact" w:val="240"/>
          <w:jc w:val="center"/>
        </w:trPr>
        <w:tc>
          <w:tcPr>
            <w:tcW w:w="9752" w:type="dxa"/>
            <w:gridSpan w:val="2"/>
            <w:tcBorders>
              <w:top w:val="nil"/>
              <w:left w:val="nil"/>
              <w:bottom w:val="nil"/>
              <w:right w:val="nil"/>
            </w:tcBorders>
          </w:tcPr>
          <w:p w14:paraId="129B1EE6" w14:textId="77777777" w:rsidR="00953308" w:rsidRPr="0029326A" w:rsidRDefault="00953308" w:rsidP="00DC4759">
            <w:pPr>
              <w:rPr>
                <w:color w:val="000000" w:themeColor="text1"/>
              </w:rPr>
            </w:pPr>
          </w:p>
        </w:tc>
      </w:tr>
      <w:tr w:rsidR="00953308" w:rsidRPr="0029326A" w14:paraId="0728A1D5" w14:textId="77777777" w:rsidTr="00DC4759">
        <w:trPr>
          <w:trHeight w:val="240"/>
          <w:jc w:val="center"/>
        </w:trPr>
        <w:tc>
          <w:tcPr>
            <w:tcW w:w="4876" w:type="dxa"/>
            <w:tcBorders>
              <w:top w:val="nil"/>
              <w:left w:val="nil"/>
              <w:bottom w:val="nil"/>
              <w:right w:val="nil"/>
            </w:tcBorders>
          </w:tcPr>
          <w:p w14:paraId="013AD24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8A1EDB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83B20AE" w14:textId="77777777" w:rsidTr="00DC4759">
        <w:trPr>
          <w:jc w:val="center"/>
        </w:trPr>
        <w:tc>
          <w:tcPr>
            <w:tcW w:w="4876" w:type="dxa"/>
            <w:tcBorders>
              <w:top w:val="nil"/>
              <w:left w:val="nil"/>
              <w:bottom w:val="nil"/>
              <w:right w:val="nil"/>
            </w:tcBorders>
          </w:tcPr>
          <w:p w14:paraId="3CD510FE"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 xml:space="preserve">Podpora Únie by mala prispieť k modernizácii procesu spracúvania žiadostí o víza a k zlepšeniu jeho efektívnosti, pokiaľ ide o odhaľovanie a posudzovanie bezpečnostných rizík a rizík neoprávnenej migrácie, a zabezpečiť účinné vykonávanie vízového kódexu. Konkrétne by mala podpora Únie prispieť k digitalizácii procesu spracúvania žiadostí o víza, aby bolo možné zabezpečiť rýchle, bezpečné a </w:t>
            </w:r>
            <w:r w:rsidRPr="0029326A">
              <w:rPr>
                <w:b/>
                <w:i/>
                <w:color w:val="000000" w:themeColor="text1"/>
              </w:rPr>
              <w:t>klientsky ústretové</w:t>
            </w:r>
            <w:r w:rsidRPr="0029326A">
              <w:rPr>
                <w:color w:val="000000" w:themeColor="text1"/>
              </w:rPr>
              <w:t xml:space="preserve"> konanie o udelení víza, </w:t>
            </w:r>
            <w:r w:rsidRPr="0029326A">
              <w:rPr>
                <w:color w:val="000000" w:themeColor="text1"/>
              </w:rPr>
              <w:lastRenderedPageBreak/>
              <w:t>z ktorého budú mať prospech tak žiadatelia o víza, ako aj konzulárne úrady. Podpora Únie by mala slúžiť aj na zlepšenie služieb pre žiadateľov o víza, a to aj prostredníctvom zlepšenia dostupnosti konzulárnych služieb na celom svete.</w:t>
            </w:r>
          </w:p>
        </w:tc>
        <w:tc>
          <w:tcPr>
            <w:tcW w:w="4876" w:type="dxa"/>
            <w:tcBorders>
              <w:top w:val="nil"/>
              <w:left w:val="nil"/>
              <w:bottom w:val="nil"/>
              <w:right w:val="nil"/>
            </w:tcBorders>
          </w:tcPr>
          <w:p w14:paraId="54F9A4FB" w14:textId="77777777" w:rsidR="00953308" w:rsidRPr="0029326A" w:rsidRDefault="00953308" w:rsidP="00DC4759">
            <w:pPr>
              <w:pStyle w:val="Normal6a"/>
              <w:rPr>
                <w:color w:val="000000" w:themeColor="text1"/>
              </w:rPr>
            </w:pPr>
            <w:r w:rsidRPr="0029326A">
              <w:rPr>
                <w:color w:val="000000" w:themeColor="text1"/>
              </w:rPr>
              <w:lastRenderedPageBreak/>
              <w:t>(16)</w:t>
            </w:r>
            <w:r w:rsidRPr="0029326A">
              <w:rPr>
                <w:color w:val="000000" w:themeColor="text1"/>
              </w:rPr>
              <w:tab/>
              <w:t xml:space="preserve">Podpora Únie by mala prispieť k modernizácii procesu spracúvania žiadostí o víza a k zlepšeniu jeho efektívnosti, pokiaľ ide o odhaľovanie a posudzovanie bezpečnostných rizík a rizík neoprávnenej migrácie, a zabezpečiť účinné vykonávanie vízového kódexu. Konkrétne by mala podpora Únie prispieť k digitalizácii procesu spracúvania žiadostí o víza, aby bolo možné zabezpečiť rýchle, bezpečné a </w:t>
            </w:r>
            <w:r w:rsidRPr="0029326A">
              <w:rPr>
                <w:b/>
                <w:i/>
                <w:color w:val="000000" w:themeColor="text1"/>
              </w:rPr>
              <w:t>efektívne</w:t>
            </w:r>
            <w:r w:rsidRPr="0029326A">
              <w:rPr>
                <w:color w:val="000000" w:themeColor="text1"/>
              </w:rPr>
              <w:t xml:space="preserve"> konanie o udelení víza, z ktorého </w:t>
            </w:r>
            <w:r w:rsidRPr="0029326A">
              <w:rPr>
                <w:color w:val="000000" w:themeColor="text1"/>
              </w:rPr>
              <w:lastRenderedPageBreak/>
              <w:t>budú mať prospech tak žiadatelia o víza, ako aj konzulárne úrady. Podpora Únie by mala slúžiť aj na zlepšenie služieb pre žiadateľov o víza, a to aj prostredníctvom zlepšenia dostupnosti konzulárnych služieb na celom svete</w:t>
            </w:r>
            <w:r w:rsidRPr="0029326A">
              <w:rPr>
                <w:b/>
                <w:i/>
                <w:color w:val="000000" w:themeColor="text1"/>
              </w:rPr>
              <w:t>, pri zachovaní vysokej úrovne bezpečnostných kontrol a overovania podmienok vstupu do schengenského priestoru</w:t>
            </w:r>
            <w:r w:rsidRPr="0029326A">
              <w:rPr>
                <w:color w:val="000000" w:themeColor="text1"/>
              </w:rPr>
              <w:t>.</w:t>
            </w:r>
          </w:p>
        </w:tc>
      </w:tr>
    </w:tbl>
    <w:p w14:paraId="5F61717A"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384B2CFD"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709AD51" w14:textId="77777777" w:rsidR="00953308" w:rsidRPr="0029326A" w:rsidRDefault="00953308" w:rsidP="00953308">
      <w:pPr>
        <w:pStyle w:val="AmJustText"/>
        <w:rPr>
          <w:color w:val="000000" w:themeColor="text1"/>
        </w:rPr>
      </w:pPr>
      <w:r w:rsidRPr="0029326A">
        <w:rPr>
          <w:color w:val="000000" w:themeColor="text1"/>
        </w:rPr>
        <w:t>Vízová politika plní predovšetkým bezpečnostnú a migračnú funkciu. Digitalizácia a zjednodušenie postupov by nemali viesť k oslabeniu bezpečnostných kontrol ani k znižovaniu štandardov preverovania žiadateľov. Navrhovaná úprava zachováva cieľ modernizácie systému, zároveň však zdôrazňuje, že efektívnosť musí byť sprevádzaná vysokou úrovňou ochrany schengenského priestoru.</w:t>
      </w:r>
    </w:p>
    <w:p w14:paraId="68EDE14E" w14:textId="094ADA3D" w:rsidR="00944284" w:rsidRPr="0029326A" w:rsidRDefault="00953308" w:rsidP="00953308">
      <w:pPr>
        <w:rPr>
          <w:color w:val="000000" w:themeColor="text1"/>
        </w:rPr>
      </w:pPr>
      <w:r w:rsidRPr="0029326A">
        <w:rPr>
          <w:rStyle w:val="HideTWBExt"/>
        </w:rPr>
        <w:t>&lt;/AmendB&gt;</w:t>
      </w:r>
    </w:p>
    <w:p w14:paraId="08C3917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93</w:t>
      </w:r>
      <w:r w:rsidRPr="0029326A">
        <w:rPr>
          <w:rStyle w:val="HideTWBExt"/>
        </w:rPr>
        <w:t>&lt;/NumAmB&gt;</w:t>
      </w:r>
    </w:p>
    <w:p w14:paraId="51AFEB01"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64D7535D" w14:textId="77777777" w:rsidR="00953308" w:rsidRPr="0029326A" w:rsidRDefault="00953308" w:rsidP="00953308">
      <w:pPr>
        <w:pStyle w:val="NormalBold"/>
        <w:rPr>
          <w:color w:val="000000" w:themeColor="text1"/>
        </w:rPr>
      </w:pPr>
      <w:r w:rsidRPr="0029326A">
        <w:rPr>
          <w:rStyle w:val="HideTWBExt"/>
        </w:rPr>
        <w:t>&lt;/RepeatBlock-By&gt;</w:t>
      </w:r>
    </w:p>
    <w:p w14:paraId="33A5F3F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08E55FB"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4B207D9" w14:textId="77777777" w:rsidTr="00DC4759">
        <w:trPr>
          <w:trHeight w:hRule="exact" w:val="240"/>
          <w:jc w:val="center"/>
        </w:trPr>
        <w:tc>
          <w:tcPr>
            <w:tcW w:w="9752" w:type="dxa"/>
            <w:gridSpan w:val="2"/>
            <w:tcBorders>
              <w:top w:val="nil"/>
              <w:left w:val="nil"/>
              <w:bottom w:val="nil"/>
              <w:right w:val="nil"/>
            </w:tcBorders>
          </w:tcPr>
          <w:p w14:paraId="6F853793" w14:textId="77777777" w:rsidR="00953308" w:rsidRPr="0029326A" w:rsidRDefault="00953308" w:rsidP="00DC4759">
            <w:pPr>
              <w:rPr>
                <w:color w:val="000000" w:themeColor="text1"/>
              </w:rPr>
            </w:pPr>
          </w:p>
        </w:tc>
      </w:tr>
      <w:tr w:rsidR="00953308" w:rsidRPr="0029326A" w14:paraId="74F16BDF" w14:textId="77777777" w:rsidTr="00DC4759">
        <w:trPr>
          <w:trHeight w:val="240"/>
          <w:jc w:val="center"/>
        </w:trPr>
        <w:tc>
          <w:tcPr>
            <w:tcW w:w="4876" w:type="dxa"/>
            <w:tcBorders>
              <w:top w:val="nil"/>
              <w:left w:val="nil"/>
              <w:bottom w:val="nil"/>
              <w:right w:val="nil"/>
            </w:tcBorders>
          </w:tcPr>
          <w:p w14:paraId="1CE4088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32887D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DBA9087" w14:textId="77777777" w:rsidTr="00DC4759">
        <w:trPr>
          <w:jc w:val="center"/>
        </w:trPr>
        <w:tc>
          <w:tcPr>
            <w:tcW w:w="4876" w:type="dxa"/>
            <w:tcBorders>
              <w:top w:val="nil"/>
              <w:left w:val="nil"/>
              <w:bottom w:val="nil"/>
              <w:right w:val="nil"/>
            </w:tcBorders>
          </w:tcPr>
          <w:p w14:paraId="6CC43F92"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Podpora Únie by mala prispieť k </w:t>
            </w:r>
            <w:r w:rsidRPr="0029326A">
              <w:rPr>
                <w:b/>
                <w:bCs/>
                <w:i/>
                <w:iCs/>
                <w:color w:val="000000" w:themeColor="text1"/>
              </w:rPr>
              <w:t>modernizácii procesu spracúvania žiadostí o víza a </w:t>
            </w:r>
            <w:r w:rsidRPr="0029326A">
              <w:rPr>
                <w:color w:val="000000" w:themeColor="text1"/>
              </w:rPr>
              <w:t xml:space="preserve">k zlepšeniu </w:t>
            </w:r>
            <w:r w:rsidRPr="0029326A">
              <w:rPr>
                <w:b/>
                <w:bCs/>
                <w:i/>
                <w:iCs/>
                <w:color w:val="000000" w:themeColor="text1"/>
              </w:rPr>
              <w:t>jeho</w:t>
            </w:r>
            <w:r w:rsidRPr="0029326A">
              <w:rPr>
                <w:color w:val="000000" w:themeColor="text1"/>
              </w:rPr>
              <w:t xml:space="preserve"> efektívnosti</w:t>
            </w:r>
            <w:r w:rsidRPr="0029326A">
              <w:rPr>
                <w:b/>
                <w:bCs/>
                <w:i/>
                <w:iCs/>
                <w:color w:val="000000" w:themeColor="text1"/>
              </w:rPr>
              <w:t>, pokiaľ ide o odhaľovanie a posudzovanie bezpečnostných rizík a rizík neoprávnenej migrácie, a zabezpečiť účinné vykonávanie vízového kódexu</w:t>
            </w:r>
            <w:r w:rsidRPr="0029326A">
              <w:rPr>
                <w:color w:val="000000" w:themeColor="text1"/>
              </w:rPr>
              <w:t>. Konkrétne by mala podpora Únie prispieť k digitalizácii procesu spracúvania žiadostí o víza, aby bolo možné zabezpečiť rýchle, bezpečné a </w:t>
            </w:r>
            <w:r w:rsidRPr="0029326A">
              <w:rPr>
                <w:b/>
                <w:bCs/>
                <w:i/>
                <w:iCs/>
                <w:color w:val="000000" w:themeColor="text1"/>
              </w:rPr>
              <w:t>klientsky ústretové</w:t>
            </w:r>
            <w:r w:rsidRPr="0029326A">
              <w:rPr>
                <w:color w:val="000000" w:themeColor="text1"/>
              </w:rPr>
              <w:t xml:space="preserve"> konanie o udelení víza, z ktorého budú mať prospech tak žiadatelia o víza, ako aj konzulárne úrady. Podpora Únie by mala slúžiť aj na zlepšenie služieb pre žiadateľov o víza, a to aj prostredníctvom zlepšenia dostupnosti konzulárnych služieb na celom svete.</w:t>
            </w:r>
          </w:p>
        </w:tc>
        <w:tc>
          <w:tcPr>
            <w:tcW w:w="4876" w:type="dxa"/>
            <w:tcBorders>
              <w:top w:val="nil"/>
              <w:left w:val="nil"/>
              <w:bottom w:val="nil"/>
              <w:right w:val="nil"/>
            </w:tcBorders>
          </w:tcPr>
          <w:p w14:paraId="3FC7C418" w14:textId="77777777" w:rsidR="00953308" w:rsidRPr="0029326A" w:rsidRDefault="00953308" w:rsidP="00DC4759">
            <w:pPr>
              <w:pStyle w:val="Normal6a"/>
              <w:rPr>
                <w:color w:val="000000" w:themeColor="text1"/>
              </w:rPr>
            </w:pPr>
            <w:r w:rsidRPr="0029326A">
              <w:rPr>
                <w:color w:val="000000" w:themeColor="text1"/>
              </w:rPr>
              <w:t>(16)</w:t>
            </w:r>
            <w:r w:rsidRPr="0029326A">
              <w:rPr>
                <w:color w:val="000000" w:themeColor="text1"/>
              </w:rPr>
              <w:tab/>
              <w:t xml:space="preserve">Podpora Únie by mala prispieť k </w:t>
            </w:r>
            <w:r w:rsidRPr="0029326A">
              <w:rPr>
                <w:b/>
                <w:i/>
                <w:color w:val="000000" w:themeColor="text1"/>
              </w:rPr>
              <w:t>uľahčeniu mobility</w:t>
            </w:r>
            <w:r w:rsidRPr="0029326A">
              <w:rPr>
                <w:color w:val="000000" w:themeColor="text1"/>
              </w:rPr>
              <w:t xml:space="preserve"> </w:t>
            </w:r>
            <w:r w:rsidRPr="0029326A">
              <w:rPr>
                <w:b/>
                <w:bCs/>
                <w:i/>
                <w:iCs/>
                <w:color w:val="000000" w:themeColor="text1"/>
              </w:rPr>
              <w:t>a</w:t>
            </w:r>
            <w:r w:rsidRPr="0029326A">
              <w:rPr>
                <w:color w:val="000000" w:themeColor="text1"/>
              </w:rPr>
              <w:t xml:space="preserve"> zlepšeniu efektívnosti </w:t>
            </w:r>
            <w:r w:rsidRPr="0029326A">
              <w:rPr>
                <w:b/>
                <w:bCs/>
                <w:i/>
                <w:iCs/>
                <w:color w:val="000000" w:themeColor="text1"/>
              </w:rPr>
              <w:t>procesu spracúvania žiadostí o víza</w:t>
            </w:r>
            <w:r w:rsidRPr="0029326A">
              <w:rPr>
                <w:color w:val="000000" w:themeColor="text1"/>
              </w:rPr>
              <w:t xml:space="preserve">. Konkrétne by mala podpora Únie prispieť k digitalizácii procesu spracúvania žiadostí o víza, aby bolo možné zabezpečiť rýchle, bezpečné </w:t>
            </w:r>
            <w:r w:rsidRPr="0029326A">
              <w:rPr>
                <w:b/>
                <w:bCs/>
                <w:i/>
                <w:iCs/>
                <w:color w:val="000000" w:themeColor="text1"/>
              </w:rPr>
              <w:t>nediskriminačné</w:t>
            </w:r>
            <w:r w:rsidRPr="0029326A">
              <w:rPr>
                <w:color w:val="000000" w:themeColor="text1"/>
              </w:rPr>
              <w:t xml:space="preserve"> a </w:t>
            </w:r>
            <w:r w:rsidRPr="0029326A">
              <w:rPr>
                <w:b/>
                <w:bCs/>
                <w:i/>
                <w:iCs/>
                <w:color w:val="000000" w:themeColor="text1"/>
              </w:rPr>
              <w:t>spravodlivé</w:t>
            </w:r>
            <w:r w:rsidRPr="0029326A">
              <w:rPr>
                <w:color w:val="000000" w:themeColor="text1"/>
              </w:rPr>
              <w:t xml:space="preserve"> konanie o udelení víza, z ktorého budú mať prospech tak žiadatelia o víza, ako aj konzulárne úrady. Podpora Únie by mala slúžiť aj na zlepšenie služieb pre žiadateľov o víza, a to aj prostredníctvom zlepšenia dostupnosti konzulárnych služieb na celom svete.</w:t>
            </w:r>
          </w:p>
        </w:tc>
      </w:tr>
    </w:tbl>
    <w:p w14:paraId="294773A5"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3E0A1E8" w14:textId="352C4A4C" w:rsidR="00944284" w:rsidRPr="0029326A" w:rsidRDefault="00953308" w:rsidP="00953308">
      <w:pPr>
        <w:rPr>
          <w:color w:val="000000" w:themeColor="text1"/>
        </w:rPr>
      </w:pPr>
      <w:r w:rsidRPr="0029326A">
        <w:rPr>
          <w:rStyle w:val="HideTWBExt"/>
        </w:rPr>
        <w:t>&lt;/AmendB&gt;</w:t>
      </w:r>
    </w:p>
    <w:p w14:paraId="2580953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94</w:t>
      </w:r>
      <w:r w:rsidRPr="0029326A">
        <w:rPr>
          <w:rStyle w:val="HideTWBExt"/>
        </w:rPr>
        <w:t>&lt;/NumAmB&gt;</w:t>
      </w:r>
    </w:p>
    <w:p w14:paraId="50EA151C"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3F38A5BE" w14:textId="77777777" w:rsidR="00953308" w:rsidRPr="0029326A" w:rsidRDefault="00953308" w:rsidP="00953308">
      <w:pPr>
        <w:pStyle w:val="NormalBold"/>
        <w:rPr>
          <w:color w:val="000000" w:themeColor="text1"/>
        </w:rPr>
      </w:pPr>
      <w:r w:rsidRPr="0029326A">
        <w:rPr>
          <w:rStyle w:val="HideTWBExt"/>
        </w:rPr>
        <w:t>&lt;/RepeatBlock-By&gt;</w:t>
      </w:r>
    </w:p>
    <w:p w14:paraId="7B3B4A4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C9E7BD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16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224285A" w14:textId="77777777" w:rsidTr="00DC4759">
        <w:trPr>
          <w:trHeight w:hRule="exact" w:val="240"/>
          <w:jc w:val="center"/>
        </w:trPr>
        <w:tc>
          <w:tcPr>
            <w:tcW w:w="9752" w:type="dxa"/>
            <w:gridSpan w:val="2"/>
            <w:tcBorders>
              <w:top w:val="nil"/>
              <w:left w:val="nil"/>
              <w:bottom w:val="nil"/>
              <w:right w:val="nil"/>
            </w:tcBorders>
          </w:tcPr>
          <w:p w14:paraId="570190FD" w14:textId="77777777" w:rsidR="00953308" w:rsidRPr="0029326A" w:rsidRDefault="00953308" w:rsidP="00DC4759">
            <w:pPr>
              <w:rPr>
                <w:color w:val="000000" w:themeColor="text1"/>
              </w:rPr>
            </w:pPr>
          </w:p>
        </w:tc>
      </w:tr>
      <w:tr w:rsidR="00953308" w:rsidRPr="0029326A" w14:paraId="128CA60F" w14:textId="77777777" w:rsidTr="00DC4759">
        <w:trPr>
          <w:trHeight w:val="240"/>
          <w:jc w:val="center"/>
        </w:trPr>
        <w:tc>
          <w:tcPr>
            <w:tcW w:w="4876" w:type="dxa"/>
            <w:tcBorders>
              <w:top w:val="nil"/>
              <w:left w:val="nil"/>
              <w:bottom w:val="nil"/>
              <w:right w:val="nil"/>
            </w:tcBorders>
          </w:tcPr>
          <w:p w14:paraId="702CFAD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8A08EA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55C880C" w14:textId="77777777" w:rsidTr="00DC4759">
        <w:trPr>
          <w:jc w:val="center"/>
        </w:trPr>
        <w:tc>
          <w:tcPr>
            <w:tcW w:w="4876" w:type="dxa"/>
            <w:tcBorders>
              <w:top w:val="nil"/>
              <w:left w:val="nil"/>
              <w:bottom w:val="nil"/>
              <w:right w:val="nil"/>
            </w:tcBorders>
          </w:tcPr>
          <w:p w14:paraId="38CB52AF"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B2FD71E" w14:textId="77777777" w:rsidR="00953308" w:rsidRPr="0029326A" w:rsidRDefault="00953308" w:rsidP="00DC4759">
            <w:pPr>
              <w:pStyle w:val="Normal6a"/>
              <w:rPr>
                <w:color w:val="000000" w:themeColor="text1"/>
              </w:rPr>
            </w:pPr>
            <w:r w:rsidRPr="0029326A">
              <w:rPr>
                <w:b/>
                <w:i/>
                <w:color w:val="000000" w:themeColor="text1"/>
              </w:rPr>
              <w:t>(16a)</w:t>
            </w:r>
            <w:r w:rsidRPr="0029326A">
              <w:rPr>
                <w:color w:val="000000" w:themeColor="text1"/>
              </w:rPr>
              <w:tab/>
            </w:r>
            <w:r w:rsidRPr="0029326A">
              <w:rPr>
                <w:b/>
                <w:i/>
                <w:color w:val="000000" w:themeColor="text1"/>
              </w:rPr>
              <w:t>Členské štáty by mali venovať osobitnú pozornosť svojim medzinárodným záväzkom týkajúcim sa pátracích a záchranných operácií na mori. V rámci tohto nariadenia by sa mala poskytovať aj pomoc na posilnenie schopnosti členských štátov poskytovať pomoc osobám v núdzi a na podporu pátracích a záchranných operácií v súvislosti s vykonávaním hliadkovania na námorných hraniciach, a to aj v spolupráci s Európskou agentúrou pre pohraničnú a pobrežnú stráž.</w:t>
            </w:r>
          </w:p>
        </w:tc>
      </w:tr>
    </w:tbl>
    <w:p w14:paraId="69DBE86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5C1D0EB" w14:textId="3470CD61" w:rsidR="00944284" w:rsidRPr="0029326A" w:rsidRDefault="00953308" w:rsidP="00953308">
      <w:pPr>
        <w:rPr>
          <w:color w:val="000000" w:themeColor="text1"/>
        </w:rPr>
      </w:pPr>
      <w:r w:rsidRPr="0029326A">
        <w:rPr>
          <w:rStyle w:val="HideTWBExt"/>
        </w:rPr>
        <w:t>&lt;/AmendB&gt;</w:t>
      </w:r>
    </w:p>
    <w:p w14:paraId="2492EDA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95</w:t>
      </w:r>
      <w:r w:rsidRPr="0029326A">
        <w:rPr>
          <w:rStyle w:val="HideTWBExt"/>
        </w:rPr>
        <w:t>&lt;/NumAmB&gt;</w:t>
      </w:r>
    </w:p>
    <w:p w14:paraId="33B33366"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7CC7AED6" w14:textId="77777777" w:rsidR="00953308" w:rsidRPr="0029326A" w:rsidRDefault="00953308" w:rsidP="00953308">
      <w:pPr>
        <w:pStyle w:val="NormalBold"/>
        <w:rPr>
          <w:color w:val="000000" w:themeColor="text1"/>
        </w:rPr>
      </w:pPr>
      <w:r w:rsidRPr="0029326A">
        <w:rPr>
          <w:rStyle w:val="HideTWBExt"/>
        </w:rPr>
        <w:t>&lt;/RepeatBlock-By&gt;</w:t>
      </w:r>
    </w:p>
    <w:p w14:paraId="138B3F5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0094F7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148AC03" w14:textId="77777777" w:rsidTr="00DC4759">
        <w:trPr>
          <w:trHeight w:hRule="exact" w:val="240"/>
          <w:jc w:val="center"/>
        </w:trPr>
        <w:tc>
          <w:tcPr>
            <w:tcW w:w="9752" w:type="dxa"/>
            <w:gridSpan w:val="2"/>
            <w:tcBorders>
              <w:top w:val="nil"/>
              <w:left w:val="nil"/>
              <w:bottom w:val="nil"/>
              <w:right w:val="nil"/>
            </w:tcBorders>
          </w:tcPr>
          <w:p w14:paraId="603A2274" w14:textId="77777777" w:rsidR="00953308" w:rsidRPr="0029326A" w:rsidRDefault="00953308" w:rsidP="00DC4759">
            <w:pPr>
              <w:rPr>
                <w:color w:val="000000" w:themeColor="text1"/>
              </w:rPr>
            </w:pPr>
          </w:p>
        </w:tc>
      </w:tr>
      <w:tr w:rsidR="00953308" w:rsidRPr="0029326A" w14:paraId="2D495D1E" w14:textId="77777777" w:rsidTr="00DC4759">
        <w:trPr>
          <w:trHeight w:val="240"/>
          <w:jc w:val="center"/>
        </w:trPr>
        <w:tc>
          <w:tcPr>
            <w:tcW w:w="4876" w:type="dxa"/>
            <w:tcBorders>
              <w:top w:val="nil"/>
              <w:left w:val="nil"/>
              <w:bottom w:val="nil"/>
              <w:right w:val="nil"/>
            </w:tcBorders>
          </w:tcPr>
          <w:p w14:paraId="4BFBA9D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0AF39C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F014B2B" w14:textId="77777777" w:rsidTr="00DC4759">
        <w:trPr>
          <w:jc w:val="center"/>
        </w:trPr>
        <w:tc>
          <w:tcPr>
            <w:tcW w:w="4876" w:type="dxa"/>
            <w:tcBorders>
              <w:top w:val="nil"/>
              <w:left w:val="nil"/>
              <w:bottom w:val="nil"/>
              <w:right w:val="nil"/>
            </w:tcBorders>
          </w:tcPr>
          <w:p w14:paraId="72861419" w14:textId="77777777" w:rsidR="00953308" w:rsidRPr="0029326A" w:rsidRDefault="00953308" w:rsidP="00DC4759">
            <w:pPr>
              <w:pStyle w:val="Normal6a"/>
              <w:rPr>
                <w:color w:val="000000" w:themeColor="text1"/>
              </w:rPr>
            </w:pPr>
            <w:r w:rsidRPr="0029326A">
              <w:rPr>
                <w:color w:val="000000" w:themeColor="text1"/>
              </w:rPr>
              <w:t>(17)</w:t>
            </w:r>
            <w:r w:rsidRPr="0029326A">
              <w:rPr>
                <w:color w:val="000000" w:themeColor="text1"/>
              </w:rPr>
              <w:tab/>
              <w:t xml:space="preserve">Členské štáty </w:t>
            </w:r>
            <w:r w:rsidRPr="0029326A">
              <w:rPr>
                <w:b/>
                <w:bCs/>
                <w:i/>
                <w:iCs/>
                <w:color w:val="000000" w:themeColor="text1"/>
              </w:rPr>
              <w:t>môžu</w:t>
            </w:r>
            <w:r w:rsidRPr="0029326A">
              <w:rPr>
                <w:color w:val="000000" w:themeColor="text1"/>
              </w:rPr>
              <w:t xml:space="preserve"> pri implementácii podpory Únie vychádzať zo zásady partnerstva, aby sa zabezpečila kontinuita prístupu k riadeniu.</w:t>
            </w:r>
          </w:p>
        </w:tc>
        <w:tc>
          <w:tcPr>
            <w:tcW w:w="4876" w:type="dxa"/>
            <w:tcBorders>
              <w:top w:val="nil"/>
              <w:left w:val="nil"/>
              <w:bottom w:val="nil"/>
              <w:right w:val="nil"/>
            </w:tcBorders>
          </w:tcPr>
          <w:p w14:paraId="1CBDF8DF" w14:textId="77777777" w:rsidR="00953308" w:rsidRPr="0029326A" w:rsidRDefault="00953308" w:rsidP="00DC4759">
            <w:pPr>
              <w:pStyle w:val="Normal6a"/>
              <w:rPr>
                <w:color w:val="000000" w:themeColor="text1"/>
              </w:rPr>
            </w:pPr>
            <w:r w:rsidRPr="0029326A">
              <w:rPr>
                <w:color w:val="000000" w:themeColor="text1"/>
              </w:rPr>
              <w:t>(17)</w:t>
            </w:r>
            <w:r w:rsidRPr="0029326A">
              <w:rPr>
                <w:color w:val="000000" w:themeColor="text1"/>
              </w:rPr>
              <w:tab/>
              <w:t xml:space="preserve">Členské štáty </w:t>
            </w:r>
            <w:r w:rsidRPr="0029326A">
              <w:rPr>
                <w:b/>
                <w:i/>
                <w:color w:val="000000" w:themeColor="text1"/>
              </w:rPr>
              <w:t>by mali</w:t>
            </w:r>
            <w:r w:rsidRPr="0029326A">
              <w:rPr>
                <w:color w:val="000000" w:themeColor="text1"/>
              </w:rPr>
              <w:t xml:space="preserve"> pri implementácii podpory Únie vychádzať zo zásady partnerstva, aby sa zabezpečila kontinuita prístupu k riadeniu</w:t>
            </w:r>
            <w:r w:rsidRPr="0029326A">
              <w:rPr>
                <w:b/>
                <w:i/>
                <w:color w:val="000000" w:themeColor="text1"/>
              </w:rPr>
              <w:t xml:space="preserve">, a to aj tým, že zabezpečia a aktívne podporia primerané zapojenie regionálnych, miestnych, mestských a iných verejných orgánov alebo združení zastupujúcich takéto orgány, organizácií občianskej spoločnosti, inštitúcií na ochranu ľudských práv a orgánov na presadzovanie rovnosti, medzinárodných </w:t>
            </w:r>
            <w:r w:rsidRPr="0029326A">
              <w:rPr>
                <w:b/>
                <w:i/>
                <w:color w:val="000000" w:themeColor="text1"/>
              </w:rPr>
              <w:lastRenderedPageBreak/>
              <w:t>organizácií a sociálnych partnerov na príprave a vykonávaní národných a regionálnych plánov partnerstva členských štátov, čo zahŕňa aj odstraňovanie prekážok brániacich ich účasti</w:t>
            </w:r>
            <w:r w:rsidRPr="0029326A">
              <w:rPr>
                <w:color w:val="000000" w:themeColor="text1"/>
              </w:rPr>
              <w:t xml:space="preserve">. </w:t>
            </w:r>
            <w:r w:rsidRPr="0029326A">
              <w:rPr>
                <w:b/>
                <w:i/>
                <w:color w:val="000000" w:themeColor="text1"/>
              </w:rPr>
              <w:t>Pri predkladaní svojho plánu národného a regionálneho partnerstva v súlade s článkom 21 nariadenia (EÚ) […], ktorým sa zriaďuje Európsky fond pre hospodársku, sociálnu a územnú súdržnosť, poľnohospodárstvo a vidiek, rybárstvo a námorné záležitosti, prosperitu a bezpečnosť, by mal členský štát na účely tohto nástroja podrobne uviesť zloženie svojich partnerstiev, ako aj opis partnerských dojednaní. Tieto podrobnosti sa na požiadanie sprístupnia verejnosti.</w:t>
            </w:r>
          </w:p>
        </w:tc>
      </w:tr>
    </w:tbl>
    <w:p w14:paraId="2FAD8764"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A4407A9" w14:textId="2F2FC7D8" w:rsidR="00944284" w:rsidRPr="0029326A" w:rsidRDefault="00953308" w:rsidP="00953308">
      <w:pPr>
        <w:rPr>
          <w:color w:val="000000" w:themeColor="text1"/>
        </w:rPr>
      </w:pPr>
      <w:r w:rsidRPr="0029326A">
        <w:rPr>
          <w:rStyle w:val="HideTWBExt"/>
        </w:rPr>
        <w:t>&lt;/AmendB&gt;</w:t>
      </w:r>
    </w:p>
    <w:p w14:paraId="1562C78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96</w:t>
      </w:r>
      <w:r w:rsidRPr="0029326A">
        <w:rPr>
          <w:rStyle w:val="HideTWBExt"/>
        </w:rPr>
        <w:t>&lt;/NumAmB&gt;</w:t>
      </w:r>
    </w:p>
    <w:p w14:paraId="098D538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0DC9E81E" w14:textId="77777777" w:rsidR="00953308" w:rsidRPr="0029326A" w:rsidRDefault="00953308" w:rsidP="00953308">
      <w:pPr>
        <w:pStyle w:val="NormalBold"/>
        <w:rPr>
          <w:color w:val="000000" w:themeColor="text1"/>
        </w:rPr>
      </w:pPr>
      <w:r w:rsidRPr="0029326A">
        <w:rPr>
          <w:rStyle w:val="HideTWBExt"/>
        </w:rPr>
        <w:t>&lt;/RepeatBlock-By&gt;</w:t>
      </w:r>
    </w:p>
    <w:p w14:paraId="15DA6F5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7EEF98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B5A91D1" w14:textId="77777777" w:rsidTr="00DC4759">
        <w:trPr>
          <w:trHeight w:hRule="exact" w:val="240"/>
          <w:jc w:val="center"/>
        </w:trPr>
        <w:tc>
          <w:tcPr>
            <w:tcW w:w="9752" w:type="dxa"/>
            <w:gridSpan w:val="2"/>
            <w:tcBorders>
              <w:top w:val="nil"/>
              <w:left w:val="nil"/>
              <w:bottom w:val="nil"/>
              <w:right w:val="nil"/>
            </w:tcBorders>
          </w:tcPr>
          <w:p w14:paraId="25E8B453" w14:textId="77777777" w:rsidR="00953308" w:rsidRPr="0029326A" w:rsidRDefault="00953308" w:rsidP="00DC4759">
            <w:pPr>
              <w:rPr>
                <w:color w:val="000000" w:themeColor="text1"/>
              </w:rPr>
            </w:pPr>
          </w:p>
        </w:tc>
      </w:tr>
      <w:tr w:rsidR="00953308" w:rsidRPr="0029326A" w14:paraId="3F2B0510" w14:textId="77777777" w:rsidTr="00DC4759">
        <w:trPr>
          <w:trHeight w:val="240"/>
          <w:jc w:val="center"/>
        </w:trPr>
        <w:tc>
          <w:tcPr>
            <w:tcW w:w="4876" w:type="dxa"/>
            <w:tcBorders>
              <w:top w:val="nil"/>
              <w:left w:val="nil"/>
              <w:bottom w:val="nil"/>
              <w:right w:val="nil"/>
            </w:tcBorders>
          </w:tcPr>
          <w:p w14:paraId="0C98EB9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192289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8C9DAB6" w14:textId="77777777" w:rsidTr="00DC4759">
        <w:trPr>
          <w:jc w:val="center"/>
        </w:trPr>
        <w:tc>
          <w:tcPr>
            <w:tcW w:w="4876" w:type="dxa"/>
            <w:tcBorders>
              <w:top w:val="nil"/>
              <w:left w:val="nil"/>
              <w:bottom w:val="nil"/>
              <w:right w:val="nil"/>
            </w:tcBorders>
          </w:tcPr>
          <w:p w14:paraId="706E0E1A" w14:textId="77777777" w:rsidR="00953308" w:rsidRPr="0029326A" w:rsidRDefault="00953308" w:rsidP="00DC4759">
            <w:pPr>
              <w:pStyle w:val="Normal6a"/>
              <w:rPr>
                <w:color w:val="000000" w:themeColor="text1"/>
              </w:rPr>
            </w:pPr>
            <w:r w:rsidRPr="0029326A">
              <w:rPr>
                <w:color w:val="000000" w:themeColor="text1"/>
              </w:rPr>
              <w:t>(17)</w:t>
            </w:r>
            <w:r w:rsidRPr="0029326A">
              <w:rPr>
                <w:color w:val="000000" w:themeColor="text1"/>
              </w:rPr>
              <w:tab/>
              <w:t xml:space="preserve">Členské štáty </w:t>
            </w:r>
            <w:r w:rsidRPr="0029326A">
              <w:rPr>
                <w:b/>
                <w:bCs/>
                <w:i/>
                <w:iCs/>
                <w:color w:val="000000" w:themeColor="text1"/>
              </w:rPr>
              <w:t>môžu</w:t>
            </w:r>
            <w:r w:rsidRPr="0029326A">
              <w:rPr>
                <w:color w:val="000000" w:themeColor="text1"/>
              </w:rPr>
              <w:t xml:space="preserve"> pri implementácii podpory Únie vychádzať zo zásady partnerstva, aby sa zabezpečila kontinuita prístupu k riadeniu.</w:t>
            </w:r>
          </w:p>
        </w:tc>
        <w:tc>
          <w:tcPr>
            <w:tcW w:w="4876" w:type="dxa"/>
            <w:tcBorders>
              <w:top w:val="nil"/>
              <w:left w:val="nil"/>
              <w:bottom w:val="nil"/>
              <w:right w:val="nil"/>
            </w:tcBorders>
          </w:tcPr>
          <w:p w14:paraId="491FECBD" w14:textId="77777777" w:rsidR="00953308" w:rsidRPr="0029326A" w:rsidRDefault="00953308" w:rsidP="00DC4759">
            <w:pPr>
              <w:pStyle w:val="Normal6a"/>
              <w:rPr>
                <w:color w:val="000000" w:themeColor="text1"/>
              </w:rPr>
            </w:pPr>
            <w:r w:rsidRPr="0029326A">
              <w:rPr>
                <w:color w:val="000000" w:themeColor="text1"/>
              </w:rPr>
              <w:t>(17)</w:t>
            </w:r>
            <w:r w:rsidRPr="0029326A">
              <w:rPr>
                <w:color w:val="000000" w:themeColor="text1"/>
              </w:rPr>
              <w:tab/>
              <w:t xml:space="preserve">Členské štáty </w:t>
            </w:r>
            <w:r w:rsidRPr="0029326A">
              <w:rPr>
                <w:b/>
                <w:bCs/>
                <w:i/>
                <w:iCs/>
                <w:color w:val="000000" w:themeColor="text1"/>
              </w:rPr>
              <w:t>by mali</w:t>
            </w:r>
            <w:r w:rsidRPr="0029326A">
              <w:rPr>
                <w:color w:val="000000" w:themeColor="text1"/>
              </w:rPr>
              <w:t xml:space="preserve"> pri implementácii podpory Únie vychádzať zo zásady partnerstva, aby sa zabezpečila kontinuita prístupu k riadeniu. </w:t>
            </w:r>
            <w:r w:rsidRPr="0029326A">
              <w:rPr>
                <w:b/>
                <w:i/>
                <w:color w:val="000000" w:themeColor="text1"/>
              </w:rPr>
              <w:t>Keďže opatrenia na podporu schengenského priestoru bez vnútorných hraničných kontrol, opatrenia týkajúce sa kontrol vonkajších hraníc a integrovaného riadenia hraníc, ako aj opatrenia v oblasti vízovej politiky priamo ovplyvňujú práva občanov, členské štáty by mali podrobne opísať zloženie svojich partnerstiev a zároveň poskytnúť popis podmienok partnerstva v rozsahu, v akom sa to týka podpory Únie v oblasti schengenského priestoru, hraníc a víz. Tieto podrobnosti by mali byť sprístupnené na požiadanie.</w:t>
            </w:r>
          </w:p>
        </w:tc>
      </w:tr>
    </w:tbl>
    <w:p w14:paraId="22D85FF8"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1E67D7D"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626920CA" w14:textId="77777777" w:rsidR="00953308" w:rsidRPr="0029326A" w:rsidRDefault="00953308" w:rsidP="00953308">
      <w:pPr>
        <w:pStyle w:val="AmJustText"/>
        <w:rPr>
          <w:color w:val="000000" w:themeColor="text1"/>
        </w:rPr>
      </w:pPr>
      <w:r w:rsidRPr="0029326A">
        <w:rPr>
          <w:color w:val="000000" w:themeColor="text1"/>
        </w:rPr>
        <w:t>Odôvodnenie presadzujúce zásadu partnerstva, ktorá vychádza z podobného odôvodnenia v nariadení o azyle, migrácii a integrácii.</w:t>
      </w:r>
    </w:p>
    <w:p w14:paraId="67317E97" w14:textId="761BD34D" w:rsidR="00944284" w:rsidRPr="0029326A" w:rsidRDefault="00953308" w:rsidP="00953308">
      <w:pPr>
        <w:rPr>
          <w:color w:val="000000" w:themeColor="text1"/>
        </w:rPr>
      </w:pPr>
      <w:r w:rsidRPr="0029326A">
        <w:rPr>
          <w:rStyle w:val="HideTWBExt"/>
        </w:rPr>
        <w:t>&lt;/AmendB&gt;</w:t>
      </w:r>
    </w:p>
    <w:p w14:paraId="6101431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97</w:t>
      </w:r>
      <w:r w:rsidRPr="0029326A">
        <w:rPr>
          <w:rStyle w:val="HideTWBExt"/>
        </w:rPr>
        <w:t>&lt;/NumAmB&gt;</w:t>
      </w:r>
    </w:p>
    <w:p w14:paraId="08787991"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10DC74D6" w14:textId="77777777" w:rsidR="00953308" w:rsidRPr="0029326A" w:rsidRDefault="00953308" w:rsidP="00953308">
      <w:pPr>
        <w:pStyle w:val="NormalBold"/>
        <w:rPr>
          <w:color w:val="000000" w:themeColor="text1"/>
        </w:rPr>
      </w:pPr>
      <w:r w:rsidRPr="0029326A">
        <w:rPr>
          <w:rStyle w:val="HideTWBExt"/>
        </w:rPr>
        <w:t>&lt;/RepeatBlock-By&gt;</w:t>
      </w:r>
    </w:p>
    <w:p w14:paraId="747B0251"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E14CFB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CCF5D7E" w14:textId="77777777" w:rsidTr="00DC4759">
        <w:trPr>
          <w:trHeight w:hRule="exact" w:val="240"/>
          <w:jc w:val="center"/>
        </w:trPr>
        <w:tc>
          <w:tcPr>
            <w:tcW w:w="9752" w:type="dxa"/>
            <w:gridSpan w:val="2"/>
            <w:tcBorders>
              <w:top w:val="nil"/>
              <w:left w:val="nil"/>
              <w:bottom w:val="nil"/>
              <w:right w:val="nil"/>
            </w:tcBorders>
          </w:tcPr>
          <w:p w14:paraId="6F709349" w14:textId="77777777" w:rsidR="00953308" w:rsidRPr="0029326A" w:rsidRDefault="00953308" w:rsidP="00DC4759">
            <w:pPr>
              <w:rPr>
                <w:color w:val="000000" w:themeColor="text1"/>
              </w:rPr>
            </w:pPr>
          </w:p>
        </w:tc>
      </w:tr>
      <w:tr w:rsidR="00953308" w:rsidRPr="0029326A" w14:paraId="4A3199D3" w14:textId="77777777" w:rsidTr="00DC4759">
        <w:trPr>
          <w:trHeight w:val="240"/>
          <w:jc w:val="center"/>
        </w:trPr>
        <w:tc>
          <w:tcPr>
            <w:tcW w:w="4876" w:type="dxa"/>
            <w:tcBorders>
              <w:top w:val="nil"/>
              <w:left w:val="nil"/>
              <w:bottom w:val="nil"/>
              <w:right w:val="nil"/>
            </w:tcBorders>
          </w:tcPr>
          <w:p w14:paraId="4A427BE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398DBB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5FA1F19" w14:textId="77777777" w:rsidTr="00DC4759">
        <w:trPr>
          <w:jc w:val="center"/>
        </w:trPr>
        <w:tc>
          <w:tcPr>
            <w:tcW w:w="4876" w:type="dxa"/>
            <w:tcBorders>
              <w:top w:val="nil"/>
              <w:left w:val="nil"/>
              <w:bottom w:val="nil"/>
              <w:right w:val="nil"/>
            </w:tcBorders>
          </w:tcPr>
          <w:p w14:paraId="6BE72338" w14:textId="77777777" w:rsidR="00953308" w:rsidRPr="0029326A" w:rsidRDefault="00953308" w:rsidP="00DC4759">
            <w:pPr>
              <w:pStyle w:val="Normal6a"/>
              <w:rPr>
                <w:color w:val="000000" w:themeColor="text1"/>
              </w:rPr>
            </w:pPr>
            <w:r w:rsidRPr="0029326A">
              <w:rPr>
                <w:color w:val="000000" w:themeColor="text1"/>
              </w:rPr>
              <w:t>(17)</w:t>
            </w:r>
            <w:r w:rsidRPr="0029326A">
              <w:rPr>
                <w:color w:val="000000" w:themeColor="text1"/>
              </w:rPr>
              <w:tab/>
              <w:t>Členské štáty môžu pri implementácii podpory Únie vychádzať zo zásady partnerstva, aby sa zabezpečila kontinuita prístupu k riadeniu.</w:t>
            </w:r>
          </w:p>
        </w:tc>
        <w:tc>
          <w:tcPr>
            <w:tcW w:w="4876" w:type="dxa"/>
            <w:tcBorders>
              <w:top w:val="nil"/>
              <w:left w:val="nil"/>
              <w:bottom w:val="nil"/>
              <w:right w:val="nil"/>
            </w:tcBorders>
          </w:tcPr>
          <w:p w14:paraId="1D3F06F1" w14:textId="77777777" w:rsidR="00953308" w:rsidRPr="0029326A" w:rsidRDefault="00953308" w:rsidP="00DC4759">
            <w:pPr>
              <w:pStyle w:val="Normal6a"/>
              <w:rPr>
                <w:color w:val="000000" w:themeColor="text1"/>
              </w:rPr>
            </w:pPr>
            <w:r w:rsidRPr="0029326A">
              <w:rPr>
                <w:color w:val="000000" w:themeColor="text1"/>
              </w:rPr>
              <w:t>(17)</w:t>
            </w:r>
            <w:r w:rsidRPr="0029326A">
              <w:rPr>
                <w:color w:val="000000" w:themeColor="text1"/>
              </w:rPr>
              <w:tab/>
              <w:t>Členské štáty môžu pri implementácii podpory Únie vychádzať zo zásady partnerstva, aby sa zabezpečila kontinuita prístupu k riadeniu</w:t>
            </w:r>
            <w:r w:rsidRPr="0029326A">
              <w:rPr>
                <w:b/>
                <w:i/>
                <w:color w:val="000000" w:themeColor="text1"/>
              </w:rPr>
              <w:t>, pričom zloženie partnerstiev a konzultačných mechanizmov zostáva v právomoci členských štátov a musí zodpovedať cieľom tohto nariadenia, najmä v oblasti ochrany hraníc, vízovej politiky a bezpečnosti</w:t>
            </w:r>
            <w:r w:rsidRPr="0029326A">
              <w:rPr>
                <w:color w:val="000000" w:themeColor="text1"/>
              </w:rPr>
              <w:t>.</w:t>
            </w:r>
          </w:p>
        </w:tc>
      </w:tr>
    </w:tbl>
    <w:p w14:paraId="3787C9D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6F57FD92"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1DA7C586" w14:textId="77777777" w:rsidR="00953308" w:rsidRPr="0029326A" w:rsidRDefault="00953308" w:rsidP="00953308">
      <w:pPr>
        <w:pStyle w:val="AmJustText"/>
        <w:rPr>
          <w:color w:val="000000" w:themeColor="text1"/>
        </w:rPr>
      </w:pPr>
      <w:r w:rsidRPr="0029326A">
        <w:rPr>
          <w:color w:val="000000" w:themeColor="text1"/>
        </w:rPr>
        <w:t>Pojem partnerstvo by nemal byť vykladaný ako povinnosť vytvárať jednotné alebo predpísané konzultačné štruktúry. Členské štáty by mali mať možnosť určiť okruh zapojených subjektov podľa vlastných potrieb a administratívnych systémov. Navrhovaná úprava zachováva flexibilitu pri implementácii programu a zároveň zabezpečuje, aby partnerstvá slúžili na dosahovanie cieľov nariadenia a neviedli k vytváraniu zbytočných administratívnych štruktúr.</w:t>
      </w:r>
    </w:p>
    <w:p w14:paraId="615FFB2D" w14:textId="48516658" w:rsidR="00944284" w:rsidRPr="0029326A" w:rsidRDefault="00953308" w:rsidP="00953308">
      <w:pPr>
        <w:rPr>
          <w:color w:val="000000" w:themeColor="text1"/>
        </w:rPr>
      </w:pPr>
      <w:r w:rsidRPr="0029326A">
        <w:rPr>
          <w:rStyle w:val="HideTWBExt"/>
        </w:rPr>
        <w:t>&lt;/AmendB&gt;</w:t>
      </w:r>
    </w:p>
    <w:p w14:paraId="4EA4A77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98</w:t>
      </w:r>
      <w:r w:rsidRPr="0029326A">
        <w:rPr>
          <w:rStyle w:val="HideTWBExt"/>
        </w:rPr>
        <w:t>&lt;/NumAmB&gt;</w:t>
      </w:r>
    </w:p>
    <w:p w14:paraId="1DB9E05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7EE04E75" w14:textId="77777777" w:rsidR="00953308" w:rsidRPr="0029326A" w:rsidRDefault="00953308" w:rsidP="00953308">
      <w:pPr>
        <w:pStyle w:val="NormalBold"/>
        <w:rPr>
          <w:color w:val="000000" w:themeColor="text1"/>
        </w:rPr>
      </w:pPr>
      <w:r w:rsidRPr="0029326A">
        <w:rPr>
          <w:rStyle w:val="HideTWBExt"/>
        </w:rPr>
        <w:t>&lt;/RepeatBlock-By&gt;</w:t>
      </w:r>
    </w:p>
    <w:p w14:paraId="7E2ECB1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431796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47331C7" w14:textId="77777777" w:rsidTr="00DC4759">
        <w:trPr>
          <w:trHeight w:hRule="exact" w:val="240"/>
          <w:jc w:val="center"/>
        </w:trPr>
        <w:tc>
          <w:tcPr>
            <w:tcW w:w="9752" w:type="dxa"/>
            <w:gridSpan w:val="2"/>
            <w:tcBorders>
              <w:top w:val="nil"/>
              <w:left w:val="nil"/>
              <w:bottom w:val="nil"/>
              <w:right w:val="nil"/>
            </w:tcBorders>
          </w:tcPr>
          <w:p w14:paraId="590A8A94" w14:textId="77777777" w:rsidR="00953308" w:rsidRPr="0029326A" w:rsidRDefault="00953308" w:rsidP="00DC4759">
            <w:pPr>
              <w:rPr>
                <w:color w:val="000000" w:themeColor="text1"/>
              </w:rPr>
            </w:pPr>
          </w:p>
        </w:tc>
      </w:tr>
      <w:tr w:rsidR="00953308" w:rsidRPr="0029326A" w14:paraId="5B2D49BA" w14:textId="77777777" w:rsidTr="00DC4759">
        <w:trPr>
          <w:trHeight w:val="240"/>
          <w:jc w:val="center"/>
        </w:trPr>
        <w:tc>
          <w:tcPr>
            <w:tcW w:w="4876" w:type="dxa"/>
            <w:tcBorders>
              <w:top w:val="nil"/>
              <w:left w:val="nil"/>
              <w:bottom w:val="nil"/>
              <w:right w:val="nil"/>
            </w:tcBorders>
          </w:tcPr>
          <w:p w14:paraId="524942E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F97BCA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63CD94B" w14:textId="77777777" w:rsidTr="00DC4759">
        <w:trPr>
          <w:jc w:val="center"/>
        </w:trPr>
        <w:tc>
          <w:tcPr>
            <w:tcW w:w="4876" w:type="dxa"/>
            <w:tcBorders>
              <w:top w:val="nil"/>
              <w:left w:val="nil"/>
              <w:bottom w:val="nil"/>
              <w:right w:val="nil"/>
            </w:tcBorders>
          </w:tcPr>
          <w:p w14:paraId="73725675" w14:textId="77777777" w:rsidR="00953308" w:rsidRPr="0029326A" w:rsidRDefault="00953308" w:rsidP="00DC4759">
            <w:pPr>
              <w:pStyle w:val="Normal6a"/>
              <w:rPr>
                <w:color w:val="000000" w:themeColor="text1"/>
              </w:rPr>
            </w:pPr>
            <w:r w:rsidRPr="0029326A">
              <w:rPr>
                <w:color w:val="000000" w:themeColor="text1"/>
              </w:rPr>
              <w:t>(17)</w:t>
            </w:r>
            <w:r w:rsidRPr="0029326A">
              <w:rPr>
                <w:color w:val="000000" w:themeColor="text1"/>
              </w:rPr>
              <w:tab/>
              <w:t xml:space="preserve">Členské štáty </w:t>
            </w:r>
            <w:r w:rsidRPr="0029326A">
              <w:rPr>
                <w:b/>
                <w:bCs/>
                <w:i/>
                <w:iCs/>
                <w:color w:val="000000" w:themeColor="text1"/>
              </w:rPr>
              <w:t>môžu</w:t>
            </w:r>
            <w:r w:rsidRPr="0029326A">
              <w:rPr>
                <w:color w:val="000000" w:themeColor="text1"/>
              </w:rPr>
              <w:t xml:space="preserve"> pri </w:t>
            </w:r>
            <w:r w:rsidRPr="0029326A">
              <w:rPr>
                <w:color w:val="000000" w:themeColor="text1"/>
              </w:rPr>
              <w:lastRenderedPageBreak/>
              <w:t>implementácii podpory Únie vychádzať zo zásady partnerstva, aby sa zabezpečila kontinuita prístupu k riadeniu.</w:t>
            </w:r>
          </w:p>
        </w:tc>
        <w:tc>
          <w:tcPr>
            <w:tcW w:w="4876" w:type="dxa"/>
            <w:tcBorders>
              <w:top w:val="nil"/>
              <w:left w:val="nil"/>
              <w:bottom w:val="nil"/>
              <w:right w:val="nil"/>
            </w:tcBorders>
          </w:tcPr>
          <w:p w14:paraId="046BCA4F" w14:textId="77777777" w:rsidR="00953308" w:rsidRPr="0029326A" w:rsidRDefault="00953308" w:rsidP="00DC4759">
            <w:pPr>
              <w:pStyle w:val="Normal6a"/>
              <w:rPr>
                <w:color w:val="000000" w:themeColor="text1"/>
              </w:rPr>
            </w:pPr>
            <w:r w:rsidRPr="0029326A">
              <w:rPr>
                <w:color w:val="000000" w:themeColor="text1"/>
              </w:rPr>
              <w:lastRenderedPageBreak/>
              <w:t>(17)</w:t>
            </w:r>
            <w:r w:rsidRPr="0029326A">
              <w:rPr>
                <w:color w:val="000000" w:themeColor="text1"/>
              </w:rPr>
              <w:tab/>
              <w:t xml:space="preserve">Členské štáty </w:t>
            </w:r>
            <w:r w:rsidRPr="0029326A">
              <w:rPr>
                <w:b/>
                <w:bCs/>
                <w:i/>
                <w:iCs/>
                <w:color w:val="000000" w:themeColor="text1"/>
              </w:rPr>
              <w:t>by mali</w:t>
            </w:r>
            <w:r w:rsidRPr="0029326A">
              <w:rPr>
                <w:color w:val="000000" w:themeColor="text1"/>
              </w:rPr>
              <w:t xml:space="preserve"> pri </w:t>
            </w:r>
            <w:r w:rsidRPr="0029326A">
              <w:rPr>
                <w:color w:val="000000" w:themeColor="text1"/>
              </w:rPr>
              <w:lastRenderedPageBreak/>
              <w:t>implementácii podpory Únie vychádzať zo zásady partnerstva, aby sa zabezpečila kontinuita prístupu k riadeniu.</w:t>
            </w:r>
          </w:p>
        </w:tc>
      </w:tr>
    </w:tbl>
    <w:p w14:paraId="5768EC9C"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613B8FF" w14:textId="6F49F8C2" w:rsidR="00944284" w:rsidRPr="0029326A" w:rsidRDefault="00953308" w:rsidP="00953308">
      <w:pPr>
        <w:rPr>
          <w:color w:val="000000" w:themeColor="text1"/>
        </w:rPr>
      </w:pPr>
      <w:r w:rsidRPr="0029326A">
        <w:rPr>
          <w:rStyle w:val="HideTWBExt"/>
        </w:rPr>
        <w:t>&lt;/AmendB&gt;</w:t>
      </w:r>
    </w:p>
    <w:p w14:paraId="009BCB8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99</w:t>
      </w:r>
      <w:r w:rsidRPr="0029326A">
        <w:rPr>
          <w:rStyle w:val="HideTWBExt"/>
        </w:rPr>
        <w:t>&lt;/NumAmB&gt;</w:t>
      </w:r>
    </w:p>
    <w:p w14:paraId="73DC580D"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672AF2A4" w14:textId="77777777" w:rsidR="00953308" w:rsidRPr="0029326A" w:rsidRDefault="00953308" w:rsidP="00953308">
      <w:pPr>
        <w:pStyle w:val="NormalBold"/>
        <w:rPr>
          <w:color w:val="000000" w:themeColor="text1"/>
        </w:rPr>
      </w:pPr>
      <w:r w:rsidRPr="0029326A">
        <w:rPr>
          <w:rStyle w:val="HideTWBExt"/>
        </w:rPr>
        <w:t>&lt;/RepeatBlock-By&gt;</w:t>
      </w:r>
    </w:p>
    <w:p w14:paraId="75AB75FC"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DDA40C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1A81B29" w14:textId="77777777" w:rsidTr="00DC4759">
        <w:trPr>
          <w:trHeight w:hRule="exact" w:val="240"/>
          <w:jc w:val="center"/>
        </w:trPr>
        <w:tc>
          <w:tcPr>
            <w:tcW w:w="9752" w:type="dxa"/>
            <w:gridSpan w:val="2"/>
            <w:tcBorders>
              <w:top w:val="nil"/>
              <w:left w:val="nil"/>
              <w:bottom w:val="nil"/>
              <w:right w:val="nil"/>
            </w:tcBorders>
          </w:tcPr>
          <w:p w14:paraId="48F3F26D" w14:textId="77777777" w:rsidR="00953308" w:rsidRPr="0029326A" w:rsidRDefault="00953308" w:rsidP="00DC4759">
            <w:pPr>
              <w:rPr>
                <w:color w:val="000000" w:themeColor="text1"/>
              </w:rPr>
            </w:pPr>
          </w:p>
        </w:tc>
      </w:tr>
      <w:tr w:rsidR="00953308" w:rsidRPr="0029326A" w14:paraId="45806F74" w14:textId="77777777" w:rsidTr="00DC4759">
        <w:trPr>
          <w:trHeight w:val="240"/>
          <w:jc w:val="center"/>
        </w:trPr>
        <w:tc>
          <w:tcPr>
            <w:tcW w:w="4876" w:type="dxa"/>
            <w:tcBorders>
              <w:top w:val="nil"/>
              <w:left w:val="nil"/>
              <w:bottom w:val="nil"/>
              <w:right w:val="nil"/>
            </w:tcBorders>
          </w:tcPr>
          <w:p w14:paraId="3926CC6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07BB94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FF5C7D0" w14:textId="77777777" w:rsidTr="00DC4759">
        <w:trPr>
          <w:jc w:val="center"/>
        </w:trPr>
        <w:tc>
          <w:tcPr>
            <w:tcW w:w="4876" w:type="dxa"/>
            <w:tcBorders>
              <w:top w:val="nil"/>
              <w:left w:val="nil"/>
              <w:bottom w:val="nil"/>
              <w:right w:val="nil"/>
            </w:tcBorders>
          </w:tcPr>
          <w:p w14:paraId="6B407C9F" w14:textId="77777777" w:rsidR="00953308" w:rsidRPr="0029326A" w:rsidRDefault="00953308" w:rsidP="00DC4759">
            <w:pPr>
              <w:pStyle w:val="Normal6a"/>
              <w:rPr>
                <w:color w:val="000000" w:themeColor="text1"/>
              </w:rPr>
            </w:pPr>
            <w:r w:rsidRPr="0029326A">
              <w:rPr>
                <w:b/>
                <w:i/>
                <w:color w:val="000000" w:themeColor="text1"/>
              </w:rPr>
              <w:t>(19)</w:t>
            </w:r>
            <w:r w:rsidRPr="0029326A">
              <w:rPr>
                <w:color w:val="000000" w:themeColor="text1"/>
              </w:rPr>
              <w:tab/>
            </w:r>
            <w:r w:rsidRPr="0029326A">
              <w:rPr>
                <w:b/>
                <w:i/>
                <w:color w:val="000000" w:themeColor="text1"/>
              </w:rPr>
              <w:t xml:space="preserve">Vzhľadom na to, že členské štáty vystavené migračnému tlaku by mali mať možnosť využiť podporu Únie, v tomto nariadení by sa mali stanoviť pravidlá s cieľom sprístupniť </w:t>
            </w:r>
            <w:proofErr w:type="spellStart"/>
            <w:r w:rsidRPr="0029326A">
              <w:rPr>
                <w:b/>
                <w:i/>
                <w:color w:val="000000" w:themeColor="text1"/>
              </w:rPr>
              <w:t>benefitujúcim</w:t>
            </w:r>
            <w:proofErr w:type="spellEnd"/>
            <w:r w:rsidRPr="0029326A">
              <w:rPr>
                <w:b/>
                <w:i/>
                <w:color w:val="000000" w:themeColor="text1"/>
              </w:rPr>
              <w:t xml:space="preserve"> členským štátom príslušný podiel finančných príspevkov zahrnutých do ročnej rezervy solidarity zriadenej nariadením (EÚ) 2024/1351</w:t>
            </w:r>
            <w:r w:rsidRPr="0029326A">
              <w:rPr>
                <w:b/>
                <w:i/>
                <w:color w:val="000000" w:themeColor="text1"/>
                <w:vertAlign w:val="superscript"/>
              </w:rPr>
              <w:t>9</w:t>
            </w:r>
            <w:r w:rsidRPr="0029326A">
              <w:rPr>
                <w:b/>
                <w:i/>
                <w:color w:val="000000" w:themeColor="text1"/>
              </w:rPr>
              <w:t>.</w:t>
            </w:r>
          </w:p>
        </w:tc>
        <w:tc>
          <w:tcPr>
            <w:tcW w:w="4876" w:type="dxa"/>
            <w:tcBorders>
              <w:top w:val="nil"/>
              <w:left w:val="nil"/>
              <w:bottom w:val="nil"/>
              <w:right w:val="nil"/>
            </w:tcBorders>
          </w:tcPr>
          <w:p w14:paraId="23F9C48B" w14:textId="77777777" w:rsidR="00953308" w:rsidRPr="0029326A" w:rsidRDefault="00953308" w:rsidP="00DC4759">
            <w:pPr>
              <w:pStyle w:val="Normal6a"/>
              <w:rPr>
                <w:color w:val="000000" w:themeColor="text1"/>
              </w:rPr>
            </w:pPr>
            <w:r w:rsidRPr="0029326A">
              <w:rPr>
                <w:b/>
                <w:i/>
                <w:color w:val="000000" w:themeColor="text1"/>
              </w:rPr>
              <w:t>vypúšťa sa</w:t>
            </w:r>
          </w:p>
        </w:tc>
      </w:tr>
      <w:tr w:rsidR="00953308" w:rsidRPr="0029326A" w14:paraId="3428EF80" w14:textId="77777777" w:rsidTr="00DC4759">
        <w:trPr>
          <w:jc w:val="center"/>
        </w:trPr>
        <w:tc>
          <w:tcPr>
            <w:tcW w:w="4876" w:type="dxa"/>
            <w:tcBorders>
              <w:top w:val="nil"/>
              <w:left w:val="nil"/>
              <w:bottom w:val="nil"/>
              <w:right w:val="nil"/>
            </w:tcBorders>
          </w:tcPr>
          <w:p w14:paraId="52FF3CB2"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24C8531B" w14:textId="77777777" w:rsidR="00953308" w:rsidRPr="0029326A" w:rsidRDefault="00953308" w:rsidP="00DC4759">
            <w:pPr>
              <w:rPr>
                <w:color w:val="000000" w:themeColor="text1"/>
              </w:rPr>
            </w:pPr>
          </w:p>
        </w:tc>
      </w:tr>
      <w:tr w:rsidR="00953308" w:rsidRPr="0029326A" w14:paraId="1EB84BF8" w14:textId="77777777" w:rsidTr="00DC4759">
        <w:trPr>
          <w:jc w:val="center"/>
        </w:trPr>
        <w:tc>
          <w:tcPr>
            <w:tcW w:w="4876" w:type="dxa"/>
            <w:tcBorders>
              <w:top w:val="nil"/>
              <w:left w:val="nil"/>
              <w:bottom w:val="nil"/>
              <w:right w:val="nil"/>
            </w:tcBorders>
          </w:tcPr>
          <w:p w14:paraId="2178E049" w14:textId="77777777" w:rsidR="00953308" w:rsidRPr="0029326A" w:rsidRDefault="00953308" w:rsidP="00DC4759">
            <w:pPr>
              <w:pStyle w:val="Normal6a"/>
              <w:rPr>
                <w:color w:val="000000" w:themeColor="text1"/>
              </w:rPr>
            </w:pPr>
            <w:r w:rsidRPr="0029326A">
              <w:rPr>
                <w:b/>
                <w:bCs/>
                <w:i/>
                <w:color w:val="000000" w:themeColor="text1"/>
                <w:vertAlign w:val="superscript"/>
              </w:rPr>
              <w:t>9</w:t>
            </w:r>
            <w:r w:rsidRPr="0029326A">
              <w:rPr>
                <w:b/>
                <w:bCs/>
                <w:color w:val="000000" w:themeColor="text1"/>
              </w:rPr>
              <w:t xml:space="preserve"> </w:t>
            </w:r>
            <w:r w:rsidRPr="0029326A">
              <w:rPr>
                <w:b/>
                <w:bCs/>
                <w:i/>
                <w:iCs/>
                <w:color w:val="000000" w:themeColor="text1"/>
              </w:rPr>
              <w:t>Nariadenie Európskeho parlamentu a Rady (EÚ) 2024/1351 zo 14. mája 2024 o riadení azylu a migrácie, o zmene nariadení (EÚ) 2021/1147 a (EÚ) 2021/1060 a o zrušení nariadenia (EÚ) č. 604/2013 (Ú. v. EÚ L, 2024/1351, 22.5.2024, ELI:</w:t>
            </w:r>
            <w:r w:rsidRPr="0029326A">
              <w:rPr>
                <w:b/>
                <w:i/>
                <w:color w:val="000000" w:themeColor="text1"/>
              </w:rPr>
              <w:t xml:space="preserve"> http://data.europa.eu/eli/reg/2024/1351/oj).</w:t>
            </w:r>
          </w:p>
        </w:tc>
        <w:tc>
          <w:tcPr>
            <w:tcW w:w="4876" w:type="dxa"/>
            <w:tcBorders>
              <w:top w:val="nil"/>
              <w:left w:val="nil"/>
              <w:bottom w:val="nil"/>
              <w:right w:val="nil"/>
            </w:tcBorders>
          </w:tcPr>
          <w:p w14:paraId="354121BE" w14:textId="77777777" w:rsidR="00953308" w:rsidRPr="0029326A" w:rsidRDefault="00953308" w:rsidP="00DC4759">
            <w:pPr>
              <w:rPr>
                <w:color w:val="000000" w:themeColor="text1"/>
              </w:rPr>
            </w:pPr>
          </w:p>
        </w:tc>
      </w:tr>
    </w:tbl>
    <w:p w14:paraId="1F4729A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182E86B" w14:textId="0816E815" w:rsidR="00944284" w:rsidRPr="0029326A" w:rsidRDefault="00953308" w:rsidP="00953308">
      <w:pPr>
        <w:rPr>
          <w:color w:val="000000" w:themeColor="text1"/>
        </w:rPr>
      </w:pPr>
      <w:r w:rsidRPr="0029326A">
        <w:rPr>
          <w:rStyle w:val="HideTWBExt"/>
        </w:rPr>
        <w:t>&lt;/AmendB&gt;</w:t>
      </w:r>
    </w:p>
    <w:p w14:paraId="60B12BC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100</w:t>
      </w:r>
      <w:r w:rsidRPr="0029326A">
        <w:rPr>
          <w:rStyle w:val="HideTWBExt"/>
        </w:rPr>
        <w:t>&lt;/NumAmB&gt;</w:t>
      </w:r>
    </w:p>
    <w:p w14:paraId="07EA60F8"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4596C97C" w14:textId="77777777" w:rsidR="00953308" w:rsidRPr="0029326A" w:rsidRDefault="00953308" w:rsidP="00953308">
      <w:pPr>
        <w:pStyle w:val="NormalBold"/>
        <w:rPr>
          <w:color w:val="000000" w:themeColor="text1"/>
        </w:rPr>
      </w:pPr>
      <w:r w:rsidRPr="0029326A">
        <w:rPr>
          <w:rStyle w:val="HideTWBExt"/>
        </w:rPr>
        <w:t>&lt;/RepeatBlock-By&gt;</w:t>
      </w:r>
    </w:p>
    <w:p w14:paraId="44BC672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ACDF32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FD09490" w14:textId="77777777" w:rsidTr="00DC4759">
        <w:trPr>
          <w:trHeight w:hRule="exact" w:val="240"/>
          <w:jc w:val="center"/>
        </w:trPr>
        <w:tc>
          <w:tcPr>
            <w:tcW w:w="9752" w:type="dxa"/>
            <w:gridSpan w:val="2"/>
            <w:tcBorders>
              <w:top w:val="nil"/>
              <w:left w:val="nil"/>
              <w:bottom w:val="nil"/>
              <w:right w:val="nil"/>
            </w:tcBorders>
          </w:tcPr>
          <w:p w14:paraId="19F4CFB2" w14:textId="77777777" w:rsidR="00953308" w:rsidRPr="0029326A" w:rsidRDefault="00953308" w:rsidP="00DC4759">
            <w:pPr>
              <w:rPr>
                <w:color w:val="000000" w:themeColor="text1"/>
              </w:rPr>
            </w:pPr>
          </w:p>
        </w:tc>
      </w:tr>
      <w:tr w:rsidR="00953308" w:rsidRPr="0029326A" w14:paraId="5D8A2F28" w14:textId="77777777" w:rsidTr="00DC4759">
        <w:trPr>
          <w:trHeight w:val="240"/>
          <w:jc w:val="center"/>
        </w:trPr>
        <w:tc>
          <w:tcPr>
            <w:tcW w:w="4876" w:type="dxa"/>
            <w:tcBorders>
              <w:top w:val="nil"/>
              <w:left w:val="nil"/>
              <w:bottom w:val="nil"/>
              <w:right w:val="nil"/>
            </w:tcBorders>
          </w:tcPr>
          <w:p w14:paraId="5FE03B4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84F841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2FCE9B2" w14:textId="77777777" w:rsidTr="00DC4759">
        <w:trPr>
          <w:jc w:val="center"/>
        </w:trPr>
        <w:tc>
          <w:tcPr>
            <w:tcW w:w="4876" w:type="dxa"/>
            <w:tcBorders>
              <w:top w:val="nil"/>
              <w:left w:val="nil"/>
              <w:bottom w:val="nil"/>
              <w:right w:val="nil"/>
            </w:tcBorders>
          </w:tcPr>
          <w:p w14:paraId="193FE71A" w14:textId="77777777" w:rsidR="00953308" w:rsidRPr="0029326A" w:rsidRDefault="00953308" w:rsidP="00DC4759">
            <w:pPr>
              <w:pStyle w:val="Normal6a"/>
              <w:rPr>
                <w:color w:val="000000" w:themeColor="text1"/>
              </w:rPr>
            </w:pPr>
            <w:r w:rsidRPr="0029326A">
              <w:rPr>
                <w:b/>
                <w:i/>
                <w:color w:val="000000" w:themeColor="text1"/>
              </w:rPr>
              <w:lastRenderedPageBreak/>
              <w:t>(19)</w:t>
            </w:r>
            <w:r w:rsidRPr="0029326A">
              <w:rPr>
                <w:color w:val="000000" w:themeColor="text1"/>
              </w:rPr>
              <w:tab/>
            </w:r>
            <w:r w:rsidRPr="0029326A">
              <w:rPr>
                <w:b/>
                <w:i/>
                <w:color w:val="000000" w:themeColor="text1"/>
              </w:rPr>
              <w:t xml:space="preserve">Vzhľadom na to, že členské štáty vystavené migračnému tlaku by mali mať možnosť využiť podporu Únie, v tomto nariadení by sa mali stanoviť pravidlá s cieľom sprístupniť </w:t>
            </w:r>
            <w:proofErr w:type="spellStart"/>
            <w:r w:rsidRPr="0029326A">
              <w:rPr>
                <w:b/>
                <w:i/>
                <w:color w:val="000000" w:themeColor="text1"/>
              </w:rPr>
              <w:t>benefitujúcim</w:t>
            </w:r>
            <w:proofErr w:type="spellEnd"/>
            <w:r w:rsidRPr="0029326A">
              <w:rPr>
                <w:b/>
                <w:i/>
                <w:color w:val="000000" w:themeColor="text1"/>
              </w:rPr>
              <w:t xml:space="preserve"> členským štátom príslušný podiel finančných príspevkov zahrnutých do ročnej rezervy solidarity zriadenej nariadením (EÚ) 2024/1351</w:t>
            </w:r>
            <w:r w:rsidRPr="0029326A">
              <w:rPr>
                <w:b/>
                <w:i/>
                <w:color w:val="000000" w:themeColor="text1"/>
                <w:vertAlign w:val="superscript"/>
              </w:rPr>
              <w:t>9</w:t>
            </w:r>
            <w:r w:rsidRPr="0029326A">
              <w:rPr>
                <w:b/>
                <w:i/>
                <w:color w:val="000000" w:themeColor="text1"/>
              </w:rPr>
              <w:t>.</w:t>
            </w:r>
          </w:p>
        </w:tc>
        <w:tc>
          <w:tcPr>
            <w:tcW w:w="4876" w:type="dxa"/>
            <w:tcBorders>
              <w:top w:val="nil"/>
              <w:left w:val="nil"/>
              <w:bottom w:val="nil"/>
              <w:right w:val="nil"/>
            </w:tcBorders>
          </w:tcPr>
          <w:p w14:paraId="4391948E" w14:textId="77777777" w:rsidR="00953308" w:rsidRPr="0029326A" w:rsidRDefault="00953308" w:rsidP="00DC4759">
            <w:pPr>
              <w:pStyle w:val="Normal6a"/>
              <w:rPr>
                <w:color w:val="000000" w:themeColor="text1"/>
              </w:rPr>
            </w:pPr>
            <w:r w:rsidRPr="0029326A">
              <w:rPr>
                <w:b/>
                <w:i/>
                <w:color w:val="000000" w:themeColor="text1"/>
              </w:rPr>
              <w:t>vypúšťa sa</w:t>
            </w:r>
          </w:p>
        </w:tc>
      </w:tr>
      <w:tr w:rsidR="00953308" w:rsidRPr="0029326A" w14:paraId="292FBA70" w14:textId="77777777" w:rsidTr="00DC4759">
        <w:trPr>
          <w:jc w:val="center"/>
        </w:trPr>
        <w:tc>
          <w:tcPr>
            <w:tcW w:w="4876" w:type="dxa"/>
            <w:tcBorders>
              <w:top w:val="nil"/>
              <w:left w:val="nil"/>
              <w:bottom w:val="nil"/>
              <w:right w:val="nil"/>
            </w:tcBorders>
          </w:tcPr>
          <w:p w14:paraId="7B9E30E5"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7EC6BC38" w14:textId="77777777" w:rsidR="00953308" w:rsidRPr="0029326A" w:rsidRDefault="00953308" w:rsidP="00DC4759">
            <w:pPr>
              <w:rPr>
                <w:color w:val="000000" w:themeColor="text1"/>
              </w:rPr>
            </w:pPr>
          </w:p>
        </w:tc>
      </w:tr>
      <w:tr w:rsidR="00953308" w:rsidRPr="0029326A" w14:paraId="1B0CD2FE" w14:textId="77777777" w:rsidTr="00DC4759">
        <w:trPr>
          <w:jc w:val="center"/>
        </w:trPr>
        <w:tc>
          <w:tcPr>
            <w:tcW w:w="4876" w:type="dxa"/>
            <w:tcBorders>
              <w:top w:val="nil"/>
              <w:left w:val="nil"/>
              <w:bottom w:val="nil"/>
              <w:right w:val="nil"/>
            </w:tcBorders>
          </w:tcPr>
          <w:p w14:paraId="27102B89" w14:textId="77777777" w:rsidR="00953308" w:rsidRPr="0029326A" w:rsidRDefault="00953308" w:rsidP="00DC4759">
            <w:pPr>
              <w:pStyle w:val="Normal6a"/>
              <w:rPr>
                <w:color w:val="000000" w:themeColor="text1"/>
              </w:rPr>
            </w:pPr>
            <w:r w:rsidRPr="0029326A">
              <w:rPr>
                <w:b/>
                <w:bCs/>
                <w:i/>
                <w:color w:val="000000" w:themeColor="text1"/>
                <w:vertAlign w:val="superscript"/>
              </w:rPr>
              <w:t>9</w:t>
            </w:r>
            <w:r w:rsidRPr="0029326A">
              <w:rPr>
                <w:b/>
                <w:bCs/>
                <w:color w:val="000000" w:themeColor="text1"/>
              </w:rPr>
              <w:t xml:space="preserve"> </w:t>
            </w:r>
            <w:r w:rsidRPr="0029326A">
              <w:rPr>
                <w:b/>
                <w:bCs/>
                <w:i/>
                <w:iCs/>
                <w:color w:val="000000" w:themeColor="text1"/>
              </w:rPr>
              <w:t>Nariadenie Európskeho parlamentu a Rady (EÚ) 2024/1351 zo 14. mája 2024 o riadení azylu a migrácie, o zmene nariadení (EÚ) 2021/1147 a (EÚ) 2021/1060 a o zrušení nariadenia (EÚ) č. 604/2013 (Ú. v. EÚ L, 2024/1351, 22.5.2024, ELI:</w:t>
            </w:r>
            <w:r w:rsidRPr="0029326A">
              <w:rPr>
                <w:b/>
                <w:i/>
                <w:color w:val="000000" w:themeColor="text1"/>
              </w:rPr>
              <w:t xml:space="preserve"> http://data.europa.eu/eli/reg/2024/1351/oj).</w:t>
            </w:r>
          </w:p>
        </w:tc>
        <w:tc>
          <w:tcPr>
            <w:tcW w:w="4876" w:type="dxa"/>
            <w:tcBorders>
              <w:top w:val="nil"/>
              <w:left w:val="nil"/>
              <w:bottom w:val="nil"/>
              <w:right w:val="nil"/>
            </w:tcBorders>
          </w:tcPr>
          <w:p w14:paraId="3263003C" w14:textId="77777777" w:rsidR="00953308" w:rsidRPr="0029326A" w:rsidRDefault="00953308" w:rsidP="00DC4759">
            <w:pPr>
              <w:rPr>
                <w:color w:val="000000" w:themeColor="text1"/>
              </w:rPr>
            </w:pPr>
          </w:p>
        </w:tc>
      </w:tr>
    </w:tbl>
    <w:p w14:paraId="560721E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AAC8DA2"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8C25D36" w14:textId="77777777" w:rsidR="00953308" w:rsidRPr="0029326A" w:rsidRDefault="00953308" w:rsidP="00953308">
      <w:pPr>
        <w:pStyle w:val="AmJustText"/>
        <w:rPr>
          <w:color w:val="000000" w:themeColor="text1"/>
        </w:rPr>
      </w:pPr>
      <w:r w:rsidRPr="0029326A">
        <w:rPr>
          <w:color w:val="000000" w:themeColor="text1"/>
        </w:rPr>
        <w:t>Už financované z nariadenia o AMIF. Dvojité financovanie by nemalo byť povolené.</w:t>
      </w:r>
    </w:p>
    <w:p w14:paraId="512AD1B4" w14:textId="537EC6E5" w:rsidR="00944284" w:rsidRPr="0029326A" w:rsidRDefault="00953308" w:rsidP="00953308">
      <w:pPr>
        <w:rPr>
          <w:color w:val="000000" w:themeColor="text1"/>
        </w:rPr>
      </w:pPr>
      <w:r w:rsidRPr="0029326A">
        <w:rPr>
          <w:rStyle w:val="HideTWBExt"/>
        </w:rPr>
        <w:t>&lt;/AmendB&gt;</w:t>
      </w:r>
    </w:p>
    <w:p w14:paraId="7265CDB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101</w:t>
      </w:r>
      <w:r w:rsidRPr="0029326A">
        <w:rPr>
          <w:rStyle w:val="HideTWBExt"/>
        </w:rPr>
        <w:t>&lt;/NumAmB&gt;</w:t>
      </w:r>
    </w:p>
    <w:p w14:paraId="46914171"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4D8857CE" w14:textId="77777777" w:rsidR="00953308" w:rsidRPr="0029326A" w:rsidRDefault="00953308" w:rsidP="00953308">
      <w:pPr>
        <w:pStyle w:val="NormalBold"/>
        <w:rPr>
          <w:color w:val="000000" w:themeColor="text1"/>
        </w:rPr>
      </w:pPr>
      <w:r w:rsidRPr="0029326A">
        <w:rPr>
          <w:rStyle w:val="HideTWBExt"/>
        </w:rPr>
        <w:t>&lt;/RepeatBlock-By&gt;</w:t>
      </w:r>
    </w:p>
    <w:p w14:paraId="029D45D1"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68C1D7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E102777" w14:textId="77777777" w:rsidTr="00DC4759">
        <w:trPr>
          <w:trHeight w:hRule="exact" w:val="240"/>
          <w:jc w:val="center"/>
        </w:trPr>
        <w:tc>
          <w:tcPr>
            <w:tcW w:w="9752" w:type="dxa"/>
            <w:gridSpan w:val="2"/>
            <w:tcBorders>
              <w:top w:val="nil"/>
              <w:left w:val="nil"/>
              <w:bottom w:val="nil"/>
              <w:right w:val="nil"/>
            </w:tcBorders>
          </w:tcPr>
          <w:p w14:paraId="285272F0" w14:textId="77777777" w:rsidR="00953308" w:rsidRPr="0029326A" w:rsidRDefault="00953308" w:rsidP="00DC4759">
            <w:pPr>
              <w:rPr>
                <w:color w:val="000000" w:themeColor="text1"/>
              </w:rPr>
            </w:pPr>
          </w:p>
        </w:tc>
      </w:tr>
      <w:tr w:rsidR="00953308" w:rsidRPr="0029326A" w14:paraId="1895F5B0" w14:textId="77777777" w:rsidTr="00DC4759">
        <w:trPr>
          <w:trHeight w:val="240"/>
          <w:jc w:val="center"/>
        </w:trPr>
        <w:tc>
          <w:tcPr>
            <w:tcW w:w="4876" w:type="dxa"/>
            <w:tcBorders>
              <w:top w:val="nil"/>
              <w:left w:val="nil"/>
              <w:bottom w:val="nil"/>
              <w:right w:val="nil"/>
            </w:tcBorders>
          </w:tcPr>
          <w:p w14:paraId="4CC70EF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B961AF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47A6AFB" w14:textId="77777777" w:rsidTr="00DC4759">
        <w:trPr>
          <w:jc w:val="center"/>
        </w:trPr>
        <w:tc>
          <w:tcPr>
            <w:tcW w:w="4876" w:type="dxa"/>
            <w:tcBorders>
              <w:top w:val="nil"/>
              <w:left w:val="nil"/>
              <w:bottom w:val="nil"/>
              <w:right w:val="nil"/>
            </w:tcBorders>
          </w:tcPr>
          <w:p w14:paraId="4BFF26FF" w14:textId="77777777" w:rsidR="00953308" w:rsidRPr="0029326A" w:rsidRDefault="00953308" w:rsidP="00DC4759">
            <w:pPr>
              <w:pStyle w:val="Normal6a"/>
              <w:rPr>
                <w:color w:val="000000" w:themeColor="text1"/>
              </w:rPr>
            </w:pPr>
            <w:r w:rsidRPr="0029326A">
              <w:rPr>
                <w:color w:val="000000" w:themeColor="text1"/>
              </w:rPr>
              <w:t>(19)</w:t>
            </w:r>
            <w:r w:rsidRPr="0029326A">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9326A">
              <w:rPr>
                <w:color w:val="000000" w:themeColor="text1"/>
              </w:rPr>
              <w:t>benefitujúcim</w:t>
            </w:r>
            <w:proofErr w:type="spellEnd"/>
            <w:r w:rsidRPr="0029326A">
              <w:rPr>
                <w:color w:val="000000" w:themeColor="text1"/>
              </w:rPr>
              <w:t xml:space="preserve"> členským štátom príslušný podiel finančných príspevkov zahrnutých do ročnej rezervy solidarity zriadenej nariadením (EÚ) 2024/1351</w:t>
            </w:r>
            <w:r w:rsidRPr="0029326A">
              <w:rPr>
                <w:color w:val="000000" w:themeColor="text1"/>
                <w:vertAlign w:val="superscript"/>
              </w:rPr>
              <w:t>9</w:t>
            </w:r>
            <w:r w:rsidRPr="0029326A">
              <w:rPr>
                <w:color w:val="000000" w:themeColor="text1"/>
              </w:rPr>
              <w:t xml:space="preserve"> .</w:t>
            </w:r>
          </w:p>
        </w:tc>
        <w:tc>
          <w:tcPr>
            <w:tcW w:w="4876" w:type="dxa"/>
            <w:tcBorders>
              <w:top w:val="nil"/>
              <w:left w:val="nil"/>
              <w:bottom w:val="nil"/>
              <w:right w:val="nil"/>
            </w:tcBorders>
          </w:tcPr>
          <w:p w14:paraId="1687D81C" w14:textId="77777777" w:rsidR="00953308" w:rsidRPr="0029326A" w:rsidRDefault="00953308" w:rsidP="00DC4759">
            <w:pPr>
              <w:pStyle w:val="Normal6a"/>
              <w:rPr>
                <w:color w:val="000000" w:themeColor="text1"/>
              </w:rPr>
            </w:pPr>
            <w:r w:rsidRPr="0029326A">
              <w:rPr>
                <w:color w:val="000000" w:themeColor="text1"/>
              </w:rPr>
              <w:t>(19)</w:t>
            </w:r>
            <w:r w:rsidRPr="0029326A">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9326A">
              <w:rPr>
                <w:color w:val="000000" w:themeColor="text1"/>
              </w:rPr>
              <w:t>benefitujúcim</w:t>
            </w:r>
            <w:proofErr w:type="spellEnd"/>
            <w:r w:rsidRPr="0029326A">
              <w:rPr>
                <w:color w:val="000000" w:themeColor="text1"/>
              </w:rPr>
              <w:t xml:space="preserve"> členským štátom príslušný podiel finančných príspevkov zahrnutých do ročnej rezervy solidarity zriadenej nariadením (EÚ) 2024/1351</w:t>
            </w:r>
            <w:r w:rsidRPr="0029326A">
              <w:rPr>
                <w:color w:val="000000" w:themeColor="text1"/>
                <w:vertAlign w:val="superscript"/>
              </w:rPr>
              <w:t>9</w:t>
            </w:r>
            <w:r w:rsidRPr="0029326A">
              <w:rPr>
                <w:b/>
                <w:i/>
                <w:color w:val="000000" w:themeColor="text1"/>
              </w:rPr>
              <w:t xml:space="preserve">, pričom prideľovanie týchto prostriedkov by malo vychádzať z objektívne preukázaného migračného tlaku, skutočne vzniknutých nákladov a </w:t>
            </w:r>
            <w:r w:rsidRPr="0029326A">
              <w:rPr>
                <w:b/>
                <w:i/>
                <w:color w:val="000000" w:themeColor="text1"/>
              </w:rPr>
              <w:lastRenderedPageBreak/>
              <w:t>potrieb súvisiacich s ochranou vonkajších hraníc, azylovými a návratovými kapacitami</w:t>
            </w:r>
            <w:r w:rsidRPr="0029326A">
              <w:rPr>
                <w:color w:val="000000" w:themeColor="text1"/>
              </w:rPr>
              <w:t>.</w:t>
            </w:r>
          </w:p>
        </w:tc>
      </w:tr>
      <w:tr w:rsidR="00953308" w:rsidRPr="0029326A" w14:paraId="789C83EE" w14:textId="77777777" w:rsidTr="00DC4759">
        <w:trPr>
          <w:jc w:val="center"/>
        </w:trPr>
        <w:tc>
          <w:tcPr>
            <w:tcW w:w="4876" w:type="dxa"/>
            <w:tcBorders>
              <w:top w:val="nil"/>
              <w:left w:val="nil"/>
              <w:bottom w:val="nil"/>
              <w:right w:val="nil"/>
            </w:tcBorders>
          </w:tcPr>
          <w:p w14:paraId="176723F6" w14:textId="77777777" w:rsidR="00953308" w:rsidRPr="0029326A" w:rsidRDefault="00953308" w:rsidP="00DC4759">
            <w:pPr>
              <w:pStyle w:val="Normal6a"/>
              <w:rPr>
                <w:color w:val="000000" w:themeColor="text1"/>
              </w:rPr>
            </w:pPr>
            <w:r w:rsidRPr="0029326A">
              <w:rPr>
                <w:b/>
                <w:i/>
                <w:color w:val="000000" w:themeColor="text1"/>
              </w:rPr>
              <w:lastRenderedPageBreak/>
              <w:t>_________________</w:t>
            </w:r>
          </w:p>
        </w:tc>
        <w:tc>
          <w:tcPr>
            <w:tcW w:w="4876" w:type="dxa"/>
            <w:tcBorders>
              <w:top w:val="nil"/>
              <w:left w:val="nil"/>
              <w:bottom w:val="nil"/>
              <w:right w:val="nil"/>
            </w:tcBorders>
          </w:tcPr>
          <w:p w14:paraId="6ADB42BF"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58185C9A" w14:textId="77777777" w:rsidTr="00DC4759">
        <w:trPr>
          <w:jc w:val="center"/>
        </w:trPr>
        <w:tc>
          <w:tcPr>
            <w:tcW w:w="4876" w:type="dxa"/>
            <w:tcBorders>
              <w:top w:val="nil"/>
              <w:left w:val="nil"/>
              <w:bottom w:val="nil"/>
              <w:right w:val="nil"/>
            </w:tcBorders>
          </w:tcPr>
          <w:p w14:paraId="277E4D0E" w14:textId="77777777" w:rsidR="00953308" w:rsidRPr="0029326A" w:rsidRDefault="00953308" w:rsidP="00DC4759">
            <w:pPr>
              <w:pStyle w:val="Normal6a"/>
              <w:rPr>
                <w:color w:val="000000" w:themeColor="text1"/>
              </w:rPr>
            </w:pPr>
            <w:r w:rsidRPr="0029326A">
              <w:rPr>
                <w:color w:val="000000" w:themeColor="text1"/>
                <w:vertAlign w:val="superscript"/>
              </w:rPr>
              <w:t>9</w:t>
            </w:r>
            <w:r w:rsidRPr="0029326A">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c>
          <w:tcPr>
            <w:tcW w:w="4876" w:type="dxa"/>
            <w:tcBorders>
              <w:top w:val="nil"/>
              <w:left w:val="nil"/>
              <w:bottom w:val="nil"/>
              <w:right w:val="nil"/>
            </w:tcBorders>
          </w:tcPr>
          <w:p w14:paraId="335ED4D9" w14:textId="77777777" w:rsidR="00953308" w:rsidRPr="0029326A" w:rsidRDefault="00953308" w:rsidP="00DC4759">
            <w:pPr>
              <w:pStyle w:val="Normal6a"/>
              <w:rPr>
                <w:color w:val="000000" w:themeColor="text1"/>
              </w:rPr>
            </w:pPr>
            <w:r w:rsidRPr="0029326A">
              <w:rPr>
                <w:color w:val="000000" w:themeColor="text1"/>
                <w:vertAlign w:val="superscript"/>
              </w:rPr>
              <w:t>9</w:t>
            </w:r>
            <w:r w:rsidRPr="0029326A">
              <w:rPr>
                <w:color w:val="000000" w:themeColor="text1"/>
              </w:rPr>
              <w:t xml:space="preserve"> Nariadenie Európskeho parlamentu a Rady (EÚ) 2024/1351 zo 14. mája 2024 o riadení azylu a migrácie, o zmene nariadení (EÚ) 2021/1147 a (EÚ) 2021/1060 a o zrušení nariadenia (EÚ) č. 604/2013 (Ú. v. EÚ L, 2024/1351, 22.5.2024, ELI: http://data.europa.eu/eli/reg/2024/1351/oj).</w:t>
            </w:r>
          </w:p>
        </w:tc>
      </w:tr>
    </w:tbl>
    <w:p w14:paraId="39A55CA2"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17DF80C8"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45C2888" w14:textId="77777777" w:rsidR="00953308" w:rsidRPr="0029326A" w:rsidRDefault="00953308" w:rsidP="00953308">
      <w:pPr>
        <w:pStyle w:val="AmJustText"/>
        <w:rPr>
          <w:color w:val="000000" w:themeColor="text1"/>
        </w:rPr>
      </w:pPr>
      <w:r w:rsidRPr="0029326A">
        <w:rPr>
          <w:color w:val="000000" w:themeColor="text1"/>
        </w:rPr>
        <w:t>Finančné prostriedky rezervy solidarity by mali byť prideľované na základe objektívnych a overiteľných kritérií. Navrhovaná úprava zabezpečuje, aby podpora smerovala prednostne do členských štátov, ktoré čelia skutočnému migračnému tlaku alebo nesú významné náklady spojené s ochranou vonkajších hraníc. Tým sa posilňuje transparentnosť, efektívnosť a dôveryhodnosť systému solidarity.</w:t>
      </w:r>
    </w:p>
    <w:p w14:paraId="41FD346B" w14:textId="0E8BEC3C" w:rsidR="00944284" w:rsidRPr="0029326A" w:rsidRDefault="00953308" w:rsidP="00953308">
      <w:pPr>
        <w:rPr>
          <w:color w:val="000000" w:themeColor="text1"/>
        </w:rPr>
      </w:pPr>
      <w:r w:rsidRPr="0029326A">
        <w:rPr>
          <w:rStyle w:val="HideTWBExt"/>
        </w:rPr>
        <w:t>&lt;/AmendB&gt;</w:t>
      </w:r>
    </w:p>
    <w:p w14:paraId="0712E44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102</w:t>
      </w:r>
      <w:r w:rsidRPr="0029326A">
        <w:rPr>
          <w:rStyle w:val="HideTWBExt"/>
        </w:rPr>
        <w:t>&lt;/NumAmB&gt;</w:t>
      </w:r>
    </w:p>
    <w:p w14:paraId="7ACCD235"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1EA9279A" w14:textId="77777777" w:rsidR="00953308" w:rsidRPr="0029326A" w:rsidRDefault="00953308" w:rsidP="00953308">
      <w:pPr>
        <w:pStyle w:val="NormalBold"/>
        <w:rPr>
          <w:color w:val="000000" w:themeColor="text1"/>
        </w:rPr>
      </w:pPr>
      <w:r w:rsidRPr="0029326A">
        <w:rPr>
          <w:rStyle w:val="HideTWBExt"/>
        </w:rPr>
        <w:t>&lt;/RepeatBlock-By&gt;</w:t>
      </w:r>
    </w:p>
    <w:p w14:paraId="5A610B9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806BF7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19</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AA39BD8" w14:textId="77777777" w:rsidTr="00DC4759">
        <w:trPr>
          <w:trHeight w:hRule="exact" w:val="240"/>
          <w:jc w:val="center"/>
        </w:trPr>
        <w:tc>
          <w:tcPr>
            <w:tcW w:w="9752" w:type="dxa"/>
            <w:gridSpan w:val="2"/>
            <w:tcBorders>
              <w:top w:val="nil"/>
              <w:left w:val="nil"/>
              <w:bottom w:val="nil"/>
              <w:right w:val="nil"/>
            </w:tcBorders>
          </w:tcPr>
          <w:p w14:paraId="15EB9AF0" w14:textId="77777777" w:rsidR="00953308" w:rsidRPr="0029326A" w:rsidRDefault="00953308" w:rsidP="00DC4759">
            <w:pPr>
              <w:rPr>
                <w:color w:val="000000" w:themeColor="text1"/>
              </w:rPr>
            </w:pPr>
          </w:p>
        </w:tc>
      </w:tr>
      <w:tr w:rsidR="00953308" w:rsidRPr="0029326A" w14:paraId="519AA8B0" w14:textId="77777777" w:rsidTr="00DC4759">
        <w:trPr>
          <w:trHeight w:val="240"/>
          <w:jc w:val="center"/>
        </w:trPr>
        <w:tc>
          <w:tcPr>
            <w:tcW w:w="4876" w:type="dxa"/>
            <w:tcBorders>
              <w:top w:val="nil"/>
              <w:left w:val="nil"/>
              <w:bottom w:val="nil"/>
              <w:right w:val="nil"/>
            </w:tcBorders>
          </w:tcPr>
          <w:p w14:paraId="419E58D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2C3838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5CB9D0A" w14:textId="77777777" w:rsidTr="00DC4759">
        <w:trPr>
          <w:jc w:val="center"/>
        </w:trPr>
        <w:tc>
          <w:tcPr>
            <w:tcW w:w="4876" w:type="dxa"/>
            <w:tcBorders>
              <w:top w:val="nil"/>
              <w:left w:val="nil"/>
              <w:bottom w:val="nil"/>
              <w:right w:val="nil"/>
            </w:tcBorders>
          </w:tcPr>
          <w:p w14:paraId="35465A81" w14:textId="77777777" w:rsidR="00953308" w:rsidRPr="0029326A" w:rsidRDefault="00953308" w:rsidP="00DC4759">
            <w:pPr>
              <w:pStyle w:val="Normal6a"/>
              <w:rPr>
                <w:color w:val="000000" w:themeColor="text1"/>
              </w:rPr>
            </w:pPr>
            <w:r w:rsidRPr="0029326A">
              <w:rPr>
                <w:color w:val="000000" w:themeColor="text1"/>
              </w:rPr>
              <w:t>(19)</w:t>
            </w:r>
            <w:r w:rsidRPr="0029326A">
              <w:rPr>
                <w:color w:val="000000" w:themeColor="text1"/>
              </w:rPr>
              <w:tab/>
              <w:t xml:space="preserve">Vzhľadom na to, že členské štáty vystavené migračnému tlaku by mali mať možnosť využiť podporu Únie, v tomto nariadení by sa mali stanoviť pravidlá s cieľom sprístupniť </w:t>
            </w:r>
            <w:proofErr w:type="spellStart"/>
            <w:r w:rsidRPr="0029326A">
              <w:rPr>
                <w:color w:val="000000" w:themeColor="text1"/>
              </w:rPr>
              <w:t>benefitujúcim</w:t>
            </w:r>
            <w:proofErr w:type="spellEnd"/>
            <w:r w:rsidRPr="0029326A">
              <w:rPr>
                <w:color w:val="000000" w:themeColor="text1"/>
              </w:rPr>
              <w:t xml:space="preserve"> členským štátom príslušný podiel finančných príspevkov zahrnutých do ročnej rezervy solidarity zriadenej nariadením (EÚ) 2024/1351</w:t>
            </w:r>
            <w:r w:rsidRPr="0029326A">
              <w:rPr>
                <w:b/>
                <w:i/>
                <w:color w:val="000000" w:themeColor="text1"/>
                <w:vertAlign w:val="superscript"/>
              </w:rPr>
              <w:t>9</w:t>
            </w:r>
            <w:r w:rsidRPr="0029326A">
              <w:rPr>
                <w:color w:val="000000" w:themeColor="text1"/>
              </w:rPr>
              <w:t>.</w:t>
            </w:r>
          </w:p>
        </w:tc>
        <w:tc>
          <w:tcPr>
            <w:tcW w:w="4876" w:type="dxa"/>
            <w:tcBorders>
              <w:top w:val="nil"/>
              <w:left w:val="nil"/>
              <w:bottom w:val="nil"/>
              <w:right w:val="nil"/>
            </w:tcBorders>
          </w:tcPr>
          <w:p w14:paraId="670AD649" w14:textId="77777777" w:rsidR="00953308" w:rsidRPr="0029326A" w:rsidRDefault="00953308" w:rsidP="00DC4759">
            <w:pPr>
              <w:pStyle w:val="Normal6a"/>
              <w:rPr>
                <w:color w:val="000000" w:themeColor="text1"/>
              </w:rPr>
            </w:pPr>
            <w:r w:rsidRPr="0029326A">
              <w:rPr>
                <w:color w:val="000000" w:themeColor="text1"/>
              </w:rPr>
              <w:t>(19)</w:t>
            </w:r>
            <w:r w:rsidRPr="0029326A">
              <w:rPr>
                <w:color w:val="000000" w:themeColor="text1"/>
              </w:rPr>
              <w:tab/>
              <w:t>Vzhľadom na to, že členské štáty vystavené migračnému tlaku</w:t>
            </w:r>
            <w:r w:rsidRPr="0029326A">
              <w:rPr>
                <w:b/>
                <w:bCs/>
                <w:i/>
                <w:iCs/>
                <w:color w:val="000000" w:themeColor="text1"/>
              </w:rPr>
              <w:t>, ako je vymedzené v nariadení (EÚ) 2024/1351</w:t>
            </w:r>
            <w:r w:rsidRPr="0029326A">
              <w:rPr>
                <w:b/>
                <w:bCs/>
                <w:i/>
                <w:iCs/>
                <w:color w:val="000000" w:themeColor="text1"/>
                <w:vertAlign w:val="superscript"/>
              </w:rPr>
              <w:t>9</w:t>
            </w:r>
            <w:r w:rsidRPr="0029326A">
              <w:rPr>
                <w:b/>
                <w:bCs/>
                <w:i/>
                <w:iCs/>
                <w:color w:val="000000" w:themeColor="text1"/>
              </w:rPr>
              <w:t>,</w:t>
            </w:r>
            <w:r w:rsidRPr="0029326A">
              <w:rPr>
                <w:color w:val="000000" w:themeColor="text1"/>
              </w:rPr>
              <w:t xml:space="preserve"> by mali mať možnosť využiť podporu Únie, v tomto nariadení by sa mali stanoviť pravidlá s cieľom sprístupniť </w:t>
            </w:r>
            <w:proofErr w:type="spellStart"/>
            <w:r w:rsidRPr="0029326A">
              <w:rPr>
                <w:color w:val="000000" w:themeColor="text1"/>
              </w:rPr>
              <w:t>benefitujúcim</w:t>
            </w:r>
            <w:proofErr w:type="spellEnd"/>
            <w:r w:rsidRPr="0029326A">
              <w:rPr>
                <w:color w:val="000000" w:themeColor="text1"/>
              </w:rPr>
              <w:t xml:space="preserve"> členským štátom príslušný podiel finančných príspevkov zahrnutých do ročnej rezervy solidarity zriadenej nariadením (EÚ) 2024/1351.</w:t>
            </w:r>
          </w:p>
        </w:tc>
      </w:tr>
      <w:tr w:rsidR="00953308" w:rsidRPr="0029326A" w14:paraId="57C93D5C" w14:textId="77777777" w:rsidTr="00DC4759">
        <w:trPr>
          <w:jc w:val="center"/>
        </w:trPr>
        <w:tc>
          <w:tcPr>
            <w:tcW w:w="4876" w:type="dxa"/>
            <w:tcBorders>
              <w:top w:val="nil"/>
              <w:left w:val="nil"/>
              <w:bottom w:val="nil"/>
              <w:right w:val="nil"/>
            </w:tcBorders>
          </w:tcPr>
          <w:p w14:paraId="0F545F67"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32DCB2EF"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15A943DD" w14:textId="77777777" w:rsidTr="00DC4759">
        <w:trPr>
          <w:jc w:val="center"/>
        </w:trPr>
        <w:tc>
          <w:tcPr>
            <w:tcW w:w="4876" w:type="dxa"/>
            <w:tcBorders>
              <w:top w:val="nil"/>
              <w:left w:val="nil"/>
              <w:bottom w:val="nil"/>
              <w:right w:val="nil"/>
            </w:tcBorders>
          </w:tcPr>
          <w:p w14:paraId="5E43D7A6" w14:textId="77777777" w:rsidR="00953308" w:rsidRPr="0029326A" w:rsidRDefault="00953308" w:rsidP="00DC4759">
            <w:pPr>
              <w:pStyle w:val="Normal6a"/>
              <w:rPr>
                <w:color w:val="000000" w:themeColor="text1"/>
              </w:rPr>
            </w:pPr>
            <w:r w:rsidRPr="0029326A">
              <w:rPr>
                <w:b/>
                <w:bCs/>
                <w:i/>
                <w:color w:val="000000" w:themeColor="text1"/>
                <w:vertAlign w:val="superscript"/>
              </w:rPr>
              <w:t>9</w:t>
            </w:r>
            <w:r w:rsidRPr="0029326A">
              <w:rPr>
                <w:b/>
                <w:bCs/>
                <w:color w:val="000000" w:themeColor="text1"/>
              </w:rPr>
              <w:t xml:space="preserve"> </w:t>
            </w:r>
            <w:r w:rsidRPr="0029326A">
              <w:rPr>
                <w:b/>
                <w:bCs/>
                <w:i/>
                <w:iCs/>
                <w:color w:val="000000" w:themeColor="text1"/>
              </w:rPr>
              <w:t xml:space="preserve">Nariadenie Európskeho parlamentu a Rady (EÚ) 2024/1351 zo 14. mája 2024 o riadení azylu a migrácie, o zmene nariadení (EÚ) 2021/1147 a (EÚ) 2021/1060 a o zrušení nariadenia (EÚ) </w:t>
            </w:r>
            <w:r w:rsidRPr="0029326A">
              <w:rPr>
                <w:b/>
                <w:bCs/>
                <w:i/>
                <w:iCs/>
                <w:color w:val="000000" w:themeColor="text1"/>
              </w:rPr>
              <w:lastRenderedPageBreak/>
              <w:t>č. 604/2013 (Ú. v. EÚ L, 2024/1351, 22.5.2024, ELI:</w:t>
            </w:r>
            <w:r w:rsidRPr="0029326A">
              <w:rPr>
                <w:b/>
                <w:i/>
                <w:color w:val="000000" w:themeColor="text1"/>
              </w:rPr>
              <w:t xml:space="preserve"> http://data.europa.eu/eli/reg/2024/1351/oj).</w:t>
            </w:r>
          </w:p>
        </w:tc>
        <w:tc>
          <w:tcPr>
            <w:tcW w:w="4876" w:type="dxa"/>
            <w:tcBorders>
              <w:top w:val="nil"/>
              <w:left w:val="nil"/>
              <w:bottom w:val="nil"/>
              <w:right w:val="nil"/>
            </w:tcBorders>
          </w:tcPr>
          <w:p w14:paraId="6BB4E45A" w14:textId="77777777" w:rsidR="00953308" w:rsidRPr="0029326A" w:rsidRDefault="00953308" w:rsidP="00DC4759">
            <w:pPr>
              <w:pStyle w:val="Normal6a"/>
              <w:rPr>
                <w:color w:val="000000" w:themeColor="text1"/>
              </w:rPr>
            </w:pPr>
            <w:r w:rsidRPr="0029326A">
              <w:rPr>
                <w:b/>
                <w:bCs/>
                <w:i/>
                <w:color w:val="000000" w:themeColor="text1"/>
                <w:vertAlign w:val="superscript"/>
              </w:rPr>
              <w:lastRenderedPageBreak/>
              <w:t>9</w:t>
            </w:r>
            <w:r w:rsidRPr="0029326A">
              <w:rPr>
                <w:b/>
                <w:bCs/>
                <w:color w:val="000000" w:themeColor="text1"/>
              </w:rPr>
              <w:t xml:space="preserve"> </w:t>
            </w:r>
            <w:r w:rsidRPr="0029326A">
              <w:rPr>
                <w:b/>
                <w:bCs/>
                <w:i/>
                <w:iCs/>
                <w:color w:val="000000" w:themeColor="text1"/>
              </w:rPr>
              <w:t xml:space="preserve">Nariadenie Európskeho parlamentu a Rady (EÚ) 2024/1351 zo 14. mája 2024 o riadení azylu a migrácie, o zmene nariadení (EÚ) 2021/1147 a (EÚ) 2021/1060 a o zrušení nariadenia (EÚ) </w:t>
            </w:r>
            <w:r w:rsidRPr="0029326A">
              <w:rPr>
                <w:b/>
                <w:bCs/>
                <w:i/>
                <w:iCs/>
                <w:color w:val="000000" w:themeColor="text1"/>
              </w:rPr>
              <w:lastRenderedPageBreak/>
              <w:t>č. 604/2013 (Ú. v. EÚ L, 2024/1351, 22.5.2024, ELI:</w:t>
            </w:r>
            <w:r w:rsidRPr="0029326A">
              <w:rPr>
                <w:b/>
                <w:i/>
                <w:color w:val="000000" w:themeColor="text1"/>
              </w:rPr>
              <w:t xml:space="preserve"> http://data.europa.eu/eli/reg/2024/1351/oj).</w:t>
            </w:r>
          </w:p>
        </w:tc>
      </w:tr>
    </w:tbl>
    <w:p w14:paraId="199D2FCF"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0DCE7C6" w14:textId="3E3FC65B" w:rsidR="00944284" w:rsidRPr="0029326A" w:rsidRDefault="00953308" w:rsidP="00953308">
      <w:pPr>
        <w:rPr>
          <w:color w:val="000000" w:themeColor="text1"/>
        </w:rPr>
      </w:pPr>
      <w:r w:rsidRPr="0029326A">
        <w:rPr>
          <w:rStyle w:val="HideTWBExt"/>
        </w:rPr>
        <w:t>&lt;/AmendB&gt;</w:t>
      </w:r>
    </w:p>
    <w:p w14:paraId="559ECE2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103</w:t>
      </w:r>
      <w:r w:rsidRPr="0029326A">
        <w:rPr>
          <w:rStyle w:val="HideTWBExt"/>
        </w:rPr>
        <w:t>&lt;/NumAmB&gt;</w:t>
      </w:r>
    </w:p>
    <w:p w14:paraId="48586844"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02A4E355" w14:textId="77777777" w:rsidR="00953308" w:rsidRPr="0029326A" w:rsidRDefault="00953308" w:rsidP="00953308">
      <w:pPr>
        <w:pStyle w:val="NormalBold"/>
        <w:rPr>
          <w:color w:val="000000" w:themeColor="text1"/>
        </w:rPr>
      </w:pPr>
      <w:r w:rsidRPr="0029326A">
        <w:rPr>
          <w:rStyle w:val="HideTWBExt"/>
        </w:rPr>
        <w:t>&lt;/RepeatBlock-By&gt;</w:t>
      </w:r>
    </w:p>
    <w:p w14:paraId="0AB1D33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300228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19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8A8AE1F" w14:textId="77777777" w:rsidTr="00DC4759">
        <w:trPr>
          <w:trHeight w:hRule="exact" w:val="240"/>
          <w:jc w:val="center"/>
        </w:trPr>
        <w:tc>
          <w:tcPr>
            <w:tcW w:w="9752" w:type="dxa"/>
            <w:gridSpan w:val="2"/>
            <w:tcBorders>
              <w:top w:val="nil"/>
              <w:left w:val="nil"/>
              <w:bottom w:val="nil"/>
              <w:right w:val="nil"/>
            </w:tcBorders>
          </w:tcPr>
          <w:p w14:paraId="173934BB" w14:textId="77777777" w:rsidR="00953308" w:rsidRPr="0029326A" w:rsidRDefault="00953308" w:rsidP="00DC4759">
            <w:pPr>
              <w:rPr>
                <w:color w:val="000000" w:themeColor="text1"/>
              </w:rPr>
            </w:pPr>
          </w:p>
        </w:tc>
      </w:tr>
      <w:tr w:rsidR="00953308" w:rsidRPr="0029326A" w14:paraId="457733DE" w14:textId="77777777" w:rsidTr="00DC4759">
        <w:trPr>
          <w:trHeight w:val="240"/>
          <w:jc w:val="center"/>
        </w:trPr>
        <w:tc>
          <w:tcPr>
            <w:tcW w:w="4876" w:type="dxa"/>
            <w:tcBorders>
              <w:top w:val="nil"/>
              <w:left w:val="nil"/>
              <w:bottom w:val="nil"/>
              <w:right w:val="nil"/>
            </w:tcBorders>
          </w:tcPr>
          <w:p w14:paraId="4A2C99F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C1BE6E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ED019F2" w14:textId="77777777" w:rsidTr="00DC4759">
        <w:trPr>
          <w:jc w:val="center"/>
        </w:trPr>
        <w:tc>
          <w:tcPr>
            <w:tcW w:w="4876" w:type="dxa"/>
            <w:tcBorders>
              <w:top w:val="nil"/>
              <w:left w:val="nil"/>
              <w:bottom w:val="nil"/>
              <w:right w:val="nil"/>
            </w:tcBorders>
          </w:tcPr>
          <w:p w14:paraId="090DABB6"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C811358" w14:textId="77777777" w:rsidR="00953308" w:rsidRPr="0029326A" w:rsidRDefault="00953308" w:rsidP="00DC4759">
            <w:pPr>
              <w:pStyle w:val="Normal6a"/>
              <w:rPr>
                <w:color w:val="000000" w:themeColor="text1"/>
              </w:rPr>
            </w:pPr>
            <w:r w:rsidRPr="0029326A">
              <w:rPr>
                <w:b/>
                <w:i/>
                <w:color w:val="000000" w:themeColor="text1"/>
              </w:rPr>
              <w:t>(19a)</w:t>
            </w:r>
            <w:r w:rsidRPr="0029326A">
              <w:rPr>
                <w:color w:val="000000" w:themeColor="text1"/>
              </w:rPr>
              <w:tab/>
            </w:r>
            <w:r w:rsidRPr="0029326A">
              <w:rPr>
                <w:b/>
                <w:i/>
                <w:color w:val="000000" w:themeColor="text1"/>
              </w:rPr>
              <w:t xml:space="preserve">Vzhľadom na rýchlo sa meniacu geopolitickú situáciu na vonkajších hraniciach Únie, najmä na východnom krídle a v priľahlých námorných oblastiach, musí byť architektúra vonkajšej bezpečnosti Únie štrukturálne pripravená na boj proti sofistikovaným hybridným hrozbám. Takéto hrozby sa prejavujú prostredníctvom koordinovaných, asymetrických akcií, ktoré sa uskutočňujú pod hranicou konvenčného vojenského konfliktu a sú zámerne navrhnuté tak, aby využívali cezhraničné zraniteľnosti a narúšali kritickú infraštruktúru. V súlade so oznámením Komisie z 18. februára 2026 o východných regiónoch EÚ hraničiacich s Ruskom, Bieloruskom a Ukrajinou čelia členské štáty na hraniciach neprimeranému prevádzkovému a finančnému zaťaženiu pri zabezpečovaní kolektívneho bezpečnostného perimetra Únie proti týmto hrozbám zo šedej zóny. Preto je dôležité, aby finančné nástroje na podporu vonkajšej bezpečnosti uprednostňovali a v plnej miere financovali opatrenia zamerané na posilnenie odolnosti, zabezpečenie technologických a digitálnych sietí, ochranu kritickej infraštruktúry a posilnenie fyzických a technických kapacít členských štátov, ktoré sú terčom </w:t>
            </w:r>
            <w:r w:rsidRPr="0029326A">
              <w:rPr>
                <w:b/>
                <w:i/>
                <w:color w:val="000000" w:themeColor="text1"/>
              </w:rPr>
              <w:lastRenderedPageBreak/>
              <w:t>týchto nekonvenčných kampaní, čím sa politická solidarita premení na záväznú rozpočtovú realitu.</w:t>
            </w:r>
          </w:p>
        </w:tc>
      </w:tr>
    </w:tbl>
    <w:p w14:paraId="00801FE0"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BA8A1D3" w14:textId="4E538860" w:rsidR="00944284" w:rsidRPr="0029326A" w:rsidRDefault="00953308" w:rsidP="00953308">
      <w:pPr>
        <w:rPr>
          <w:color w:val="000000" w:themeColor="text1"/>
        </w:rPr>
      </w:pPr>
      <w:r w:rsidRPr="0029326A">
        <w:rPr>
          <w:rStyle w:val="HideTWBExt"/>
        </w:rPr>
        <w:t>&lt;/AmendB&gt;</w:t>
      </w:r>
    </w:p>
    <w:p w14:paraId="70B4F5D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104</w:t>
      </w:r>
      <w:r w:rsidRPr="0029326A">
        <w:rPr>
          <w:rStyle w:val="HideTWBExt"/>
        </w:rPr>
        <w:t>&lt;/NumAmB&gt;</w:t>
      </w:r>
    </w:p>
    <w:p w14:paraId="6948358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123BA3EA" w14:textId="77777777" w:rsidR="00953308" w:rsidRPr="0029326A" w:rsidRDefault="00953308" w:rsidP="00953308">
      <w:pPr>
        <w:pStyle w:val="NormalBold"/>
        <w:rPr>
          <w:color w:val="000000" w:themeColor="text1"/>
        </w:rPr>
      </w:pPr>
      <w:r w:rsidRPr="0029326A">
        <w:rPr>
          <w:rStyle w:val="HideTWBExt"/>
        </w:rPr>
        <w:t>&lt;/RepeatBlock-By&gt;</w:t>
      </w:r>
    </w:p>
    <w:p w14:paraId="150C103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AD7D1E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4A8CD30" w14:textId="77777777" w:rsidTr="00DC4759">
        <w:trPr>
          <w:trHeight w:hRule="exact" w:val="240"/>
          <w:jc w:val="center"/>
        </w:trPr>
        <w:tc>
          <w:tcPr>
            <w:tcW w:w="9752" w:type="dxa"/>
            <w:gridSpan w:val="2"/>
            <w:tcBorders>
              <w:top w:val="nil"/>
              <w:left w:val="nil"/>
              <w:bottom w:val="nil"/>
              <w:right w:val="nil"/>
            </w:tcBorders>
          </w:tcPr>
          <w:p w14:paraId="149C20F3" w14:textId="77777777" w:rsidR="00953308" w:rsidRPr="0029326A" w:rsidRDefault="00953308" w:rsidP="00DC4759">
            <w:pPr>
              <w:rPr>
                <w:color w:val="000000" w:themeColor="text1"/>
              </w:rPr>
            </w:pPr>
          </w:p>
        </w:tc>
      </w:tr>
      <w:tr w:rsidR="00953308" w:rsidRPr="0029326A" w14:paraId="1B334224" w14:textId="77777777" w:rsidTr="00DC4759">
        <w:trPr>
          <w:trHeight w:val="240"/>
          <w:jc w:val="center"/>
        </w:trPr>
        <w:tc>
          <w:tcPr>
            <w:tcW w:w="4876" w:type="dxa"/>
            <w:tcBorders>
              <w:top w:val="nil"/>
              <w:left w:val="nil"/>
              <w:bottom w:val="nil"/>
              <w:right w:val="nil"/>
            </w:tcBorders>
          </w:tcPr>
          <w:p w14:paraId="1AD48C2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7113BE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671FFE9" w14:textId="77777777" w:rsidTr="00DC4759">
        <w:trPr>
          <w:jc w:val="center"/>
        </w:trPr>
        <w:tc>
          <w:tcPr>
            <w:tcW w:w="4876" w:type="dxa"/>
            <w:tcBorders>
              <w:top w:val="nil"/>
              <w:left w:val="nil"/>
              <w:bottom w:val="nil"/>
              <w:right w:val="nil"/>
            </w:tcBorders>
          </w:tcPr>
          <w:p w14:paraId="187D2E48"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Všetky opatrenia podporované v súlade s podporou Únie podľa tohto nariadenia by sa mali vykonávať v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p>
        </w:tc>
        <w:tc>
          <w:tcPr>
            <w:tcW w:w="4876" w:type="dxa"/>
            <w:tcBorders>
              <w:top w:val="nil"/>
              <w:left w:val="nil"/>
              <w:bottom w:val="nil"/>
              <w:right w:val="nil"/>
            </w:tcBorders>
          </w:tcPr>
          <w:p w14:paraId="15653369"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Všetky opatrenia podporované v súlade s podporou Únie podľa tohto nariadenia by sa mali vykonávať v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w:t>
            </w:r>
            <w:r w:rsidRPr="0029326A">
              <w:rPr>
                <w:b/>
                <w:bCs/>
                <w:i/>
                <w:iCs/>
                <w:color w:val="000000" w:themeColor="text1"/>
              </w:rPr>
              <w:t>(ďalej len „charta“)</w:t>
            </w:r>
            <w:r w:rsidRPr="0029326A">
              <w:rPr>
                <w:color w:val="000000" w:themeColor="text1"/>
              </w:rPr>
              <w:t xml:space="preserve"> a mali by byť v súlade s medzinárodnými záväzkami Únie a členských štátov vyplývajúcimi z medzinárodných nástrojov, ktorých sú zmluvnými stranami. </w:t>
            </w:r>
            <w:r w:rsidRPr="0029326A">
              <w:rPr>
                <w:b/>
                <w:i/>
                <w:color w:val="000000" w:themeColor="text1"/>
              </w:rPr>
              <w:t>Členské štáty by mali najmä zabezpečiť úplné rešpektovanie práva na ochranu osobných údajov ustanoveného v článku 16 ZFEÚ a práva na súkromný a rodinný život ustanoveného v článku 7 charty, práva na azyl ustanoveného v článku 18 charty a práva dieťaťa ustanoveného v článku 24 charty.</w:t>
            </w:r>
          </w:p>
        </w:tc>
      </w:tr>
    </w:tbl>
    <w:p w14:paraId="3E73736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AACB2B9" w14:textId="6E1EDD27" w:rsidR="00944284" w:rsidRPr="0029326A" w:rsidRDefault="00953308" w:rsidP="00953308">
      <w:pPr>
        <w:rPr>
          <w:color w:val="000000" w:themeColor="text1"/>
        </w:rPr>
      </w:pPr>
      <w:r w:rsidRPr="0029326A">
        <w:rPr>
          <w:rStyle w:val="HideTWBExt"/>
        </w:rPr>
        <w:t>&lt;/AmendB&gt;</w:t>
      </w:r>
    </w:p>
    <w:p w14:paraId="1E598B7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105</w:t>
      </w:r>
      <w:r w:rsidRPr="0029326A">
        <w:rPr>
          <w:rStyle w:val="HideTWBExt"/>
        </w:rPr>
        <w:t>&lt;/NumAmB&gt;</w:t>
      </w:r>
    </w:p>
    <w:p w14:paraId="6C48E96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442E76E5" w14:textId="77777777" w:rsidR="00953308" w:rsidRPr="0029326A" w:rsidRDefault="00953308" w:rsidP="00953308">
      <w:pPr>
        <w:pStyle w:val="NormalBold"/>
        <w:rPr>
          <w:color w:val="000000" w:themeColor="text1"/>
        </w:rPr>
      </w:pPr>
      <w:r w:rsidRPr="0029326A">
        <w:rPr>
          <w:rStyle w:val="HideTWBExt"/>
        </w:rPr>
        <w:t>&lt;/RepeatBlock-By&gt;</w:t>
      </w:r>
    </w:p>
    <w:p w14:paraId="459419D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DAF2C9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D7DD62E" w14:textId="77777777" w:rsidTr="00DC4759">
        <w:trPr>
          <w:trHeight w:hRule="exact" w:val="240"/>
          <w:jc w:val="center"/>
        </w:trPr>
        <w:tc>
          <w:tcPr>
            <w:tcW w:w="9752" w:type="dxa"/>
            <w:gridSpan w:val="2"/>
            <w:tcBorders>
              <w:top w:val="nil"/>
              <w:left w:val="nil"/>
              <w:bottom w:val="nil"/>
              <w:right w:val="nil"/>
            </w:tcBorders>
          </w:tcPr>
          <w:p w14:paraId="244F33AA" w14:textId="77777777" w:rsidR="00953308" w:rsidRPr="0029326A" w:rsidRDefault="00953308" w:rsidP="00DC4759">
            <w:pPr>
              <w:rPr>
                <w:color w:val="000000" w:themeColor="text1"/>
              </w:rPr>
            </w:pPr>
          </w:p>
        </w:tc>
      </w:tr>
      <w:tr w:rsidR="00953308" w:rsidRPr="0029326A" w14:paraId="01EE8CA1" w14:textId="77777777" w:rsidTr="00DC4759">
        <w:trPr>
          <w:trHeight w:val="240"/>
          <w:jc w:val="center"/>
        </w:trPr>
        <w:tc>
          <w:tcPr>
            <w:tcW w:w="4876" w:type="dxa"/>
            <w:tcBorders>
              <w:top w:val="nil"/>
              <w:left w:val="nil"/>
              <w:bottom w:val="nil"/>
              <w:right w:val="nil"/>
            </w:tcBorders>
          </w:tcPr>
          <w:p w14:paraId="2F8E58E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2F4BC7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1E0B25D" w14:textId="77777777" w:rsidTr="00DC4759">
        <w:trPr>
          <w:jc w:val="center"/>
        </w:trPr>
        <w:tc>
          <w:tcPr>
            <w:tcW w:w="4876" w:type="dxa"/>
            <w:tcBorders>
              <w:top w:val="nil"/>
              <w:left w:val="nil"/>
              <w:bottom w:val="nil"/>
              <w:right w:val="nil"/>
            </w:tcBorders>
          </w:tcPr>
          <w:p w14:paraId="3795B1D7"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 xml:space="preserve">Všetky opatrenia podporované v súlade s podporou Únie podľa tohto nariadenia by sa mali vykonávať v súlade </w:t>
            </w:r>
            <w:r w:rsidRPr="0029326A">
              <w:rPr>
                <w:color w:val="000000" w:themeColor="text1"/>
              </w:rPr>
              <w:lastRenderedPageBreak/>
              <w:t>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p>
        </w:tc>
        <w:tc>
          <w:tcPr>
            <w:tcW w:w="4876" w:type="dxa"/>
            <w:tcBorders>
              <w:top w:val="nil"/>
              <w:left w:val="nil"/>
              <w:bottom w:val="nil"/>
              <w:right w:val="nil"/>
            </w:tcBorders>
          </w:tcPr>
          <w:p w14:paraId="04D45C2C" w14:textId="77777777" w:rsidR="00953308" w:rsidRPr="0029326A" w:rsidRDefault="00953308" w:rsidP="00DC4759">
            <w:pPr>
              <w:pStyle w:val="Normal6a"/>
              <w:rPr>
                <w:color w:val="000000" w:themeColor="text1"/>
              </w:rPr>
            </w:pPr>
            <w:r w:rsidRPr="0029326A">
              <w:rPr>
                <w:color w:val="000000" w:themeColor="text1"/>
              </w:rPr>
              <w:lastRenderedPageBreak/>
              <w:t>(20)</w:t>
            </w:r>
            <w:r w:rsidRPr="0029326A">
              <w:rPr>
                <w:color w:val="000000" w:themeColor="text1"/>
              </w:rPr>
              <w:tab/>
              <w:t xml:space="preserve">Všetky opatrenia podporované v súlade s podporou Únie podľa tohto nariadenia by sa mali vykonávať v súlade </w:t>
            </w:r>
            <w:r w:rsidRPr="0029326A">
              <w:rPr>
                <w:color w:val="000000" w:themeColor="text1"/>
              </w:rPr>
              <w:lastRenderedPageBreak/>
              <w:t>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r w:rsidRPr="0029326A">
              <w:rPr>
                <w:b/>
                <w:bCs/>
                <w:i/>
                <w:iCs/>
                <w:color w:val="000000" w:themeColor="text1"/>
              </w:rPr>
              <w:t>, vrátane záväzkov týkajúcich sa prístupu k medzinárodnej ochrane, najmä so zásadou zákazu vyhostenia alebo vrátenia</w:t>
            </w:r>
            <w:r w:rsidRPr="0029326A">
              <w:rPr>
                <w:color w:val="000000" w:themeColor="text1"/>
              </w:rPr>
              <w:t>.</w:t>
            </w:r>
          </w:p>
        </w:tc>
      </w:tr>
    </w:tbl>
    <w:p w14:paraId="04278456"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314EB89" w14:textId="7B0C95F4" w:rsidR="00944284" w:rsidRPr="0029326A" w:rsidRDefault="00953308" w:rsidP="00953308">
      <w:pPr>
        <w:rPr>
          <w:color w:val="000000" w:themeColor="text1"/>
        </w:rPr>
      </w:pPr>
      <w:r w:rsidRPr="0029326A">
        <w:rPr>
          <w:rStyle w:val="HideTWBExt"/>
        </w:rPr>
        <w:t>&lt;/AmendB&gt;</w:t>
      </w:r>
    </w:p>
    <w:p w14:paraId="456CF0C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106</w:t>
      </w:r>
      <w:r w:rsidRPr="0029326A">
        <w:rPr>
          <w:rStyle w:val="HideTWBExt"/>
        </w:rPr>
        <w:t>&lt;/NumAmB&gt;</w:t>
      </w:r>
    </w:p>
    <w:p w14:paraId="7F5DABCD"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4794C970" w14:textId="77777777" w:rsidR="00953308" w:rsidRPr="0029326A" w:rsidRDefault="00953308" w:rsidP="00953308">
      <w:pPr>
        <w:pStyle w:val="NormalBold"/>
        <w:rPr>
          <w:color w:val="000000" w:themeColor="text1"/>
        </w:rPr>
      </w:pPr>
      <w:r w:rsidRPr="0029326A">
        <w:rPr>
          <w:rStyle w:val="HideTWBExt"/>
        </w:rPr>
        <w:t>&lt;/RepeatBlock-By&gt;</w:t>
      </w:r>
    </w:p>
    <w:p w14:paraId="3200B22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FBFE55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FAB7608" w14:textId="77777777" w:rsidTr="00DC4759">
        <w:trPr>
          <w:trHeight w:hRule="exact" w:val="240"/>
          <w:jc w:val="center"/>
        </w:trPr>
        <w:tc>
          <w:tcPr>
            <w:tcW w:w="9752" w:type="dxa"/>
            <w:gridSpan w:val="2"/>
            <w:tcBorders>
              <w:top w:val="nil"/>
              <w:left w:val="nil"/>
              <w:bottom w:val="nil"/>
              <w:right w:val="nil"/>
            </w:tcBorders>
          </w:tcPr>
          <w:p w14:paraId="5FCE7D58" w14:textId="77777777" w:rsidR="00953308" w:rsidRPr="0029326A" w:rsidRDefault="00953308" w:rsidP="00DC4759">
            <w:pPr>
              <w:rPr>
                <w:color w:val="000000" w:themeColor="text1"/>
              </w:rPr>
            </w:pPr>
          </w:p>
        </w:tc>
      </w:tr>
      <w:tr w:rsidR="00953308" w:rsidRPr="0029326A" w14:paraId="78A6AA5C" w14:textId="77777777" w:rsidTr="00DC4759">
        <w:trPr>
          <w:trHeight w:val="240"/>
          <w:jc w:val="center"/>
        </w:trPr>
        <w:tc>
          <w:tcPr>
            <w:tcW w:w="4876" w:type="dxa"/>
            <w:tcBorders>
              <w:top w:val="nil"/>
              <w:left w:val="nil"/>
              <w:bottom w:val="nil"/>
              <w:right w:val="nil"/>
            </w:tcBorders>
          </w:tcPr>
          <w:p w14:paraId="3FDBDB4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0794DB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529FEDD" w14:textId="77777777" w:rsidTr="00DC4759">
        <w:trPr>
          <w:jc w:val="center"/>
        </w:trPr>
        <w:tc>
          <w:tcPr>
            <w:tcW w:w="4876" w:type="dxa"/>
            <w:tcBorders>
              <w:top w:val="nil"/>
              <w:left w:val="nil"/>
              <w:bottom w:val="nil"/>
              <w:right w:val="nil"/>
            </w:tcBorders>
          </w:tcPr>
          <w:p w14:paraId="2CE27FA3"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 xml:space="preserve">Všetky opatrenia podporované v súlade s podporou Únie podľa tohto nariadenia by sa mali vykonávať v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p>
        </w:tc>
        <w:tc>
          <w:tcPr>
            <w:tcW w:w="4876" w:type="dxa"/>
            <w:tcBorders>
              <w:top w:val="nil"/>
              <w:left w:val="nil"/>
              <w:bottom w:val="nil"/>
              <w:right w:val="nil"/>
            </w:tcBorders>
          </w:tcPr>
          <w:p w14:paraId="08475F91"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 xml:space="preserve">Všetky opatrenia podporované v súlade s podporou Únie podľa tohto nariadenia by sa mali vykonávať v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r w:rsidRPr="0029326A">
              <w:rPr>
                <w:b/>
                <w:i/>
                <w:color w:val="000000" w:themeColor="text1"/>
              </w:rPr>
              <w:t>, pričom sa zároveň zohľadňuje oprávnený cieľ ochrany vonkajších hraníc Únie, zachovania verejného poriadku a ochrany vnútornej bezpečnosti členských štátov</w:t>
            </w:r>
            <w:r w:rsidRPr="0029326A">
              <w:rPr>
                <w:color w:val="000000" w:themeColor="text1"/>
              </w:rPr>
              <w:t>.</w:t>
            </w:r>
          </w:p>
        </w:tc>
      </w:tr>
    </w:tbl>
    <w:p w14:paraId="27233F2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0E3B617D"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1717BE79" w14:textId="77777777" w:rsidR="00953308" w:rsidRPr="0029326A" w:rsidRDefault="00953308" w:rsidP="00953308">
      <w:pPr>
        <w:pStyle w:val="AmJustText"/>
        <w:rPr>
          <w:color w:val="000000" w:themeColor="text1"/>
        </w:rPr>
      </w:pPr>
      <w:r w:rsidRPr="0029326A">
        <w:rPr>
          <w:color w:val="000000" w:themeColor="text1"/>
        </w:rPr>
        <w:t>Pôvodné znenie správne zdôrazňuje potrebu dodržiavania práva Únie a medzinárodných záväzkov. Navrhovaná úprava nemení rozsah ochrany základných práv, ale pripomína, že podľa zmlúv patria medzi legitímne ciele Únie a členských štátov aj ochrana vonkajších hraníc, verejného poriadku a vnútornej bezpečnosti. Cieľom je zabezpečiť vyvážený výklad nariadenia a predísť tomu, aby sa jednotlivé ustanovenia posudzovali izolovane od bezpečnostných úloh štátov.</w:t>
      </w:r>
    </w:p>
    <w:p w14:paraId="39A086A4" w14:textId="04F2D511" w:rsidR="00944284" w:rsidRPr="0029326A" w:rsidRDefault="00953308" w:rsidP="00953308">
      <w:pPr>
        <w:rPr>
          <w:color w:val="000000" w:themeColor="text1"/>
        </w:rPr>
      </w:pPr>
      <w:r w:rsidRPr="0029326A">
        <w:rPr>
          <w:rStyle w:val="HideTWBExt"/>
        </w:rPr>
        <w:lastRenderedPageBreak/>
        <w:t>&lt;/AmendB&gt;</w:t>
      </w:r>
    </w:p>
    <w:p w14:paraId="083C48D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107</w:t>
      </w:r>
      <w:r w:rsidRPr="0029326A">
        <w:rPr>
          <w:rStyle w:val="HideTWBExt"/>
        </w:rPr>
        <w:t>&lt;/NumAmB&gt;</w:t>
      </w:r>
    </w:p>
    <w:p w14:paraId="0BC3FC76"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78B8FADA" w14:textId="77777777" w:rsidR="00953308" w:rsidRPr="0029326A" w:rsidRDefault="00953308" w:rsidP="00953308">
      <w:pPr>
        <w:pStyle w:val="NormalBold"/>
        <w:rPr>
          <w:color w:val="000000" w:themeColor="text1"/>
        </w:rPr>
      </w:pPr>
      <w:r w:rsidRPr="0029326A">
        <w:rPr>
          <w:rStyle w:val="HideTWBExt"/>
        </w:rPr>
        <w:t>&lt;/RepeatBlock-By&gt;</w:t>
      </w:r>
    </w:p>
    <w:p w14:paraId="6B7C820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295BBC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F6A14EE" w14:textId="77777777" w:rsidTr="00DC4759">
        <w:trPr>
          <w:trHeight w:hRule="exact" w:val="240"/>
          <w:jc w:val="center"/>
        </w:trPr>
        <w:tc>
          <w:tcPr>
            <w:tcW w:w="9752" w:type="dxa"/>
            <w:gridSpan w:val="2"/>
            <w:tcBorders>
              <w:top w:val="nil"/>
              <w:left w:val="nil"/>
              <w:bottom w:val="nil"/>
              <w:right w:val="nil"/>
            </w:tcBorders>
          </w:tcPr>
          <w:p w14:paraId="6551D520" w14:textId="77777777" w:rsidR="00953308" w:rsidRPr="0029326A" w:rsidRDefault="00953308" w:rsidP="00DC4759">
            <w:pPr>
              <w:rPr>
                <w:color w:val="000000" w:themeColor="text1"/>
              </w:rPr>
            </w:pPr>
          </w:p>
        </w:tc>
      </w:tr>
      <w:tr w:rsidR="00953308" w:rsidRPr="0029326A" w14:paraId="5CE9CB35" w14:textId="77777777" w:rsidTr="00DC4759">
        <w:trPr>
          <w:trHeight w:val="240"/>
          <w:jc w:val="center"/>
        </w:trPr>
        <w:tc>
          <w:tcPr>
            <w:tcW w:w="4876" w:type="dxa"/>
            <w:tcBorders>
              <w:top w:val="nil"/>
              <w:left w:val="nil"/>
              <w:bottom w:val="nil"/>
              <w:right w:val="nil"/>
            </w:tcBorders>
          </w:tcPr>
          <w:p w14:paraId="73B19BF1"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FB8503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1C541F9" w14:textId="77777777" w:rsidTr="00DC4759">
        <w:trPr>
          <w:jc w:val="center"/>
        </w:trPr>
        <w:tc>
          <w:tcPr>
            <w:tcW w:w="4876" w:type="dxa"/>
            <w:tcBorders>
              <w:top w:val="nil"/>
              <w:left w:val="nil"/>
              <w:bottom w:val="nil"/>
              <w:right w:val="nil"/>
            </w:tcBorders>
          </w:tcPr>
          <w:p w14:paraId="102594E3"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Všetky opatrenia podporované v súlade s podporou Únie podľa tohto nariadenia by sa mali vykonávať v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p>
        </w:tc>
        <w:tc>
          <w:tcPr>
            <w:tcW w:w="4876" w:type="dxa"/>
            <w:tcBorders>
              <w:top w:val="nil"/>
              <w:left w:val="nil"/>
              <w:bottom w:val="nil"/>
              <w:right w:val="nil"/>
            </w:tcBorders>
          </w:tcPr>
          <w:p w14:paraId="0CCD79C5"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Všetky opatrenia podporované v súlade s podporou Únie podľa tohto nariadenia by sa mali vykonávať v </w:t>
            </w:r>
            <w:r w:rsidRPr="0029326A">
              <w:rPr>
                <w:b/>
                <w:bCs/>
                <w:i/>
                <w:iCs/>
                <w:color w:val="000000" w:themeColor="text1"/>
              </w:rPr>
              <w:t>plnom</w:t>
            </w:r>
            <w:r w:rsidRPr="0029326A">
              <w:rPr>
                <w:color w:val="000000" w:themeColor="text1"/>
              </w:rPr>
              <w:t xml:space="preserve">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r w:rsidRPr="0029326A">
              <w:rPr>
                <w:b/>
                <w:bCs/>
                <w:i/>
                <w:iCs/>
                <w:color w:val="000000" w:themeColor="text1"/>
              </w:rPr>
              <w:t>, najmä zabezpečením dodržiavania zásad nediskriminácie a zákazu vyhostenia/vrátenia</w:t>
            </w:r>
            <w:r w:rsidRPr="0029326A">
              <w:rPr>
                <w:color w:val="000000" w:themeColor="text1"/>
              </w:rPr>
              <w:t>.</w:t>
            </w:r>
          </w:p>
        </w:tc>
      </w:tr>
    </w:tbl>
    <w:p w14:paraId="4780CB4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C218420" w14:textId="3302D96E" w:rsidR="00944284" w:rsidRPr="0029326A" w:rsidRDefault="00953308" w:rsidP="00953308">
      <w:pPr>
        <w:rPr>
          <w:color w:val="000000" w:themeColor="text1"/>
        </w:rPr>
      </w:pPr>
      <w:r w:rsidRPr="0029326A">
        <w:rPr>
          <w:rStyle w:val="HideTWBExt"/>
        </w:rPr>
        <w:t>&lt;/AmendB&gt;</w:t>
      </w:r>
    </w:p>
    <w:p w14:paraId="4E98D9F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108</w:t>
      </w:r>
      <w:r w:rsidRPr="0029326A">
        <w:rPr>
          <w:rStyle w:val="HideTWBExt"/>
        </w:rPr>
        <w:t>&lt;/NumAmB&gt;</w:t>
      </w:r>
    </w:p>
    <w:p w14:paraId="58EDFC92"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3CFF424F" w14:textId="77777777" w:rsidR="00953308" w:rsidRPr="0029326A" w:rsidRDefault="00953308" w:rsidP="00953308">
      <w:pPr>
        <w:pStyle w:val="NormalBold"/>
        <w:rPr>
          <w:color w:val="000000" w:themeColor="text1"/>
        </w:rPr>
      </w:pPr>
      <w:r w:rsidRPr="0029326A">
        <w:rPr>
          <w:rStyle w:val="HideTWBExt"/>
        </w:rPr>
        <w:t>&lt;/RepeatBlock-By&gt;</w:t>
      </w:r>
    </w:p>
    <w:p w14:paraId="279F9F4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1AF153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20</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28E61E1" w14:textId="77777777" w:rsidTr="00DC4759">
        <w:trPr>
          <w:trHeight w:hRule="exact" w:val="240"/>
          <w:jc w:val="center"/>
        </w:trPr>
        <w:tc>
          <w:tcPr>
            <w:tcW w:w="9752" w:type="dxa"/>
            <w:gridSpan w:val="2"/>
            <w:tcBorders>
              <w:top w:val="nil"/>
              <w:left w:val="nil"/>
              <w:bottom w:val="nil"/>
              <w:right w:val="nil"/>
            </w:tcBorders>
          </w:tcPr>
          <w:p w14:paraId="24CD49A1" w14:textId="77777777" w:rsidR="00953308" w:rsidRPr="0029326A" w:rsidRDefault="00953308" w:rsidP="00DC4759">
            <w:pPr>
              <w:rPr>
                <w:color w:val="000000" w:themeColor="text1"/>
              </w:rPr>
            </w:pPr>
          </w:p>
        </w:tc>
      </w:tr>
      <w:tr w:rsidR="00953308" w:rsidRPr="0029326A" w14:paraId="3887186D" w14:textId="77777777" w:rsidTr="00DC4759">
        <w:trPr>
          <w:trHeight w:val="240"/>
          <w:jc w:val="center"/>
        </w:trPr>
        <w:tc>
          <w:tcPr>
            <w:tcW w:w="4876" w:type="dxa"/>
            <w:tcBorders>
              <w:top w:val="nil"/>
              <w:left w:val="nil"/>
              <w:bottom w:val="nil"/>
              <w:right w:val="nil"/>
            </w:tcBorders>
          </w:tcPr>
          <w:p w14:paraId="5B4DDE0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54AFAD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D9B921E" w14:textId="77777777" w:rsidTr="00DC4759">
        <w:trPr>
          <w:jc w:val="center"/>
        </w:trPr>
        <w:tc>
          <w:tcPr>
            <w:tcW w:w="4876" w:type="dxa"/>
            <w:tcBorders>
              <w:top w:val="nil"/>
              <w:left w:val="nil"/>
              <w:bottom w:val="nil"/>
              <w:right w:val="nil"/>
            </w:tcBorders>
          </w:tcPr>
          <w:p w14:paraId="31C0D827"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Všetky opatrenia podporované v súlade s podporou Únie podľa tohto nariadenia by sa mali vykonávať v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p>
        </w:tc>
        <w:tc>
          <w:tcPr>
            <w:tcW w:w="4876" w:type="dxa"/>
            <w:tcBorders>
              <w:top w:val="nil"/>
              <w:left w:val="nil"/>
              <w:bottom w:val="nil"/>
              <w:right w:val="nil"/>
            </w:tcBorders>
          </w:tcPr>
          <w:p w14:paraId="4E311FBE" w14:textId="77777777" w:rsidR="00953308" w:rsidRPr="0029326A" w:rsidRDefault="00953308" w:rsidP="00DC4759">
            <w:pPr>
              <w:pStyle w:val="Normal6a"/>
              <w:rPr>
                <w:color w:val="000000" w:themeColor="text1"/>
              </w:rPr>
            </w:pPr>
            <w:r w:rsidRPr="0029326A">
              <w:rPr>
                <w:color w:val="000000" w:themeColor="text1"/>
              </w:rPr>
              <w:t>(20)</w:t>
            </w:r>
            <w:r w:rsidRPr="0029326A">
              <w:rPr>
                <w:color w:val="000000" w:themeColor="text1"/>
              </w:rPr>
              <w:tab/>
              <w:t>Všetky opatrenia podporované v súlade s podporou Únie podľa tohto nariadenia by sa mali vykonávať v súlade s právami a so zásadami zakotvenými v </w:t>
            </w:r>
            <w:proofErr w:type="spellStart"/>
            <w:r w:rsidRPr="0029326A">
              <w:rPr>
                <w:color w:val="000000" w:themeColor="text1"/>
              </w:rPr>
              <w:t>acquis</w:t>
            </w:r>
            <w:proofErr w:type="spellEnd"/>
            <w:r w:rsidRPr="0029326A">
              <w:rPr>
                <w:color w:val="000000" w:themeColor="text1"/>
              </w:rPr>
              <w:t xml:space="preserve"> Únie a Charte základných práv Európskej únie a mali by byť v súlade s medzinárodnými záväzkami Únie a členských štátov vyplývajúcimi z medzinárodných nástrojov, ktorých sú zmluvnými stranami</w:t>
            </w:r>
            <w:r w:rsidRPr="0029326A">
              <w:rPr>
                <w:b/>
                <w:bCs/>
                <w:i/>
                <w:iCs/>
                <w:color w:val="000000" w:themeColor="text1"/>
              </w:rPr>
              <w:t>, pokiaľ si bezpečnostná situácia nevyžaduje inak</w:t>
            </w:r>
            <w:r w:rsidRPr="0029326A">
              <w:rPr>
                <w:color w:val="000000" w:themeColor="text1"/>
              </w:rPr>
              <w:t>.</w:t>
            </w:r>
          </w:p>
        </w:tc>
      </w:tr>
    </w:tbl>
    <w:p w14:paraId="6441576C"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7ADC34B5" w14:textId="39C3B1DC" w:rsidR="00944284" w:rsidRPr="0029326A" w:rsidRDefault="00953308" w:rsidP="00953308">
      <w:pPr>
        <w:rPr>
          <w:color w:val="000000" w:themeColor="text1"/>
        </w:rPr>
      </w:pPr>
      <w:r w:rsidRPr="0029326A">
        <w:rPr>
          <w:rStyle w:val="HideTWBExt"/>
        </w:rPr>
        <w:t>&lt;/AmendB&gt;</w:t>
      </w:r>
    </w:p>
    <w:p w14:paraId="3A3BD509"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109</w:t>
      </w:r>
      <w:r w:rsidRPr="0029326A">
        <w:rPr>
          <w:rStyle w:val="HideTWBExt"/>
        </w:rPr>
        <w:t>&lt;/NumAmB&gt;</w:t>
      </w:r>
    </w:p>
    <w:p w14:paraId="2468802E"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580A2A3E" w14:textId="77777777" w:rsidR="00953308" w:rsidRPr="0029326A" w:rsidRDefault="00953308" w:rsidP="00953308">
      <w:pPr>
        <w:pStyle w:val="NormalBold"/>
        <w:rPr>
          <w:color w:val="000000" w:themeColor="text1"/>
        </w:rPr>
      </w:pPr>
      <w:r w:rsidRPr="0029326A">
        <w:rPr>
          <w:rStyle w:val="HideTWBExt"/>
        </w:rPr>
        <w:t>&lt;/RepeatBlock-By&gt;</w:t>
      </w:r>
    </w:p>
    <w:p w14:paraId="19037BF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5B6AA3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20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BB81DD0" w14:textId="77777777" w:rsidTr="00DC4759">
        <w:trPr>
          <w:trHeight w:hRule="exact" w:val="240"/>
          <w:jc w:val="center"/>
        </w:trPr>
        <w:tc>
          <w:tcPr>
            <w:tcW w:w="9752" w:type="dxa"/>
            <w:gridSpan w:val="2"/>
            <w:tcBorders>
              <w:top w:val="nil"/>
              <w:left w:val="nil"/>
              <w:bottom w:val="nil"/>
              <w:right w:val="nil"/>
            </w:tcBorders>
          </w:tcPr>
          <w:p w14:paraId="3BACB568" w14:textId="77777777" w:rsidR="00953308" w:rsidRPr="0029326A" w:rsidRDefault="00953308" w:rsidP="00DC4759">
            <w:pPr>
              <w:rPr>
                <w:color w:val="000000" w:themeColor="text1"/>
              </w:rPr>
            </w:pPr>
          </w:p>
        </w:tc>
      </w:tr>
      <w:tr w:rsidR="00953308" w:rsidRPr="0029326A" w14:paraId="21FFA3AF" w14:textId="77777777" w:rsidTr="00DC4759">
        <w:trPr>
          <w:trHeight w:val="240"/>
          <w:jc w:val="center"/>
        </w:trPr>
        <w:tc>
          <w:tcPr>
            <w:tcW w:w="4876" w:type="dxa"/>
            <w:tcBorders>
              <w:top w:val="nil"/>
              <w:left w:val="nil"/>
              <w:bottom w:val="nil"/>
              <w:right w:val="nil"/>
            </w:tcBorders>
          </w:tcPr>
          <w:p w14:paraId="115C95E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7EF4A3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8346860" w14:textId="77777777" w:rsidTr="00DC4759">
        <w:trPr>
          <w:jc w:val="center"/>
        </w:trPr>
        <w:tc>
          <w:tcPr>
            <w:tcW w:w="4876" w:type="dxa"/>
            <w:tcBorders>
              <w:top w:val="nil"/>
              <w:left w:val="nil"/>
              <w:bottom w:val="nil"/>
              <w:right w:val="nil"/>
            </w:tcBorders>
          </w:tcPr>
          <w:p w14:paraId="673739C7"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CB072E4" w14:textId="77777777" w:rsidR="00953308" w:rsidRPr="0029326A" w:rsidRDefault="00953308" w:rsidP="00DC4759">
            <w:pPr>
              <w:pStyle w:val="Normal6a"/>
              <w:rPr>
                <w:color w:val="000000" w:themeColor="text1"/>
              </w:rPr>
            </w:pPr>
            <w:r w:rsidRPr="0029326A">
              <w:rPr>
                <w:b/>
                <w:i/>
                <w:color w:val="000000" w:themeColor="text1"/>
              </w:rPr>
              <w:t>(20a)</w:t>
            </w:r>
            <w:r w:rsidRPr="0029326A">
              <w:rPr>
                <w:color w:val="000000" w:themeColor="text1"/>
              </w:rPr>
              <w:tab/>
            </w:r>
            <w:r w:rsidRPr="0029326A">
              <w:rPr>
                <w:b/>
                <w:i/>
                <w:color w:val="000000" w:themeColor="text1"/>
              </w:rPr>
              <w:t>Členské štáty by mali dodržiavať svoje záväzky vyplývajúce z medzinárodného práva, najmä z Dohovoru o ochrane ľudských práv a základných slobôd, Newyorských Medzinárodných paktov o občianskych a politických právach a o hospodárskych, sociálnych a kultúrnych právach z roku 1966, Ženevského dohovoru z roku 1951 a Newyorského protokolu z roku 1967, Dohovoru OSN proti mučeniu a inému krutému, neľudskému alebo ponižujúcemu zaobchádzaniu alebo trestaniu, Dohovoru OSN o právach dieťaťa, Dohovoru o odstránení všetkých foriem diskriminácie žien, Dohovoru o pátraní a záchrane na mori a z ďalších relevantných medzinárodných nástrojov.</w:t>
            </w:r>
          </w:p>
        </w:tc>
      </w:tr>
    </w:tbl>
    <w:p w14:paraId="7D94F2A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FB4B64C" w14:textId="562DF152" w:rsidR="00944284" w:rsidRPr="0029326A" w:rsidRDefault="00953308" w:rsidP="00953308">
      <w:pPr>
        <w:rPr>
          <w:color w:val="000000" w:themeColor="text1"/>
        </w:rPr>
      </w:pPr>
      <w:r w:rsidRPr="0029326A">
        <w:rPr>
          <w:rStyle w:val="HideTWBExt"/>
        </w:rPr>
        <w:t>&lt;/AmendB&gt;</w:t>
      </w:r>
    </w:p>
    <w:p w14:paraId="097CE41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110</w:t>
      </w:r>
      <w:r w:rsidRPr="0029326A">
        <w:rPr>
          <w:rStyle w:val="HideTWBExt"/>
        </w:rPr>
        <w:t>&lt;/NumAmB&gt;</w:t>
      </w:r>
    </w:p>
    <w:p w14:paraId="17473BB2"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22C9E060" w14:textId="77777777" w:rsidR="00953308" w:rsidRPr="0029326A" w:rsidRDefault="00953308" w:rsidP="00953308">
      <w:pPr>
        <w:pStyle w:val="NormalBold"/>
        <w:rPr>
          <w:color w:val="000000" w:themeColor="text1"/>
        </w:rPr>
      </w:pPr>
      <w:r w:rsidRPr="0029326A">
        <w:rPr>
          <w:rStyle w:val="HideTWBExt"/>
        </w:rPr>
        <w:t>&lt;/RepeatBlock-By&gt;</w:t>
      </w:r>
    </w:p>
    <w:p w14:paraId="35B18C0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754E6F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20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46F661C" w14:textId="77777777" w:rsidTr="00DC4759">
        <w:trPr>
          <w:trHeight w:hRule="exact" w:val="240"/>
          <w:jc w:val="center"/>
        </w:trPr>
        <w:tc>
          <w:tcPr>
            <w:tcW w:w="9752" w:type="dxa"/>
            <w:gridSpan w:val="2"/>
            <w:tcBorders>
              <w:top w:val="nil"/>
              <w:left w:val="nil"/>
              <w:bottom w:val="nil"/>
              <w:right w:val="nil"/>
            </w:tcBorders>
          </w:tcPr>
          <w:p w14:paraId="0F2E75F1" w14:textId="77777777" w:rsidR="00953308" w:rsidRPr="0029326A" w:rsidRDefault="00953308" w:rsidP="00DC4759">
            <w:pPr>
              <w:rPr>
                <w:color w:val="000000" w:themeColor="text1"/>
              </w:rPr>
            </w:pPr>
          </w:p>
        </w:tc>
      </w:tr>
      <w:tr w:rsidR="00953308" w:rsidRPr="0029326A" w14:paraId="48184414" w14:textId="77777777" w:rsidTr="00DC4759">
        <w:trPr>
          <w:trHeight w:val="240"/>
          <w:jc w:val="center"/>
        </w:trPr>
        <w:tc>
          <w:tcPr>
            <w:tcW w:w="4876" w:type="dxa"/>
            <w:tcBorders>
              <w:top w:val="nil"/>
              <w:left w:val="nil"/>
              <w:bottom w:val="nil"/>
              <w:right w:val="nil"/>
            </w:tcBorders>
          </w:tcPr>
          <w:p w14:paraId="40AD058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8BAFA1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8B3E454" w14:textId="77777777" w:rsidTr="00DC4759">
        <w:trPr>
          <w:jc w:val="center"/>
        </w:trPr>
        <w:tc>
          <w:tcPr>
            <w:tcW w:w="4876" w:type="dxa"/>
            <w:tcBorders>
              <w:top w:val="nil"/>
              <w:left w:val="nil"/>
              <w:bottom w:val="nil"/>
              <w:right w:val="nil"/>
            </w:tcBorders>
          </w:tcPr>
          <w:p w14:paraId="65F88E4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B78146A" w14:textId="77777777" w:rsidR="00953308" w:rsidRPr="0029326A" w:rsidRDefault="00953308" w:rsidP="00DC4759">
            <w:pPr>
              <w:pStyle w:val="Normal6a"/>
              <w:rPr>
                <w:color w:val="000000" w:themeColor="text1"/>
              </w:rPr>
            </w:pPr>
            <w:r w:rsidRPr="0029326A">
              <w:rPr>
                <w:b/>
                <w:i/>
                <w:color w:val="000000" w:themeColor="text1"/>
              </w:rPr>
              <w:t>(20a)</w:t>
            </w:r>
            <w:r w:rsidRPr="0029326A">
              <w:rPr>
                <w:color w:val="000000" w:themeColor="text1"/>
              </w:rPr>
              <w:tab/>
            </w:r>
            <w:r w:rsidRPr="0029326A">
              <w:rPr>
                <w:b/>
                <w:i/>
                <w:color w:val="000000" w:themeColor="text1"/>
              </w:rPr>
              <w:t xml:space="preserve">V súlade s nariadením (EÚ, </w:t>
            </w:r>
            <w:proofErr w:type="spellStart"/>
            <w:r w:rsidRPr="0029326A">
              <w:rPr>
                <w:b/>
                <w:i/>
                <w:color w:val="000000" w:themeColor="text1"/>
              </w:rPr>
              <w:t>Euratom</w:t>
            </w:r>
            <w:proofErr w:type="spellEnd"/>
            <w:r w:rsidRPr="0029326A">
              <w:rPr>
                <w:b/>
                <w:i/>
                <w:color w:val="000000" w:themeColor="text1"/>
              </w:rPr>
              <w:t>) 2020/2092</w:t>
            </w:r>
            <w:r w:rsidRPr="0029326A">
              <w:rPr>
                <w:b/>
                <w:i/>
                <w:color w:val="000000" w:themeColor="text1"/>
                <w:vertAlign w:val="superscript"/>
              </w:rPr>
              <w:t>1a</w:t>
            </w:r>
            <w:r w:rsidRPr="0029326A">
              <w:rPr>
                <w:b/>
                <w:i/>
                <w:color w:val="000000" w:themeColor="text1"/>
              </w:rPr>
              <w:t>by sa mal zachovať všeobecný režim podmienenosti na ochranu rozpočtu Únie v prípade porušenia zásad právneho štátu v členských štátoch;</w:t>
            </w:r>
          </w:p>
        </w:tc>
      </w:tr>
      <w:tr w:rsidR="00953308" w:rsidRPr="0029326A" w14:paraId="15D49982" w14:textId="77777777" w:rsidTr="00DC4759">
        <w:trPr>
          <w:jc w:val="center"/>
        </w:trPr>
        <w:tc>
          <w:tcPr>
            <w:tcW w:w="4876" w:type="dxa"/>
            <w:tcBorders>
              <w:top w:val="nil"/>
              <w:left w:val="nil"/>
              <w:bottom w:val="nil"/>
              <w:right w:val="nil"/>
            </w:tcBorders>
          </w:tcPr>
          <w:p w14:paraId="484B185F" w14:textId="77777777" w:rsidR="00953308" w:rsidRPr="0029326A" w:rsidRDefault="00953308" w:rsidP="00DC4759">
            <w:pPr>
              <w:rPr>
                <w:color w:val="000000" w:themeColor="text1"/>
              </w:rPr>
            </w:pPr>
          </w:p>
        </w:tc>
        <w:tc>
          <w:tcPr>
            <w:tcW w:w="4876" w:type="dxa"/>
            <w:tcBorders>
              <w:top w:val="nil"/>
              <w:left w:val="nil"/>
              <w:bottom w:val="nil"/>
              <w:right w:val="nil"/>
            </w:tcBorders>
          </w:tcPr>
          <w:p w14:paraId="03F2D4A6" w14:textId="77777777" w:rsidR="00953308" w:rsidRPr="0029326A" w:rsidRDefault="00953308" w:rsidP="00DC4759">
            <w:pPr>
              <w:pStyle w:val="Normal6a"/>
              <w:rPr>
                <w:color w:val="000000" w:themeColor="text1"/>
              </w:rPr>
            </w:pPr>
            <w:r w:rsidRPr="0029326A">
              <w:rPr>
                <w:b/>
                <w:i/>
                <w:color w:val="000000" w:themeColor="text1"/>
              </w:rPr>
              <w:t>_________________</w:t>
            </w:r>
          </w:p>
        </w:tc>
      </w:tr>
      <w:tr w:rsidR="00953308" w:rsidRPr="0029326A" w14:paraId="1F9BA72C" w14:textId="77777777" w:rsidTr="00DC4759">
        <w:trPr>
          <w:jc w:val="center"/>
        </w:trPr>
        <w:tc>
          <w:tcPr>
            <w:tcW w:w="4876" w:type="dxa"/>
            <w:tcBorders>
              <w:top w:val="nil"/>
              <w:left w:val="nil"/>
              <w:bottom w:val="nil"/>
              <w:right w:val="nil"/>
            </w:tcBorders>
          </w:tcPr>
          <w:p w14:paraId="1811C25B" w14:textId="77777777" w:rsidR="00953308" w:rsidRPr="0029326A" w:rsidRDefault="00953308" w:rsidP="00DC4759">
            <w:pPr>
              <w:rPr>
                <w:color w:val="000000" w:themeColor="text1"/>
              </w:rPr>
            </w:pPr>
          </w:p>
        </w:tc>
        <w:tc>
          <w:tcPr>
            <w:tcW w:w="4876" w:type="dxa"/>
            <w:tcBorders>
              <w:top w:val="nil"/>
              <w:left w:val="nil"/>
              <w:bottom w:val="nil"/>
              <w:right w:val="nil"/>
            </w:tcBorders>
          </w:tcPr>
          <w:p w14:paraId="7C59E463" w14:textId="77777777" w:rsidR="00953308" w:rsidRPr="0029326A" w:rsidRDefault="00953308" w:rsidP="00DC4759">
            <w:pPr>
              <w:pStyle w:val="Normal6a"/>
              <w:rPr>
                <w:color w:val="000000" w:themeColor="text1"/>
              </w:rPr>
            </w:pPr>
            <w:r w:rsidRPr="0029326A">
              <w:rPr>
                <w:b/>
                <w:i/>
                <w:color w:val="000000" w:themeColor="text1"/>
                <w:vertAlign w:val="superscript"/>
              </w:rPr>
              <w:t>1a</w:t>
            </w:r>
            <w:r w:rsidRPr="0029326A">
              <w:rPr>
                <w:color w:val="000000" w:themeColor="text1"/>
              </w:rPr>
              <w:t xml:space="preserve"> </w:t>
            </w:r>
            <w:r w:rsidRPr="0029326A">
              <w:rPr>
                <w:b/>
                <w:bCs/>
                <w:i/>
                <w:iCs/>
                <w:color w:val="000000" w:themeColor="text1"/>
              </w:rPr>
              <w:t xml:space="preserve">Nariadenie Európskeho parlamentu a Rady (EÚ, </w:t>
            </w:r>
            <w:proofErr w:type="spellStart"/>
            <w:r w:rsidRPr="0029326A">
              <w:rPr>
                <w:b/>
                <w:bCs/>
                <w:i/>
                <w:iCs/>
                <w:color w:val="000000" w:themeColor="text1"/>
              </w:rPr>
              <w:t>Euratom</w:t>
            </w:r>
            <w:proofErr w:type="spellEnd"/>
            <w:r w:rsidRPr="0029326A">
              <w:rPr>
                <w:b/>
                <w:bCs/>
                <w:i/>
                <w:iCs/>
                <w:color w:val="000000" w:themeColor="text1"/>
              </w:rPr>
              <w:t xml:space="preserve">) 2020/2092 zo 16. </w:t>
            </w:r>
            <w:r w:rsidRPr="0029326A">
              <w:rPr>
                <w:b/>
                <w:bCs/>
                <w:i/>
                <w:iCs/>
                <w:color w:val="000000" w:themeColor="text1"/>
              </w:rPr>
              <w:lastRenderedPageBreak/>
              <w:t>decembra 2020 o všeobecnom režime podmienenosti na ochranu rozpočtu Únie (Ú. v. EÚ L 433I, 22.12.2020, s. 1, ELI:</w:t>
            </w:r>
            <w:r w:rsidRPr="0029326A">
              <w:rPr>
                <w:b/>
                <w:i/>
                <w:color w:val="000000" w:themeColor="text1"/>
              </w:rPr>
              <w:t xml:space="preserve"> https://eur-lex.europa.eu/eli/reg/2020/2092/oj?locale=sk).</w:t>
            </w:r>
          </w:p>
        </w:tc>
      </w:tr>
    </w:tbl>
    <w:p w14:paraId="31690A8B"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433E081" w14:textId="25C63BE2" w:rsidR="00944284" w:rsidRPr="0029326A" w:rsidRDefault="00953308" w:rsidP="00953308">
      <w:pPr>
        <w:rPr>
          <w:color w:val="000000" w:themeColor="text1"/>
        </w:rPr>
      </w:pPr>
      <w:r w:rsidRPr="0029326A">
        <w:rPr>
          <w:rStyle w:val="HideTWBExt"/>
        </w:rPr>
        <w:t>&lt;/AmendB&gt;</w:t>
      </w:r>
    </w:p>
    <w:p w14:paraId="7523D07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111</w:t>
      </w:r>
      <w:r w:rsidRPr="0029326A">
        <w:rPr>
          <w:rStyle w:val="HideTWBExt"/>
        </w:rPr>
        <w:t>&lt;/NumAmB&gt;</w:t>
      </w:r>
    </w:p>
    <w:p w14:paraId="7A00C7B5"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0AFA5561" w14:textId="77777777" w:rsidR="00953308" w:rsidRPr="0029326A" w:rsidRDefault="00953308" w:rsidP="00953308">
      <w:pPr>
        <w:pStyle w:val="NormalBold"/>
        <w:rPr>
          <w:color w:val="000000" w:themeColor="text1"/>
        </w:rPr>
      </w:pPr>
      <w:r w:rsidRPr="0029326A">
        <w:rPr>
          <w:rStyle w:val="HideTWBExt"/>
        </w:rPr>
        <w:t>&lt;/RepeatBlock-By&gt;</w:t>
      </w:r>
    </w:p>
    <w:p w14:paraId="40AA2FF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C00279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74839A6" w14:textId="77777777" w:rsidTr="00DC4759">
        <w:trPr>
          <w:trHeight w:hRule="exact" w:val="240"/>
          <w:jc w:val="center"/>
        </w:trPr>
        <w:tc>
          <w:tcPr>
            <w:tcW w:w="9752" w:type="dxa"/>
            <w:gridSpan w:val="2"/>
            <w:tcBorders>
              <w:top w:val="nil"/>
              <w:left w:val="nil"/>
              <w:bottom w:val="nil"/>
              <w:right w:val="nil"/>
            </w:tcBorders>
          </w:tcPr>
          <w:p w14:paraId="0CFBE9E2" w14:textId="77777777" w:rsidR="00953308" w:rsidRPr="0029326A" w:rsidRDefault="00953308" w:rsidP="00DC4759">
            <w:pPr>
              <w:rPr>
                <w:color w:val="000000" w:themeColor="text1"/>
              </w:rPr>
            </w:pPr>
          </w:p>
        </w:tc>
      </w:tr>
      <w:tr w:rsidR="00953308" w:rsidRPr="0029326A" w14:paraId="486EC4CE" w14:textId="77777777" w:rsidTr="00DC4759">
        <w:trPr>
          <w:trHeight w:val="240"/>
          <w:jc w:val="center"/>
        </w:trPr>
        <w:tc>
          <w:tcPr>
            <w:tcW w:w="4876" w:type="dxa"/>
            <w:tcBorders>
              <w:top w:val="nil"/>
              <w:left w:val="nil"/>
              <w:bottom w:val="nil"/>
              <w:right w:val="nil"/>
            </w:tcBorders>
          </w:tcPr>
          <w:p w14:paraId="68D8782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385A09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F6F6308" w14:textId="77777777" w:rsidTr="00DC4759">
        <w:trPr>
          <w:jc w:val="center"/>
        </w:trPr>
        <w:tc>
          <w:tcPr>
            <w:tcW w:w="4876" w:type="dxa"/>
            <w:tcBorders>
              <w:top w:val="nil"/>
              <w:left w:val="nil"/>
              <w:bottom w:val="nil"/>
              <w:right w:val="nil"/>
            </w:tcBorders>
          </w:tcPr>
          <w:p w14:paraId="5C80E7A7" w14:textId="77777777" w:rsidR="00953308" w:rsidRPr="0029326A" w:rsidRDefault="00953308" w:rsidP="00DC4759">
            <w:pPr>
              <w:pStyle w:val="Normal6a"/>
              <w:rPr>
                <w:color w:val="000000" w:themeColor="text1"/>
              </w:rPr>
            </w:pPr>
            <w:r w:rsidRPr="0029326A">
              <w:rPr>
                <w:b/>
                <w:i/>
                <w:color w:val="000000" w:themeColor="text1"/>
              </w:rPr>
              <w:t>(21)</w:t>
            </w:r>
            <w:r w:rsidRPr="0029326A">
              <w:rPr>
                <w:color w:val="000000" w:themeColor="text1"/>
              </w:rPr>
              <w:tab/>
            </w:r>
            <w:r w:rsidRPr="0029326A">
              <w:rPr>
                <w:b/>
                <w:i/>
                <w:color w:val="000000" w:themeColor="text1"/>
              </w:rPr>
              <w:t xml:space="preserve">V súlade s protokolom č. 5 k Aktu o pristúpení z roku 2003 o tranzite osôb po súši medzi oblasťou </w:t>
            </w:r>
            <w:proofErr w:type="spellStart"/>
            <w:r w:rsidRPr="0029326A">
              <w:rPr>
                <w:b/>
                <w:i/>
                <w:color w:val="000000" w:themeColor="text1"/>
              </w:rPr>
              <w:t>Kaliningrad</w:t>
            </w:r>
            <w:proofErr w:type="spellEnd"/>
            <w:r w:rsidRPr="0029326A">
              <w:rPr>
                <w:b/>
                <w:i/>
                <w:color w:val="000000" w:themeColor="text1"/>
              </w:rPr>
              <w:t xml:space="preserve"> a ostatnými časťami Ruskej federácie</w:t>
            </w:r>
            <w:r w:rsidRPr="0029326A">
              <w:rPr>
                <w:b/>
                <w:i/>
                <w:color w:val="000000" w:themeColor="text1"/>
                <w:vertAlign w:val="superscript"/>
              </w:rPr>
              <w:t>10</w:t>
            </w:r>
            <w:r w:rsidRPr="0029326A">
              <w:rPr>
                <w:b/>
                <w:i/>
                <w:color w:val="000000" w:themeColor="text1"/>
              </w:rPr>
              <w:t xml:space="preserve"> Únia pomáha Litve pri riadení tranzitu osôb medzi oblasťou </w:t>
            </w:r>
            <w:proofErr w:type="spellStart"/>
            <w:r w:rsidRPr="0029326A">
              <w:rPr>
                <w:b/>
                <w:i/>
                <w:color w:val="000000" w:themeColor="text1"/>
              </w:rPr>
              <w:t>Kaliningrad</w:t>
            </w:r>
            <w:proofErr w:type="spellEnd"/>
            <w:r w:rsidRPr="0029326A">
              <w:rPr>
                <w:b/>
                <w:i/>
                <w:color w:val="000000" w:themeColor="text1"/>
              </w:rPr>
              <w:t xml:space="preserve"> a ostatnými časťami Ruskej federácie, a najmä znáša všetky dodatočné náklady, ktoré vzniknú pri vykonávaní osobitných ustanovení </w:t>
            </w:r>
            <w:proofErr w:type="spellStart"/>
            <w:r w:rsidRPr="0029326A">
              <w:rPr>
                <w:b/>
                <w:i/>
                <w:color w:val="000000" w:themeColor="text1"/>
              </w:rPr>
              <w:t>acquis</w:t>
            </w:r>
            <w:proofErr w:type="spellEnd"/>
            <w:r w:rsidRPr="0029326A">
              <w:rPr>
                <w:b/>
                <w:i/>
                <w:color w:val="000000" w:themeColor="text1"/>
              </w:rPr>
              <w:t xml:space="preserve"> upravujúcich takýto tranzit. Preto by sa v tomto nariadení mali stanoviť pravidlá finančnej podpory osobitného tranzitného režimu stanoveného v nariadení Rady (ES) č. 693/2003</w:t>
            </w:r>
            <w:r w:rsidRPr="0029326A">
              <w:rPr>
                <w:b/>
                <w:i/>
                <w:color w:val="000000" w:themeColor="text1"/>
                <w:vertAlign w:val="superscript"/>
              </w:rPr>
              <w:t>11</w:t>
            </w:r>
            <w:r w:rsidRPr="0029326A">
              <w:rPr>
                <w:b/>
                <w:i/>
                <w:color w:val="000000" w:themeColor="text1"/>
              </w:rPr>
              <w:t xml:space="preserve"> .</w:t>
            </w:r>
          </w:p>
        </w:tc>
        <w:tc>
          <w:tcPr>
            <w:tcW w:w="4876" w:type="dxa"/>
            <w:tcBorders>
              <w:top w:val="nil"/>
              <w:left w:val="nil"/>
              <w:bottom w:val="nil"/>
              <w:right w:val="nil"/>
            </w:tcBorders>
          </w:tcPr>
          <w:p w14:paraId="5843E32F" w14:textId="77777777" w:rsidR="00953308" w:rsidRPr="0029326A" w:rsidRDefault="00953308" w:rsidP="00DC4759">
            <w:pPr>
              <w:pStyle w:val="Normal6a"/>
              <w:rPr>
                <w:color w:val="000000" w:themeColor="text1"/>
              </w:rPr>
            </w:pPr>
            <w:r w:rsidRPr="0029326A">
              <w:rPr>
                <w:b/>
                <w:i/>
                <w:color w:val="000000" w:themeColor="text1"/>
              </w:rPr>
              <w:t>vypúšťa sa</w:t>
            </w:r>
          </w:p>
        </w:tc>
      </w:tr>
      <w:tr w:rsidR="00953308" w:rsidRPr="0029326A" w14:paraId="06589A70" w14:textId="77777777" w:rsidTr="00DC4759">
        <w:trPr>
          <w:jc w:val="center"/>
        </w:trPr>
        <w:tc>
          <w:tcPr>
            <w:tcW w:w="4876" w:type="dxa"/>
            <w:tcBorders>
              <w:top w:val="nil"/>
              <w:left w:val="nil"/>
              <w:bottom w:val="nil"/>
              <w:right w:val="nil"/>
            </w:tcBorders>
          </w:tcPr>
          <w:p w14:paraId="2F370565" w14:textId="77777777" w:rsidR="00953308" w:rsidRPr="0029326A" w:rsidRDefault="00953308" w:rsidP="00DC4759">
            <w:pPr>
              <w:pStyle w:val="Normal6a"/>
              <w:rPr>
                <w:color w:val="000000" w:themeColor="text1"/>
              </w:rPr>
            </w:pPr>
            <w:r w:rsidRPr="0029326A">
              <w:rPr>
                <w:b/>
                <w:i/>
                <w:color w:val="000000" w:themeColor="text1"/>
              </w:rPr>
              <w:t>_________________</w:t>
            </w:r>
          </w:p>
        </w:tc>
        <w:tc>
          <w:tcPr>
            <w:tcW w:w="4876" w:type="dxa"/>
            <w:tcBorders>
              <w:top w:val="nil"/>
              <w:left w:val="nil"/>
              <w:bottom w:val="nil"/>
              <w:right w:val="nil"/>
            </w:tcBorders>
          </w:tcPr>
          <w:p w14:paraId="6CD6C536" w14:textId="77777777" w:rsidR="00953308" w:rsidRPr="0029326A" w:rsidRDefault="00953308" w:rsidP="00DC4759">
            <w:pPr>
              <w:rPr>
                <w:color w:val="000000" w:themeColor="text1"/>
              </w:rPr>
            </w:pPr>
          </w:p>
        </w:tc>
      </w:tr>
      <w:tr w:rsidR="00953308" w:rsidRPr="0029326A" w14:paraId="2BECDAAA" w14:textId="77777777" w:rsidTr="00DC4759">
        <w:trPr>
          <w:jc w:val="center"/>
        </w:trPr>
        <w:tc>
          <w:tcPr>
            <w:tcW w:w="4876" w:type="dxa"/>
            <w:tcBorders>
              <w:top w:val="nil"/>
              <w:left w:val="nil"/>
              <w:bottom w:val="nil"/>
              <w:right w:val="nil"/>
            </w:tcBorders>
          </w:tcPr>
          <w:p w14:paraId="10296ADF" w14:textId="77777777" w:rsidR="00953308" w:rsidRPr="0029326A" w:rsidRDefault="00953308" w:rsidP="00DC4759">
            <w:pPr>
              <w:pStyle w:val="Normal6a"/>
              <w:rPr>
                <w:color w:val="000000" w:themeColor="text1"/>
              </w:rPr>
            </w:pPr>
            <w:r w:rsidRPr="0029326A">
              <w:rPr>
                <w:b/>
                <w:i/>
                <w:color w:val="000000" w:themeColor="text1"/>
                <w:vertAlign w:val="superscript"/>
              </w:rPr>
              <w:t>10</w:t>
            </w:r>
            <w:r w:rsidRPr="0029326A">
              <w:rPr>
                <w:color w:val="000000" w:themeColor="text1"/>
              </w:rPr>
              <w:t xml:space="preserve"> </w:t>
            </w:r>
            <w:r w:rsidRPr="0029326A">
              <w:rPr>
                <w:b/>
                <w:i/>
                <w:color w:val="000000" w:themeColor="text1"/>
              </w:rPr>
              <w:t>Akt o podmienkach pristúpenia Českej republiky, Estónskej republiky, Cyperskej republiky, Lotyšskej republiky, Litovskej republiky, Maďarskej republiky, Maltskej republiky, Poľskej republiky, Slovinskej republiky a Slovenskej republiky a o úpravách zmlúv, na ktorých je založená Európska únia (Ú. v. EÚ L 236, 23.9.2003, s. 955, ELI: http://data.europa.eu/eli/treaty/acc_2003/act_1/pro_10/sign).</w:t>
            </w:r>
          </w:p>
        </w:tc>
        <w:tc>
          <w:tcPr>
            <w:tcW w:w="4876" w:type="dxa"/>
            <w:tcBorders>
              <w:top w:val="nil"/>
              <w:left w:val="nil"/>
              <w:bottom w:val="nil"/>
              <w:right w:val="nil"/>
            </w:tcBorders>
          </w:tcPr>
          <w:p w14:paraId="1FF5989F" w14:textId="77777777" w:rsidR="00953308" w:rsidRPr="0029326A" w:rsidRDefault="00953308" w:rsidP="00DC4759">
            <w:pPr>
              <w:rPr>
                <w:color w:val="000000" w:themeColor="text1"/>
              </w:rPr>
            </w:pPr>
          </w:p>
        </w:tc>
      </w:tr>
      <w:tr w:rsidR="00953308" w:rsidRPr="0029326A" w14:paraId="59964A01" w14:textId="77777777" w:rsidTr="00DC4759">
        <w:trPr>
          <w:jc w:val="center"/>
        </w:trPr>
        <w:tc>
          <w:tcPr>
            <w:tcW w:w="4876" w:type="dxa"/>
            <w:tcBorders>
              <w:top w:val="nil"/>
              <w:left w:val="nil"/>
              <w:bottom w:val="nil"/>
              <w:right w:val="nil"/>
            </w:tcBorders>
          </w:tcPr>
          <w:p w14:paraId="388D6980" w14:textId="77777777" w:rsidR="00953308" w:rsidRPr="0029326A" w:rsidRDefault="00953308" w:rsidP="00DC4759">
            <w:pPr>
              <w:pStyle w:val="Normal6a"/>
              <w:rPr>
                <w:color w:val="000000" w:themeColor="text1"/>
              </w:rPr>
            </w:pPr>
            <w:r w:rsidRPr="0029326A">
              <w:rPr>
                <w:b/>
                <w:i/>
                <w:color w:val="000000" w:themeColor="text1"/>
                <w:vertAlign w:val="superscript"/>
              </w:rPr>
              <w:t>11</w:t>
            </w:r>
            <w:r w:rsidRPr="0029326A">
              <w:rPr>
                <w:color w:val="000000" w:themeColor="text1"/>
              </w:rPr>
              <w:t xml:space="preserve"> </w:t>
            </w:r>
            <w:r w:rsidRPr="0029326A">
              <w:rPr>
                <w:b/>
                <w:i/>
                <w:color w:val="000000" w:themeColor="text1"/>
              </w:rPr>
              <w:t xml:space="preserve">Nariadenie Rady (ES) č. 693/2003 zo </w:t>
            </w:r>
            <w:r w:rsidRPr="0029326A">
              <w:rPr>
                <w:b/>
                <w:i/>
                <w:color w:val="000000" w:themeColor="text1"/>
              </w:rPr>
              <w:lastRenderedPageBreak/>
              <w:t>14. apríla 2003, ktorým sa ustanovuje osobitný zjednodušený tranzitný doklad (FTD), zjednodušený železničný tranzitný doklad (FRTD) a ktorým sa menia a dopĺňajú Spoločné konzulárne pokyny a Spoločná príručka (Ú. v. EÚ L 99, 17.4.2003, s. 8, ELI: http://data.europa.eu/eli/reg/2003/693/oj).</w:t>
            </w:r>
          </w:p>
        </w:tc>
        <w:tc>
          <w:tcPr>
            <w:tcW w:w="4876" w:type="dxa"/>
            <w:tcBorders>
              <w:top w:val="nil"/>
              <w:left w:val="nil"/>
              <w:bottom w:val="nil"/>
              <w:right w:val="nil"/>
            </w:tcBorders>
          </w:tcPr>
          <w:p w14:paraId="241520C1" w14:textId="77777777" w:rsidR="00953308" w:rsidRPr="0029326A" w:rsidRDefault="00953308" w:rsidP="00DC4759">
            <w:pPr>
              <w:rPr>
                <w:color w:val="000000" w:themeColor="text1"/>
              </w:rPr>
            </w:pPr>
          </w:p>
        </w:tc>
      </w:tr>
    </w:tbl>
    <w:p w14:paraId="75A1E38C"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5EA3743C"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FAEFDBC" w14:textId="77777777" w:rsidR="00953308" w:rsidRPr="0029326A" w:rsidRDefault="00953308" w:rsidP="00953308">
      <w:pPr>
        <w:pStyle w:val="AmJustText"/>
        <w:rPr>
          <w:color w:val="000000" w:themeColor="text1"/>
        </w:rPr>
      </w:pPr>
      <w:r w:rsidRPr="0029326A">
        <w:rPr>
          <w:color w:val="000000" w:themeColor="text1"/>
        </w:rPr>
        <w:t xml:space="preserve">Odôvodnenie sa týka osobitného historického režimu súvisiaceho s pristúpením Litvy k Európskej únii a tranzitom medzi </w:t>
      </w:r>
      <w:proofErr w:type="spellStart"/>
      <w:r w:rsidRPr="0029326A">
        <w:rPr>
          <w:color w:val="000000" w:themeColor="text1"/>
        </w:rPr>
        <w:t>Kaliningradskou</w:t>
      </w:r>
      <w:proofErr w:type="spellEnd"/>
      <w:r w:rsidRPr="0029326A">
        <w:rPr>
          <w:color w:val="000000" w:themeColor="text1"/>
        </w:rPr>
        <w:t xml:space="preserve"> oblasťou a ostatnými časťami Ruskej federácie. Takáto špecifická situácia nemá všeobecnú relevanciu pre fungovanie schengenského priestoru ani pre hlavné ciele programu na obdobie 2028 – 2034. Nariadenie by sa malo sústrediť na spoločné výzvy členských štátov v oblasti ochrany vonkajších hraníc, vízovej politiky a bezpečnosti.</w:t>
      </w:r>
    </w:p>
    <w:p w14:paraId="2B55BE96" w14:textId="3748EA44" w:rsidR="00944284" w:rsidRPr="0029326A" w:rsidRDefault="00953308" w:rsidP="00953308">
      <w:pPr>
        <w:rPr>
          <w:color w:val="000000" w:themeColor="text1"/>
        </w:rPr>
      </w:pPr>
      <w:r w:rsidRPr="0029326A">
        <w:rPr>
          <w:rStyle w:val="HideTWBExt"/>
        </w:rPr>
        <w:t>&lt;/AmendB&gt;</w:t>
      </w:r>
    </w:p>
    <w:p w14:paraId="2882C9C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112</w:t>
      </w:r>
      <w:r w:rsidRPr="0029326A">
        <w:rPr>
          <w:rStyle w:val="HideTWBExt"/>
        </w:rPr>
        <w:t>&lt;/NumAmB&gt;</w:t>
      </w:r>
    </w:p>
    <w:p w14:paraId="3C844E6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3AC0C792" w14:textId="77777777" w:rsidR="00953308" w:rsidRPr="0029326A" w:rsidRDefault="00953308" w:rsidP="00953308">
      <w:pPr>
        <w:pStyle w:val="NormalBold"/>
        <w:rPr>
          <w:color w:val="000000" w:themeColor="text1"/>
        </w:rPr>
      </w:pPr>
      <w:r w:rsidRPr="0029326A">
        <w:rPr>
          <w:rStyle w:val="HideTWBExt"/>
        </w:rPr>
        <w:t>&lt;/RepeatBlock-By&gt;</w:t>
      </w:r>
    </w:p>
    <w:p w14:paraId="10B4F31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8DDDAE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Odôvodnenie 24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EEE7E1A" w14:textId="77777777" w:rsidTr="00DC4759">
        <w:trPr>
          <w:trHeight w:hRule="exact" w:val="240"/>
          <w:jc w:val="center"/>
        </w:trPr>
        <w:tc>
          <w:tcPr>
            <w:tcW w:w="9752" w:type="dxa"/>
            <w:gridSpan w:val="2"/>
            <w:tcBorders>
              <w:top w:val="nil"/>
              <w:left w:val="nil"/>
              <w:bottom w:val="nil"/>
              <w:right w:val="nil"/>
            </w:tcBorders>
          </w:tcPr>
          <w:p w14:paraId="422274FA" w14:textId="77777777" w:rsidR="00953308" w:rsidRPr="0029326A" w:rsidRDefault="00953308" w:rsidP="00DC4759">
            <w:pPr>
              <w:rPr>
                <w:color w:val="000000" w:themeColor="text1"/>
              </w:rPr>
            </w:pPr>
          </w:p>
        </w:tc>
      </w:tr>
      <w:tr w:rsidR="00953308" w:rsidRPr="0029326A" w14:paraId="0ED40474" w14:textId="77777777" w:rsidTr="00DC4759">
        <w:trPr>
          <w:trHeight w:val="240"/>
          <w:jc w:val="center"/>
        </w:trPr>
        <w:tc>
          <w:tcPr>
            <w:tcW w:w="4876" w:type="dxa"/>
            <w:tcBorders>
              <w:top w:val="nil"/>
              <w:left w:val="nil"/>
              <w:bottom w:val="nil"/>
              <w:right w:val="nil"/>
            </w:tcBorders>
          </w:tcPr>
          <w:p w14:paraId="5E6878C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8EE08C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BE95035" w14:textId="77777777" w:rsidTr="00DC4759">
        <w:trPr>
          <w:jc w:val="center"/>
        </w:trPr>
        <w:tc>
          <w:tcPr>
            <w:tcW w:w="4876" w:type="dxa"/>
            <w:tcBorders>
              <w:top w:val="nil"/>
              <w:left w:val="nil"/>
              <w:bottom w:val="nil"/>
              <w:right w:val="nil"/>
            </w:tcBorders>
          </w:tcPr>
          <w:p w14:paraId="76BB8C29"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3FCFFAD" w14:textId="77777777" w:rsidR="00953308" w:rsidRPr="0029326A" w:rsidRDefault="00953308" w:rsidP="00DC4759">
            <w:pPr>
              <w:pStyle w:val="Normal6a"/>
              <w:rPr>
                <w:color w:val="000000" w:themeColor="text1"/>
              </w:rPr>
            </w:pPr>
            <w:r w:rsidRPr="0029326A">
              <w:rPr>
                <w:b/>
                <w:i/>
                <w:color w:val="000000" w:themeColor="text1"/>
              </w:rPr>
              <w:t>(24a)</w:t>
            </w:r>
            <w:r w:rsidRPr="0029326A">
              <w:rPr>
                <w:color w:val="000000" w:themeColor="text1"/>
              </w:rPr>
              <w:tab/>
            </w:r>
            <w:r w:rsidRPr="0029326A">
              <w:rPr>
                <w:b/>
                <w:i/>
                <w:color w:val="000000" w:themeColor="text1"/>
              </w:rPr>
              <w:t>Ustanovenia tohto nariadenia, ako aj jeho mechanizmy správy a riadenia, musia napomáhať riadnemu rozhodovaniu rozpočtového orgánu a primeranému parlamentnému dohľadu. Predovšetkým by sa mala v rozpočtovej nomenklatúre zohľadniť každá špecifikácia vnútornej architektúry podpory Únie pre schengenský priestor, európske integrované riadenie hraníc a spoločnú vízovú politiku, a to zavedením zodpovedajúcich rozpočtových riadkov.</w:t>
            </w:r>
          </w:p>
        </w:tc>
      </w:tr>
    </w:tbl>
    <w:p w14:paraId="70B7029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3289D51" w14:textId="37EAD563" w:rsidR="00944284" w:rsidRPr="0029326A" w:rsidRDefault="00953308" w:rsidP="00953308">
      <w:pPr>
        <w:rPr>
          <w:color w:val="000000" w:themeColor="text1"/>
        </w:rPr>
      </w:pPr>
      <w:r w:rsidRPr="0029326A">
        <w:rPr>
          <w:rStyle w:val="HideTWBExt"/>
        </w:rPr>
        <w:t>&lt;/AmendB&gt;</w:t>
      </w:r>
    </w:p>
    <w:p w14:paraId="79BCF78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113</w:t>
      </w:r>
      <w:r w:rsidRPr="0029326A">
        <w:rPr>
          <w:rStyle w:val="HideTWBExt"/>
        </w:rPr>
        <w:t>&lt;/NumAmB&gt;</w:t>
      </w:r>
    </w:p>
    <w:p w14:paraId="61720E5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6F9C7D36" w14:textId="77777777" w:rsidR="00953308" w:rsidRPr="0029326A" w:rsidRDefault="00953308" w:rsidP="00953308">
      <w:pPr>
        <w:pStyle w:val="NormalBold"/>
        <w:rPr>
          <w:color w:val="000000" w:themeColor="text1"/>
        </w:rPr>
      </w:pPr>
      <w:r w:rsidRPr="0029326A">
        <w:rPr>
          <w:rStyle w:val="HideTWBExt"/>
        </w:rPr>
        <w:lastRenderedPageBreak/>
        <w:t>&lt;/RepeatBlock-By&gt;</w:t>
      </w:r>
    </w:p>
    <w:p w14:paraId="617C728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E41C2A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1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165F920" w14:textId="77777777" w:rsidTr="00DC4759">
        <w:trPr>
          <w:trHeight w:hRule="exact" w:val="240"/>
          <w:jc w:val="center"/>
        </w:trPr>
        <w:tc>
          <w:tcPr>
            <w:tcW w:w="9752" w:type="dxa"/>
            <w:gridSpan w:val="2"/>
            <w:tcBorders>
              <w:top w:val="nil"/>
              <w:left w:val="nil"/>
              <w:bottom w:val="nil"/>
              <w:right w:val="nil"/>
            </w:tcBorders>
          </w:tcPr>
          <w:p w14:paraId="3BD5BAA4" w14:textId="77777777" w:rsidR="00953308" w:rsidRPr="0029326A" w:rsidRDefault="00953308" w:rsidP="00DC4759">
            <w:pPr>
              <w:rPr>
                <w:color w:val="000000" w:themeColor="text1"/>
              </w:rPr>
            </w:pPr>
          </w:p>
        </w:tc>
      </w:tr>
      <w:tr w:rsidR="00953308" w:rsidRPr="0029326A" w14:paraId="50DD7FA8" w14:textId="77777777" w:rsidTr="00DC4759">
        <w:trPr>
          <w:trHeight w:val="240"/>
          <w:jc w:val="center"/>
        </w:trPr>
        <w:tc>
          <w:tcPr>
            <w:tcW w:w="4876" w:type="dxa"/>
            <w:tcBorders>
              <w:top w:val="nil"/>
              <w:left w:val="nil"/>
              <w:bottom w:val="nil"/>
              <w:right w:val="nil"/>
            </w:tcBorders>
          </w:tcPr>
          <w:p w14:paraId="1013086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536581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217DCB8" w14:textId="77777777" w:rsidTr="00DC4759">
        <w:trPr>
          <w:jc w:val="center"/>
        </w:trPr>
        <w:tc>
          <w:tcPr>
            <w:tcW w:w="4876" w:type="dxa"/>
            <w:tcBorders>
              <w:top w:val="nil"/>
              <w:left w:val="nil"/>
              <w:bottom w:val="nil"/>
              <w:right w:val="nil"/>
            </w:tcBorders>
          </w:tcPr>
          <w:p w14:paraId="5C77370E"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2028 do 31. decembra 2034. Podpora Únie prispieva k </w:t>
            </w:r>
            <w:r w:rsidRPr="0029326A">
              <w:rPr>
                <w:b/>
                <w:bCs/>
                <w:i/>
                <w:iCs/>
                <w:color w:val="000000" w:themeColor="text1"/>
              </w:rPr>
              <w:t>fungovaniu schengenského priestoru, účinnému riadeniu vonkajších hraníc a efektívnosti vízovej politiky</w:t>
            </w:r>
            <w:r w:rsidRPr="0029326A">
              <w:rPr>
                <w:color w:val="000000" w:themeColor="text1"/>
              </w:rPr>
              <w:t>, a to aj poskytovaním podpory na vykonávanie</w:t>
            </w:r>
            <w:r w:rsidRPr="0029326A">
              <w:rPr>
                <w:b/>
                <w:bCs/>
                <w:i/>
                <w:iCs/>
                <w:color w:val="000000" w:themeColor="text1"/>
              </w:rPr>
              <w:t>, posilňovanie a rozvoj príslušných</w:t>
            </w:r>
            <w:r w:rsidRPr="0029326A">
              <w:rPr>
                <w:color w:val="000000" w:themeColor="text1"/>
              </w:rPr>
              <w:t xml:space="preserve"> prvkov paktu o migrácii a azyle, </w:t>
            </w:r>
            <w:r w:rsidRPr="0029326A">
              <w:rPr>
                <w:b/>
                <w:bCs/>
                <w:i/>
                <w:iCs/>
                <w:color w:val="000000" w:themeColor="text1"/>
              </w:rPr>
              <w:t>ako aj k vysokej úrovni vnútornej bezpečnosti v rámci Únie, a to pri zachovaní absencie akýchkoľvek kontrol osôb pri prekračovaní vnútorných hraníc</w:t>
            </w:r>
            <w:r w:rsidRPr="0029326A">
              <w:rPr>
                <w:color w:val="000000" w:themeColor="text1"/>
              </w:rPr>
              <w:t>.</w:t>
            </w:r>
          </w:p>
        </w:tc>
        <w:tc>
          <w:tcPr>
            <w:tcW w:w="4876" w:type="dxa"/>
            <w:tcBorders>
              <w:top w:val="nil"/>
              <w:left w:val="nil"/>
              <w:bottom w:val="nil"/>
              <w:right w:val="nil"/>
            </w:tcBorders>
          </w:tcPr>
          <w:p w14:paraId="64880AEC"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2028 do 31. decembra 2034. Podpora Únie prispieva k </w:t>
            </w:r>
            <w:r w:rsidRPr="0029326A">
              <w:rPr>
                <w:b/>
                <w:i/>
                <w:color w:val="000000" w:themeColor="text1"/>
              </w:rPr>
              <w:t xml:space="preserve">zabezpečeniu zrušenia kontrol vnútorných hraníc pre osoby </w:t>
            </w:r>
            <w:r w:rsidRPr="0029326A">
              <w:rPr>
                <w:b/>
                <w:bCs/>
                <w:i/>
                <w:iCs/>
                <w:color w:val="000000" w:themeColor="text1"/>
              </w:rPr>
              <w:t>bez ohľadu na ich štátnu príslušnosť a k spoločnej politike v oblasti víz a kontroly vonkajších hraníc</w:t>
            </w:r>
            <w:r w:rsidRPr="0029326A">
              <w:rPr>
                <w:color w:val="000000" w:themeColor="text1"/>
              </w:rPr>
              <w:t xml:space="preserve">, a to aj poskytovaním podpory na vykonávanie </w:t>
            </w:r>
            <w:r w:rsidRPr="0029326A">
              <w:rPr>
                <w:b/>
                <w:i/>
                <w:color w:val="000000" w:themeColor="text1"/>
              </w:rPr>
              <w:t>tých</w:t>
            </w:r>
            <w:r w:rsidRPr="0029326A">
              <w:rPr>
                <w:color w:val="000000" w:themeColor="text1"/>
              </w:rPr>
              <w:t xml:space="preserve"> prvkov paktu o migrácii a azyle, </w:t>
            </w:r>
            <w:r w:rsidRPr="0029326A">
              <w:rPr>
                <w:b/>
                <w:i/>
                <w:color w:val="000000" w:themeColor="text1"/>
              </w:rPr>
              <w:t>ktoré sa konkrétne týkajú riadenia hraníc</w:t>
            </w:r>
            <w:r w:rsidRPr="0029326A">
              <w:rPr>
                <w:color w:val="000000" w:themeColor="text1"/>
              </w:rPr>
              <w:t>.</w:t>
            </w:r>
          </w:p>
        </w:tc>
      </w:tr>
    </w:tbl>
    <w:p w14:paraId="787B68A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16A47B3"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554D7C10" w14:textId="77777777" w:rsidR="00953308" w:rsidRPr="0029326A" w:rsidRDefault="00953308" w:rsidP="00953308">
      <w:pPr>
        <w:pStyle w:val="AmJustText"/>
        <w:rPr>
          <w:color w:val="000000" w:themeColor="text1"/>
        </w:rPr>
      </w:pPr>
      <w:r w:rsidRPr="0029326A">
        <w:rPr>
          <w:color w:val="000000" w:themeColor="text1"/>
        </w:rPr>
        <w:t>Na základe článkov 67, 77 a 79 zmlúv. Obmedzenie financovania vykonávania paktu na nariadenie týkajúce sa riadenia hraníc.</w:t>
      </w:r>
    </w:p>
    <w:p w14:paraId="09E379DF" w14:textId="189D4A15" w:rsidR="00944284" w:rsidRPr="0029326A" w:rsidRDefault="00953308" w:rsidP="00953308">
      <w:pPr>
        <w:rPr>
          <w:color w:val="000000" w:themeColor="text1"/>
        </w:rPr>
      </w:pPr>
      <w:r w:rsidRPr="0029326A">
        <w:rPr>
          <w:rStyle w:val="HideTWBExt"/>
        </w:rPr>
        <w:t>&lt;/AmendB&gt;</w:t>
      </w:r>
    </w:p>
    <w:p w14:paraId="3214622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114</w:t>
      </w:r>
      <w:r w:rsidRPr="0029326A">
        <w:rPr>
          <w:rStyle w:val="HideTWBExt"/>
        </w:rPr>
        <w:t>&lt;/NumAmB&gt;</w:t>
      </w:r>
    </w:p>
    <w:p w14:paraId="53069E4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Tom </w:t>
      </w:r>
      <w:proofErr w:type="spellStart"/>
      <w:r w:rsidRPr="0029326A">
        <w:rPr>
          <w:color w:val="000000" w:themeColor="text1"/>
        </w:rPr>
        <w:t>Vandendriessche</w:t>
      </w:r>
      <w:proofErr w:type="spellEnd"/>
      <w:r w:rsidRPr="0029326A">
        <w:rPr>
          <w:rStyle w:val="HideTWBExt"/>
        </w:rPr>
        <w:t>&lt;/Members&gt;</w:t>
      </w:r>
    </w:p>
    <w:p w14:paraId="3FF2EC66" w14:textId="77777777" w:rsidR="00953308" w:rsidRPr="0029326A" w:rsidRDefault="00953308" w:rsidP="00953308">
      <w:pPr>
        <w:pStyle w:val="NormalBold"/>
        <w:rPr>
          <w:color w:val="000000" w:themeColor="text1"/>
        </w:rPr>
      </w:pPr>
      <w:r w:rsidRPr="0029326A">
        <w:rPr>
          <w:rStyle w:val="HideTWBExt"/>
        </w:rPr>
        <w:t>&lt;/RepeatBlock-By&gt;</w:t>
      </w:r>
    </w:p>
    <w:p w14:paraId="6563E06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3A4464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1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BF8C222" w14:textId="77777777" w:rsidTr="00DC4759">
        <w:trPr>
          <w:trHeight w:hRule="exact" w:val="240"/>
          <w:jc w:val="center"/>
        </w:trPr>
        <w:tc>
          <w:tcPr>
            <w:tcW w:w="9752" w:type="dxa"/>
            <w:gridSpan w:val="2"/>
            <w:tcBorders>
              <w:top w:val="nil"/>
              <w:left w:val="nil"/>
              <w:bottom w:val="nil"/>
              <w:right w:val="nil"/>
            </w:tcBorders>
          </w:tcPr>
          <w:p w14:paraId="1028E57E" w14:textId="77777777" w:rsidR="00953308" w:rsidRPr="0029326A" w:rsidRDefault="00953308" w:rsidP="00DC4759">
            <w:pPr>
              <w:rPr>
                <w:color w:val="000000" w:themeColor="text1"/>
              </w:rPr>
            </w:pPr>
          </w:p>
        </w:tc>
      </w:tr>
      <w:tr w:rsidR="00953308" w:rsidRPr="0029326A" w14:paraId="1E45DFB3" w14:textId="77777777" w:rsidTr="00DC4759">
        <w:trPr>
          <w:trHeight w:val="240"/>
          <w:jc w:val="center"/>
        </w:trPr>
        <w:tc>
          <w:tcPr>
            <w:tcW w:w="4876" w:type="dxa"/>
            <w:tcBorders>
              <w:top w:val="nil"/>
              <w:left w:val="nil"/>
              <w:bottom w:val="nil"/>
              <w:right w:val="nil"/>
            </w:tcBorders>
          </w:tcPr>
          <w:p w14:paraId="613C3E0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F24B52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5FD1C14" w14:textId="77777777" w:rsidTr="00DC4759">
        <w:trPr>
          <w:jc w:val="center"/>
        </w:trPr>
        <w:tc>
          <w:tcPr>
            <w:tcW w:w="4876" w:type="dxa"/>
            <w:tcBorders>
              <w:top w:val="nil"/>
              <w:left w:val="nil"/>
              <w:bottom w:val="nil"/>
              <w:right w:val="nil"/>
            </w:tcBorders>
          </w:tcPr>
          <w:p w14:paraId="79A3A3A6"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2028 do 31. decembra 2034. Podpora Únie prispieva k fungovaniu schengenského priestoru, </w:t>
            </w:r>
            <w:r w:rsidRPr="0029326A">
              <w:rPr>
                <w:b/>
                <w:bCs/>
                <w:i/>
                <w:iCs/>
                <w:color w:val="000000" w:themeColor="text1"/>
              </w:rPr>
              <w:t>účinnému riadeniu</w:t>
            </w:r>
            <w:r w:rsidRPr="0029326A">
              <w:rPr>
                <w:color w:val="000000" w:themeColor="text1"/>
              </w:rPr>
              <w:t xml:space="preserve"> vonkajších hraníc a efektívnosti vízovej politiky, a to aj poskytovaním podpory na vykonávanie, posilňovanie a rozvoj </w:t>
            </w:r>
            <w:r w:rsidRPr="0029326A">
              <w:rPr>
                <w:b/>
                <w:bCs/>
                <w:i/>
                <w:iCs/>
                <w:color w:val="000000" w:themeColor="text1"/>
              </w:rPr>
              <w:t>príslušných</w:t>
            </w:r>
            <w:r w:rsidRPr="0029326A">
              <w:rPr>
                <w:color w:val="000000" w:themeColor="text1"/>
              </w:rPr>
              <w:t xml:space="preserve"> prvkov paktu o migrácii a azyle</w:t>
            </w:r>
            <w:r w:rsidRPr="0029326A">
              <w:rPr>
                <w:b/>
                <w:bCs/>
                <w:i/>
                <w:iCs/>
                <w:color w:val="000000" w:themeColor="text1"/>
              </w:rPr>
              <w:t xml:space="preserve">, ako aj k vysokej </w:t>
            </w:r>
            <w:r w:rsidRPr="0029326A">
              <w:rPr>
                <w:b/>
                <w:bCs/>
                <w:i/>
                <w:iCs/>
                <w:color w:val="000000" w:themeColor="text1"/>
              </w:rPr>
              <w:lastRenderedPageBreak/>
              <w:t>úrovni vnútornej bezpečnosti v rámci Únie, a to pri zachovaní absencie akýchkoľvek kontrol osôb pri prekračovaní vnútorných hraníc</w:t>
            </w:r>
            <w:r w:rsidRPr="0029326A">
              <w:rPr>
                <w:color w:val="000000" w:themeColor="text1"/>
              </w:rPr>
              <w:t>.</w:t>
            </w:r>
          </w:p>
        </w:tc>
        <w:tc>
          <w:tcPr>
            <w:tcW w:w="4876" w:type="dxa"/>
            <w:tcBorders>
              <w:top w:val="nil"/>
              <w:left w:val="nil"/>
              <w:bottom w:val="nil"/>
              <w:right w:val="nil"/>
            </w:tcBorders>
          </w:tcPr>
          <w:p w14:paraId="15CA1E67" w14:textId="77777777" w:rsidR="00953308" w:rsidRPr="0029326A" w:rsidRDefault="00953308" w:rsidP="00DC4759">
            <w:pPr>
              <w:pStyle w:val="Normal6a"/>
              <w:rPr>
                <w:color w:val="000000" w:themeColor="text1"/>
              </w:rPr>
            </w:pPr>
            <w:r w:rsidRPr="0029326A">
              <w:rPr>
                <w:color w:val="000000" w:themeColor="text1"/>
              </w:rPr>
              <w:lastRenderedPageBreak/>
              <w:t xml:space="preserve">Týmto nariadením sa stanovujú ciele a financovanie podpory Únie pre európske integrované riadenie hraníc a európsku vízovú politiku na obdobie od 1. januára 2028 do 31. decembra 2034. Podpora Únie prispieva k fungovaniu schengenského priestoru, </w:t>
            </w:r>
            <w:r w:rsidRPr="0029326A">
              <w:rPr>
                <w:b/>
                <w:bCs/>
                <w:i/>
                <w:iCs/>
                <w:color w:val="000000" w:themeColor="text1"/>
              </w:rPr>
              <w:t>prísnej kontrole</w:t>
            </w:r>
            <w:r w:rsidRPr="0029326A">
              <w:rPr>
                <w:color w:val="000000" w:themeColor="text1"/>
              </w:rPr>
              <w:t xml:space="preserve"> vonkajších hraníc a efektívnosti vízovej politiky, a to aj poskytovaním podpory na vykonávanie, posilňovanie a rozvoj prvkov paktu o migrácii a azyle </w:t>
            </w:r>
            <w:r w:rsidRPr="0029326A">
              <w:rPr>
                <w:b/>
                <w:bCs/>
                <w:i/>
                <w:iCs/>
                <w:color w:val="000000" w:themeColor="text1"/>
              </w:rPr>
              <w:t xml:space="preserve">týkajúcich sa bezpečnosti, </w:t>
            </w:r>
            <w:r w:rsidRPr="0029326A">
              <w:rPr>
                <w:b/>
                <w:bCs/>
                <w:i/>
                <w:iCs/>
                <w:color w:val="000000" w:themeColor="text1"/>
              </w:rPr>
              <w:lastRenderedPageBreak/>
              <w:t>preverovania a rýchleho návratu</w:t>
            </w:r>
            <w:r w:rsidRPr="0029326A">
              <w:rPr>
                <w:color w:val="000000" w:themeColor="text1"/>
              </w:rPr>
              <w:t>.</w:t>
            </w:r>
            <w:r w:rsidRPr="0029326A">
              <w:rPr>
                <w:b/>
                <w:i/>
                <w:color w:val="000000" w:themeColor="text1"/>
              </w:rPr>
              <w:t> </w:t>
            </w:r>
          </w:p>
        </w:tc>
      </w:tr>
    </w:tbl>
    <w:p w14:paraId="5A2AE9C1"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2D8802D" w14:textId="3B567DAF" w:rsidR="00944284" w:rsidRPr="0029326A" w:rsidRDefault="00953308" w:rsidP="00953308">
      <w:pPr>
        <w:rPr>
          <w:color w:val="000000" w:themeColor="text1"/>
        </w:rPr>
      </w:pPr>
      <w:r w:rsidRPr="0029326A">
        <w:rPr>
          <w:rStyle w:val="HideTWBExt"/>
        </w:rPr>
        <w:t>&lt;/AmendB&gt;</w:t>
      </w:r>
    </w:p>
    <w:p w14:paraId="7F2812B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115</w:t>
      </w:r>
      <w:r w:rsidRPr="0029326A">
        <w:rPr>
          <w:rStyle w:val="HideTWBExt"/>
        </w:rPr>
        <w:t>&lt;/NumAmB&gt;</w:t>
      </w:r>
    </w:p>
    <w:p w14:paraId="3F61FCCC"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2D2BF88D" w14:textId="77777777" w:rsidR="00953308" w:rsidRPr="0029326A" w:rsidRDefault="00953308" w:rsidP="00953308">
      <w:pPr>
        <w:pStyle w:val="NormalBold"/>
        <w:rPr>
          <w:color w:val="000000" w:themeColor="text1"/>
        </w:rPr>
      </w:pPr>
      <w:r w:rsidRPr="0029326A">
        <w:rPr>
          <w:rStyle w:val="HideTWBExt"/>
        </w:rPr>
        <w:t>&lt;/RepeatBlock-By&gt;</w:t>
      </w:r>
    </w:p>
    <w:p w14:paraId="0AEAF5E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2E8F0C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1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6E33C0A" w14:textId="77777777" w:rsidTr="00DC4759">
        <w:trPr>
          <w:trHeight w:hRule="exact" w:val="240"/>
          <w:jc w:val="center"/>
        </w:trPr>
        <w:tc>
          <w:tcPr>
            <w:tcW w:w="9752" w:type="dxa"/>
            <w:gridSpan w:val="2"/>
            <w:tcBorders>
              <w:top w:val="nil"/>
              <w:left w:val="nil"/>
              <w:bottom w:val="nil"/>
              <w:right w:val="nil"/>
            </w:tcBorders>
          </w:tcPr>
          <w:p w14:paraId="6D6A6CF7" w14:textId="77777777" w:rsidR="00953308" w:rsidRPr="0029326A" w:rsidRDefault="00953308" w:rsidP="00DC4759">
            <w:pPr>
              <w:rPr>
                <w:color w:val="000000" w:themeColor="text1"/>
              </w:rPr>
            </w:pPr>
          </w:p>
        </w:tc>
      </w:tr>
      <w:tr w:rsidR="00953308" w:rsidRPr="0029326A" w14:paraId="4B5352C4" w14:textId="77777777" w:rsidTr="00DC4759">
        <w:trPr>
          <w:trHeight w:val="240"/>
          <w:jc w:val="center"/>
        </w:trPr>
        <w:tc>
          <w:tcPr>
            <w:tcW w:w="4876" w:type="dxa"/>
            <w:tcBorders>
              <w:top w:val="nil"/>
              <w:left w:val="nil"/>
              <w:bottom w:val="nil"/>
              <w:right w:val="nil"/>
            </w:tcBorders>
          </w:tcPr>
          <w:p w14:paraId="76830C4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C7B901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5E951DE" w14:textId="77777777" w:rsidTr="00DC4759">
        <w:trPr>
          <w:jc w:val="center"/>
        </w:trPr>
        <w:tc>
          <w:tcPr>
            <w:tcW w:w="4876" w:type="dxa"/>
            <w:tcBorders>
              <w:top w:val="nil"/>
              <w:left w:val="nil"/>
              <w:bottom w:val="nil"/>
              <w:right w:val="nil"/>
            </w:tcBorders>
          </w:tcPr>
          <w:p w14:paraId="569AFA93"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2028 do 31. decembra 2034. Podpora Únie prispieva k fungovaniu schengenského priestoru, </w:t>
            </w:r>
            <w:r w:rsidRPr="0029326A">
              <w:rPr>
                <w:b/>
                <w:bCs/>
                <w:i/>
                <w:iCs/>
                <w:color w:val="000000" w:themeColor="text1"/>
              </w:rPr>
              <w:t>účinnému</w:t>
            </w:r>
            <w:r w:rsidRPr="0029326A">
              <w:rPr>
                <w:color w:val="000000" w:themeColor="text1"/>
              </w:rPr>
              <w:t xml:space="preserve"> riadeniu vonkajších hraníc a efektívnosti vízovej politiky, </w:t>
            </w:r>
            <w:r w:rsidRPr="0029326A">
              <w:rPr>
                <w:b/>
                <w:bCs/>
                <w:i/>
                <w:iCs/>
                <w:color w:val="000000" w:themeColor="text1"/>
              </w:rPr>
              <w:t>a to aj poskytovaním podpory na vykonávanie, posilňovanie a rozvoj príslušných prvkov paktu o migrácii a azyle,</w:t>
            </w:r>
            <w:r w:rsidRPr="0029326A">
              <w:rPr>
                <w:color w:val="000000" w:themeColor="text1"/>
              </w:rPr>
              <w:t xml:space="preserve"> ako aj k vysokej úrovni vnútornej bezpečnosti v rámci Únie, a to pri zachovaní absencie akýchkoľvek kontrol osôb pri prekračovaní vnútorných hraníc.</w:t>
            </w:r>
          </w:p>
        </w:tc>
        <w:tc>
          <w:tcPr>
            <w:tcW w:w="4876" w:type="dxa"/>
            <w:tcBorders>
              <w:top w:val="nil"/>
              <w:left w:val="nil"/>
              <w:bottom w:val="nil"/>
              <w:right w:val="nil"/>
            </w:tcBorders>
          </w:tcPr>
          <w:p w14:paraId="128BBD49"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2028 do 31. decembra 2034. Podpora Únie prispieva k fungovaniu schengenského priestoru, riadeniu vonkajších hraníc </w:t>
            </w:r>
            <w:r w:rsidRPr="0029326A">
              <w:rPr>
                <w:b/>
                <w:bCs/>
                <w:i/>
                <w:iCs/>
                <w:color w:val="000000" w:themeColor="text1"/>
              </w:rPr>
              <w:t>v plnom súlade so základnými právami</w:t>
            </w:r>
            <w:r w:rsidRPr="0029326A">
              <w:rPr>
                <w:color w:val="000000" w:themeColor="text1"/>
              </w:rPr>
              <w:t xml:space="preserve"> a efektívnosti </w:t>
            </w:r>
            <w:r w:rsidRPr="0029326A">
              <w:rPr>
                <w:b/>
                <w:bCs/>
                <w:i/>
                <w:iCs/>
                <w:color w:val="000000" w:themeColor="text1"/>
              </w:rPr>
              <w:t>a spravodlivosti</w:t>
            </w:r>
            <w:r w:rsidRPr="0029326A">
              <w:rPr>
                <w:color w:val="000000" w:themeColor="text1"/>
              </w:rPr>
              <w:t xml:space="preserve"> vízovej politiky, ako aj k vysokej úrovni vnútornej bezpečnosti v rámci Únie, a to pri zachovaní absencie akýchkoľvek kontrol osôb pri prekračovaní vnútorných hraníc.</w:t>
            </w:r>
          </w:p>
        </w:tc>
      </w:tr>
    </w:tbl>
    <w:p w14:paraId="32F67BE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E56B7EB" w14:textId="34FC26FC" w:rsidR="00944284" w:rsidRPr="0029326A" w:rsidRDefault="00953308" w:rsidP="00953308">
      <w:pPr>
        <w:rPr>
          <w:color w:val="000000" w:themeColor="text1"/>
        </w:rPr>
      </w:pPr>
      <w:r w:rsidRPr="0029326A">
        <w:rPr>
          <w:rStyle w:val="HideTWBExt"/>
        </w:rPr>
        <w:t>&lt;/AmendB&gt;</w:t>
      </w:r>
    </w:p>
    <w:p w14:paraId="3745163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116</w:t>
      </w:r>
      <w:r w:rsidRPr="0029326A">
        <w:rPr>
          <w:rStyle w:val="HideTWBExt"/>
        </w:rPr>
        <w:t>&lt;/NumAmB&gt;</w:t>
      </w:r>
    </w:p>
    <w:p w14:paraId="70714165"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43E6B99A" w14:textId="77777777" w:rsidR="00953308" w:rsidRPr="0029326A" w:rsidRDefault="00953308" w:rsidP="00953308">
      <w:pPr>
        <w:pStyle w:val="NormalBold"/>
        <w:rPr>
          <w:color w:val="000000" w:themeColor="text1"/>
        </w:rPr>
      </w:pPr>
      <w:r w:rsidRPr="0029326A">
        <w:rPr>
          <w:rStyle w:val="HideTWBExt"/>
        </w:rPr>
        <w:t>&lt;/RepeatBlock-By&gt;</w:t>
      </w:r>
    </w:p>
    <w:p w14:paraId="056B10C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77069B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1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491C0F0" w14:textId="77777777" w:rsidTr="00DC4759">
        <w:trPr>
          <w:trHeight w:hRule="exact" w:val="240"/>
          <w:jc w:val="center"/>
        </w:trPr>
        <w:tc>
          <w:tcPr>
            <w:tcW w:w="9752" w:type="dxa"/>
            <w:gridSpan w:val="2"/>
            <w:tcBorders>
              <w:top w:val="nil"/>
              <w:left w:val="nil"/>
              <w:bottom w:val="nil"/>
              <w:right w:val="nil"/>
            </w:tcBorders>
          </w:tcPr>
          <w:p w14:paraId="2E94FBEF" w14:textId="77777777" w:rsidR="00953308" w:rsidRPr="0029326A" w:rsidRDefault="00953308" w:rsidP="00DC4759">
            <w:pPr>
              <w:rPr>
                <w:color w:val="000000" w:themeColor="text1"/>
              </w:rPr>
            </w:pPr>
          </w:p>
        </w:tc>
      </w:tr>
      <w:tr w:rsidR="00953308" w:rsidRPr="0029326A" w14:paraId="1DD1E903" w14:textId="77777777" w:rsidTr="00DC4759">
        <w:trPr>
          <w:trHeight w:val="240"/>
          <w:jc w:val="center"/>
        </w:trPr>
        <w:tc>
          <w:tcPr>
            <w:tcW w:w="4876" w:type="dxa"/>
            <w:tcBorders>
              <w:top w:val="nil"/>
              <w:left w:val="nil"/>
              <w:bottom w:val="nil"/>
              <w:right w:val="nil"/>
            </w:tcBorders>
          </w:tcPr>
          <w:p w14:paraId="06A38B1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B1C756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37DB6E1" w14:textId="77777777" w:rsidTr="00DC4759">
        <w:trPr>
          <w:jc w:val="center"/>
        </w:trPr>
        <w:tc>
          <w:tcPr>
            <w:tcW w:w="4876" w:type="dxa"/>
            <w:tcBorders>
              <w:top w:val="nil"/>
              <w:left w:val="nil"/>
              <w:bottom w:val="nil"/>
              <w:right w:val="nil"/>
            </w:tcBorders>
          </w:tcPr>
          <w:p w14:paraId="18E4C8B9"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w:t>
            </w:r>
            <w:r w:rsidRPr="0029326A">
              <w:rPr>
                <w:color w:val="000000" w:themeColor="text1"/>
              </w:rPr>
              <w:lastRenderedPageBreak/>
              <w:t xml:space="preserve">2028 do 31. decembra 2034. Podpora Únie prispieva k fungovaniu schengenského priestoru, účinnému riadeniu vonkajších hraníc a efektívnosti vízovej politiky, a to aj poskytovaním podpory na vykonávanie, posilňovanie a rozvoj príslušných prvkov paktu o migrácii a azyle, ako aj k vysokej úrovni vnútornej bezpečnosti v rámci Únie, a to pri zachovaní absencie akýchkoľvek kontrol osôb pri </w:t>
            </w:r>
            <w:r w:rsidRPr="0029326A">
              <w:rPr>
                <w:b/>
                <w:i/>
                <w:color w:val="000000" w:themeColor="text1"/>
              </w:rPr>
              <w:t>prekračovaní vnútorných hraníc</w:t>
            </w:r>
            <w:r w:rsidRPr="0029326A">
              <w:rPr>
                <w:color w:val="000000" w:themeColor="text1"/>
              </w:rPr>
              <w:t>.</w:t>
            </w:r>
          </w:p>
        </w:tc>
        <w:tc>
          <w:tcPr>
            <w:tcW w:w="4876" w:type="dxa"/>
            <w:tcBorders>
              <w:top w:val="nil"/>
              <w:left w:val="nil"/>
              <w:bottom w:val="nil"/>
              <w:right w:val="nil"/>
            </w:tcBorders>
          </w:tcPr>
          <w:p w14:paraId="1BF51044" w14:textId="77777777" w:rsidR="00953308" w:rsidRPr="0029326A" w:rsidRDefault="00953308" w:rsidP="00DC4759">
            <w:pPr>
              <w:pStyle w:val="Normal6a"/>
              <w:rPr>
                <w:color w:val="000000" w:themeColor="text1"/>
              </w:rPr>
            </w:pPr>
            <w:r w:rsidRPr="0029326A">
              <w:rPr>
                <w:color w:val="000000" w:themeColor="text1"/>
              </w:rPr>
              <w:lastRenderedPageBreak/>
              <w:t xml:space="preserve">Týmto nariadením sa stanovujú ciele a financovanie podpory Únie pre európske integrované riadenie hraníc a európsku vízovú politiku na obdobie od 1. januára </w:t>
            </w:r>
            <w:r w:rsidRPr="0029326A">
              <w:rPr>
                <w:color w:val="000000" w:themeColor="text1"/>
              </w:rPr>
              <w:lastRenderedPageBreak/>
              <w:t xml:space="preserve">2028 do 31. decembra 2034. Podpora Únie prispieva k fungovaniu schengenského priestoru, účinnému riadeniu vonkajších hraníc a efektívnosti vízovej politiky, a to aj poskytovaním podpory na vykonávanie, posilňovanie a rozvoj príslušných prvkov paktu o migrácii a azyle, </w:t>
            </w:r>
            <w:r w:rsidRPr="0029326A">
              <w:rPr>
                <w:b/>
                <w:i/>
                <w:color w:val="000000" w:themeColor="text1"/>
              </w:rPr>
              <w:t>ktoré súvisia s ochranou vonkajších hraníc, vízovou politikou a návratovými opatreniami,</w:t>
            </w:r>
            <w:r w:rsidRPr="0029326A">
              <w:rPr>
                <w:color w:val="000000" w:themeColor="text1"/>
              </w:rPr>
              <w:t xml:space="preserve"> ako aj k vysokej úrovni vnútornej bezpečnosti v rámci Únie, a to pri zachovaní absencie akýchkoľvek kontrol osôb pri .</w:t>
            </w:r>
          </w:p>
        </w:tc>
      </w:tr>
    </w:tbl>
    <w:p w14:paraId="28DD95BB"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57C5DF0E"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5D0AF7CC" w14:textId="77777777" w:rsidR="00953308" w:rsidRPr="0029326A" w:rsidRDefault="00953308" w:rsidP="00953308">
      <w:pPr>
        <w:pStyle w:val="AmJustText"/>
        <w:rPr>
          <w:color w:val="000000" w:themeColor="text1"/>
        </w:rPr>
      </w:pPr>
      <w:r w:rsidRPr="0029326A">
        <w:rPr>
          <w:color w:val="000000" w:themeColor="text1"/>
        </w:rPr>
        <w:t>Fond pre riadenie hraníc a vízovú politiku by mal zostať zameraný na svoje základné ciele. Navrhovaná úprava spresňuje, že financovanie má podporovať tie časti paktu o migrácii a azyle, ktoré priamo súvisia s ochranou vonkajších hraníc, vízovou politikou a návratovou politikou. Tým sa zvyšuje právna istota a predchádza sa príliš širokému výkladu účelu fondu.</w:t>
      </w:r>
    </w:p>
    <w:p w14:paraId="44854B88" w14:textId="08D1338A" w:rsidR="00944284" w:rsidRPr="0029326A" w:rsidRDefault="00953308" w:rsidP="00953308">
      <w:pPr>
        <w:rPr>
          <w:color w:val="000000" w:themeColor="text1"/>
        </w:rPr>
      </w:pPr>
      <w:r w:rsidRPr="0029326A">
        <w:rPr>
          <w:rStyle w:val="HideTWBExt"/>
        </w:rPr>
        <w:t>&lt;/AmendB&gt;</w:t>
      </w:r>
    </w:p>
    <w:p w14:paraId="0E34095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117</w:t>
      </w:r>
      <w:r w:rsidRPr="0029326A">
        <w:rPr>
          <w:rStyle w:val="HideTWBExt"/>
        </w:rPr>
        <w:t>&lt;/NumAmB&gt;</w:t>
      </w:r>
    </w:p>
    <w:p w14:paraId="7D5790E4"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235E7ACF" w14:textId="77777777" w:rsidR="00953308" w:rsidRPr="0029326A" w:rsidRDefault="00953308" w:rsidP="00953308">
      <w:pPr>
        <w:pStyle w:val="NormalBold"/>
        <w:rPr>
          <w:color w:val="000000" w:themeColor="text1"/>
        </w:rPr>
      </w:pPr>
      <w:r w:rsidRPr="0029326A">
        <w:rPr>
          <w:rStyle w:val="HideTWBExt"/>
        </w:rPr>
        <w:t>&lt;/RepeatBlock-By&gt;</w:t>
      </w:r>
    </w:p>
    <w:p w14:paraId="7A9A13F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3FCD07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1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51A31DE" w14:textId="77777777" w:rsidTr="00DC4759">
        <w:trPr>
          <w:trHeight w:hRule="exact" w:val="240"/>
          <w:jc w:val="center"/>
        </w:trPr>
        <w:tc>
          <w:tcPr>
            <w:tcW w:w="9752" w:type="dxa"/>
            <w:gridSpan w:val="2"/>
            <w:tcBorders>
              <w:top w:val="nil"/>
              <w:left w:val="nil"/>
              <w:bottom w:val="nil"/>
              <w:right w:val="nil"/>
            </w:tcBorders>
          </w:tcPr>
          <w:p w14:paraId="14D6F24D" w14:textId="77777777" w:rsidR="00953308" w:rsidRPr="0029326A" w:rsidRDefault="00953308" w:rsidP="00DC4759">
            <w:pPr>
              <w:rPr>
                <w:color w:val="000000" w:themeColor="text1"/>
              </w:rPr>
            </w:pPr>
          </w:p>
        </w:tc>
      </w:tr>
      <w:tr w:rsidR="00953308" w:rsidRPr="0029326A" w14:paraId="60BA6507" w14:textId="77777777" w:rsidTr="00DC4759">
        <w:trPr>
          <w:trHeight w:val="240"/>
          <w:jc w:val="center"/>
        </w:trPr>
        <w:tc>
          <w:tcPr>
            <w:tcW w:w="4876" w:type="dxa"/>
            <w:tcBorders>
              <w:top w:val="nil"/>
              <w:left w:val="nil"/>
              <w:bottom w:val="nil"/>
              <w:right w:val="nil"/>
            </w:tcBorders>
          </w:tcPr>
          <w:p w14:paraId="28F7C67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485EBF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271A7F1" w14:textId="77777777" w:rsidTr="00DC4759">
        <w:trPr>
          <w:jc w:val="center"/>
        </w:trPr>
        <w:tc>
          <w:tcPr>
            <w:tcW w:w="4876" w:type="dxa"/>
            <w:tcBorders>
              <w:top w:val="nil"/>
              <w:left w:val="nil"/>
              <w:bottom w:val="nil"/>
              <w:right w:val="nil"/>
            </w:tcBorders>
          </w:tcPr>
          <w:p w14:paraId="69C2B8DF"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2028 do 31. decembra 2034. Podpora Únie prispieva k fungovaniu schengenského priestoru, </w:t>
            </w:r>
            <w:r w:rsidRPr="0029326A">
              <w:rPr>
                <w:b/>
                <w:bCs/>
                <w:i/>
                <w:iCs/>
                <w:color w:val="000000" w:themeColor="text1"/>
              </w:rPr>
              <w:t>účinnému</w:t>
            </w:r>
            <w:r w:rsidRPr="0029326A">
              <w:rPr>
                <w:color w:val="000000" w:themeColor="text1"/>
              </w:rPr>
              <w:t xml:space="preserve"> riadeniu vonkajších hraníc a efektívnosti vízovej politiky, a to aj poskytovaním podpory na vykonávanie, posilňovanie a rozvoj príslušných prvkov paktu o migrácii a azyle, </w:t>
            </w:r>
            <w:r w:rsidRPr="0029326A">
              <w:rPr>
                <w:b/>
                <w:bCs/>
                <w:i/>
                <w:iCs/>
                <w:color w:val="000000" w:themeColor="text1"/>
              </w:rPr>
              <w:t>ako aj k vysokej úrovni vnútornej bezpečnosti</w:t>
            </w:r>
            <w:r w:rsidRPr="0029326A">
              <w:rPr>
                <w:color w:val="000000" w:themeColor="text1"/>
              </w:rPr>
              <w:t xml:space="preserve"> v rámci Únie, a to pri zachovaní absencie akýchkoľvek kontrol osôb pri prekračovaní vnútorných hraníc.</w:t>
            </w:r>
          </w:p>
        </w:tc>
        <w:tc>
          <w:tcPr>
            <w:tcW w:w="4876" w:type="dxa"/>
            <w:tcBorders>
              <w:top w:val="nil"/>
              <w:left w:val="nil"/>
              <w:bottom w:val="nil"/>
              <w:right w:val="nil"/>
            </w:tcBorders>
          </w:tcPr>
          <w:p w14:paraId="6E3B4276" w14:textId="77777777" w:rsidR="00953308" w:rsidRPr="0029326A" w:rsidRDefault="00953308" w:rsidP="00DC4759">
            <w:pPr>
              <w:pStyle w:val="Normal6a"/>
              <w:rPr>
                <w:color w:val="000000" w:themeColor="text1"/>
              </w:rPr>
            </w:pPr>
            <w:r w:rsidRPr="0029326A">
              <w:rPr>
                <w:color w:val="000000" w:themeColor="text1"/>
              </w:rPr>
              <w:t xml:space="preserve">Týmto nariadením sa stanovujú ciele a financovanie podpory Únie pre európske integrované riadenie hraníc a európsku vízovú politiku na obdobie od 1. januára 2028 do 31. decembra 2034. Podpora Únie prispieva k fungovaniu schengenského priestoru, </w:t>
            </w:r>
            <w:r w:rsidRPr="0029326A">
              <w:rPr>
                <w:b/>
                <w:bCs/>
                <w:i/>
                <w:iCs/>
                <w:color w:val="000000" w:themeColor="text1"/>
              </w:rPr>
              <w:t>riadnemu a na právach založenému</w:t>
            </w:r>
            <w:r w:rsidRPr="0029326A">
              <w:rPr>
                <w:color w:val="000000" w:themeColor="text1"/>
              </w:rPr>
              <w:t xml:space="preserve"> riadeniu vonkajších hraníc a efektívnosti vízovej politiky, a to aj poskytovaním podpory na vykonávanie, posilňovanie a rozvoj príslušných prvkov paktu o migrácii a azyle, </w:t>
            </w:r>
            <w:r w:rsidRPr="0029326A">
              <w:rPr>
                <w:b/>
                <w:bCs/>
                <w:i/>
                <w:iCs/>
                <w:color w:val="000000" w:themeColor="text1"/>
              </w:rPr>
              <w:t>pričom sa zachová voľný pohyb osôb</w:t>
            </w:r>
            <w:r w:rsidRPr="0029326A">
              <w:rPr>
                <w:color w:val="000000" w:themeColor="text1"/>
              </w:rPr>
              <w:t xml:space="preserve"> v rámci Únie, a to pri zachovaní absencie akýchkoľvek kontrol osôb pri prekračovaní vnútorných hraníc.</w:t>
            </w:r>
          </w:p>
        </w:tc>
      </w:tr>
    </w:tbl>
    <w:p w14:paraId="0D44CB27"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8A4F04D" w14:textId="233261B9" w:rsidR="00944284" w:rsidRPr="0029326A" w:rsidRDefault="00953308" w:rsidP="00953308">
      <w:pPr>
        <w:rPr>
          <w:color w:val="000000" w:themeColor="text1"/>
        </w:rPr>
      </w:pPr>
      <w:r w:rsidRPr="0029326A">
        <w:rPr>
          <w:rStyle w:val="HideTWBExt"/>
        </w:rPr>
        <w:t>&lt;/AmendB&gt;</w:t>
      </w:r>
    </w:p>
    <w:p w14:paraId="2C2CB5D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118</w:t>
      </w:r>
      <w:r w:rsidRPr="0029326A">
        <w:rPr>
          <w:rStyle w:val="HideTWBExt"/>
        </w:rPr>
        <w:t>&lt;/NumAmB&gt;</w:t>
      </w:r>
    </w:p>
    <w:p w14:paraId="4A48D1AC"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66A081C8" w14:textId="77777777" w:rsidR="00953308" w:rsidRPr="0029326A" w:rsidRDefault="00953308" w:rsidP="00953308">
      <w:pPr>
        <w:pStyle w:val="NormalBold"/>
        <w:rPr>
          <w:color w:val="000000" w:themeColor="text1"/>
        </w:rPr>
      </w:pPr>
      <w:r w:rsidRPr="0029326A">
        <w:rPr>
          <w:rStyle w:val="HideTWBExt"/>
        </w:rPr>
        <w:t>&lt;/RepeatBlock-By&gt;</w:t>
      </w:r>
    </w:p>
    <w:p w14:paraId="369FCEB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BCB16E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2 – odsek 1 – bod 5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16285A3" w14:textId="77777777" w:rsidTr="00DC4759">
        <w:trPr>
          <w:trHeight w:hRule="exact" w:val="240"/>
          <w:jc w:val="center"/>
        </w:trPr>
        <w:tc>
          <w:tcPr>
            <w:tcW w:w="9752" w:type="dxa"/>
            <w:gridSpan w:val="2"/>
            <w:tcBorders>
              <w:top w:val="nil"/>
              <w:left w:val="nil"/>
              <w:bottom w:val="nil"/>
              <w:right w:val="nil"/>
            </w:tcBorders>
          </w:tcPr>
          <w:p w14:paraId="293996FF" w14:textId="77777777" w:rsidR="00953308" w:rsidRPr="0029326A" w:rsidRDefault="00953308" w:rsidP="00DC4759">
            <w:pPr>
              <w:rPr>
                <w:color w:val="000000" w:themeColor="text1"/>
              </w:rPr>
            </w:pPr>
          </w:p>
        </w:tc>
      </w:tr>
      <w:tr w:rsidR="00953308" w:rsidRPr="0029326A" w14:paraId="1DCA5C0F" w14:textId="77777777" w:rsidTr="00DC4759">
        <w:trPr>
          <w:trHeight w:val="240"/>
          <w:jc w:val="center"/>
        </w:trPr>
        <w:tc>
          <w:tcPr>
            <w:tcW w:w="4876" w:type="dxa"/>
            <w:tcBorders>
              <w:top w:val="nil"/>
              <w:left w:val="nil"/>
              <w:bottom w:val="nil"/>
              <w:right w:val="nil"/>
            </w:tcBorders>
          </w:tcPr>
          <w:p w14:paraId="5BAD7F4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9F7AD9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4077FF0" w14:textId="77777777" w:rsidTr="00DC4759">
        <w:trPr>
          <w:jc w:val="center"/>
        </w:trPr>
        <w:tc>
          <w:tcPr>
            <w:tcW w:w="4876" w:type="dxa"/>
            <w:tcBorders>
              <w:top w:val="nil"/>
              <w:left w:val="nil"/>
              <w:bottom w:val="nil"/>
              <w:right w:val="nil"/>
            </w:tcBorders>
          </w:tcPr>
          <w:p w14:paraId="773A70C1"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spoločná hranica medzi dvoma členskými štátmi povinnými uplatňovať schengenské </w:t>
            </w:r>
            <w:proofErr w:type="spellStart"/>
            <w:r w:rsidRPr="0029326A">
              <w:rPr>
                <w:color w:val="000000" w:themeColor="text1"/>
              </w:rPr>
              <w:t>acquis</w:t>
            </w:r>
            <w:proofErr w:type="spellEnd"/>
            <w:r w:rsidRPr="0029326A">
              <w:rPr>
                <w:color w:val="000000" w:themeColor="text1"/>
              </w:rPr>
              <w:t xml:space="preserve"> v plnom rozsahu v súlade s ich príslušnými aktmi o pristúpení, pre ktoré však príslušné rozhodnutie Rady, ktoré ich oprávňuje uplatňovať toto </w:t>
            </w:r>
            <w:proofErr w:type="spellStart"/>
            <w:r w:rsidRPr="0029326A">
              <w:rPr>
                <w:color w:val="000000" w:themeColor="text1"/>
              </w:rPr>
              <w:t>acquis</w:t>
            </w:r>
            <w:proofErr w:type="spellEnd"/>
            <w:r w:rsidRPr="0029326A">
              <w:rPr>
                <w:color w:val="000000" w:themeColor="text1"/>
              </w:rPr>
              <w:t xml:space="preserve"> v plnom rozsahu, ešte nenadobudlo účinnosť.</w:t>
            </w:r>
          </w:p>
        </w:tc>
        <w:tc>
          <w:tcPr>
            <w:tcW w:w="4876" w:type="dxa"/>
            <w:tcBorders>
              <w:top w:val="nil"/>
              <w:left w:val="nil"/>
              <w:bottom w:val="nil"/>
              <w:right w:val="nil"/>
            </w:tcBorders>
          </w:tcPr>
          <w:p w14:paraId="18049CFE"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spoločná hranica medzi dvoma členskými štátmi povinnými uplatňovať schengenské </w:t>
            </w:r>
            <w:proofErr w:type="spellStart"/>
            <w:r w:rsidRPr="0029326A">
              <w:rPr>
                <w:color w:val="000000" w:themeColor="text1"/>
              </w:rPr>
              <w:t>acquis</w:t>
            </w:r>
            <w:proofErr w:type="spellEnd"/>
            <w:r w:rsidRPr="0029326A">
              <w:rPr>
                <w:color w:val="000000" w:themeColor="text1"/>
              </w:rPr>
              <w:t xml:space="preserve"> v plnom rozsahu v súlade s ich príslušnými aktmi o pristúpení, pre ktoré však príslušné rozhodnutie Rady, ktoré ich oprávňuje uplatňovať toto </w:t>
            </w:r>
            <w:proofErr w:type="spellStart"/>
            <w:r w:rsidRPr="0029326A">
              <w:rPr>
                <w:color w:val="000000" w:themeColor="text1"/>
              </w:rPr>
              <w:t>acquis</w:t>
            </w:r>
            <w:proofErr w:type="spellEnd"/>
            <w:r w:rsidRPr="0029326A">
              <w:rPr>
                <w:color w:val="000000" w:themeColor="text1"/>
              </w:rPr>
              <w:t xml:space="preserve"> v plnom rozsahu, ešte nenadobudlo účinnosť. </w:t>
            </w:r>
            <w:r w:rsidRPr="0029326A">
              <w:rPr>
                <w:b/>
                <w:i/>
                <w:color w:val="000000" w:themeColor="text1"/>
              </w:rPr>
              <w:t>To sa nevzťahuje na spoločnú hranicu medzi dvoma členskými štátmi, na ktorej boli opätovne zavedené dočasné hraničné kontroly.</w:t>
            </w:r>
          </w:p>
        </w:tc>
      </w:tr>
    </w:tbl>
    <w:p w14:paraId="2EC3CE7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0AC69EB" w14:textId="28D56302" w:rsidR="00944284" w:rsidRPr="0029326A" w:rsidRDefault="00953308" w:rsidP="00953308">
      <w:pPr>
        <w:rPr>
          <w:color w:val="000000" w:themeColor="text1"/>
        </w:rPr>
      </w:pPr>
      <w:r w:rsidRPr="0029326A">
        <w:rPr>
          <w:rStyle w:val="HideTWBExt"/>
        </w:rPr>
        <w:t>&lt;/AmendB&gt;</w:t>
      </w:r>
    </w:p>
    <w:p w14:paraId="22B6542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119</w:t>
      </w:r>
      <w:r w:rsidRPr="0029326A">
        <w:rPr>
          <w:rStyle w:val="HideTWBExt"/>
        </w:rPr>
        <w:t>&lt;/NumAmB&gt;</w:t>
      </w:r>
    </w:p>
    <w:p w14:paraId="47C7DE5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59AAB9CD" w14:textId="77777777" w:rsidR="00953308" w:rsidRPr="0029326A" w:rsidRDefault="00953308" w:rsidP="00953308">
      <w:pPr>
        <w:pStyle w:val="NormalBold"/>
        <w:rPr>
          <w:color w:val="000000" w:themeColor="text1"/>
        </w:rPr>
      </w:pPr>
      <w:r w:rsidRPr="0029326A">
        <w:rPr>
          <w:rStyle w:val="HideTWBExt"/>
        </w:rPr>
        <w:t>&lt;/RepeatBlock-By&gt;</w:t>
      </w:r>
    </w:p>
    <w:p w14:paraId="05A6DEC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DBCD14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2 – odsek 1 – bod 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D63AFC7" w14:textId="77777777" w:rsidTr="00DC4759">
        <w:trPr>
          <w:trHeight w:hRule="exact" w:val="240"/>
          <w:jc w:val="center"/>
        </w:trPr>
        <w:tc>
          <w:tcPr>
            <w:tcW w:w="9752" w:type="dxa"/>
            <w:gridSpan w:val="2"/>
            <w:tcBorders>
              <w:top w:val="nil"/>
              <w:left w:val="nil"/>
              <w:bottom w:val="nil"/>
              <w:right w:val="nil"/>
            </w:tcBorders>
          </w:tcPr>
          <w:p w14:paraId="7FB49276" w14:textId="77777777" w:rsidR="00953308" w:rsidRPr="0029326A" w:rsidRDefault="00953308" w:rsidP="00DC4759">
            <w:pPr>
              <w:rPr>
                <w:color w:val="000000" w:themeColor="text1"/>
              </w:rPr>
            </w:pPr>
          </w:p>
        </w:tc>
      </w:tr>
      <w:tr w:rsidR="00953308" w:rsidRPr="0029326A" w14:paraId="78DB79B2" w14:textId="77777777" w:rsidTr="00DC4759">
        <w:trPr>
          <w:trHeight w:val="240"/>
          <w:jc w:val="center"/>
        </w:trPr>
        <w:tc>
          <w:tcPr>
            <w:tcW w:w="4876" w:type="dxa"/>
            <w:tcBorders>
              <w:top w:val="nil"/>
              <w:left w:val="nil"/>
              <w:bottom w:val="nil"/>
              <w:right w:val="nil"/>
            </w:tcBorders>
          </w:tcPr>
          <w:p w14:paraId="045B495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D18BB7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9A1EAC1" w14:textId="77777777" w:rsidTr="00DC4759">
        <w:trPr>
          <w:jc w:val="center"/>
        </w:trPr>
        <w:tc>
          <w:tcPr>
            <w:tcW w:w="4876" w:type="dxa"/>
            <w:tcBorders>
              <w:top w:val="nil"/>
              <w:left w:val="nil"/>
              <w:bottom w:val="nil"/>
              <w:right w:val="nil"/>
            </w:tcBorders>
          </w:tcPr>
          <w:p w14:paraId="16D8A2D8" w14:textId="77777777" w:rsidR="00953308" w:rsidRPr="0029326A" w:rsidRDefault="00953308" w:rsidP="00DC4759">
            <w:pPr>
              <w:pStyle w:val="Normal6a"/>
              <w:rPr>
                <w:color w:val="000000" w:themeColor="text1"/>
              </w:rPr>
            </w:pPr>
            <w:r w:rsidRPr="0029326A">
              <w:rPr>
                <w:b/>
                <w:i/>
                <w:color w:val="000000" w:themeColor="text1"/>
              </w:rPr>
              <w:t>6.</w:t>
            </w:r>
            <w:r w:rsidRPr="0029326A">
              <w:rPr>
                <w:color w:val="000000" w:themeColor="text1"/>
              </w:rPr>
              <w:tab/>
            </w:r>
            <w:r w:rsidRPr="0029326A">
              <w:rPr>
                <w:b/>
                <w:i/>
                <w:color w:val="000000" w:themeColor="text1"/>
              </w:rPr>
              <w:t>„</w:t>
            </w:r>
            <w:proofErr w:type="spellStart"/>
            <w:r w:rsidRPr="0029326A">
              <w:rPr>
                <w:b/>
                <w:i/>
                <w:color w:val="000000" w:themeColor="text1"/>
              </w:rPr>
              <w:t>benefitujúci</w:t>
            </w:r>
            <w:proofErr w:type="spellEnd"/>
            <w:r w:rsidRPr="0029326A">
              <w:rPr>
                <w:b/>
                <w:i/>
                <w:color w:val="000000" w:themeColor="text1"/>
              </w:rPr>
              <w:t xml:space="preserve"> členský štát“ je </w:t>
            </w:r>
            <w:proofErr w:type="spellStart"/>
            <w:r w:rsidRPr="0029326A">
              <w:rPr>
                <w:b/>
                <w:i/>
                <w:color w:val="000000" w:themeColor="text1"/>
              </w:rPr>
              <w:t>benefitujúci</w:t>
            </w:r>
            <w:proofErr w:type="spellEnd"/>
            <w:r w:rsidRPr="0029326A">
              <w:rPr>
                <w:b/>
                <w:i/>
                <w:color w:val="000000" w:themeColor="text1"/>
              </w:rPr>
              <w:t xml:space="preserve"> členský štát, ako je vymedzený v článku 2 bode 19 nariadenia (EÚ) 2024/1351;</w:t>
            </w:r>
          </w:p>
        </w:tc>
        <w:tc>
          <w:tcPr>
            <w:tcW w:w="4876" w:type="dxa"/>
            <w:tcBorders>
              <w:top w:val="nil"/>
              <w:left w:val="nil"/>
              <w:bottom w:val="nil"/>
              <w:right w:val="nil"/>
            </w:tcBorders>
          </w:tcPr>
          <w:p w14:paraId="0FEBF1A4"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03B7E793"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13BB6BD"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2ADE3D50" w14:textId="77777777" w:rsidR="00953308" w:rsidRPr="0029326A" w:rsidRDefault="00953308" w:rsidP="00953308">
      <w:pPr>
        <w:pStyle w:val="AmJustText"/>
        <w:rPr>
          <w:color w:val="000000" w:themeColor="text1"/>
        </w:rPr>
      </w:pPr>
      <w:r w:rsidRPr="0029326A">
        <w:rPr>
          <w:color w:val="000000" w:themeColor="text1"/>
        </w:rPr>
        <w:t>Už financované z nariadenia o AMIF. Musí sa predchádzať dvojitému financovaniu.</w:t>
      </w:r>
    </w:p>
    <w:p w14:paraId="5C9AF365" w14:textId="2AE2F8EF" w:rsidR="00944284" w:rsidRPr="0029326A" w:rsidRDefault="00953308" w:rsidP="00953308">
      <w:pPr>
        <w:rPr>
          <w:color w:val="000000" w:themeColor="text1"/>
        </w:rPr>
      </w:pPr>
      <w:r w:rsidRPr="0029326A">
        <w:rPr>
          <w:rStyle w:val="HideTWBExt"/>
        </w:rPr>
        <w:lastRenderedPageBreak/>
        <w:t>&lt;/AmendB&gt;</w:t>
      </w:r>
    </w:p>
    <w:p w14:paraId="27FBD36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120</w:t>
      </w:r>
      <w:r w:rsidRPr="0029326A">
        <w:rPr>
          <w:rStyle w:val="HideTWBExt"/>
        </w:rPr>
        <w:t>&lt;/NumAmB&gt;</w:t>
      </w:r>
    </w:p>
    <w:p w14:paraId="02EA21B7"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6B1C104B" w14:textId="77777777" w:rsidR="00953308" w:rsidRPr="0029326A" w:rsidRDefault="00953308" w:rsidP="00953308">
      <w:pPr>
        <w:pStyle w:val="NormalBold"/>
        <w:rPr>
          <w:color w:val="000000" w:themeColor="text1"/>
        </w:rPr>
      </w:pPr>
      <w:r w:rsidRPr="0029326A">
        <w:rPr>
          <w:rStyle w:val="HideTWBExt"/>
        </w:rPr>
        <w:t>&lt;/RepeatBlock-By&gt;</w:t>
      </w:r>
    </w:p>
    <w:p w14:paraId="2EA9EA8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79759B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2 – odsek 1 – bod 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15154CA" w14:textId="77777777" w:rsidTr="00DC4759">
        <w:trPr>
          <w:trHeight w:hRule="exact" w:val="240"/>
          <w:jc w:val="center"/>
        </w:trPr>
        <w:tc>
          <w:tcPr>
            <w:tcW w:w="9752" w:type="dxa"/>
            <w:gridSpan w:val="2"/>
            <w:tcBorders>
              <w:top w:val="nil"/>
              <w:left w:val="nil"/>
              <w:bottom w:val="nil"/>
              <w:right w:val="nil"/>
            </w:tcBorders>
          </w:tcPr>
          <w:p w14:paraId="1459BA6B" w14:textId="77777777" w:rsidR="00953308" w:rsidRPr="0029326A" w:rsidRDefault="00953308" w:rsidP="00DC4759">
            <w:pPr>
              <w:rPr>
                <w:color w:val="000000" w:themeColor="text1"/>
              </w:rPr>
            </w:pPr>
          </w:p>
        </w:tc>
      </w:tr>
      <w:tr w:rsidR="00953308" w:rsidRPr="0029326A" w14:paraId="4CF73CC7" w14:textId="77777777" w:rsidTr="00DC4759">
        <w:trPr>
          <w:trHeight w:val="240"/>
          <w:jc w:val="center"/>
        </w:trPr>
        <w:tc>
          <w:tcPr>
            <w:tcW w:w="4876" w:type="dxa"/>
            <w:tcBorders>
              <w:top w:val="nil"/>
              <w:left w:val="nil"/>
              <w:bottom w:val="nil"/>
              <w:right w:val="nil"/>
            </w:tcBorders>
          </w:tcPr>
          <w:p w14:paraId="382EB2E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291585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22E6001" w14:textId="77777777" w:rsidTr="00DC4759">
        <w:trPr>
          <w:jc w:val="center"/>
        </w:trPr>
        <w:tc>
          <w:tcPr>
            <w:tcW w:w="4876" w:type="dxa"/>
            <w:tcBorders>
              <w:top w:val="nil"/>
              <w:left w:val="nil"/>
              <w:bottom w:val="nil"/>
              <w:right w:val="nil"/>
            </w:tcBorders>
          </w:tcPr>
          <w:p w14:paraId="43E36E3E" w14:textId="77777777" w:rsidR="00953308" w:rsidRPr="0029326A" w:rsidRDefault="00953308" w:rsidP="00DC4759">
            <w:pPr>
              <w:pStyle w:val="Normal6a"/>
              <w:rPr>
                <w:color w:val="000000" w:themeColor="text1"/>
              </w:rPr>
            </w:pPr>
            <w:r w:rsidRPr="0029326A">
              <w:rPr>
                <w:b/>
                <w:i/>
                <w:color w:val="000000" w:themeColor="text1"/>
              </w:rPr>
              <w:t>7.</w:t>
            </w:r>
            <w:r w:rsidRPr="0029326A">
              <w:rPr>
                <w:color w:val="000000" w:themeColor="text1"/>
              </w:rPr>
              <w:tab/>
            </w:r>
            <w:r w:rsidRPr="0029326A">
              <w:rPr>
                <w:b/>
                <w:i/>
                <w:color w:val="000000" w:themeColor="text1"/>
              </w:rPr>
              <w:t>„</w:t>
            </w:r>
            <w:proofErr w:type="spellStart"/>
            <w:r w:rsidRPr="0029326A">
              <w:rPr>
                <w:b/>
                <w:i/>
                <w:color w:val="000000" w:themeColor="text1"/>
              </w:rPr>
              <w:t>prispievajúci</w:t>
            </w:r>
            <w:proofErr w:type="spellEnd"/>
            <w:r w:rsidRPr="0029326A">
              <w:rPr>
                <w:b/>
                <w:i/>
                <w:color w:val="000000" w:themeColor="text1"/>
              </w:rPr>
              <w:t xml:space="preserve"> členský štát“ je </w:t>
            </w:r>
            <w:proofErr w:type="spellStart"/>
            <w:r w:rsidRPr="0029326A">
              <w:rPr>
                <w:b/>
                <w:i/>
                <w:color w:val="000000" w:themeColor="text1"/>
              </w:rPr>
              <w:t>prispievajúci</w:t>
            </w:r>
            <w:proofErr w:type="spellEnd"/>
            <w:r w:rsidRPr="0029326A">
              <w:rPr>
                <w:b/>
                <w:i/>
                <w:color w:val="000000" w:themeColor="text1"/>
              </w:rPr>
              <w:t xml:space="preserve"> členský štát, ako je vymedzený v článku 2 bode 20 nariadenia (EÚ) 2024/1351;</w:t>
            </w:r>
          </w:p>
        </w:tc>
        <w:tc>
          <w:tcPr>
            <w:tcW w:w="4876" w:type="dxa"/>
            <w:tcBorders>
              <w:top w:val="nil"/>
              <w:left w:val="nil"/>
              <w:bottom w:val="nil"/>
              <w:right w:val="nil"/>
            </w:tcBorders>
          </w:tcPr>
          <w:p w14:paraId="07091319"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4825C980"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CB003C0"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78CBBD6" w14:textId="77777777" w:rsidR="00953308" w:rsidRPr="0029326A" w:rsidRDefault="00953308" w:rsidP="00953308">
      <w:pPr>
        <w:pStyle w:val="AmJustText"/>
        <w:rPr>
          <w:color w:val="000000" w:themeColor="text1"/>
        </w:rPr>
      </w:pPr>
      <w:r w:rsidRPr="0029326A">
        <w:rPr>
          <w:color w:val="000000" w:themeColor="text1"/>
        </w:rPr>
        <w:t>Už financované z nariadenia o AMIF. Musí sa predchádzať dvojitému financovaniu.</w:t>
      </w:r>
    </w:p>
    <w:p w14:paraId="4907079E" w14:textId="2D0EC78D" w:rsidR="00944284" w:rsidRPr="0029326A" w:rsidRDefault="00953308" w:rsidP="00953308">
      <w:pPr>
        <w:rPr>
          <w:color w:val="000000" w:themeColor="text1"/>
        </w:rPr>
      </w:pPr>
      <w:r w:rsidRPr="0029326A">
        <w:rPr>
          <w:rStyle w:val="HideTWBExt"/>
        </w:rPr>
        <w:t>&lt;/AmendB&gt;</w:t>
      </w:r>
    </w:p>
    <w:p w14:paraId="2C6A84C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121</w:t>
      </w:r>
      <w:r w:rsidRPr="0029326A">
        <w:rPr>
          <w:rStyle w:val="HideTWBExt"/>
        </w:rPr>
        <w:t>&lt;/NumAmB&gt;</w:t>
      </w:r>
    </w:p>
    <w:p w14:paraId="0D753D6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65C19A91" w14:textId="77777777" w:rsidR="00953308" w:rsidRPr="0029326A" w:rsidRDefault="00953308" w:rsidP="00953308">
      <w:pPr>
        <w:pStyle w:val="NormalBold"/>
        <w:rPr>
          <w:color w:val="000000" w:themeColor="text1"/>
        </w:rPr>
      </w:pPr>
      <w:r w:rsidRPr="0029326A">
        <w:rPr>
          <w:rStyle w:val="HideTWBExt"/>
        </w:rPr>
        <w:t>&lt;/RepeatBlock-By&gt;</w:t>
      </w:r>
    </w:p>
    <w:p w14:paraId="4F539A1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54A85D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2 – odsek 1 – bod 8</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F7FC11B" w14:textId="77777777" w:rsidTr="00DC4759">
        <w:trPr>
          <w:trHeight w:hRule="exact" w:val="240"/>
          <w:jc w:val="center"/>
        </w:trPr>
        <w:tc>
          <w:tcPr>
            <w:tcW w:w="9752" w:type="dxa"/>
            <w:gridSpan w:val="2"/>
            <w:tcBorders>
              <w:top w:val="nil"/>
              <w:left w:val="nil"/>
              <w:bottom w:val="nil"/>
              <w:right w:val="nil"/>
            </w:tcBorders>
          </w:tcPr>
          <w:p w14:paraId="26FE93FB" w14:textId="77777777" w:rsidR="00953308" w:rsidRPr="0029326A" w:rsidRDefault="00953308" w:rsidP="00DC4759">
            <w:pPr>
              <w:rPr>
                <w:color w:val="000000" w:themeColor="text1"/>
              </w:rPr>
            </w:pPr>
          </w:p>
        </w:tc>
      </w:tr>
      <w:tr w:rsidR="00953308" w:rsidRPr="0029326A" w14:paraId="57025373" w14:textId="77777777" w:rsidTr="00DC4759">
        <w:trPr>
          <w:trHeight w:val="240"/>
          <w:jc w:val="center"/>
        </w:trPr>
        <w:tc>
          <w:tcPr>
            <w:tcW w:w="4876" w:type="dxa"/>
            <w:tcBorders>
              <w:top w:val="nil"/>
              <w:left w:val="nil"/>
              <w:bottom w:val="nil"/>
              <w:right w:val="nil"/>
            </w:tcBorders>
          </w:tcPr>
          <w:p w14:paraId="331FCFC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672A3C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F88DB37" w14:textId="77777777" w:rsidTr="00DC4759">
        <w:trPr>
          <w:jc w:val="center"/>
        </w:trPr>
        <w:tc>
          <w:tcPr>
            <w:tcW w:w="4876" w:type="dxa"/>
            <w:tcBorders>
              <w:top w:val="nil"/>
              <w:left w:val="nil"/>
              <w:bottom w:val="nil"/>
              <w:right w:val="nil"/>
            </w:tcBorders>
          </w:tcPr>
          <w:p w14:paraId="0F483F2B" w14:textId="77777777" w:rsidR="00953308" w:rsidRPr="0029326A" w:rsidRDefault="00953308" w:rsidP="00DC4759">
            <w:pPr>
              <w:pStyle w:val="Normal6a"/>
              <w:rPr>
                <w:color w:val="000000" w:themeColor="text1"/>
              </w:rPr>
            </w:pPr>
            <w:r w:rsidRPr="0029326A">
              <w:rPr>
                <w:b/>
                <w:i/>
                <w:color w:val="000000" w:themeColor="text1"/>
              </w:rPr>
              <w:t>8.</w:t>
            </w:r>
            <w:r w:rsidRPr="0029326A">
              <w:rPr>
                <w:color w:val="000000" w:themeColor="text1"/>
              </w:rPr>
              <w:tab/>
            </w:r>
            <w:r w:rsidRPr="0029326A">
              <w:rPr>
                <w:b/>
                <w:i/>
                <w:color w:val="000000" w:themeColor="text1"/>
              </w:rPr>
              <w:t>„finančné príspevky“ sú finančné príspevky v súlade s článkom 56 ods. 2 písm. b) nariadenia (EÚ) 2024/1351.</w:t>
            </w:r>
          </w:p>
        </w:tc>
        <w:tc>
          <w:tcPr>
            <w:tcW w:w="4876" w:type="dxa"/>
            <w:tcBorders>
              <w:top w:val="nil"/>
              <w:left w:val="nil"/>
              <w:bottom w:val="nil"/>
              <w:right w:val="nil"/>
            </w:tcBorders>
          </w:tcPr>
          <w:p w14:paraId="61AC06AC"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604E819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ECDF83C"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EB8FE18" w14:textId="77777777" w:rsidR="00953308" w:rsidRPr="0029326A" w:rsidRDefault="00953308" w:rsidP="00953308">
      <w:pPr>
        <w:pStyle w:val="AmJustText"/>
        <w:rPr>
          <w:color w:val="000000" w:themeColor="text1"/>
        </w:rPr>
      </w:pPr>
      <w:r w:rsidRPr="0029326A">
        <w:rPr>
          <w:color w:val="000000" w:themeColor="text1"/>
        </w:rPr>
        <w:t>Súvisí s ustanoveniami o solidarite v AMMR. Už financované z nariadenia o AMIF. Musí sa zabrániť dvojitému financovaniu.</w:t>
      </w:r>
    </w:p>
    <w:p w14:paraId="256152D5" w14:textId="19F8D8EE" w:rsidR="00944284" w:rsidRPr="0029326A" w:rsidRDefault="00953308" w:rsidP="00953308">
      <w:pPr>
        <w:rPr>
          <w:color w:val="000000" w:themeColor="text1"/>
        </w:rPr>
      </w:pPr>
      <w:r w:rsidRPr="0029326A">
        <w:rPr>
          <w:rStyle w:val="HideTWBExt"/>
        </w:rPr>
        <w:t>&lt;/AmendB&gt;</w:t>
      </w:r>
    </w:p>
    <w:p w14:paraId="598DF59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122</w:t>
      </w:r>
      <w:r w:rsidRPr="0029326A">
        <w:rPr>
          <w:rStyle w:val="HideTWBExt"/>
        </w:rPr>
        <w:t>&lt;/NumAmB&gt;</w:t>
      </w:r>
    </w:p>
    <w:p w14:paraId="361490B5"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4E002F38" w14:textId="77777777" w:rsidR="00953308" w:rsidRPr="0029326A" w:rsidRDefault="00953308" w:rsidP="00953308">
      <w:pPr>
        <w:pStyle w:val="NormalBold"/>
        <w:rPr>
          <w:color w:val="000000" w:themeColor="text1"/>
        </w:rPr>
      </w:pPr>
      <w:r w:rsidRPr="0029326A">
        <w:rPr>
          <w:rStyle w:val="HideTWBExt"/>
        </w:rPr>
        <w:t>&lt;/RepeatBlock-By&gt;</w:t>
      </w:r>
    </w:p>
    <w:p w14:paraId="78204B6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9F9F3B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2 – odsek 1 – bod 8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E0749C7" w14:textId="77777777" w:rsidTr="00DC4759">
        <w:trPr>
          <w:trHeight w:hRule="exact" w:val="240"/>
          <w:jc w:val="center"/>
        </w:trPr>
        <w:tc>
          <w:tcPr>
            <w:tcW w:w="9752" w:type="dxa"/>
            <w:gridSpan w:val="2"/>
            <w:tcBorders>
              <w:top w:val="nil"/>
              <w:left w:val="nil"/>
              <w:bottom w:val="nil"/>
              <w:right w:val="nil"/>
            </w:tcBorders>
          </w:tcPr>
          <w:p w14:paraId="55072445" w14:textId="77777777" w:rsidR="00953308" w:rsidRPr="0029326A" w:rsidRDefault="00953308" w:rsidP="00DC4759">
            <w:pPr>
              <w:rPr>
                <w:color w:val="000000" w:themeColor="text1"/>
              </w:rPr>
            </w:pPr>
          </w:p>
        </w:tc>
      </w:tr>
      <w:tr w:rsidR="00953308" w:rsidRPr="0029326A" w14:paraId="4BBF3150" w14:textId="77777777" w:rsidTr="00DC4759">
        <w:trPr>
          <w:trHeight w:val="240"/>
          <w:jc w:val="center"/>
        </w:trPr>
        <w:tc>
          <w:tcPr>
            <w:tcW w:w="4876" w:type="dxa"/>
            <w:tcBorders>
              <w:top w:val="nil"/>
              <w:left w:val="nil"/>
              <w:bottom w:val="nil"/>
              <w:right w:val="nil"/>
            </w:tcBorders>
          </w:tcPr>
          <w:p w14:paraId="48A6218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861D1E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F520CF1" w14:textId="77777777" w:rsidTr="00DC4759">
        <w:trPr>
          <w:jc w:val="center"/>
        </w:trPr>
        <w:tc>
          <w:tcPr>
            <w:tcW w:w="4876" w:type="dxa"/>
            <w:tcBorders>
              <w:top w:val="nil"/>
              <w:left w:val="nil"/>
              <w:bottom w:val="nil"/>
              <w:right w:val="nil"/>
            </w:tcBorders>
          </w:tcPr>
          <w:p w14:paraId="00D3971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50581CB4" w14:textId="77777777" w:rsidR="00953308" w:rsidRPr="0029326A" w:rsidRDefault="00953308" w:rsidP="00DC4759">
            <w:pPr>
              <w:pStyle w:val="Normal6a"/>
              <w:rPr>
                <w:color w:val="000000" w:themeColor="text1"/>
              </w:rPr>
            </w:pPr>
            <w:r w:rsidRPr="0029326A">
              <w:rPr>
                <w:b/>
                <w:i/>
                <w:color w:val="000000" w:themeColor="text1"/>
              </w:rPr>
              <w:t>8a.</w:t>
            </w:r>
            <w:r w:rsidRPr="0029326A">
              <w:rPr>
                <w:color w:val="000000" w:themeColor="text1"/>
              </w:rPr>
              <w:tab/>
            </w:r>
            <w:r w:rsidRPr="0029326A">
              <w:rPr>
                <w:b/>
                <w:i/>
                <w:color w:val="000000" w:themeColor="text1"/>
              </w:rPr>
              <w:t>„hybridná hrozba“ je akákoľvek koordinovanú činnosť, či už podporovanú štátom alebo nie, realizovaná prostredníctvom asymetrických, nekonvenčných prostriedkov alebo prostriedkov „šedej zóny“ pod prahom tradičného vojenského konfliktu, ktorá je plánovaná a vykonávaná so zlomyseľným úmyslom koordinovaným spôsobom s cieľom zneužiť štrukturálne zraniteľnosti, narušiť kritickú infraštruktúru alebo ohroziť bezpečnosť, verejný poriadok, inštitucionálnu odolnosť alebo územnú celistvosť Únie alebo jedného či viacerých členských štátov.</w:t>
            </w:r>
          </w:p>
        </w:tc>
      </w:tr>
    </w:tbl>
    <w:p w14:paraId="69C75FE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0B6FF68" w14:textId="0D4804BF" w:rsidR="00953308" w:rsidRPr="0029326A" w:rsidRDefault="00953308" w:rsidP="00953308">
      <w:pPr>
        <w:pStyle w:val="AmJustTitle"/>
        <w:rPr>
          <w:color w:val="000000" w:themeColor="text1"/>
        </w:rPr>
      </w:pPr>
      <w:r w:rsidRPr="0029326A">
        <w:rPr>
          <w:rStyle w:val="HideTWBExt"/>
        </w:rPr>
        <w:t>&lt;</w:t>
      </w:r>
      <w:proofErr w:type="spellStart"/>
      <w:r w:rsidRPr="0029326A">
        <w:rPr>
          <w:rStyle w:val="HideTWBExt"/>
        </w:rPr>
        <w:t>TitreJust</w:t>
      </w:r>
      <w:proofErr w:type="spellEnd"/>
      <w:r w:rsidRPr="0029326A">
        <w:rPr>
          <w:rStyle w:val="HideTWBExt"/>
        </w:rPr>
        <w:t>&gt;</w:t>
      </w:r>
      <w:r w:rsidR="00A93432" w:rsidRPr="00A93432">
        <w:t>Odôvodnenie</w:t>
      </w:r>
      <w:r w:rsidRPr="0029326A">
        <w:rPr>
          <w:rStyle w:val="HideTWBExt"/>
        </w:rPr>
        <w:t>&lt;/</w:t>
      </w:r>
      <w:proofErr w:type="spellStart"/>
      <w:r w:rsidRPr="0029326A">
        <w:rPr>
          <w:rStyle w:val="HideTWBExt"/>
        </w:rPr>
        <w:t>TitreJust</w:t>
      </w:r>
      <w:proofErr w:type="spellEnd"/>
      <w:r w:rsidRPr="0029326A">
        <w:rPr>
          <w:rStyle w:val="HideTWBExt"/>
        </w:rPr>
        <w:t>&gt;</w:t>
      </w:r>
    </w:p>
    <w:p w14:paraId="2770EE22" w14:textId="77777777" w:rsidR="00953308" w:rsidRPr="0029326A" w:rsidRDefault="00953308" w:rsidP="00953308">
      <w:pPr>
        <w:pStyle w:val="AmJustText"/>
        <w:rPr>
          <w:color w:val="000000" w:themeColor="text1"/>
        </w:rPr>
      </w:pPr>
      <w:r w:rsidRPr="0029326A">
        <w:rPr>
          <w:color w:val="000000" w:themeColor="text1"/>
        </w:rPr>
        <w:t xml:space="preserve">As </w:t>
      </w:r>
      <w:proofErr w:type="spellStart"/>
      <w:r w:rsidRPr="0029326A">
        <w:rPr>
          <w:color w:val="000000" w:themeColor="text1"/>
        </w:rPr>
        <w:t>emphasized</w:t>
      </w:r>
      <w:proofErr w:type="spellEnd"/>
      <w:r w:rsidRPr="0029326A">
        <w:rPr>
          <w:color w:val="000000" w:themeColor="text1"/>
        </w:rPr>
        <w:t xml:space="preserve"> in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Commission’s</w:t>
      </w:r>
      <w:proofErr w:type="spellEnd"/>
      <w:r w:rsidRPr="0029326A">
        <w:rPr>
          <w:color w:val="000000" w:themeColor="text1"/>
        </w:rPr>
        <w:t xml:space="preserve"> </w:t>
      </w:r>
      <w:proofErr w:type="spellStart"/>
      <w:r w:rsidRPr="0029326A">
        <w:rPr>
          <w:color w:val="000000" w:themeColor="text1"/>
        </w:rPr>
        <w:t>Communication</w:t>
      </w:r>
      <w:proofErr w:type="spellEnd"/>
      <w:r w:rsidRPr="0029326A">
        <w:rPr>
          <w:color w:val="000000" w:themeColor="text1"/>
        </w:rPr>
        <w:t xml:space="preserve"> on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EU's</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regions</w:t>
      </w:r>
      <w:proofErr w:type="spellEnd"/>
      <w:r w:rsidRPr="0029326A">
        <w:rPr>
          <w:color w:val="000000" w:themeColor="text1"/>
        </w:rPr>
        <w:t xml:space="preserve"> (COM(2026) 82 </w:t>
      </w:r>
      <w:proofErr w:type="spellStart"/>
      <w:r w:rsidRPr="0029326A">
        <w:rPr>
          <w:color w:val="000000" w:themeColor="text1"/>
        </w:rPr>
        <w:t>final</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security</w:t>
      </w:r>
      <w:proofErr w:type="spellEnd"/>
      <w:r w:rsidRPr="0029326A">
        <w:rPr>
          <w:color w:val="000000" w:themeColor="text1"/>
        </w:rPr>
        <w:t xml:space="preserve"> </w:t>
      </w:r>
      <w:proofErr w:type="spellStart"/>
      <w:r w:rsidRPr="0029326A">
        <w:rPr>
          <w:color w:val="000000" w:themeColor="text1"/>
        </w:rPr>
        <w:t>architecture</w:t>
      </w:r>
      <w:proofErr w:type="spellEnd"/>
      <w:r w:rsidRPr="0029326A">
        <w:rPr>
          <w:color w:val="000000" w:themeColor="text1"/>
        </w:rPr>
        <w:t xml:space="preserve"> of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Flank</w:t>
      </w:r>
      <w:proofErr w:type="spellEnd"/>
      <w:r w:rsidRPr="0029326A">
        <w:rPr>
          <w:color w:val="000000" w:themeColor="text1"/>
        </w:rPr>
        <w:t xml:space="preserve">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under</w:t>
      </w:r>
      <w:proofErr w:type="spellEnd"/>
      <w:r w:rsidRPr="0029326A">
        <w:rPr>
          <w:color w:val="000000" w:themeColor="text1"/>
        </w:rPr>
        <w:t xml:space="preserve"> </w:t>
      </w:r>
      <w:proofErr w:type="spellStart"/>
      <w:r w:rsidRPr="0029326A">
        <w:rPr>
          <w:color w:val="000000" w:themeColor="text1"/>
        </w:rPr>
        <w:t>persistent</w:t>
      </w:r>
      <w:proofErr w:type="spellEnd"/>
      <w:r w:rsidRPr="0029326A">
        <w:rPr>
          <w:color w:val="000000" w:themeColor="text1"/>
        </w:rPr>
        <w:t xml:space="preserve">, </w:t>
      </w:r>
      <w:proofErr w:type="spellStart"/>
      <w:r w:rsidRPr="0029326A">
        <w:rPr>
          <w:color w:val="000000" w:themeColor="text1"/>
        </w:rPr>
        <w:t>evolving</w:t>
      </w:r>
      <w:proofErr w:type="spellEnd"/>
      <w:r w:rsidRPr="0029326A">
        <w:rPr>
          <w:color w:val="000000" w:themeColor="text1"/>
        </w:rPr>
        <w:t xml:space="preserve"> </w:t>
      </w:r>
      <w:proofErr w:type="spellStart"/>
      <w:r w:rsidRPr="0029326A">
        <w:rPr>
          <w:color w:val="000000" w:themeColor="text1"/>
        </w:rPr>
        <w:t>duress</w:t>
      </w:r>
      <w:proofErr w:type="spellEnd"/>
      <w:r w:rsidRPr="0029326A">
        <w:rPr>
          <w:color w:val="000000" w:themeColor="text1"/>
        </w:rPr>
        <w:t xml:space="preserve"> </w:t>
      </w:r>
      <w:proofErr w:type="spellStart"/>
      <w:r w:rsidRPr="0029326A">
        <w:rPr>
          <w:color w:val="000000" w:themeColor="text1"/>
        </w:rPr>
        <w:t>from</w:t>
      </w:r>
      <w:proofErr w:type="spellEnd"/>
      <w:r w:rsidRPr="0029326A">
        <w:rPr>
          <w:color w:val="000000" w:themeColor="text1"/>
        </w:rPr>
        <w:t xml:space="preserve"> </w:t>
      </w:r>
      <w:proofErr w:type="spellStart"/>
      <w:r w:rsidRPr="0029326A">
        <w:rPr>
          <w:color w:val="000000" w:themeColor="text1"/>
        </w:rPr>
        <w:t>non-conventional</w:t>
      </w:r>
      <w:proofErr w:type="spellEnd"/>
      <w:r w:rsidRPr="0029326A">
        <w:rPr>
          <w:color w:val="000000" w:themeColor="text1"/>
        </w:rPr>
        <w:t xml:space="preserve"> </w:t>
      </w:r>
      <w:proofErr w:type="spellStart"/>
      <w:r w:rsidRPr="0029326A">
        <w:rPr>
          <w:color w:val="000000" w:themeColor="text1"/>
        </w:rPr>
        <w:t>methods</w:t>
      </w:r>
      <w:proofErr w:type="spellEnd"/>
      <w:r w:rsidRPr="0029326A">
        <w:rPr>
          <w:color w:val="000000" w:themeColor="text1"/>
        </w:rPr>
        <w:t xml:space="preserve"> </w:t>
      </w:r>
      <w:proofErr w:type="spellStart"/>
      <w:r w:rsidRPr="0029326A">
        <w:rPr>
          <w:color w:val="000000" w:themeColor="text1"/>
        </w:rPr>
        <w:t>designed</w:t>
      </w:r>
      <w:proofErr w:type="spellEnd"/>
      <w:r w:rsidRPr="0029326A">
        <w:rPr>
          <w:color w:val="000000" w:themeColor="text1"/>
        </w:rPr>
        <w:t xml:space="preserve"> to </w:t>
      </w:r>
      <w:proofErr w:type="spellStart"/>
      <w:r w:rsidRPr="0029326A">
        <w:rPr>
          <w:color w:val="000000" w:themeColor="text1"/>
        </w:rPr>
        <w:t>deliberately</w:t>
      </w:r>
      <w:proofErr w:type="spellEnd"/>
      <w:r w:rsidRPr="0029326A">
        <w:rPr>
          <w:color w:val="000000" w:themeColor="text1"/>
        </w:rPr>
        <w:t xml:space="preserve"> </w:t>
      </w:r>
      <w:proofErr w:type="spellStart"/>
      <w:r w:rsidRPr="0029326A">
        <w:rPr>
          <w:color w:val="000000" w:themeColor="text1"/>
        </w:rPr>
        <w:t>operate</w:t>
      </w:r>
      <w:proofErr w:type="spellEnd"/>
      <w:r w:rsidRPr="0029326A">
        <w:rPr>
          <w:color w:val="000000" w:themeColor="text1"/>
        </w:rPr>
        <w:t xml:space="preserve"> just </w:t>
      </w:r>
      <w:proofErr w:type="spellStart"/>
      <w:r w:rsidRPr="0029326A">
        <w:rPr>
          <w:color w:val="000000" w:themeColor="text1"/>
        </w:rPr>
        <w:t>below</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threshold</w:t>
      </w:r>
      <w:proofErr w:type="spellEnd"/>
      <w:r w:rsidRPr="0029326A">
        <w:rPr>
          <w:color w:val="000000" w:themeColor="text1"/>
        </w:rPr>
        <w:t xml:space="preserve"> of </w:t>
      </w:r>
      <w:proofErr w:type="spellStart"/>
      <w:r w:rsidRPr="0029326A">
        <w:rPr>
          <w:color w:val="000000" w:themeColor="text1"/>
        </w:rPr>
        <w:t>formal</w:t>
      </w:r>
      <w:proofErr w:type="spellEnd"/>
      <w:r w:rsidRPr="0029326A">
        <w:rPr>
          <w:color w:val="000000" w:themeColor="text1"/>
        </w:rPr>
        <w:t xml:space="preserve"> </w:t>
      </w:r>
      <w:proofErr w:type="spellStart"/>
      <w:r w:rsidRPr="0029326A">
        <w:rPr>
          <w:color w:val="000000" w:themeColor="text1"/>
        </w:rPr>
        <w:t>military</w:t>
      </w:r>
      <w:proofErr w:type="spellEnd"/>
      <w:r w:rsidRPr="0029326A">
        <w:rPr>
          <w:color w:val="000000" w:themeColor="text1"/>
        </w:rPr>
        <w:t xml:space="preserve"> </w:t>
      </w:r>
      <w:proofErr w:type="spellStart"/>
      <w:r w:rsidRPr="0029326A">
        <w:rPr>
          <w:color w:val="000000" w:themeColor="text1"/>
        </w:rPr>
        <w:t>conflict</w:t>
      </w:r>
      <w:proofErr w:type="spellEnd"/>
      <w:r w:rsidRPr="0029326A">
        <w:rPr>
          <w:color w:val="000000" w:themeColor="text1"/>
        </w:rPr>
        <w:t xml:space="preserve">. </w:t>
      </w:r>
      <w:proofErr w:type="spellStart"/>
      <w:r w:rsidRPr="0029326A">
        <w:rPr>
          <w:color w:val="000000" w:themeColor="text1"/>
        </w:rPr>
        <w:t>These</w:t>
      </w:r>
      <w:proofErr w:type="spellEnd"/>
      <w:r w:rsidRPr="0029326A">
        <w:rPr>
          <w:color w:val="000000" w:themeColor="text1"/>
        </w:rPr>
        <w:t xml:space="preserve"> fluid </w:t>
      </w:r>
      <w:proofErr w:type="spellStart"/>
      <w:r w:rsidRPr="0029326A">
        <w:rPr>
          <w:color w:val="000000" w:themeColor="text1"/>
        </w:rPr>
        <w:t>campaigns</w:t>
      </w:r>
      <w:proofErr w:type="spellEnd"/>
      <w:r w:rsidRPr="0029326A">
        <w:rPr>
          <w:color w:val="000000" w:themeColor="text1"/>
        </w:rPr>
        <w:t xml:space="preserve"> </w:t>
      </w:r>
      <w:proofErr w:type="spellStart"/>
      <w:r w:rsidRPr="0029326A">
        <w:rPr>
          <w:color w:val="000000" w:themeColor="text1"/>
        </w:rPr>
        <w:t>target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seams</w:t>
      </w:r>
      <w:proofErr w:type="spellEnd"/>
      <w:r w:rsidRPr="0029326A">
        <w:rPr>
          <w:color w:val="000000" w:themeColor="text1"/>
        </w:rPr>
        <w:t xml:space="preserve"> </w:t>
      </w:r>
      <w:proofErr w:type="spellStart"/>
      <w:r w:rsidRPr="0029326A">
        <w:rPr>
          <w:color w:val="000000" w:themeColor="text1"/>
        </w:rPr>
        <w:t>between</w:t>
      </w:r>
      <w:proofErr w:type="spellEnd"/>
      <w:r w:rsidRPr="0029326A">
        <w:rPr>
          <w:color w:val="000000" w:themeColor="text1"/>
        </w:rPr>
        <w:t xml:space="preserve"> </w:t>
      </w:r>
      <w:proofErr w:type="spellStart"/>
      <w:r w:rsidRPr="0029326A">
        <w:rPr>
          <w:color w:val="000000" w:themeColor="text1"/>
        </w:rPr>
        <w:t>internal</w:t>
      </w:r>
      <w:proofErr w:type="spellEnd"/>
      <w:r w:rsidRPr="0029326A">
        <w:rPr>
          <w:color w:val="000000" w:themeColor="text1"/>
        </w:rPr>
        <w:t xml:space="preserve"> </w:t>
      </w:r>
      <w:proofErr w:type="spellStart"/>
      <w:r w:rsidRPr="0029326A">
        <w:rPr>
          <w:color w:val="000000" w:themeColor="text1"/>
        </w:rPr>
        <w:t>security</w:t>
      </w:r>
      <w:proofErr w:type="spellEnd"/>
      <w:r w:rsidRPr="0029326A">
        <w:rPr>
          <w:color w:val="000000" w:themeColor="text1"/>
        </w:rPr>
        <w:t xml:space="preserve">, </w:t>
      </w:r>
      <w:proofErr w:type="spellStart"/>
      <w:r w:rsidRPr="0029326A">
        <w:rPr>
          <w:color w:val="000000" w:themeColor="text1"/>
        </w:rPr>
        <w:t>external</w:t>
      </w:r>
      <w:proofErr w:type="spellEnd"/>
      <w:r w:rsidRPr="0029326A">
        <w:rPr>
          <w:color w:val="000000" w:themeColor="text1"/>
        </w:rPr>
        <w:t xml:space="preserve"> </w:t>
      </w:r>
      <w:proofErr w:type="spellStart"/>
      <w:r w:rsidRPr="0029326A">
        <w:rPr>
          <w:color w:val="000000" w:themeColor="text1"/>
        </w:rPr>
        <w:t>border</w:t>
      </w:r>
      <w:proofErr w:type="spellEnd"/>
      <w:r w:rsidRPr="0029326A">
        <w:rPr>
          <w:color w:val="000000" w:themeColor="text1"/>
        </w:rPr>
        <w:t xml:space="preserve"> management, </w:t>
      </w:r>
      <w:proofErr w:type="spellStart"/>
      <w:r w:rsidRPr="0029326A">
        <w:rPr>
          <w:color w:val="000000" w:themeColor="text1"/>
        </w:rPr>
        <w:t>macro-economic</w:t>
      </w:r>
      <w:proofErr w:type="spellEnd"/>
      <w:r w:rsidRPr="0029326A">
        <w:rPr>
          <w:color w:val="000000" w:themeColor="text1"/>
        </w:rPr>
        <w:t xml:space="preserve"> stability, and </w:t>
      </w:r>
      <w:proofErr w:type="spellStart"/>
      <w:r w:rsidRPr="0029326A">
        <w:rPr>
          <w:color w:val="000000" w:themeColor="text1"/>
        </w:rPr>
        <w:t>digital</w:t>
      </w:r>
      <w:proofErr w:type="spellEnd"/>
      <w:r w:rsidRPr="0029326A">
        <w:rPr>
          <w:color w:val="000000" w:themeColor="text1"/>
        </w:rPr>
        <w:t xml:space="preserve"> </w:t>
      </w:r>
      <w:proofErr w:type="spellStart"/>
      <w:r w:rsidRPr="0029326A">
        <w:rPr>
          <w:color w:val="000000" w:themeColor="text1"/>
        </w:rPr>
        <w:t>resilience</w:t>
      </w:r>
      <w:proofErr w:type="spellEnd"/>
      <w:r w:rsidRPr="0029326A">
        <w:rPr>
          <w:color w:val="000000" w:themeColor="text1"/>
        </w:rPr>
        <w:t xml:space="preserve">. To </w:t>
      </w:r>
      <w:proofErr w:type="spellStart"/>
      <w:r w:rsidRPr="0029326A">
        <w:rPr>
          <w:color w:val="000000" w:themeColor="text1"/>
        </w:rPr>
        <w:t>ensure</w:t>
      </w:r>
      <w:proofErr w:type="spellEnd"/>
      <w:r w:rsidRPr="0029326A">
        <w:rPr>
          <w:color w:val="000000" w:themeColor="text1"/>
        </w:rPr>
        <w:t xml:space="preserve"> maximum </w:t>
      </w:r>
      <w:proofErr w:type="spellStart"/>
      <w:r w:rsidRPr="0029326A">
        <w:rPr>
          <w:color w:val="000000" w:themeColor="text1"/>
        </w:rPr>
        <w:t>resilience</w:t>
      </w:r>
      <w:proofErr w:type="spellEnd"/>
      <w:r w:rsidRPr="0029326A">
        <w:rPr>
          <w:color w:val="000000" w:themeColor="text1"/>
        </w:rPr>
        <w:t xml:space="preserve"> and </w:t>
      </w:r>
      <w:proofErr w:type="spellStart"/>
      <w:r w:rsidRPr="0029326A">
        <w:rPr>
          <w:color w:val="000000" w:themeColor="text1"/>
        </w:rPr>
        <w:t>long</w:t>
      </w:r>
      <w:proofErr w:type="spellEnd"/>
      <w:r w:rsidRPr="0029326A">
        <w:rPr>
          <w:color w:val="000000" w:themeColor="text1"/>
        </w:rPr>
        <w:t xml:space="preserve">-term </w:t>
      </w:r>
      <w:proofErr w:type="spellStart"/>
      <w:r w:rsidRPr="0029326A">
        <w:rPr>
          <w:color w:val="000000" w:themeColor="text1"/>
        </w:rPr>
        <w:t>legislative</w:t>
      </w:r>
      <w:proofErr w:type="spellEnd"/>
      <w:r w:rsidRPr="0029326A">
        <w:rPr>
          <w:color w:val="000000" w:themeColor="text1"/>
        </w:rPr>
        <w:t xml:space="preserve"> </w:t>
      </w:r>
      <w:proofErr w:type="spellStart"/>
      <w:r w:rsidRPr="0029326A">
        <w:rPr>
          <w:color w:val="000000" w:themeColor="text1"/>
        </w:rPr>
        <w:t>relevance</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definition</w:t>
      </w:r>
      <w:proofErr w:type="spellEnd"/>
      <w:r w:rsidRPr="0029326A">
        <w:rPr>
          <w:color w:val="000000" w:themeColor="text1"/>
        </w:rPr>
        <w:t xml:space="preserve"> of a 'hybrid </w:t>
      </w:r>
      <w:proofErr w:type="spellStart"/>
      <w:r w:rsidRPr="0029326A">
        <w:rPr>
          <w:color w:val="000000" w:themeColor="text1"/>
        </w:rPr>
        <w:t>threat</w:t>
      </w:r>
      <w:proofErr w:type="spellEnd"/>
      <w:r w:rsidRPr="0029326A">
        <w:rPr>
          <w:color w:val="000000" w:themeColor="text1"/>
        </w:rPr>
        <w:t xml:space="preserve">' </w:t>
      </w:r>
      <w:proofErr w:type="spellStart"/>
      <w:r w:rsidRPr="0029326A">
        <w:rPr>
          <w:color w:val="000000" w:themeColor="text1"/>
        </w:rPr>
        <w:t>must</w:t>
      </w:r>
      <w:proofErr w:type="spellEnd"/>
      <w:r w:rsidRPr="0029326A">
        <w:rPr>
          <w:color w:val="000000" w:themeColor="text1"/>
        </w:rPr>
        <w:t xml:space="preserve"> </w:t>
      </w:r>
      <w:proofErr w:type="spellStart"/>
      <w:r w:rsidRPr="0029326A">
        <w:rPr>
          <w:color w:val="000000" w:themeColor="text1"/>
        </w:rPr>
        <w:t>remain</w:t>
      </w:r>
      <w:proofErr w:type="spellEnd"/>
      <w:r w:rsidRPr="0029326A">
        <w:rPr>
          <w:color w:val="000000" w:themeColor="text1"/>
        </w:rPr>
        <w:t xml:space="preserve"> </w:t>
      </w:r>
      <w:proofErr w:type="spellStart"/>
      <w:r w:rsidRPr="0029326A">
        <w:rPr>
          <w:color w:val="000000" w:themeColor="text1"/>
        </w:rPr>
        <w:t>completely</w:t>
      </w:r>
      <w:proofErr w:type="spellEnd"/>
      <w:r w:rsidRPr="0029326A">
        <w:rPr>
          <w:color w:val="000000" w:themeColor="text1"/>
        </w:rPr>
        <w:t xml:space="preserve"> </w:t>
      </w:r>
      <w:proofErr w:type="spellStart"/>
      <w:r w:rsidRPr="0029326A">
        <w:rPr>
          <w:color w:val="000000" w:themeColor="text1"/>
        </w:rPr>
        <w:t>neutral</w:t>
      </w:r>
      <w:proofErr w:type="spellEnd"/>
      <w:r w:rsidRPr="0029326A">
        <w:rPr>
          <w:color w:val="000000" w:themeColor="text1"/>
        </w:rPr>
        <w:t xml:space="preserve"> </w:t>
      </w:r>
      <w:proofErr w:type="spellStart"/>
      <w:r w:rsidRPr="0029326A">
        <w:rPr>
          <w:color w:val="000000" w:themeColor="text1"/>
        </w:rPr>
        <w:t>regarding</w:t>
      </w:r>
      <w:proofErr w:type="spellEnd"/>
      <w:r w:rsidRPr="0029326A">
        <w:rPr>
          <w:color w:val="000000" w:themeColor="text1"/>
        </w:rPr>
        <w:t xml:space="preserve"> </w:t>
      </w:r>
      <w:proofErr w:type="spellStart"/>
      <w:r w:rsidRPr="0029326A">
        <w:rPr>
          <w:color w:val="000000" w:themeColor="text1"/>
        </w:rPr>
        <w:t>specific</w:t>
      </w:r>
      <w:proofErr w:type="spellEnd"/>
      <w:r w:rsidRPr="0029326A">
        <w:rPr>
          <w:color w:val="000000" w:themeColor="text1"/>
        </w:rPr>
        <w:t xml:space="preserve"> </w:t>
      </w:r>
      <w:proofErr w:type="spellStart"/>
      <w:r w:rsidRPr="0029326A">
        <w:rPr>
          <w:color w:val="000000" w:themeColor="text1"/>
        </w:rPr>
        <w:t>technological</w:t>
      </w:r>
      <w:proofErr w:type="spellEnd"/>
      <w:r w:rsidRPr="0029326A">
        <w:rPr>
          <w:color w:val="000000" w:themeColor="text1"/>
        </w:rPr>
        <w:t xml:space="preserve"> or </w:t>
      </w:r>
      <w:proofErr w:type="spellStart"/>
      <w:r w:rsidRPr="0029326A">
        <w:rPr>
          <w:color w:val="000000" w:themeColor="text1"/>
        </w:rPr>
        <w:t>operational</w:t>
      </w:r>
      <w:proofErr w:type="spellEnd"/>
      <w:r w:rsidRPr="0029326A">
        <w:rPr>
          <w:color w:val="000000" w:themeColor="text1"/>
        </w:rPr>
        <w:t xml:space="preserve"> </w:t>
      </w:r>
      <w:proofErr w:type="spellStart"/>
      <w:r w:rsidRPr="0029326A">
        <w:rPr>
          <w:color w:val="000000" w:themeColor="text1"/>
        </w:rPr>
        <w:t>methods</w:t>
      </w:r>
      <w:proofErr w:type="spellEnd"/>
      <w:r w:rsidRPr="0029326A">
        <w:rPr>
          <w:color w:val="000000" w:themeColor="text1"/>
        </w:rPr>
        <w:t xml:space="preserve">. Listing </w:t>
      </w:r>
      <w:proofErr w:type="spellStart"/>
      <w:r w:rsidRPr="0029326A">
        <w:rPr>
          <w:color w:val="000000" w:themeColor="text1"/>
        </w:rPr>
        <w:t>explicit</w:t>
      </w:r>
      <w:proofErr w:type="spellEnd"/>
      <w:r w:rsidRPr="0029326A">
        <w:rPr>
          <w:color w:val="000000" w:themeColor="text1"/>
        </w:rPr>
        <w:t xml:space="preserve"> </w:t>
      </w:r>
      <w:proofErr w:type="spellStart"/>
      <w:r w:rsidRPr="0029326A">
        <w:rPr>
          <w:color w:val="000000" w:themeColor="text1"/>
        </w:rPr>
        <w:t>examples</w:t>
      </w:r>
      <w:proofErr w:type="spellEnd"/>
      <w:r w:rsidRPr="0029326A">
        <w:rPr>
          <w:color w:val="000000" w:themeColor="text1"/>
        </w:rPr>
        <w:t xml:space="preserve"> of </w:t>
      </w:r>
      <w:proofErr w:type="spellStart"/>
      <w:r w:rsidRPr="0029326A">
        <w:rPr>
          <w:color w:val="000000" w:themeColor="text1"/>
        </w:rPr>
        <w:t>harmful</w:t>
      </w:r>
      <w:proofErr w:type="spellEnd"/>
      <w:r w:rsidRPr="0029326A">
        <w:rPr>
          <w:color w:val="000000" w:themeColor="text1"/>
        </w:rPr>
        <w:t xml:space="preserve"> </w:t>
      </w:r>
      <w:proofErr w:type="spellStart"/>
      <w:r w:rsidRPr="0029326A">
        <w:rPr>
          <w:color w:val="000000" w:themeColor="text1"/>
        </w:rPr>
        <w:t>activities</w:t>
      </w:r>
      <w:proofErr w:type="spellEnd"/>
      <w:r w:rsidRPr="0029326A">
        <w:rPr>
          <w:color w:val="000000" w:themeColor="text1"/>
        </w:rPr>
        <w:t xml:space="preserve"> </w:t>
      </w:r>
      <w:proofErr w:type="spellStart"/>
      <w:r w:rsidRPr="0029326A">
        <w:rPr>
          <w:color w:val="000000" w:themeColor="text1"/>
        </w:rPr>
        <w:t>inadvertently</w:t>
      </w:r>
      <w:proofErr w:type="spellEnd"/>
      <w:r w:rsidRPr="0029326A">
        <w:rPr>
          <w:color w:val="000000" w:themeColor="text1"/>
        </w:rPr>
        <w:t xml:space="preserve"> </w:t>
      </w:r>
      <w:proofErr w:type="spellStart"/>
      <w:r w:rsidRPr="0029326A">
        <w:rPr>
          <w:color w:val="000000" w:themeColor="text1"/>
        </w:rPr>
        <w:t>creates</w:t>
      </w:r>
      <w:proofErr w:type="spellEnd"/>
      <w:r w:rsidRPr="0029326A">
        <w:rPr>
          <w:color w:val="000000" w:themeColor="text1"/>
        </w:rPr>
        <w:t xml:space="preserve"> </w:t>
      </w:r>
      <w:proofErr w:type="spellStart"/>
      <w:r w:rsidRPr="0029326A">
        <w:rPr>
          <w:color w:val="000000" w:themeColor="text1"/>
        </w:rPr>
        <w:t>legal</w:t>
      </w:r>
      <w:proofErr w:type="spellEnd"/>
      <w:r w:rsidRPr="0029326A">
        <w:rPr>
          <w:color w:val="000000" w:themeColor="text1"/>
        </w:rPr>
        <w:t xml:space="preserve"> </w:t>
      </w:r>
      <w:proofErr w:type="spellStart"/>
      <w:r w:rsidRPr="0029326A">
        <w:rPr>
          <w:color w:val="000000" w:themeColor="text1"/>
        </w:rPr>
        <w:t>loopholes</w:t>
      </w:r>
      <w:proofErr w:type="spellEnd"/>
      <w:r w:rsidRPr="0029326A">
        <w:rPr>
          <w:color w:val="000000" w:themeColor="text1"/>
        </w:rPr>
        <w:t xml:space="preserve">, as </w:t>
      </w:r>
      <w:proofErr w:type="spellStart"/>
      <w:r w:rsidRPr="0029326A">
        <w:rPr>
          <w:color w:val="000000" w:themeColor="text1"/>
        </w:rPr>
        <w:t>hostile</w:t>
      </w:r>
      <w:proofErr w:type="spellEnd"/>
      <w:r w:rsidRPr="0029326A">
        <w:rPr>
          <w:color w:val="000000" w:themeColor="text1"/>
        </w:rPr>
        <w:t xml:space="preserve"> </w:t>
      </w:r>
      <w:proofErr w:type="spellStart"/>
      <w:r w:rsidRPr="0029326A">
        <w:rPr>
          <w:color w:val="000000" w:themeColor="text1"/>
        </w:rPr>
        <w:t>actors</w:t>
      </w:r>
      <w:proofErr w:type="spellEnd"/>
      <w:r w:rsidRPr="0029326A">
        <w:rPr>
          <w:color w:val="000000" w:themeColor="text1"/>
        </w:rPr>
        <w:t xml:space="preserve"> </w:t>
      </w:r>
      <w:proofErr w:type="spellStart"/>
      <w:r w:rsidRPr="0029326A">
        <w:rPr>
          <w:color w:val="000000" w:themeColor="text1"/>
        </w:rPr>
        <w:t>continuously</w:t>
      </w:r>
      <w:proofErr w:type="spellEnd"/>
      <w:r w:rsidRPr="0029326A">
        <w:rPr>
          <w:color w:val="000000" w:themeColor="text1"/>
        </w:rPr>
        <w:t xml:space="preserve"> </w:t>
      </w:r>
      <w:proofErr w:type="spellStart"/>
      <w:r w:rsidRPr="0029326A">
        <w:rPr>
          <w:color w:val="000000" w:themeColor="text1"/>
        </w:rPr>
        <w:t>innovate</w:t>
      </w:r>
      <w:proofErr w:type="spellEnd"/>
      <w:r w:rsidRPr="0029326A">
        <w:rPr>
          <w:color w:val="000000" w:themeColor="text1"/>
        </w:rPr>
        <w:t xml:space="preserve"> new </w:t>
      </w:r>
      <w:proofErr w:type="spellStart"/>
      <w:r w:rsidRPr="0029326A">
        <w:rPr>
          <w:color w:val="000000" w:themeColor="text1"/>
        </w:rPr>
        <w:t>forms</w:t>
      </w:r>
      <w:proofErr w:type="spellEnd"/>
      <w:r w:rsidRPr="0029326A">
        <w:rPr>
          <w:color w:val="000000" w:themeColor="text1"/>
        </w:rPr>
        <w:t xml:space="preserve"> of gray-</w:t>
      </w:r>
      <w:proofErr w:type="spellStart"/>
      <w:r w:rsidRPr="0029326A">
        <w:rPr>
          <w:color w:val="000000" w:themeColor="text1"/>
        </w:rPr>
        <w:t>zone</w:t>
      </w:r>
      <w:proofErr w:type="spellEnd"/>
      <w:r w:rsidRPr="0029326A">
        <w:rPr>
          <w:color w:val="000000" w:themeColor="text1"/>
        </w:rPr>
        <w:t xml:space="preserve"> </w:t>
      </w:r>
      <w:proofErr w:type="spellStart"/>
      <w:r w:rsidRPr="0029326A">
        <w:rPr>
          <w:color w:val="000000" w:themeColor="text1"/>
        </w:rPr>
        <w:t>aggression</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may</w:t>
      </w:r>
      <w:proofErr w:type="spellEnd"/>
      <w:r w:rsidRPr="0029326A">
        <w:rPr>
          <w:color w:val="000000" w:themeColor="text1"/>
        </w:rPr>
        <w:t xml:space="preserve"> </w:t>
      </w:r>
      <w:proofErr w:type="spellStart"/>
      <w:r w:rsidRPr="0029326A">
        <w:rPr>
          <w:color w:val="000000" w:themeColor="text1"/>
        </w:rPr>
        <w:t>not</w:t>
      </w:r>
      <w:proofErr w:type="spellEnd"/>
      <w:r w:rsidRPr="0029326A">
        <w:rPr>
          <w:color w:val="000000" w:themeColor="text1"/>
        </w:rPr>
        <w:t xml:space="preserve"> fit </w:t>
      </w:r>
      <w:proofErr w:type="spellStart"/>
      <w:r w:rsidRPr="0029326A">
        <w:rPr>
          <w:color w:val="000000" w:themeColor="text1"/>
        </w:rPr>
        <w:t>neatly</w:t>
      </w:r>
      <w:proofErr w:type="spellEnd"/>
      <w:r w:rsidRPr="0029326A">
        <w:rPr>
          <w:color w:val="000000" w:themeColor="text1"/>
        </w:rPr>
        <w:t xml:space="preserve"> </w:t>
      </w:r>
      <w:proofErr w:type="spellStart"/>
      <w:r w:rsidRPr="0029326A">
        <w:rPr>
          <w:color w:val="000000" w:themeColor="text1"/>
        </w:rPr>
        <w:t>into</w:t>
      </w:r>
      <w:proofErr w:type="spellEnd"/>
      <w:r w:rsidRPr="0029326A">
        <w:rPr>
          <w:color w:val="000000" w:themeColor="text1"/>
        </w:rPr>
        <w:t xml:space="preserve"> pre-</w:t>
      </w:r>
      <w:proofErr w:type="spellStart"/>
      <w:r w:rsidRPr="0029326A">
        <w:rPr>
          <w:color w:val="000000" w:themeColor="text1"/>
        </w:rPr>
        <w:t>defined</w:t>
      </w:r>
      <w:proofErr w:type="spellEnd"/>
      <w:r w:rsidRPr="0029326A">
        <w:rPr>
          <w:color w:val="000000" w:themeColor="text1"/>
        </w:rPr>
        <w:t xml:space="preserve"> </w:t>
      </w:r>
      <w:proofErr w:type="spellStart"/>
      <w:r w:rsidRPr="0029326A">
        <w:rPr>
          <w:color w:val="000000" w:themeColor="text1"/>
        </w:rPr>
        <w:t>categories</w:t>
      </w:r>
      <w:proofErr w:type="spellEnd"/>
      <w:r w:rsidRPr="0029326A">
        <w:rPr>
          <w:color w:val="000000" w:themeColor="text1"/>
        </w:rPr>
        <w:t>.</w:t>
      </w:r>
    </w:p>
    <w:p w14:paraId="0B135EC6" w14:textId="326C4E6B" w:rsidR="00944284" w:rsidRPr="0029326A" w:rsidRDefault="00953308" w:rsidP="00953308">
      <w:pPr>
        <w:rPr>
          <w:color w:val="000000" w:themeColor="text1"/>
        </w:rPr>
      </w:pPr>
      <w:r w:rsidRPr="0029326A">
        <w:rPr>
          <w:rStyle w:val="HideTWBExt"/>
        </w:rPr>
        <w:t>&lt;/AmendB&gt;</w:t>
      </w:r>
    </w:p>
    <w:p w14:paraId="1EFA6B1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123</w:t>
      </w:r>
      <w:r w:rsidRPr="0029326A">
        <w:rPr>
          <w:rStyle w:val="HideTWBExt"/>
        </w:rPr>
        <w:t>&lt;/NumAmB&gt;</w:t>
      </w:r>
    </w:p>
    <w:p w14:paraId="07EB57DB"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6A9621C1" w14:textId="77777777" w:rsidR="00953308" w:rsidRPr="0029326A" w:rsidRDefault="00953308" w:rsidP="00953308">
      <w:pPr>
        <w:pStyle w:val="NormalBold"/>
        <w:rPr>
          <w:color w:val="000000" w:themeColor="text1"/>
        </w:rPr>
      </w:pPr>
      <w:r w:rsidRPr="0029326A">
        <w:rPr>
          <w:rStyle w:val="HideTWBExt"/>
        </w:rPr>
        <w:t>&lt;/RepeatBlock-By&gt;</w:t>
      </w:r>
    </w:p>
    <w:p w14:paraId="1C99E7F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764DC6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úvodná časť</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1DB6E89" w14:textId="77777777" w:rsidTr="00DC4759">
        <w:trPr>
          <w:trHeight w:hRule="exact" w:val="240"/>
          <w:jc w:val="center"/>
        </w:trPr>
        <w:tc>
          <w:tcPr>
            <w:tcW w:w="9752" w:type="dxa"/>
            <w:gridSpan w:val="2"/>
            <w:tcBorders>
              <w:top w:val="nil"/>
              <w:left w:val="nil"/>
              <w:bottom w:val="nil"/>
              <w:right w:val="nil"/>
            </w:tcBorders>
          </w:tcPr>
          <w:p w14:paraId="53691870" w14:textId="77777777" w:rsidR="00953308" w:rsidRPr="0029326A" w:rsidRDefault="00953308" w:rsidP="00DC4759">
            <w:pPr>
              <w:rPr>
                <w:color w:val="000000" w:themeColor="text1"/>
              </w:rPr>
            </w:pPr>
          </w:p>
        </w:tc>
      </w:tr>
      <w:tr w:rsidR="00953308" w:rsidRPr="0029326A" w14:paraId="200C3561" w14:textId="77777777" w:rsidTr="00DC4759">
        <w:trPr>
          <w:trHeight w:val="240"/>
          <w:jc w:val="center"/>
        </w:trPr>
        <w:tc>
          <w:tcPr>
            <w:tcW w:w="4876" w:type="dxa"/>
            <w:tcBorders>
              <w:top w:val="nil"/>
              <w:left w:val="nil"/>
              <w:bottom w:val="nil"/>
              <w:right w:val="nil"/>
            </w:tcBorders>
          </w:tcPr>
          <w:p w14:paraId="5A2C3C2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E0DBCA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FA4FAB3" w14:textId="77777777" w:rsidTr="00DC4759">
        <w:trPr>
          <w:jc w:val="center"/>
        </w:trPr>
        <w:tc>
          <w:tcPr>
            <w:tcW w:w="4876" w:type="dxa"/>
            <w:tcBorders>
              <w:top w:val="nil"/>
              <w:left w:val="nil"/>
              <w:bottom w:val="nil"/>
              <w:right w:val="nil"/>
            </w:tcBorders>
          </w:tcPr>
          <w:p w14:paraId="0F689FE2" w14:textId="77777777" w:rsidR="00953308" w:rsidRPr="0029326A" w:rsidRDefault="00953308" w:rsidP="00DC4759">
            <w:pPr>
              <w:pStyle w:val="Normal6a"/>
              <w:rPr>
                <w:color w:val="000000" w:themeColor="text1"/>
              </w:rPr>
            </w:pPr>
            <w:r w:rsidRPr="0029326A">
              <w:rPr>
                <w:color w:val="000000" w:themeColor="text1"/>
              </w:rPr>
              <w:t xml:space="preserve">V snahe zaistiť </w:t>
            </w:r>
            <w:r w:rsidRPr="0029326A">
              <w:rPr>
                <w:b/>
                <w:bCs/>
                <w:i/>
                <w:iCs/>
                <w:color w:val="000000" w:themeColor="text1"/>
              </w:rPr>
              <w:t>silné a účinné európske integrované</w:t>
            </w:r>
            <w:r w:rsidRPr="0029326A">
              <w:rPr>
                <w:color w:val="000000" w:themeColor="text1"/>
              </w:rPr>
              <w:t xml:space="preserve"> riadenie hraníc na vonkajších hraniciach, dobre fungujúci schengenský priestor a efektívnu vízovú politiku, podpora Únie prispieva ku každému z </w:t>
            </w:r>
            <w:r w:rsidRPr="0029326A">
              <w:rPr>
                <w:color w:val="000000" w:themeColor="text1"/>
              </w:rPr>
              <w:lastRenderedPageBreak/>
              <w:t>týchto cieľov:</w:t>
            </w:r>
          </w:p>
        </w:tc>
        <w:tc>
          <w:tcPr>
            <w:tcW w:w="4876" w:type="dxa"/>
            <w:tcBorders>
              <w:top w:val="nil"/>
              <w:left w:val="nil"/>
              <w:bottom w:val="nil"/>
              <w:right w:val="nil"/>
            </w:tcBorders>
          </w:tcPr>
          <w:p w14:paraId="3BCA6C2E" w14:textId="77777777" w:rsidR="00953308" w:rsidRPr="0029326A" w:rsidRDefault="00953308" w:rsidP="00DC4759">
            <w:pPr>
              <w:pStyle w:val="Normal6a"/>
              <w:rPr>
                <w:color w:val="000000" w:themeColor="text1"/>
              </w:rPr>
            </w:pPr>
            <w:r w:rsidRPr="0029326A">
              <w:rPr>
                <w:color w:val="000000" w:themeColor="text1"/>
              </w:rPr>
              <w:lastRenderedPageBreak/>
              <w:t xml:space="preserve">V snahe zaistiť </w:t>
            </w:r>
            <w:r w:rsidRPr="0029326A">
              <w:rPr>
                <w:b/>
                <w:bCs/>
                <w:i/>
                <w:iCs/>
                <w:color w:val="000000" w:themeColor="text1"/>
              </w:rPr>
              <w:t>dobre riadené</w:t>
            </w:r>
            <w:r w:rsidRPr="0029326A">
              <w:rPr>
                <w:color w:val="000000" w:themeColor="text1"/>
              </w:rPr>
              <w:t xml:space="preserve"> riadenie hraníc na vonkajších hraniciach </w:t>
            </w:r>
            <w:r w:rsidRPr="0029326A">
              <w:rPr>
                <w:b/>
                <w:bCs/>
                <w:i/>
                <w:iCs/>
                <w:color w:val="000000" w:themeColor="text1"/>
              </w:rPr>
              <w:t>v plnom súlade so základnými právami</w:t>
            </w:r>
            <w:r w:rsidRPr="0029326A">
              <w:rPr>
                <w:color w:val="000000" w:themeColor="text1"/>
              </w:rPr>
              <w:t xml:space="preserve">, dobre fungujúci schengenský priestor a efektívnu </w:t>
            </w:r>
            <w:r w:rsidRPr="0029326A">
              <w:rPr>
                <w:b/>
                <w:bCs/>
                <w:i/>
                <w:iCs/>
                <w:color w:val="000000" w:themeColor="text1"/>
              </w:rPr>
              <w:t>a spravodlivú</w:t>
            </w:r>
            <w:r w:rsidRPr="0029326A">
              <w:rPr>
                <w:color w:val="000000" w:themeColor="text1"/>
              </w:rPr>
              <w:t xml:space="preserve"> vízovú politiku, podpora </w:t>
            </w:r>
            <w:r w:rsidRPr="0029326A">
              <w:rPr>
                <w:color w:val="000000" w:themeColor="text1"/>
              </w:rPr>
              <w:lastRenderedPageBreak/>
              <w:t>Únie prispieva ku každému z týchto cieľov:</w:t>
            </w:r>
          </w:p>
        </w:tc>
      </w:tr>
    </w:tbl>
    <w:p w14:paraId="573284A2"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E0EB0B7" w14:textId="4817325D" w:rsidR="00944284" w:rsidRPr="0029326A" w:rsidRDefault="00953308" w:rsidP="00953308">
      <w:pPr>
        <w:rPr>
          <w:color w:val="000000" w:themeColor="text1"/>
        </w:rPr>
      </w:pPr>
      <w:r w:rsidRPr="0029326A">
        <w:rPr>
          <w:rStyle w:val="HideTWBExt"/>
        </w:rPr>
        <w:t>&lt;/AmendB&gt;</w:t>
      </w:r>
    </w:p>
    <w:p w14:paraId="0A0FCDD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124</w:t>
      </w:r>
      <w:r w:rsidRPr="0029326A">
        <w:rPr>
          <w:rStyle w:val="HideTWBExt"/>
        </w:rPr>
        <w:t>&lt;/NumAmB&gt;</w:t>
      </w:r>
    </w:p>
    <w:p w14:paraId="1B58C64B"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37BBDCAA" w14:textId="77777777" w:rsidR="00953308" w:rsidRPr="0029326A" w:rsidRDefault="00953308" w:rsidP="00953308">
      <w:pPr>
        <w:pStyle w:val="NormalBold"/>
        <w:rPr>
          <w:color w:val="000000" w:themeColor="text1"/>
        </w:rPr>
      </w:pPr>
      <w:r w:rsidRPr="0029326A">
        <w:rPr>
          <w:rStyle w:val="HideTWBExt"/>
        </w:rPr>
        <w:t>&lt;/RepeatBlock-By&gt;</w:t>
      </w:r>
    </w:p>
    <w:p w14:paraId="3D0D247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C3BA12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úvodná časť</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3CDA508" w14:textId="77777777" w:rsidTr="00DC4759">
        <w:trPr>
          <w:trHeight w:hRule="exact" w:val="240"/>
          <w:jc w:val="center"/>
        </w:trPr>
        <w:tc>
          <w:tcPr>
            <w:tcW w:w="9752" w:type="dxa"/>
            <w:gridSpan w:val="2"/>
            <w:tcBorders>
              <w:top w:val="nil"/>
              <w:left w:val="nil"/>
              <w:bottom w:val="nil"/>
              <w:right w:val="nil"/>
            </w:tcBorders>
          </w:tcPr>
          <w:p w14:paraId="56A2EF92" w14:textId="77777777" w:rsidR="00953308" w:rsidRPr="0029326A" w:rsidRDefault="00953308" w:rsidP="00DC4759">
            <w:pPr>
              <w:rPr>
                <w:color w:val="000000" w:themeColor="text1"/>
              </w:rPr>
            </w:pPr>
          </w:p>
        </w:tc>
      </w:tr>
      <w:tr w:rsidR="00953308" w:rsidRPr="0029326A" w14:paraId="379897A6" w14:textId="77777777" w:rsidTr="00DC4759">
        <w:trPr>
          <w:trHeight w:val="240"/>
          <w:jc w:val="center"/>
        </w:trPr>
        <w:tc>
          <w:tcPr>
            <w:tcW w:w="4876" w:type="dxa"/>
            <w:tcBorders>
              <w:top w:val="nil"/>
              <w:left w:val="nil"/>
              <w:bottom w:val="nil"/>
              <w:right w:val="nil"/>
            </w:tcBorders>
          </w:tcPr>
          <w:p w14:paraId="4340FA7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ED4DFC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01DA305" w14:textId="77777777" w:rsidTr="00DC4759">
        <w:trPr>
          <w:jc w:val="center"/>
        </w:trPr>
        <w:tc>
          <w:tcPr>
            <w:tcW w:w="4876" w:type="dxa"/>
            <w:tcBorders>
              <w:top w:val="nil"/>
              <w:left w:val="nil"/>
              <w:bottom w:val="nil"/>
              <w:right w:val="nil"/>
            </w:tcBorders>
          </w:tcPr>
          <w:p w14:paraId="73FE9F68" w14:textId="77777777" w:rsidR="00953308" w:rsidRPr="0029326A" w:rsidRDefault="00953308" w:rsidP="00DC4759">
            <w:pPr>
              <w:pStyle w:val="Normal6a"/>
              <w:rPr>
                <w:color w:val="000000" w:themeColor="text1"/>
              </w:rPr>
            </w:pPr>
            <w:r w:rsidRPr="0029326A">
              <w:rPr>
                <w:color w:val="000000" w:themeColor="text1"/>
              </w:rPr>
              <w:t xml:space="preserve">V snahe zaistiť </w:t>
            </w:r>
            <w:r w:rsidRPr="0029326A">
              <w:rPr>
                <w:b/>
                <w:bCs/>
                <w:i/>
                <w:iCs/>
                <w:color w:val="000000" w:themeColor="text1"/>
              </w:rPr>
              <w:t>silné a účinné</w:t>
            </w:r>
            <w:r w:rsidRPr="0029326A">
              <w:rPr>
                <w:color w:val="000000" w:themeColor="text1"/>
              </w:rPr>
              <w:t xml:space="preserve"> európske integrované riadenie hraníc na vonkajších hraniciach, dobre fungujúci schengenský priestor a efektívnu vízovú politiku, podpora Únie prispieva ku každému z týchto cieľov:</w:t>
            </w:r>
          </w:p>
        </w:tc>
        <w:tc>
          <w:tcPr>
            <w:tcW w:w="4876" w:type="dxa"/>
            <w:tcBorders>
              <w:top w:val="nil"/>
              <w:left w:val="nil"/>
              <w:bottom w:val="nil"/>
              <w:right w:val="nil"/>
            </w:tcBorders>
          </w:tcPr>
          <w:p w14:paraId="0A364C66" w14:textId="77777777" w:rsidR="00953308" w:rsidRPr="0029326A" w:rsidRDefault="00953308" w:rsidP="00DC4759">
            <w:pPr>
              <w:pStyle w:val="Normal6a"/>
              <w:rPr>
                <w:color w:val="000000" w:themeColor="text1"/>
              </w:rPr>
            </w:pPr>
            <w:r w:rsidRPr="0029326A">
              <w:rPr>
                <w:color w:val="000000" w:themeColor="text1"/>
              </w:rPr>
              <w:t xml:space="preserve">V snahe zaistiť </w:t>
            </w:r>
            <w:r w:rsidRPr="0029326A">
              <w:rPr>
                <w:b/>
                <w:bCs/>
                <w:i/>
                <w:iCs/>
                <w:color w:val="000000" w:themeColor="text1"/>
              </w:rPr>
              <w:t>riadne a na právach založené</w:t>
            </w:r>
            <w:r w:rsidRPr="0029326A">
              <w:rPr>
                <w:color w:val="000000" w:themeColor="text1"/>
              </w:rPr>
              <w:t xml:space="preserve"> európske integrované riadenie hraníc na vonkajších hraniciach, dobre fungujúci schengenský priestor a efektívnu vízovú politiku, podpora Únie prispieva ku každému z týchto cieľov:</w:t>
            </w:r>
          </w:p>
        </w:tc>
      </w:tr>
    </w:tbl>
    <w:p w14:paraId="6C03D8F8"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556588D" w14:textId="6AA7A058" w:rsidR="00944284" w:rsidRPr="0029326A" w:rsidRDefault="00953308" w:rsidP="00953308">
      <w:pPr>
        <w:rPr>
          <w:color w:val="000000" w:themeColor="text1"/>
        </w:rPr>
      </w:pPr>
      <w:r w:rsidRPr="0029326A">
        <w:rPr>
          <w:rStyle w:val="HideTWBExt"/>
        </w:rPr>
        <w:t>&lt;/AmendB&gt;</w:t>
      </w:r>
    </w:p>
    <w:p w14:paraId="00F2BA1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125</w:t>
      </w:r>
      <w:r w:rsidRPr="0029326A">
        <w:rPr>
          <w:rStyle w:val="HideTWBExt"/>
        </w:rPr>
        <w:t>&lt;/NumAmB&gt;</w:t>
      </w:r>
    </w:p>
    <w:p w14:paraId="7AD95C44"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Rasa </w:t>
      </w:r>
      <w:proofErr w:type="spellStart"/>
      <w:r w:rsidRPr="0029326A">
        <w:rPr>
          <w:color w:val="000000" w:themeColor="text1"/>
        </w:rPr>
        <w:t>Juknevičienė</w:t>
      </w:r>
      <w:proofErr w:type="spellEnd"/>
      <w:r w:rsidRPr="0029326A">
        <w:rPr>
          <w:rStyle w:val="HideTWBExt"/>
        </w:rPr>
        <w:t>&lt;/Members&gt;</w:t>
      </w:r>
    </w:p>
    <w:p w14:paraId="7FB59616" w14:textId="77777777" w:rsidR="00953308" w:rsidRPr="0029326A" w:rsidRDefault="00953308" w:rsidP="00953308">
      <w:pPr>
        <w:pStyle w:val="NormalBold"/>
        <w:rPr>
          <w:color w:val="000000" w:themeColor="text1"/>
        </w:rPr>
      </w:pPr>
      <w:r w:rsidRPr="0029326A">
        <w:rPr>
          <w:rStyle w:val="HideTWBExt"/>
        </w:rPr>
        <w:t>&lt;/RepeatBlock-By&gt;</w:t>
      </w:r>
    </w:p>
    <w:p w14:paraId="744BB94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80F0F2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úvodná časť</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5BFBA83" w14:textId="77777777" w:rsidTr="00DC4759">
        <w:trPr>
          <w:trHeight w:hRule="exact" w:val="240"/>
          <w:jc w:val="center"/>
        </w:trPr>
        <w:tc>
          <w:tcPr>
            <w:tcW w:w="9752" w:type="dxa"/>
            <w:gridSpan w:val="2"/>
            <w:tcBorders>
              <w:top w:val="nil"/>
              <w:left w:val="nil"/>
              <w:bottom w:val="nil"/>
              <w:right w:val="nil"/>
            </w:tcBorders>
          </w:tcPr>
          <w:p w14:paraId="14C49CCA" w14:textId="77777777" w:rsidR="00953308" w:rsidRPr="0029326A" w:rsidRDefault="00953308" w:rsidP="00DC4759">
            <w:pPr>
              <w:rPr>
                <w:color w:val="000000" w:themeColor="text1"/>
              </w:rPr>
            </w:pPr>
          </w:p>
        </w:tc>
      </w:tr>
      <w:tr w:rsidR="00953308" w:rsidRPr="0029326A" w14:paraId="2631DE80" w14:textId="77777777" w:rsidTr="00DC4759">
        <w:trPr>
          <w:trHeight w:val="240"/>
          <w:jc w:val="center"/>
        </w:trPr>
        <w:tc>
          <w:tcPr>
            <w:tcW w:w="4876" w:type="dxa"/>
            <w:tcBorders>
              <w:top w:val="nil"/>
              <w:left w:val="nil"/>
              <w:bottom w:val="nil"/>
              <w:right w:val="nil"/>
            </w:tcBorders>
          </w:tcPr>
          <w:p w14:paraId="3763183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FA4F40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87C3843" w14:textId="77777777" w:rsidTr="00DC4759">
        <w:trPr>
          <w:jc w:val="center"/>
        </w:trPr>
        <w:tc>
          <w:tcPr>
            <w:tcW w:w="4876" w:type="dxa"/>
            <w:tcBorders>
              <w:top w:val="nil"/>
              <w:left w:val="nil"/>
              <w:bottom w:val="nil"/>
              <w:right w:val="nil"/>
            </w:tcBorders>
          </w:tcPr>
          <w:p w14:paraId="62318C05" w14:textId="77777777" w:rsidR="00953308" w:rsidRPr="0029326A" w:rsidRDefault="00953308" w:rsidP="00DC4759">
            <w:pPr>
              <w:pStyle w:val="Normal6a"/>
              <w:rPr>
                <w:color w:val="000000" w:themeColor="text1"/>
              </w:rPr>
            </w:pPr>
            <w:r w:rsidRPr="0029326A">
              <w:rPr>
                <w:color w:val="000000" w:themeColor="text1"/>
              </w:rPr>
              <w:t xml:space="preserve">V snahe zaistiť silné a účinné európske integrované riadenie hraníc na vonkajších hraniciach, dobre fungujúci schengenský priestor a efektívnu vízovú politiku, podpora Únie prispieva </w:t>
            </w:r>
            <w:r w:rsidRPr="0029326A">
              <w:rPr>
                <w:b/>
                <w:bCs/>
                <w:i/>
                <w:iCs/>
                <w:color w:val="000000" w:themeColor="text1"/>
              </w:rPr>
              <w:t>ku každému z týchto cieľov</w:t>
            </w:r>
            <w:r w:rsidRPr="0029326A">
              <w:rPr>
                <w:color w:val="000000" w:themeColor="text1"/>
              </w:rPr>
              <w:t>:</w:t>
            </w:r>
          </w:p>
        </w:tc>
        <w:tc>
          <w:tcPr>
            <w:tcW w:w="4876" w:type="dxa"/>
            <w:tcBorders>
              <w:top w:val="nil"/>
              <w:left w:val="nil"/>
              <w:bottom w:val="nil"/>
              <w:right w:val="nil"/>
            </w:tcBorders>
          </w:tcPr>
          <w:p w14:paraId="21D58C83" w14:textId="77777777" w:rsidR="00953308" w:rsidRPr="0029326A" w:rsidRDefault="00953308" w:rsidP="00DC4759">
            <w:pPr>
              <w:pStyle w:val="Normal6a"/>
              <w:rPr>
                <w:color w:val="000000" w:themeColor="text1"/>
              </w:rPr>
            </w:pPr>
            <w:r w:rsidRPr="0029326A">
              <w:rPr>
                <w:color w:val="000000" w:themeColor="text1"/>
              </w:rPr>
              <w:t xml:space="preserve">V snahe zaistiť silné a účinné európske integrované riadenie hraníc na vonkajších hraniciach, dobre fungujúci schengenský priestor a efektívnu vízovú politiku, podpora Únie prispieva </w:t>
            </w:r>
            <w:r w:rsidRPr="0029326A">
              <w:rPr>
                <w:b/>
                <w:bCs/>
                <w:i/>
                <w:iCs/>
                <w:color w:val="000000" w:themeColor="text1"/>
              </w:rPr>
              <w:t>k týmto cieľom</w:t>
            </w:r>
            <w:r w:rsidRPr="0029326A">
              <w:rPr>
                <w:color w:val="000000" w:themeColor="text1"/>
              </w:rPr>
              <w:t>:</w:t>
            </w:r>
          </w:p>
        </w:tc>
      </w:tr>
    </w:tbl>
    <w:p w14:paraId="70871E6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AA755BB"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50908C79" w14:textId="77777777" w:rsidR="00953308" w:rsidRPr="0029326A" w:rsidRDefault="00953308" w:rsidP="00953308">
      <w:pPr>
        <w:pStyle w:val="AmJustText"/>
        <w:rPr>
          <w:color w:val="000000" w:themeColor="text1"/>
        </w:rPr>
      </w:pPr>
      <w:r w:rsidRPr="0029326A">
        <w:rPr>
          <w:color w:val="000000" w:themeColor="text1"/>
        </w:rPr>
        <w:t>Tento pozmeňujúci návrh poskytuje potrebnú flexibilitu na to, aby bolo možné nasmerovať podporu Únie na priority, výzvy a potreby, ktoré identifikoval príslušný členský štát v oblastiach, na ktoré sa vzťahuje toto nariadenie.</w:t>
      </w:r>
    </w:p>
    <w:p w14:paraId="1260DB02" w14:textId="5469D7DF" w:rsidR="00944284" w:rsidRPr="0029326A" w:rsidRDefault="00953308" w:rsidP="00953308">
      <w:pPr>
        <w:rPr>
          <w:color w:val="000000" w:themeColor="text1"/>
        </w:rPr>
      </w:pPr>
      <w:r w:rsidRPr="0029326A">
        <w:rPr>
          <w:rStyle w:val="HideTWBExt"/>
        </w:rPr>
        <w:t>&lt;/AmendB&gt;</w:t>
      </w:r>
    </w:p>
    <w:p w14:paraId="4EBCAFFF"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126</w:t>
      </w:r>
      <w:r w:rsidRPr="0029326A">
        <w:rPr>
          <w:rStyle w:val="HideTWBExt"/>
        </w:rPr>
        <w:t>&lt;/NumAmB&gt;</w:t>
      </w:r>
    </w:p>
    <w:p w14:paraId="37B8A1FA"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Dainius</w:t>
      </w:r>
      <w:proofErr w:type="spellEnd"/>
      <w:r w:rsidRPr="0029326A">
        <w:rPr>
          <w:color w:val="000000" w:themeColor="text1"/>
        </w:rPr>
        <w:t xml:space="preserve"> </w:t>
      </w:r>
      <w:proofErr w:type="spellStart"/>
      <w:r w:rsidRPr="0029326A">
        <w:rPr>
          <w:color w:val="000000" w:themeColor="text1"/>
        </w:rPr>
        <w:t>Žalimas</w:t>
      </w:r>
      <w:proofErr w:type="spellEnd"/>
      <w:r w:rsidRPr="0029326A">
        <w:rPr>
          <w:rStyle w:val="HideTWBExt"/>
        </w:rPr>
        <w:t>&lt;/Members&gt;</w:t>
      </w:r>
    </w:p>
    <w:p w14:paraId="412AD394" w14:textId="77777777" w:rsidR="00953308" w:rsidRPr="0029326A" w:rsidRDefault="00953308" w:rsidP="00953308">
      <w:pPr>
        <w:pStyle w:val="NormalBold"/>
        <w:rPr>
          <w:color w:val="000000" w:themeColor="text1"/>
        </w:rPr>
      </w:pPr>
      <w:r w:rsidRPr="0029326A">
        <w:rPr>
          <w:rStyle w:val="HideTWBExt"/>
        </w:rPr>
        <w:t>&lt;/RepeatBlock-By&gt;</w:t>
      </w:r>
    </w:p>
    <w:p w14:paraId="2303B3D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01778E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úvodná časť</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A47AAD1" w14:textId="77777777" w:rsidTr="00DC4759">
        <w:trPr>
          <w:trHeight w:hRule="exact" w:val="240"/>
          <w:jc w:val="center"/>
        </w:trPr>
        <w:tc>
          <w:tcPr>
            <w:tcW w:w="9752" w:type="dxa"/>
            <w:gridSpan w:val="2"/>
            <w:tcBorders>
              <w:top w:val="nil"/>
              <w:left w:val="nil"/>
              <w:bottom w:val="nil"/>
              <w:right w:val="nil"/>
            </w:tcBorders>
          </w:tcPr>
          <w:p w14:paraId="7F8707EA" w14:textId="77777777" w:rsidR="00953308" w:rsidRPr="0029326A" w:rsidRDefault="00953308" w:rsidP="00DC4759">
            <w:pPr>
              <w:rPr>
                <w:color w:val="000000" w:themeColor="text1"/>
              </w:rPr>
            </w:pPr>
          </w:p>
        </w:tc>
      </w:tr>
      <w:tr w:rsidR="00953308" w:rsidRPr="0029326A" w14:paraId="53D043D8" w14:textId="77777777" w:rsidTr="00DC4759">
        <w:trPr>
          <w:trHeight w:val="240"/>
          <w:jc w:val="center"/>
        </w:trPr>
        <w:tc>
          <w:tcPr>
            <w:tcW w:w="4876" w:type="dxa"/>
            <w:tcBorders>
              <w:top w:val="nil"/>
              <w:left w:val="nil"/>
              <w:bottom w:val="nil"/>
              <w:right w:val="nil"/>
            </w:tcBorders>
          </w:tcPr>
          <w:p w14:paraId="2A711C3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05479C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406E4D2" w14:textId="77777777" w:rsidTr="00DC4759">
        <w:trPr>
          <w:jc w:val="center"/>
        </w:trPr>
        <w:tc>
          <w:tcPr>
            <w:tcW w:w="4876" w:type="dxa"/>
            <w:tcBorders>
              <w:top w:val="nil"/>
              <w:left w:val="nil"/>
              <w:bottom w:val="nil"/>
              <w:right w:val="nil"/>
            </w:tcBorders>
          </w:tcPr>
          <w:p w14:paraId="77C7A808" w14:textId="77777777" w:rsidR="00953308" w:rsidRPr="0029326A" w:rsidRDefault="00953308" w:rsidP="00DC4759">
            <w:pPr>
              <w:pStyle w:val="Normal6a"/>
              <w:rPr>
                <w:color w:val="000000" w:themeColor="text1"/>
              </w:rPr>
            </w:pPr>
            <w:r w:rsidRPr="0029326A">
              <w:rPr>
                <w:color w:val="000000" w:themeColor="text1"/>
              </w:rPr>
              <w:t xml:space="preserve">V snahe zaistiť silné a účinné európske integrované riadenie hraníc na vonkajších hraniciach, dobre fungujúci schengenský priestor a efektívnu vízovú politiku, podpora Únie prispieva </w:t>
            </w:r>
            <w:r w:rsidRPr="0029326A">
              <w:rPr>
                <w:b/>
                <w:bCs/>
                <w:i/>
                <w:iCs/>
                <w:color w:val="000000" w:themeColor="text1"/>
              </w:rPr>
              <w:t>ku každému z týchto cieľov</w:t>
            </w:r>
            <w:r w:rsidRPr="0029326A">
              <w:rPr>
                <w:color w:val="000000" w:themeColor="text1"/>
              </w:rPr>
              <w:t>:</w:t>
            </w:r>
          </w:p>
        </w:tc>
        <w:tc>
          <w:tcPr>
            <w:tcW w:w="4876" w:type="dxa"/>
            <w:tcBorders>
              <w:top w:val="nil"/>
              <w:left w:val="nil"/>
              <w:bottom w:val="nil"/>
              <w:right w:val="nil"/>
            </w:tcBorders>
          </w:tcPr>
          <w:p w14:paraId="418630B2" w14:textId="77777777" w:rsidR="00953308" w:rsidRPr="0029326A" w:rsidRDefault="00953308" w:rsidP="00DC4759">
            <w:pPr>
              <w:pStyle w:val="Normal6a"/>
              <w:rPr>
                <w:color w:val="000000" w:themeColor="text1"/>
              </w:rPr>
            </w:pPr>
            <w:r w:rsidRPr="0029326A">
              <w:rPr>
                <w:color w:val="000000" w:themeColor="text1"/>
              </w:rPr>
              <w:t xml:space="preserve">V snahe zaistiť silné a účinné európske integrované riadenie hraníc na vonkajších hraniciach, dobre fungujúci schengenský priestor a efektívnu vízovú politiku, podpora Únie prispieva </w:t>
            </w:r>
            <w:r w:rsidRPr="0029326A">
              <w:rPr>
                <w:b/>
                <w:bCs/>
                <w:i/>
                <w:iCs/>
                <w:color w:val="000000" w:themeColor="text1"/>
              </w:rPr>
              <w:t>k týmto cieľom</w:t>
            </w:r>
            <w:r w:rsidRPr="0029326A">
              <w:rPr>
                <w:color w:val="000000" w:themeColor="text1"/>
              </w:rPr>
              <w:t>:</w:t>
            </w:r>
          </w:p>
        </w:tc>
      </w:tr>
    </w:tbl>
    <w:p w14:paraId="2785230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D9C1E1F" w14:textId="399EB6F7" w:rsidR="00944284" w:rsidRPr="0029326A" w:rsidRDefault="00953308" w:rsidP="00953308">
      <w:pPr>
        <w:rPr>
          <w:color w:val="000000" w:themeColor="text1"/>
        </w:rPr>
      </w:pPr>
      <w:r w:rsidRPr="0029326A">
        <w:rPr>
          <w:rStyle w:val="HideTWBExt"/>
        </w:rPr>
        <w:t>&lt;/AmendB&gt;</w:t>
      </w:r>
    </w:p>
    <w:p w14:paraId="269D5E1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127</w:t>
      </w:r>
      <w:r w:rsidRPr="0029326A">
        <w:rPr>
          <w:rStyle w:val="HideTWBExt"/>
        </w:rPr>
        <w:t>&lt;/NumAmB&gt;</w:t>
      </w:r>
    </w:p>
    <w:p w14:paraId="7E3089F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272A16EF" w14:textId="77777777" w:rsidR="00953308" w:rsidRPr="0029326A" w:rsidRDefault="00953308" w:rsidP="00953308">
      <w:pPr>
        <w:pStyle w:val="NormalBold"/>
        <w:rPr>
          <w:color w:val="000000" w:themeColor="text1"/>
        </w:rPr>
      </w:pPr>
      <w:r w:rsidRPr="0029326A">
        <w:rPr>
          <w:rStyle w:val="HideTWBExt"/>
        </w:rPr>
        <w:t>&lt;/RepeatBlock-By&gt;</w:t>
      </w:r>
    </w:p>
    <w:p w14:paraId="14BEA3D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0A15BB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a</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AB54A04" w14:textId="77777777" w:rsidTr="00DC4759">
        <w:trPr>
          <w:trHeight w:hRule="exact" w:val="240"/>
          <w:jc w:val="center"/>
        </w:trPr>
        <w:tc>
          <w:tcPr>
            <w:tcW w:w="9752" w:type="dxa"/>
            <w:gridSpan w:val="2"/>
            <w:tcBorders>
              <w:top w:val="nil"/>
              <w:left w:val="nil"/>
              <w:bottom w:val="nil"/>
              <w:right w:val="nil"/>
            </w:tcBorders>
          </w:tcPr>
          <w:p w14:paraId="79480358" w14:textId="77777777" w:rsidR="00953308" w:rsidRPr="0029326A" w:rsidRDefault="00953308" w:rsidP="00DC4759">
            <w:pPr>
              <w:rPr>
                <w:color w:val="000000" w:themeColor="text1"/>
              </w:rPr>
            </w:pPr>
          </w:p>
        </w:tc>
      </w:tr>
      <w:tr w:rsidR="00953308" w:rsidRPr="0029326A" w14:paraId="6030510E" w14:textId="77777777" w:rsidTr="00DC4759">
        <w:trPr>
          <w:trHeight w:val="240"/>
          <w:jc w:val="center"/>
        </w:trPr>
        <w:tc>
          <w:tcPr>
            <w:tcW w:w="4876" w:type="dxa"/>
            <w:tcBorders>
              <w:top w:val="nil"/>
              <w:left w:val="nil"/>
              <w:bottom w:val="nil"/>
              <w:right w:val="nil"/>
            </w:tcBorders>
          </w:tcPr>
          <w:p w14:paraId="77E56FD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7FF822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8B18451" w14:textId="77777777" w:rsidTr="00DC4759">
        <w:trPr>
          <w:jc w:val="center"/>
        </w:trPr>
        <w:tc>
          <w:tcPr>
            <w:tcW w:w="4876" w:type="dxa"/>
            <w:tcBorders>
              <w:top w:val="nil"/>
              <w:left w:val="nil"/>
              <w:bottom w:val="nil"/>
              <w:right w:val="nil"/>
            </w:tcBorders>
          </w:tcPr>
          <w:p w14:paraId="38A265D8" w14:textId="77777777" w:rsidR="00953308" w:rsidRPr="0029326A" w:rsidRDefault="00953308" w:rsidP="00DC4759">
            <w:pPr>
              <w:pStyle w:val="Normal6a"/>
              <w:rPr>
                <w:color w:val="000000" w:themeColor="text1"/>
              </w:rPr>
            </w:pPr>
            <w:r w:rsidRPr="0029326A">
              <w:rPr>
                <w:color w:val="000000" w:themeColor="text1"/>
              </w:rPr>
              <w:t>a)</w:t>
            </w:r>
            <w:r w:rsidRPr="0029326A">
              <w:rPr>
                <w:color w:val="000000" w:themeColor="text1"/>
              </w:rPr>
              <w:tab/>
              <w:t xml:space="preserve">podpora </w:t>
            </w:r>
            <w:r w:rsidRPr="0029326A">
              <w:rPr>
                <w:b/>
                <w:bCs/>
                <w:i/>
                <w:iCs/>
                <w:color w:val="000000" w:themeColor="text1"/>
              </w:rPr>
              <w:t>účinného vykonávania, uplatňovania a rozvoja</w:t>
            </w:r>
            <w:r w:rsidRPr="0029326A">
              <w:rPr>
                <w:color w:val="000000" w:themeColor="text1"/>
              </w:rPr>
              <w:t xml:space="preserve"> schengenského rámca a </w:t>
            </w:r>
            <w:r w:rsidRPr="0029326A">
              <w:rPr>
                <w:b/>
                <w:bCs/>
                <w:i/>
                <w:iCs/>
                <w:color w:val="000000" w:themeColor="text1"/>
              </w:rPr>
              <w:t>posilnenie</w:t>
            </w:r>
            <w:r w:rsidRPr="0029326A">
              <w:rPr>
                <w:color w:val="000000" w:themeColor="text1"/>
              </w:rPr>
              <w:t xml:space="preserve"> správy, integrity a bezpečnosti schengenského priestoru </w:t>
            </w:r>
            <w:r w:rsidRPr="0029326A">
              <w:rPr>
                <w:b/>
                <w:bCs/>
                <w:i/>
                <w:iCs/>
                <w:color w:val="000000" w:themeColor="text1"/>
              </w:rPr>
              <w:t>bez vnútorných hraníc</w:t>
            </w:r>
            <w:r w:rsidRPr="0029326A">
              <w:rPr>
                <w:color w:val="000000" w:themeColor="text1"/>
              </w:rPr>
              <w:t>;</w:t>
            </w:r>
          </w:p>
        </w:tc>
        <w:tc>
          <w:tcPr>
            <w:tcW w:w="4876" w:type="dxa"/>
            <w:tcBorders>
              <w:top w:val="nil"/>
              <w:left w:val="nil"/>
              <w:bottom w:val="nil"/>
              <w:right w:val="nil"/>
            </w:tcBorders>
          </w:tcPr>
          <w:p w14:paraId="4929EE8D" w14:textId="77777777" w:rsidR="00953308" w:rsidRPr="0029326A" w:rsidRDefault="00953308" w:rsidP="00DC4759">
            <w:pPr>
              <w:pStyle w:val="Normal6a"/>
              <w:rPr>
                <w:color w:val="000000" w:themeColor="text1"/>
              </w:rPr>
            </w:pPr>
            <w:r w:rsidRPr="0029326A">
              <w:rPr>
                <w:color w:val="000000" w:themeColor="text1"/>
              </w:rPr>
              <w:t>a)</w:t>
            </w:r>
            <w:r w:rsidRPr="0029326A">
              <w:rPr>
                <w:color w:val="000000" w:themeColor="text1"/>
              </w:rPr>
              <w:tab/>
              <w:t xml:space="preserve">podpora </w:t>
            </w:r>
            <w:r w:rsidRPr="0029326A">
              <w:rPr>
                <w:b/>
                <w:i/>
                <w:color w:val="000000" w:themeColor="text1"/>
              </w:rPr>
              <w:t xml:space="preserve">schengenského priestoru tým, že sa zabezpečí, aby pri prekračovaní vnútorných hraníc neprebiehali žiadne kontroly osôb bez ohľadu na ich štátnu príslušnosť, a prispievanie </w:t>
            </w:r>
            <w:r w:rsidRPr="0029326A">
              <w:rPr>
                <w:b/>
                <w:bCs/>
                <w:i/>
                <w:iCs/>
                <w:color w:val="000000" w:themeColor="text1"/>
              </w:rPr>
              <w:t>k účinnému vykonávaniu, uplatňovaniu a rozvoju</w:t>
            </w:r>
            <w:r w:rsidRPr="0029326A">
              <w:rPr>
                <w:color w:val="000000" w:themeColor="text1"/>
              </w:rPr>
              <w:t xml:space="preserve"> schengenského rámca a </w:t>
            </w:r>
            <w:r w:rsidRPr="0029326A">
              <w:rPr>
                <w:b/>
                <w:bCs/>
                <w:i/>
                <w:iCs/>
                <w:color w:val="000000" w:themeColor="text1"/>
              </w:rPr>
              <w:t>k posilňovaniu</w:t>
            </w:r>
            <w:r w:rsidRPr="0029326A">
              <w:rPr>
                <w:color w:val="000000" w:themeColor="text1"/>
              </w:rPr>
              <w:t xml:space="preserve"> správy, integrity a bezpečnosti schengenského priestoru;</w:t>
            </w:r>
          </w:p>
        </w:tc>
      </w:tr>
    </w:tbl>
    <w:p w14:paraId="7D2E033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93F7056"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41C5752C" w14:textId="77777777" w:rsidR="00953308" w:rsidRPr="0029326A" w:rsidRDefault="00953308" w:rsidP="00953308">
      <w:pPr>
        <w:pStyle w:val="AmJustText"/>
        <w:rPr>
          <w:color w:val="000000" w:themeColor="text1"/>
        </w:rPr>
      </w:pPr>
      <w:r w:rsidRPr="0029326A">
        <w:rPr>
          <w:color w:val="000000" w:themeColor="text1"/>
        </w:rPr>
        <w:t>Základom schengenského systému je zrušenie vnútorných hraničných kontrol. Toto znenie je prevzaté z článku 77 ods. 1 ZFEÚ.</w:t>
      </w:r>
    </w:p>
    <w:p w14:paraId="67742422" w14:textId="4F2D0255" w:rsidR="00944284" w:rsidRPr="0029326A" w:rsidRDefault="00953308" w:rsidP="00953308">
      <w:pPr>
        <w:rPr>
          <w:color w:val="000000" w:themeColor="text1"/>
        </w:rPr>
      </w:pPr>
      <w:r w:rsidRPr="0029326A">
        <w:rPr>
          <w:rStyle w:val="HideTWBExt"/>
        </w:rPr>
        <w:t>&lt;/AmendB&gt;</w:t>
      </w:r>
    </w:p>
    <w:p w14:paraId="0C8E225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128</w:t>
      </w:r>
      <w:r w:rsidRPr="0029326A">
        <w:rPr>
          <w:rStyle w:val="HideTWBExt"/>
        </w:rPr>
        <w:t>&lt;/NumAmB&gt;</w:t>
      </w:r>
    </w:p>
    <w:p w14:paraId="43C7D944"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64E6DCFE" w14:textId="77777777" w:rsidR="00953308" w:rsidRPr="0029326A" w:rsidRDefault="00953308" w:rsidP="00953308">
      <w:pPr>
        <w:pStyle w:val="NormalBold"/>
        <w:rPr>
          <w:color w:val="000000" w:themeColor="text1"/>
        </w:rPr>
      </w:pPr>
      <w:r w:rsidRPr="0029326A">
        <w:rPr>
          <w:rStyle w:val="HideTWBExt"/>
        </w:rPr>
        <w:t>&lt;/RepeatBlock-By&gt;</w:t>
      </w:r>
    </w:p>
    <w:p w14:paraId="07B8ED92" w14:textId="77777777" w:rsidR="00953308" w:rsidRPr="0029326A" w:rsidRDefault="00953308" w:rsidP="00953308">
      <w:pPr>
        <w:pStyle w:val="NormalBold"/>
        <w:rPr>
          <w:color w:val="000000" w:themeColor="text1"/>
        </w:rPr>
      </w:pPr>
      <w:r w:rsidRPr="0029326A">
        <w:rPr>
          <w:rStyle w:val="HideTWBExt"/>
        </w:rPr>
        <w:lastRenderedPageBreak/>
        <w:t>&lt;DocAmend&gt;</w:t>
      </w:r>
      <w:r w:rsidRPr="0029326A">
        <w:rPr>
          <w:color w:val="000000" w:themeColor="text1"/>
        </w:rPr>
        <w:t>Návrh nariadenia</w:t>
      </w:r>
      <w:r w:rsidRPr="0029326A">
        <w:rPr>
          <w:rStyle w:val="HideTWBExt"/>
        </w:rPr>
        <w:t>&lt;/DocAmend&gt;</w:t>
      </w:r>
    </w:p>
    <w:p w14:paraId="5C7E9FB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a</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24521A2" w14:textId="77777777" w:rsidTr="00DC4759">
        <w:trPr>
          <w:trHeight w:hRule="exact" w:val="240"/>
          <w:jc w:val="center"/>
        </w:trPr>
        <w:tc>
          <w:tcPr>
            <w:tcW w:w="9752" w:type="dxa"/>
            <w:gridSpan w:val="2"/>
            <w:tcBorders>
              <w:top w:val="nil"/>
              <w:left w:val="nil"/>
              <w:bottom w:val="nil"/>
              <w:right w:val="nil"/>
            </w:tcBorders>
          </w:tcPr>
          <w:p w14:paraId="00C28A6D" w14:textId="77777777" w:rsidR="00953308" w:rsidRPr="0029326A" w:rsidRDefault="00953308" w:rsidP="00DC4759">
            <w:pPr>
              <w:rPr>
                <w:color w:val="000000" w:themeColor="text1"/>
              </w:rPr>
            </w:pPr>
          </w:p>
        </w:tc>
      </w:tr>
      <w:tr w:rsidR="00953308" w:rsidRPr="0029326A" w14:paraId="71FF3DA2" w14:textId="77777777" w:rsidTr="00DC4759">
        <w:trPr>
          <w:trHeight w:val="240"/>
          <w:jc w:val="center"/>
        </w:trPr>
        <w:tc>
          <w:tcPr>
            <w:tcW w:w="4876" w:type="dxa"/>
            <w:tcBorders>
              <w:top w:val="nil"/>
              <w:left w:val="nil"/>
              <w:bottom w:val="nil"/>
              <w:right w:val="nil"/>
            </w:tcBorders>
          </w:tcPr>
          <w:p w14:paraId="712819D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A75530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E6290D6" w14:textId="77777777" w:rsidTr="00DC4759">
        <w:trPr>
          <w:jc w:val="center"/>
        </w:trPr>
        <w:tc>
          <w:tcPr>
            <w:tcW w:w="4876" w:type="dxa"/>
            <w:tcBorders>
              <w:top w:val="nil"/>
              <w:left w:val="nil"/>
              <w:bottom w:val="nil"/>
              <w:right w:val="nil"/>
            </w:tcBorders>
          </w:tcPr>
          <w:p w14:paraId="67EC66FC" w14:textId="77777777" w:rsidR="00953308" w:rsidRPr="0029326A" w:rsidRDefault="00953308" w:rsidP="00DC4759">
            <w:pPr>
              <w:pStyle w:val="Normal6a"/>
              <w:rPr>
                <w:color w:val="000000" w:themeColor="text1"/>
              </w:rPr>
            </w:pPr>
            <w:r w:rsidRPr="0029326A">
              <w:rPr>
                <w:color w:val="000000" w:themeColor="text1"/>
              </w:rPr>
              <w:t>a)</w:t>
            </w:r>
            <w:r w:rsidRPr="0029326A">
              <w:rPr>
                <w:color w:val="000000" w:themeColor="text1"/>
              </w:rPr>
              <w:tab/>
              <w:t>podpora účinného vykonávania, uplatňovania a rozvoja schengenského rámca a posilnenie správy, integrity a bezpečnosti schengenského priestoru bez vnútorných hraníc;</w:t>
            </w:r>
          </w:p>
        </w:tc>
        <w:tc>
          <w:tcPr>
            <w:tcW w:w="4876" w:type="dxa"/>
            <w:tcBorders>
              <w:top w:val="nil"/>
              <w:left w:val="nil"/>
              <w:bottom w:val="nil"/>
              <w:right w:val="nil"/>
            </w:tcBorders>
          </w:tcPr>
          <w:p w14:paraId="7337CA8E" w14:textId="77777777" w:rsidR="00953308" w:rsidRPr="0029326A" w:rsidRDefault="00953308" w:rsidP="00DC4759">
            <w:pPr>
              <w:pStyle w:val="Normal6a"/>
              <w:rPr>
                <w:color w:val="000000" w:themeColor="text1"/>
              </w:rPr>
            </w:pPr>
            <w:r w:rsidRPr="0029326A">
              <w:rPr>
                <w:color w:val="000000" w:themeColor="text1"/>
              </w:rPr>
              <w:t>a)</w:t>
            </w:r>
            <w:r w:rsidRPr="0029326A">
              <w:rPr>
                <w:color w:val="000000" w:themeColor="text1"/>
              </w:rPr>
              <w:tab/>
              <w:t xml:space="preserve">podpora účinného vykonávania, uplatňovania a rozvoja schengenského rámca a posilnenie správy, integrity a bezpečnosti schengenského priestoru bez vnútorných hraníc </w:t>
            </w:r>
            <w:r w:rsidRPr="0029326A">
              <w:rPr>
                <w:b/>
                <w:bCs/>
                <w:i/>
                <w:iCs/>
                <w:color w:val="000000" w:themeColor="text1"/>
              </w:rPr>
              <w:t>pri súčasnom zachovaní voľného pohybu osôb a absencie hraničnej kontroly na vnútorných hraniciach</w:t>
            </w:r>
            <w:r w:rsidRPr="0029326A">
              <w:rPr>
                <w:color w:val="000000" w:themeColor="text1"/>
              </w:rPr>
              <w:t>;</w:t>
            </w:r>
          </w:p>
        </w:tc>
      </w:tr>
    </w:tbl>
    <w:p w14:paraId="665B4745"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1EDD4DE" w14:textId="56CA00A0" w:rsidR="00944284" w:rsidRPr="0029326A" w:rsidRDefault="00953308" w:rsidP="00953308">
      <w:pPr>
        <w:rPr>
          <w:color w:val="000000" w:themeColor="text1"/>
        </w:rPr>
      </w:pPr>
      <w:r w:rsidRPr="0029326A">
        <w:rPr>
          <w:rStyle w:val="HideTWBExt"/>
        </w:rPr>
        <w:t>&lt;/AmendB&gt;</w:t>
      </w:r>
    </w:p>
    <w:p w14:paraId="20A51C1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129</w:t>
      </w:r>
      <w:r w:rsidRPr="0029326A">
        <w:rPr>
          <w:rStyle w:val="HideTWBExt"/>
        </w:rPr>
        <w:t>&lt;/NumAmB&gt;</w:t>
      </w:r>
    </w:p>
    <w:p w14:paraId="79346677"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6A4BCC94" w14:textId="77777777" w:rsidR="00953308" w:rsidRPr="0029326A" w:rsidRDefault="00953308" w:rsidP="00953308">
      <w:pPr>
        <w:pStyle w:val="NormalBold"/>
        <w:rPr>
          <w:color w:val="000000" w:themeColor="text1"/>
        </w:rPr>
      </w:pPr>
      <w:r w:rsidRPr="0029326A">
        <w:rPr>
          <w:rStyle w:val="HideTWBExt"/>
        </w:rPr>
        <w:t>&lt;/RepeatBlock-By&gt;</w:t>
      </w:r>
    </w:p>
    <w:p w14:paraId="78F4329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B45A91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F286DED" w14:textId="77777777" w:rsidTr="00DC4759">
        <w:trPr>
          <w:trHeight w:hRule="exact" w:val="240"/>
          <w:jc w:val="center"/>
        </w:trPr>
        <w:tc>
          <w:tcPr>
            <w:tcW w:w="9752" w:type="dxa"/>
            <w:gridSpan w:val="2"/>
            <w:tcBorders>
              <w:top w:val="nil"/>
              <w:left w:val="nil"/>
              <w:bottom w:val="nil"/>
              <w:right w:val="nil"/>
            </w:tcBorders>
          </w:tcPr>
          <w:p w14:paraId="4A75AADB" w14:textId="77777777" w:rsidR="00953308" w:rsidRPr="0029326A" w:rsidRDefault="00953308" w:rsidP="00DC4759">
            <w:pPr>
              <w:rPr>
                <w:color w:val="000000" w:themeColor="text1"/>
              </w:rPr>
            </w:pPr>
          </w:p>
        </w:tc>
      </w:tr>
      <w:tr w:rsidR="00953308" w:rsidRPr="0029326A" w14:paraId="11974004" w14:textId="77777777" w:rsidTr="00DC4759">
        <w:trPr>
          <w:trHeight w:val="240"/>
          <w:jc w:val="center"/>
        </w:trPr>
        <w:tc>
          <w:tcPr>
            <w:tcW w:w="4876" w:type="dxa"/>
            <w:tcBorders>
              <w:top w:val="nil"/>
              <w:left w:val="nil"/>
              <w:bottom w:val="nil"/>
              <w:right w:val="nil"/>
            </w:tcBorders>
          </w:tcPr>
          <w:p w14:paraId="6D0DD2D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65DA53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B37D85E" w14:textId="77777777" w:rsidTr="00DC4759">
        <w:trPr>
          <w:jc w:val="center"/>
        </w:trPr>
        <w:tc>
          <w:tcPr>
            <w:tcW w:w="4876" w:type="dxa"/>
            <w:tcBorders>
              <w:top w:val="nil"/>
              <w:left w:val="nil"/>
              <w:bottom w:val="nil"/>
              <w:right w:val="nil"/>
            </w:tcBorders>
          </w:tcPr>
          <w:p w14:paraId="727F8C8D"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w:t>
            </w:r>
            <w:r w:rsidRPr="0029326A">
              <w:rPr>
                <w:b/>
                <w:bCs/>
                <w:i/>
                <w:iCs/>
                <w:color w:val="000000" w:themeColor="text1"/>
              </w:rPr>
              <w:t>účinného európskeho integrovaného riadenia hraníc na vonkajších hraniciach, ktoré vykonáva európska pohraničná a pobrežná stráž v rámci spoločnej zodpovednosti Európskej agentúry pre pohraničnú a pobrežnú stráž a</w:t>
            </w:r>
            <w:r w:rsidRPr="0029326A">
              <w:rPr>
                <w:color w:val="000000" w:themeColor="text1"/>
              </w:rPr>
              <w:t> vnútroštátnych orgánov zodpovedných za riadenie hraníc</w:t>
            </w:r>
            <w:r w:rsidRPr="0029326A">
              <w:rPr>
                <w:b/>
                <w:bCs/>
                <w:i/>
                <w:iCs/>
                <w:color w:val="000000" w:themeColor="text1"/>
              </w:rPr>
              <w:t>, a to aj pomocou inovatívnych metód a nových technológií,</w:t>
            </w:r>
            <w:r w:rsidRPr="0029326A">
              <w:rPr>
                <w:color w:val="000000" w:themeColor="text1"/>
              </w:rPr>
              <w:t xml:space="preserve"> v záujme uľahčenia </w:t>
            </w:r>
            <w:r w:rsidRPr="0029326A">
              <w:rPr>
                <w:b/>
                <w:bCs/>
                <w:i/>
                <w:iCs/>
                <w:color w:val="000000" w:themeColor="text1"/>
              </w:rPr>
              <w:t>legitímneho prekračovania hraníc,</w:t>
            </w:r>
            <w:r w:rsidRPr="0029326A">
              <w:rPr>
                <w:color w:val="000000" w:themeColor="text1"/>
              </w:rPr>
              <w:t xml:space="preserve"> predchádzania </w:t>
            </w:r>
            <w:r w:rsidRPr="0029326A">
              <w:rPr>
                <w:b/>
                <w:bCs/>
                <w:i/>
                <w:iCs/>
                <w:color w:val="000000" w:themeColor="text1"/>
              </w:rPr>
              <w:t>nelegálnemu prisťahovalectvu a</w:t>
            </w:r>
            <w:r w:rsidRPr="0029326A">
              <w:rPr>
                <w:color w:val="000000" w:themeColor="text1"/>
              </w:rPr>
              <w:t> cezhraničnej trestnej činnosti a </w:t>
            </w:r>
            <w:r w:rsidRPr="0029326A">
              <w:rPr>
                <w:b/>
                <w:bCs/>
                <w:i/>
                <w:iCs/>
                <w:color w:val="000000" w:themeColor="text1"/>
              </w:rPr>
              <w:t>ich</w:t>
            </w:r>
            <w:r w:rsidRPr="0029326A">
              <w:rPr>
                <w:color w:val="000000" w:themeColor="text1"/>
              </w:rPr>
              <w:t xml:space="preserve"> odhaľovania</w:t>
            </w:r>
            <w:r w:rsidRPr="0029326A">
              <w:rPr>
                <w:b/>
                <w:bCs/>
                <w:i/>
                <w:iCs/>
                <w:color w:val="000000" w:themeColor="text1"/>
              </w:rPr>
              <w:t xml:space="preserve">, ako aj predchádzania </w:t>
            </w:r>
            <w:proofErr w:type="spellStart"/>
            <w:r w:rsidRPr="0029326A">
              <w:rPr>
                <w:b/>
                <w:bCs/>
                <w:i/>
                <w:iCs/>
                <w:color w:val="000000" w:themeColor="text1"/>
              </w:rPr>
              <w:t>inštrumentalizácii</w:t>
            </w:r>
            <w:proofErr w:type="spellEnd"/>
            <w:r w:rsidRPr="0029326A">
              <w:rPr>
                <w:b/>
                <w:bCs/>
                <w:i/>
                <w:iCs/>
                <w:color w:val="000000" w:themeColor="text1"/>
              </w:rPr>
              <w:t xml:space="preserve"> a účelovému zneužívaniu neoprávnenej migrácie a ich odhaľovania, a aj v záujme prispievania k efektívnym návratom</w:t>
            </w:r>
            <w:r w:rsidRPr="0029326A">
              <w:rPr>
                <w:color w:val="000000" w:themeColor="text1"/>
              </w:rPr>
              <w:t>;</w:t>
            </w:r>
          </w:p>
        </w:tc>
        <w:tc>
          <w:tcPr>
            <w:tcW w:w="4876" w:type="dxa"/>
            <w:tcBorders>
              <w:top w:val="nil"/>
              <w:left w:val="nil"/>
              <w:bottom w:val="nil"/>
              <w:right w:val="nil"/>
            </w:tcBorders>
          </w:tcPr>
          <w:p w14:paraId="223FF8C8"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vnútroštátnych orgánov zodpovedných za riadenie hraníc v záujme uľahčenia </w:t>
            </w:r>
            <w:r w:rsidRPr="0029326A">
              <w:rPr>
                <w:b/>
                <w:i/>
                <w:color w:val="000000" w:themeColor="text1"/>
              </w:rPr>
              <w:t>mobility vrátane prístupu k medzinárodnej ochrane a</w:t>
            </w:r>
            <w:r w:rsidRPr="0029326A">
              <w:rPr>
                <w:color w:val="000000" w:themeColor="text1"/>
              </w:rPr>
              <w:t xml:space="preserve"> predchádzania cezhraničnej trestnej činnosti a </w:t>
            </w:r>
            <w:r w:rsidRPr="0029326A">
              <w:rPr>
                <w:b/>
                <w:bCs/>
                <w:i/>
                <w:iCs/>
                <w:color w:val="000000" w:themeColor="text1"/>
              </w:rPr>
              <w:t>jej</w:t>
            </w:r>
            <w:r w:rsidRPr="0029326A">
              <w:rPr>
                <w:color w:val="000000" w:themeColor="text1"/>
              </w:rPr>
              <w:t xml:space="preserve"> odhaľovania;</w:t>
            </w:r>
          </w:p>
        </w:tc>
      </w:tr>
    </w:tbl>
    <w:p w14:paraId="78743B1A"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140F51F" w14:textId="1E0C540D" w:rsidR="00944284" w:rsidRPr="0029326A" w:rsidRDefault="00953308" w:rsidP="00953308">
      <w:pPr>
        <w:rPr>
          <w:color w:val="000000" w:themeColor="text1"/>
        </w:rPr>
      </w:pPr>
      <w:r w:rsidRPr="0029326A">
        <w:rPr>
          <w:rStyle w:val="HideTWBExt"/>
        </w:rPr>
        <w:t>&lt;/AmendB&gt;</w:t>
      </w:r>
    </w:p>
    <w:p w14:paraId="096CB91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130</w:t>
      </w:r>
      <w:r w:rsidRPr="0029326A">
        <w:rPr>
          <w:rStyle w:val="HideTWBExt"/>
        </w:rPr>
        <w:t>&lt;/NumAmB&gt;</w:t>
      </w:r>
    </w:p>
    <w:p w14:paraId="2B0540D5" w14:textId="77777777" w:rsidR="00953308" w:rsidRPr="0029326A" w:rsidRDefault="00953308" w:rsidP="00953308">
      <w:pPr>
        <w:pStyle w:val="NormalBold"/>
        <w:rPr>
          <w:color w:val="000000" w:themeColor="text1"/>
        </w:rPr>
      </w:pPr>
      <w:r w:rsidRPr="0029326A">
        <w:rPr>
          <w:rStyle w:val="HideTWBExt"/>
        </w:rPr>
        <w:lastRenderedPageBreak/>
        <w:t>&lt;RepeatBlock-By&gt;&lt;Members&gt;</w:t>
      </w:r>
      <w:r w:rsidRPr="0029326A">
        <w:rPr>
          <w:color w:val="000000" w:themeColor="text1"/>
        </w:rPr>
        <w:t xml:space="preserve">Tom </w:t>
      </w:r>
      <w:proofErr w:type="spellStart"/>
      <w:r w:rsidRPr="0029326A">
        <w:rPr>
          <w:color w:val="000000" w:themeColor="text1"/>
        </w:rPr>
        <w:t>Vandendriessche</w:t>
      </w:r>
      <w:proofErr w:type="spellEnd"/>
      <w:r w:rsidRPr="0029326A">
        <w:rPr>
          <w:rStyle w:val="HideTWBExt"/>
        </w:rPr>
        <w:t>&lt;/Members&gt;</w:t>
      </w:r>
    </w:p>
    <w:p w14:paraId="0394FBEE" w14:textId="77777777" w:rsidR="00953308" w:rsidRPr="0029326A" w:rsidRDefault="00953308" w:rsidP="00953308">
      <w:pPr>
        <w:pStyle w:val="NormalBold"/>
        <w:rPr>
          <w:color w:val="000000" w:themeColor="text1"/>
        </w:rPr>
      </w:pPr>
      <w:r w:rsidRPr="0029326A">
        <w:rPr>
          <w:rStyle w:val="HideTWBExt"/>
        </w:rPr>
        <w:t>&lt;/RepeatBlock-By&gt;</w:t>
      </w:r>
    </w:p>
    <w:p w14:paraId="0591970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D5CB36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F2EC7A9" w14:textId="77777777" w:rsidTr="00DC4759">
        <w:trPr>
          <w:trHeight w:hRule="exact" w:val="240"/>
          <w:jc w:val="center"/>
        </w:trPr>
        <w:tc>
          <w:tcPr>
            <w:tcW w:w="9752" w:type="dxa"/>
            <w:gridSpan w:val="2"/>
            <w:tcBorders>
              <w:top w:val="nil"/>
              <w:left w:val="nil"/>
              <w:bottom w:val="nil"/>
              <w:right w:val="nil"/>
            </w:tcBorders>
          </w:tcPr>
          <w:p w14:paraId="285B3C8D" w14:textId="77777777" w:rsidR="00953308" w:rsidRPr="0029326A" w:rsidRDefault="00953308" w:rsidP="00DC4759">
            <w:pPr>
              <w:rPr>
                <w:color w:val="000000" w:themeColor="text1"/>
              </w:rPr>
            </w:pPr>
          </w:p>
        </w:tc>
      </w:tr>
      <w:tr w:rsidR="00953308" w:rsidRPr="0029326A" w14:paraId="5A2E2089" w14:textId="77777777" w:rsidTr="00DC4759">
        <w:trPr>
          <w:trHeight w:val="240"/>
          <w:jc w:val="center"/>
        </w:trPr>
        <w:tc>
          <w:tcPr>
            <w:tcW w:w="4876" w:type="dxa"/>
            <w:tcBorders>
              <w:top w:val="nil"/>
              <w:left w:val="nil"/>
              <w:bottom w:val="nil"/>
              <w:right w:val="nil"/>
            </w:tcBorders>
          </w:tcPr>
          <w:p w14:paraId="50AE817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1A8F79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D177A0B" w14:textId="77777777" w:rsidTr="00DC4759">
        <w:trPr>
          <w:jc w:val="center"/>
        </w:trPr>
        <w:tc>
          <w:tcPr>
            <w:tcW w:w="4876" w:type="dxa"/>
            <w:tcBorders>
              <w:top w:val="nil"/>
              <w:left w:val="nil"/>
              <w:bottom w:val="nil"/>
              <w:right w:val="nil"/>
            </w:tcBorders>
          </w:tcPr>
          <w:p w14:paraId="36A2FDB7"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w:t>
            </w:r>
            <w:r w:rsidRPr="0029326A">
              <w:rPr>
                <w:b/>
                <w:bCs/>
                <w:i/>
                <w:iCs/>
                <w:color w:val="000000" w:themeColor="text1"/>
              </w:rPr>
              <w:t>a cezhraničnej trestnej činnosti</w:t>
            </w:r>
            <w:r w:rsidRPr="0029326A">
              <w:rPr>
                <w:color w:val="000000" w:themeColor="text1"/>
              </w:rPr>
              <w:t xml:space="preserve"> a </w:t>
            </w:r>
            <w:r w:rsidRPr="0029326A">
              <w:rPr>
                <w:b/>
                <w:bCs/>
                <w:i/>
                <w:iCs/>
                <w:color w:val="000000" w:themeColor="text1"/>
              </w:rPr>
              <w:t>ich</w:t>
            </w:r>
            <w:r w:rsidRPr="0029326A">
              <w:rPr>
                <w:color w:val="000000" w:themeColor="text1"/>
              </w:rPr>
              <w:t xml:space="preserve">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w:t>
            </w:r>
            <w:r w:rsidRPr="0029326A">
              <w:rPr>
                <w:b/>
                <w:bCs/>
                <w:i/>
                <w:iCs/>
                <w:color w:val="000000" w:themeColor="text1"/>
              </w:rPr>
              <w:t>neoprávnenej</w:t>
            </w:r>
            <w:r w:rsidRPr="0029326A">
              <w:rPr>
                <w:color w:val="000000" w:themeColor="text1"/>
              </w:rPr>
              <w:t xml:space="preserve"> migrácie a ich odhaľovania, a </w:t>
            </w:r>
            <w:r w:rsidRPr="0029326A">
              <w:rPr>
                <w:b/>
                <w:bCs/>
                <w:i/>
                <w:iCs/>
                <w:color w:val="000000" w:themeColor="text1"/>
              </w:rPr>
              <w:t>aj v záujme prispievania k efektívnym návratom</w:t>
            </w:r>
            <w:r w:rsidRPr="0029326A">
              <w:rPr>
                <w:color w:val="000000" w:themeColor="text1"/>
              </w:rPr>
              <w:t>;</w:t>
            </w:r>
          </w:p>
        </w:tc>
        <w:tc>
          <w:tcPr>
            <w:tcW w:w="4876" w:type="dxa"/>
            <w:tcBorders>
              <w:top w:val="nil"/>
              <w:left w:val="nil"/>
              <w:bottom w:val="nil"/>
              <w:right w:val="nil"/>
            </w:tcBorders>
          </w:tcPr>
          <w:p w14:paraId="25EC1612"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w:t>
            </w:r>
            <w:r w:rsidRPr="0029326A">
              <w:rPr>
                <w:b/>
                <w:bCs/>
                <w:i/>
                <w:iCs/>
                <w:color w:val="000000" w:themeColor="text1"/>
              </w:rPr>
              <w:t>jeho</w:t>
            </w:r>
            <w:r w:rsidRPr="0029326A">
              <w:rPr>
                <w:color w:val="000000" w:themeColor="text1"/>
              </w:rPr>
              <w:t xml:space="preserve"> odhaľovania </w:t>
            </w:r>
            <w:r w:rsidRPr="0029326A">
              <w:rPr>
                <w:b/>
                <w:bCs/>
                <w:i/>
                <w:iCs/>
                <w:color w:val="000000" w:themeColor="text1"/>
              </w:rPr>
              <w:t>prostredníctvom prístupu nulovej tolerancie voči neoprávnenému prekračovaniu hraníc, financovať okamžitej výstavby fyzických bariér v prípade potreby, zachytávania osôb prichádzajúce nelegálne, predchádzania cezhraničnej trestnej činnosti a jej odhaľovania</w:t>
            </w:r>
            <w:r w:rsidRPr="0029326A">
              <w:rPr>
                <w:color w:val="000000" w:themeColor="text1"/>
              </w:rPr>
              <w:t xml:space="preserve">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w:t>
            </w:r>
            <w:r w:rsidRPr="0029326A">
              <w:rPr>
                <w:b/>
                <w:bCs/>
                <w:i/>
                <w:iCs/>
                <w:color w:val="000000" w:themeColor="text1"/>
              </w:rPr>
              <w:t>nelegálnej</w:t>
            </w:r>
            <w:r w:rsidRPr="0029326A">
              <w:rPr>
                <w:color w:val="000000" w:themeColor="text1"/>
              </w:rPr>
              <w:t xml:space="preserve"> migrácie a ich odhaľovania, a </w:t>
            </w:r>
            <w:r w:rsidRPr="0029326A">
              <w:rPr>
                <w:b/>
                <w:bCs/>
                <w:i/>
                <w:iCs/>
                <w:color w:val="000000" w:themeColor="text1"/>
              </w:rPr>
              <w:t>zabezpečenia rýchleho, systematického a povinného návratu všetkých osôb, ktoré nemajú zákonné právo zostať na území Únie</w:t>
            </w:r>
            <w:r w:rsidRPr="0029326A">
              <w:rPr>
                <w:color w:val="000000" w:themeColor="text1"/>
              </w:rPr>
              <w:t>;</w:t>
            </w:r>
          </w:p>
        </w:tc>
      </w:tr>
    </w:tbl>
    <w:p w14:paraId="38B1D91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B1C5F24" w14:textId="19E2A3DF" w:rsidR="00944284" w:rsidRPr="0029326A" w:rsidRDefault="00953308" w:rsidP="00953308">
      <w:pPr>
        <w:rPr>
          <w:color w:val="000000" w:themeColor="text1"/>
        </w:rPr>
      </w:pPr>
      <w:r w:rsidRPr="0029326A">
        <w:rPr>
          <w:rStyle w:val="HideTWBExt"/>
        </w:rPr>
        <w:t>&lt;/AmendB&gt;</w:t>
      </w:r>
    </w:p>
    <w:p w14:paraId="3A2C497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131</w:t>
      </w:r>
      <w:r w:rsidRPr="0029326A">
        <w:rPr>
          <w:rStyle w:val="HideTWBExt"/>
        </w:rPr>
        <w:t>&lt;/NumAmB&gt;</w:t>
      </w:r>
    </w:p>
    <w:p w14:paraId="500B59E8"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5E8506E6" w14:textId="77777777" w:rsidR="00953308" w:rsidRPr="0029326A" w:rsidRDefault="00953308" w:rsidP="00953308">
      <w:pPr>
        <w:pStyle w:val="NormalBold"/>
        <w:rPr>
          <w:color w:val="000000" w:themeColor="text1"/>
        </w:rPr>
      </w:pPr>
      <w:r w:rsidRPr="0029326A">
        <w:rPr>
          <w:rStyle w:val="HideTWBExt"/>
        </w:rPr>
        <w:t>&lt;/RepeatBlock-By&gt;</w:t>
      </w:r>
    </w:p>
    <w:p w14:paraId="30669BC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B73865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9EE5D6B" w14:textId="77777777" w:rsidTr="00DC4759">
        <w:trPr>
          <w:trHeight w:hRule="exact" w:val="240"/>
          <w:jc w:val="center"/>
        </w:trPr>
        <w:tc>
          <w:tcPr>
            <w:tcW w:w="9752" w:type="dxa"/>
            <w:gridSpan w:val="2"/>
            <w:tcBorders>
              <w:top w:val="nil"/>
              <w:left w:val="nil"/>
              <w:bottom w:val="nil"/>
              <w:right w:val="nil"/>
            </w:tcBorders>
          </w:tcPr>
          <w:p w14:paraId="49F5E8BC" w14:textId="77777777" w:rsidR="00953308" w:rsidRPr="0029326A" w:rsidRDefault="00953308" w:rsidP="00DC4759">
            <w:pPr>
              <w:rPr>
                <w:color w:val="000000" w:themeColor="text1"/>
              </w:rPr>
            </w:pPr>
          </w:p>
        </w:tc>
      </w:tr>
      <w:tr w:rsidR="00953308" w:rsidRPr="0029326A" w14:paraId="108EC365" w14:textId="77777777" w:rsidTr="00DC4759">
        <w:trPr>
          <w:trHeight w:val="240"/>
          <w:jc w:val="center"/>
        </w:trPr>
        <w:tc>
          <w:tcPr>
            <w:tcW w:w="4876" w:type="dxa"/>
            <w:tcBorders>
              <w:top w:val="nil"/>
              <w:left w:val="nil"/>
              <w:bottom w:val="nil"/>
              <w:right w:val="nil"/>
            </w:tcBorders>
          </w:tcPr>
          <w:p w14:paraId="4882CC01"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CD91F3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18EE7E9" w14:textId="77777777" w:rsidTr="00DC4759">
        <w:trPr>
          <w:jc w:val="center"/>
        </w:trPr>
        <w:tc>
          <w:tcPr>
            <w:tcW w:w="4876" w:type="dxa"/>
            <w:tcBorders>
              <w:top w:val="nil"/>
              <w:left w:val="nil"/>
              <w:bottom w:val="nil"/>
              <w:right w:val="nil"/>
            </w:tcBorders>
          </w:tcPr>
          <w:p w14:paraId="4FEAA154"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w:t>
            </w:r>
            <w:r w:rsidRPr="0029326A">
              <w:rPr>
                <w:color w:val="000000" w:themeColor="text1"/>
              </w:rPr>
              <w:lastRenderedPageBreak/>
              <w:t>vonkajších hraniciach</w:t>
            </w:r>
            <w:r w:rsidRPr="0029326A">
              <w:rPr>
                <w:b/>
                <w:bCs/>
                <w:i/>
                <w:iCs/>
                <w:color w:val="000000" w:themeColor="text1"/>
              </w:rPr>
              <w:t>, ktoré vykonáva európska pohraničná a pobrežná stráž v rámci spoločnej zodpovednosti Európskej agentúry pre pohraničnú a pobrežnú stráž a vnútroštátnych orgánov zodpovedných za riadenie hraníc, a to aj pomocou inovatívnych metód a nových technológií,</w:t>
            </w:r>
            <w:r w:rsidRPr="0029326A">
              <w:rPr>
                <w:color w:val="000000" w:themeColor="text1"/>
              </w:rPr>
              <w:t xml:space="preserve"> v záujme uľahčenia legitímneho prekračovania hraníc, predchádzania </w:t>
            </w:r>
            <w:r w:rsidRPr="0029326A">
              <w:rPr>
                <w:b/>
                <w:bCs/>
                <w:i/>
                <w:iCs/>
                <w:color w:val="000000" w:themeColor="text1"/>
              </w:rPr>
              <w:t>nelegálnemu</w:t>
            </w:r>
            <w:r w:rsidRPr="0029326A">
              <w:rPr>
                <w:color w:val="000000" w:themeColor="text1"/>
              </w:rPr>
              <w:t xml:space="preserve"> prisťahovalectvu a cezhraničnej trestnej činnosti </w:t>
            </w:r>
            <w:r w:rsidRPr="0029326A">
              <w:rPr>
                <w:b/>
                <w:bCs/>
                <w:i/>
                <w:iCs/>
                <w:color w:val="000000" w:themeColor="text1"/>
              </w:rPr>
              <w:t>a</w:t>
            </w:r>
            <w:r w:rsidRPr="0029326A">
              <w:rPr>
                <w:color w:val="000000" w:themeColor="text1"/>
              </w:rPr>
              <w:t> ich odhaľovania</w:t>
            </w:r>
            <w:r w:rsidRPr="0029326A">
              <w:rPr>
                <w:b/>
                <w:bCs/>
                <w:i/>
                <w:iCs/>
                <w:color w:val="000000" w:themeColor="text1"/>
              </w:rPr>
              <w:t xml:space="preserve">, ako aj predchádzania </w:t>
            </w:r>
            <w:proofErr w:type="spellStart"/>
            <w:r w:rsidRPr="0029326A">
              <w:rPr>
                <w:b/>
                <w:bCs/>
                <w:i/>
                <w:iCs/>
                <w:color w:val="000000" w:themeColor="text1"/>
              </w:rPr>
              <w:t>inštrumentalizácii</w:t>
            </w:r>
            <w:proofErr w:type="spellEnd"/>
            <w:r w:rsidRPr="0029326A">
              <w:rPr>
                <w:b/>
                <w:bCs/>
                <w:i/>
                <w:iCs/>
                <w:color w:val="000000" w:themeColor="text1"/>
              </w:rPr>
              <w:t xml:space="preserve"> a účelovému zneužívaniu neoprávnenej migrácie a ich odhaľovania, a aj v záujme prispievania k efektívnym návratom</w:t>
            </w:r>
            <w:r w:rsidRPr="0029326A">
              <w:rPr>
                <w:color w:val="000000" w:themeColor="text1"/>
              </w:rPr>
              <w:t>;</w:t>
            </w:r>
          </w:p>
        </w:tc>
        <w:tc>
          <w:tcPr>
            <w:tcW w:w="4876" w:type="dxa"/>
            <w:tcBorders>
              <w:top w:val="nil"/>
              <w:left w:val="nil"/>
              <w:bottom w:val="nil"/>
              <w:right w:val="nil"/>
            </w:tcBorders>
          </w:tcPr>
          <w:p w14:paraId="773BF0B9" w14:textId="77777777" w:rsidR="00953308" w:rsidRPr="0029326A" w:rsidRDefault="00953308" w:rsidP="00DC4759">
            <w:pPr>
              <w:pStyle w:val="Normal6a"/>
              <w:rPr>
                <w:color w:val="000000" w:themeColor="text1"/>
              </w:rPr>
            </w:pPr>
            <w:r w:rsidRPr="0029326A">
              <w:rPr>
                <w:color w:val="000000" w:themeColor="text1"/>
              </w:rPr>
              <w:lastRenderedPageBreak/>
              <w:t>b)</w:t>
            </w:r>
            <w:r w:rsidRPr="0029326A">
              <w:rPr>
                <w:color w:val="000000" w:themeColor="text1"/>
              </w:rPr>
              <w:tab/>
              <w:t xml:space="preserve">podpora účinného európskeho integrovaného riadenia hraníc na </w:t>
            </w:r>
            <w:r w:rsidRPr="0029326A">
              <w:rPr>
                <w:color w:val="000000" w:themeColor="text1"/>
              </w:rPr>
              <w:lastRenderedPageBreak/>
              <w:t xml:space="preserve">vonkajších hraniciach v záujme uľahčenia legitímneho prekračovania hraníc, </w:t>
            </w:r>
            <w:r w:rsidRPr="0029326A">
              <w:rPr>
                <w:b/>
                <w:i/>
                <w:color w:val="000000" w:themeColor="text1"/>
              </w:rPr>
              <w:t>zavedenia a udržiavania nezávislých mechanizmov monitorovania na vonkajších hraniciach a</w:t>
            </w:r>
            <w:r w:rsidRPr="0029326A">
              <w:rPr>
                <w:color w:val="000000" w:themeColor="text1"/>
              </w:rPr>
              <w:t xml:space="preserve"> predchádzania </w:t>
            </w:r>
            <w:r w:rsidRPr="0029326A">
              <w:rPr>
                <w:b/>
                <w:i/>
                <w:color w:val="000000" w:themeColor="text1"/>
              </w:rPr>
              <w:t>neoprávnenému</w:t>
            </w:r>
            <w:r w:rsidRPr="0029326A">
              <w:rPr>
                <w:color w:val="000000" w:themeColor="text1"/>
              </w:rPr>
              <w:t xml:space="preserve"> prisťahovalectvu a cezhraničnej trestnej činnosti</w:t>
            </w:r>
            <w:r w:rsidRPr="0029326A">
              <w:rPr>
                <w:b/>
                <w:i/>
                <w:color w:val="000000" w:themeColor="text1"/>
              </w:rPr>
              <w:t>,</w:t>
            </w:r>
            <w:r w:rsidRPr="0029326A">
              <w:rPr>
                <w:color w:val="000000" w:themeColor="text1"/>
              </w:rPr>
              <w:t xml:space="preserve"> </w:t>
            </w:r>
            <w:r w:rsidRPr="0029326A">
              <w:rPr>
                <w:b/>
                <w:i/>
                <w:color w:val="000000" w:themeColor="text1"/>
              </w:rPr>
              <w:t>ako aj</w:t>
            </w:r>
            <w:r w:rsidRPr="0029326A">
              <w:rPr>
                <w:color w:val="000000" w:themeColor="text1"/>
              </w:rPr>
              <w:t xml:space="preserve"> ich odhaľovania;</w:t>
            </w:r>
          </w:p>
        </w:tc>
      </w:tr>
    </w:tbl>
    <w:p w14:paraId="7263B57A"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635EF5F"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0E2CF8A4" w14:textId="77777777" w:rsidR="00953308" w:rsidRPr="0029326A" w:rsidRDefault="00953308" w:rsidP="00953308">
      <w:pPr>
        <w:pStyle w:val="AmJustText"/>
        <w:rPr>
          <w:color w:val="000000" w:themeColor="text1"/>
        </w:rPr>
      </w:pPr>
      <w:r w:rsidRPr="0029326A">
        <w:rPr>
          <w:color w:val="000000" w:themeColor="text1"/>
        </w:rPr>
        <w:t xml:space="preserve">Pojem „účelové zneužívanie“ v prípade osôb neuznávame. </w:t>
      </w:r>
      <w:proofErr w:type="spellStart"/>
      <w:r w:rsidRPr="0029326A">
        <w:rPr>
          <w:color w:val="000000" w:themeColor="text1"/>
        </w:rPr>
        <w:t>Instrumentalizácia</w:t>
      </w:r>
      <w:proofErr w:type="spellEnd"/>
      <w:r w:rsidRPr="0029326A">
        <w:rPr>
          <w:color w:val="000000" w:themeColor="text1"/>
        </w:rPr>
        <w:t xml:space="preserve"> je upravená v nariadení o krízových opatreniach ako súčasť paktu a bude financovaná v rámci nariadenia AMIF. Nemali by sme podporovať dvojité financovanie. To isté platí aj pre návraty. Agentúry EÚ by mali dostať dostatočný rozpočet, ktorý im umožní plniť svoje úlohy bez toho, aby boli závislé od jednotlivých finančných nástrojov viacročného finančného rámca. Postup preverovania, ktorý nespadá do rámca konaní o azyle, si vyžaduje zavedenie nezávislých mechanizmov monitorovania na hraničných priechodoch na vonkajších hraniciach.</w:t>
      </w:r>
    </w:p>
    <w:p w14:paraId="3DC954D0" w14:textId="6E4B590F" w:rsidR="00944284" w:rsidRPr="0029326A" w:rsidRDefault="00953308" w:rsidP="00953308">
      <w:pPr>
        <w:rPr>
          <w:color w:val="000000" w:themeColor="text1"/>
        </w:rPr>
      </w:pPr>
      <w:r w:rsidRPr="0029326A">
        <w:rPr>
          <w:rStyle w:val="HideTWBExt"/>
        </w:rPr>
        <w:t>&lt;/AmendB&gt;</w:t>
      </w:r>
    </w:p>
    <w:p w14:paraId="43DF1E0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132</w:t>
      </w:r>
      <w:r w:rsidRPr="0029326A">
        <w:rPr>
          <w:rStyle w:val="HideTWBExt"/>
        </w:rPr>
        <w:t>&lt;/NumAmB&gt;</w:t>
      </w:r>
    </w:p>
    <w:p w14:paraId="618FA7BE"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Emil </w:t>
      </w:r>
      <w:proofErr w:type="spellStart"/>
      <w:r w:rsidRPr="0029326A">
        <w:rPr>
          <w:color w:val="000000" w:themeColor="text1"/>
        </w:rPr>
        <w:t>Radev</w:t>
      </w:r>
      <w:proofErr w:type="spellEnd"/>
      <w:r w:rsidRPr="0029326A">
        <w:rPr>
          <w:rStyle w:val="HideTWBExt"/>
        </w:rPr>
        <w:t>&lt;/Members&gt;</w:t>
      </w:r>
    </w:p>
    <w:p w14:paraId="5F22FC83" w14:textId="77777777" w:rsidR="00953308" w:rsidRPr="0029326A" w:rsidRDefault="00953308" w:rsidP="00953308">
      <w:pPr>
        <w:pStyle w:val="NormalBold"/>
        <w:rPr>
          <w:color w:val="000000" w:themeColor="text1"/>
        </w:rPr>
      </w:pPr>
      <w:r w:rsidRPr="0029326A">
        <w:rPr>
          <w:rStyle w:val="HideTWBExt"/>
        </w:rPr>
        <w:t>&lt;/RepeatBlock-By&gt;</w:t>
      </w:r>
    </w:p>
    <w:p w14:paraId="5C3E1B4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5A9965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ADA567B" w14:textId="77777777" w:rsidTr="00DC4759">
        <w:trPr>
          <w:trHeight w:hRule="exact" w:val="240"/>
          <w:jc w:val="center"/>
        </w:trPr>
        <w:tc>
          <w:tcPr>
            <w:tcW w:w="9752" w:type="dxa"/>
            <w:gridSpan w:val="2"/>
            <w:tcBorders>
              <w:top w:val="nil"/>
              <w:left w:val="nil"/>
              <w:bottom w:val="nil"/>
              <w:right w:val="nil"/>
            </w:tcBorders>
          </w:tcPr>
          <w:p w14:paraId="65FA3544" w14:textId="77777777" w:rsidR="00953308" w:rsidRPr="0029326A" w:rsidRDefault="00953308" w:rsidP="00DC4759">
            <w:pPr>
              <w:rPr>
                <w:color w:val="000000" w:themeColor="text1"/>
              </w:rPr>
            </w:pPr>
          </w:p>
        </w:tc>
      </w:tr>
      <w:tr w:rsidR="00953308" w:rsidRPr="0029326A" w14:paraId="008C0AEC" w14:textId="77777777" w:rsidTr="00DC4759">
        <w:trPr>
          <w:trHeight w:val="240"/>
          <w:jc w:val="center"/>
        </w:trPr>
        <w:tc>
          <w:tcPr>
            <w:tcW w:w="4876" w:type="dxa"/>
            <w:tcBorders>
              <w:top w:val="nil"/>
              <w:left w:val="nil"/>
              <w:bottom w:val="nil"/>
              <w:right w:val="nil"/>
            </w:tcBorders>
          </w:tcPr>
          <w:p w14:paraId="3534924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CDCE00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D91FAE0" w14:textId="77777777" w:rsidTr="00DC4759">
        <w:trPr>
          <w:jc w:val="center"/>
        </w:trPr>
        <w:tc>
          <w:tcPr>
            <w:tcW w:w="4876" w:type="dxa"/>
            <w:tcBorders>
              <w:top w:val="nil"/>
              <w:left w:val="nil"/>
              <w:bottom w:val="nil"/>
              <w:right w:val="nil"/>
            </w:tcBorders>
          </w:tcPr>
          <w:p w14:paraId="178BBC0E"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w:t>
            </w:r>
            <w:r w:rsidRPr="0029326A">
              <w:rPr>
                <w:color w:val="000000" w:themeColor="text1"/>
              </w:rPr>
              <w:lastRenderedPageBreak/>
              <w:t xml:space="preserve">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p>
        </w:tc>
        <w:tc>
          <w:tcPr>
            <w:tcW w:w="4876" w:type="dxa"/>
            <w:tcBorders>
              <w:top w:val="nil"/>
              <w:left w:val="nil"/>
              <w:bottom w:val="nil"/>
              <w:right w:val="nil"/>
            </w:tcBorders>
          </w:tcPr>
          <w:p w14:paraId="66BA2107" w14:textId="77777777" w:rsidR="00953308" w:rsidRPr="0029326A" w:rsidRDefault="00953308" w:rsidP="00DC4759">
            <w:pPr>
              <w:pStyle w:val="Normal6a"/>
              <w:rPr>
                <w:color w:val="000000" w:themeColor="text1"/>
              </w:rPr>
            </w:pPr>
            <w:r w:rsidRPr="0029326A">
              <w:rPr>
                <w:color w:val="000000" w:themeColor="text1"/>
              </w:rPr>
              <w:lastRenderedPageBreak/>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w:t>
            </w:r>
            <w:r w:rsidRPr="0029326A">
              <w:rPr>
                <w:b/>
                <w:bCs/>
                <w:i/>
                <w:iCs/>
                <w:color w:val="000000" w:themeColor="text1"/>
              </w:rPr>
              <w:t xml:space="preserve">posilnenie operačnej pripravenosti, dlhodobej kapacity a </w:t>
            </w:r>
            <w:r w:rsidRPr="0029326A">
              <w:rPr>
                <w:b/>
                <w:bCs/>
                <w:i/>
                <w:iCs/>
                <w:color w:val="000000" w:themeColor="text1"/>
              </w:rPr>
              <w:lastRenderedPageBreak/>
              <w:t>odolnosti členských štátov strážiacich vonkajšie hranice Únie, ako aj zlepšenie situačného povedomia a analýzy rizík,</w:t>
            </w:r>
            <w:r w:rsidRPr="0029326A">
              <w:rPr>
                <w:color w:val="000000" w:themeColor="text1"/>
              </w:rPr>
              <w:t xml:space="preserve">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p>
        </w:tc>
      </w:tr>
    </w:tbl>
    <w:p w14:paraId="34521FC5"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{BG}</w:t>
      </w:r>
      <w:proofErr w:type="spellStart"/>
      <w:r w:rsidRPr="0029326A">
        <w:rPr>
          <w:color w:val="000000" w:themeColor="text1"/>
        </w:rPr>
        <w:t>bg</w:t>
      </w:r>
      <w:proofErr w:type="spellEnd"/>
      <w:r w:rsidRPr="0029326A">
        <w:rPr>
          <w:rStyle w:val="HideTWBExt"/>
        </w:rPr>
        <w:t>&lt;/Original&gt;</w:t>
      </w:r>
    </w:p>
    <w:p w14:paraId="6E98E7D3" w14:textId="4D998B7A" w:rsidR="00944284" w:rsidRPr="0029326A" w:rsidRDefault="00953308" w:rsidP="00953308">
      <w:pPr>
        <w:rPr>
          <w:color w:val="000000" w:themeColor="text1"/>
        </w:rPr>
      </w:pPr>
      <w:r w:rsidRPr="0029326A">
        <w:rPr>
          <w:rStyle w:val="HideTWBExt"/>
        </w:rPr>
        <w:t>&lt;/AmendB&gt;</w:t>
      </w:r>
    </w:p>
    <w:p w14:paraId="050AE3F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133</w:t>
      </w:r>
      <w:r w:rsidRPr="0029326A">
        <w:rPr>
          <w:rStyle w:val="HideTWBExt"/>
        </w:rPr>
        <w:t>&lt;/NumAmB&gt;</w:t>
      </w:r>
    </w:p>
    <w:p w14:paraId="0DD9068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59DC2390" w14:textId="77777777" w:rsidR="00953308" w:rsidRPr="0029326A" w:rsidRDefault="00953308" w:rsidP="00953308">
      <w:pPr>
        <w:pStyle w:val="NormalBold"/>
        <w:rPr>
          <w:color w:val="000000" w:themeColor="text1"/>
        </w:rPr>
      </w:pPr>
      <w:r w:rsidRPr="0029326A">
        <w:rPr>
          <w:rStyle w:val="HideTWBExt"/>
        </w:rPr>
        <w:t>&lt;/RepeatBlock-By&gt;</w:t>
      </w:r>
    </w:p>
    <w:p w14:paraId="6D4D1FD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2CB040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6B30ED6" w14:textId="77777777" w:rsidTr="00DC4759">
        <w:trPr>
          <w:trHeight w:hRule="exact" w:val="240"/>
          <w:jc w:val="center"/>
        </w:trPr>
        <w:tc>
          <w:tcPr>
            <w:tcW w:w="9752" w:type="dxa"/>
            <w:gridSpan w:val="2"/>
            <w:tcBorders>
              <w:top w:val="nil"/>
              <w:left w:val="nil"/>
              <w:bottom w:val="nil"/>
              <w:right w:val="nil"/>
            </w:tcBorders>
          </w:tcPr>
          <w:p w14:paraId="01662556" w14:textId="77777777" w:rsidR="00953308" w:rsidRPr="0029326A" w:rsidRDefault="00953308" w:rsidP="00DC4759">
            <w:pPr>
              <w:rPr>
                <w:color w:val="000000" w:themeColor="text1"/>
              </w:rPr>
            </w:pPr>
          </w:p>
        </w:tc>
      </w:tr>
      <w:tr w:rsidR="00953308" w:rsidRPr="0029326A" w14:paraId="4D65B1AB" w14:textId="77777777" w:rsidTr="00DC4759">
        <w:trPr>
          <w:trHeight w:val="240"/>
          <w:jc w:val="center"/>
        </w:trPr>
        <w:tc>
          <w:tcPr>
            <w:tcW w:w="4876" w:type="dxa"/>
            <w:tcBorders>
              <w:top w:val="nil"/>
              <w:left w:val="nil"/>
              <w:bottom w:val="nil"/>
              <w:right w:val="nil"/>
            </w:tcBorders>
          </w:tcPr>
          <w:p w14:paraId="5E4D033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B81CB6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F004F58" w14:textId="77777777" w:rsidTr="00DC4759">
        <w:trPr>
          <w:jc w:val="center"/>
        </w:trPr>
        <w:tc>
          <w:tcPr>
            <w:tcW w:w="4876" w:type="dxa"/>
            <w:tcBorders>
              <w:top w:val="nil"/>
              <w:left w:val="nil"/>
              <w:bottom w:val="nil"/>
              <w:right w:val="nil"/>
            </w:tcBorders>
          </w:tcPr>
          <w:p w14:paraId="515DD93E"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p>
        </w:tc>
        <w:tc>
          <w:tcPr>
            <w:tcW w:w="4876" w:type="dxa"/>
            <w:tcBorders>
              <w:top w:val="nil"/>
              <w:left w:val="nil"/>
              <w:bottom w:val="nil"/>
              <w:right w:val="nil"/>
            </w:tcBorders>
          </w:tcPr>
          <w:p w14:paraId="1863FD7C"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r w:rsidRPr="0029326A">
              <w:rPr>
                <w:b/>
                <w:i/>
                <w:color w:val="000000" w:themeColor="text1"/>
              </w:rPr>
              <w:t>, vrátane posilňovania kapacít členských štátov pri ochrane vonkajších hraníc a vykonávaní návratových rozhodnutí</w:t>
            </w:r>
            <w:r w:rsidRPr="0029326A">
              <w:rPr>
                <w:color w:val="000000" w:themeColor="text1"/>
              </w:rPr>
              <w:t>;</w:t>
            </w:r>
          </w:p>
        </w:tc>
      </w:tr>
    </w:tbl>
    <w:p w14:paraId="59F0BFE1"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03FDFD93" w14:textId="77777777" w:rsidR="00953308" w:rsidRPr="0029326A" w:rsidRDefault="00953308" w:rsidP="00953308">
      <w:pPr>
        <w:pStyle w:val="AmJustTitle"/>
        <w:rPr>
          <w:color w:val="000000" w:themeColor="text1"/>
        </w:rPr>
      </w:pPr>
      <w:r w:rsidRPr="0029326A">
        <w:rPr>
          <w:rStyle w:val="HideTWBExt"/>
        </w:rPr>
        <w:lastRenderedPageBreak/>
        <w:t>&lt;TitreJust&gt;</w:t>
      </w:r>
      <w:r w:rsidRPr="0029326A">
        <w:rPr>
          <w:color w:val="000000" w:themeColor="text1"/>
        </w:rPr>
        <w:t>Odôvodnenie</w:t>
      </w:r>
      <w:r w:rsidRPr="0029326A">
        <w:rPr>
          <w:rStyle w:val="HideTWBExt"/>
        </w:rPr>
        <w:t>&lt;/TitreJust&gt;</w:t>
      </w:r>
    </w:p>
    <w:p w14:paraId="41F593EB" w14:textId="77777777" w:rsidR="00953308" w:rsidRPr="0029326A" w:rsidRDefault="00953308" w:rsidP="00953308">
      <w:pPr>
        <w:pStyle w:val="AmJustText"/>
        <w:rPr>
          <w:color w:val="000000" w:themeColor="text1"/>
        </w:rPr>
      </w:pPr>
      <w:r w:rsidRPr="0029326A">
        <w:rPr>
          <w:color w:val="000000" w:themeColor="text1"/>
        </w:rPr>
        <w:t>Pôvodný text správne spomína návraty, ale len okrajovo. V praxi predstavuje vykonávanie návratových rozhodnutí jednu z najväčších výziev migračnej politiky EÚ. Návrh spresňuje, že podpora má smerovať aj na budovanie praktických kapacít členských štátov v tejto oblasti.</w:t>
      </w:r>
    </w:p>
    <w:p w14:paraId="5B95DA0F" w14:textId="05387BF6" w:rsidR="00944284" w:rsidRPr="0029326A" w:rsidRDefault="00953308" w:rsidP="00953308">
      <w:pPr>
        <w:rPr>
          <w:color w:val="000000" w:themeColor="text1"/>
        </w:rPr>
      </w:pPr>
      <w:r w:rsidRPr="0029326A">
        <w:rPr>
          <w:rStyle w:val="HideTWBExt"/>
        </w:rPr>
        <w:t>&lt;/AmendB&gt;</w:t>
      </w:r>
    </w:p>
    <w:p w14:paraId="1D6B47F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134</w:t>
      </w:r>
      <w:r w:rsidRPr="0029326A">
        <w:rPr>
          <w:rStyle w:val="HideTWBExt"/>
        </w:rPr>
        <w:t>&lt;/NumAmB&gt;</w:t>
      </w:r>
    </w:p>
    <w:p w14:paraId="37B3D593"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091526E5" w14:textId="77777777" w:rsidR="00953308" w:rsidRPr="0029326A" w:rsidRDefault="00953308" w:rsidP="00953308">
      <w:pPr>
        <w:pStyle w:val="NormalBold"/>
        <w:rPr>
          <w:color w:val="000000" w:themeColor="text1"/>
        </w:rPr>
      </w:pPr>
      <w:r w:rsidRPr="0029326A">
        <w:rPr>
          <w:rStyle w:val="HideTWBExt"/>
        </w:rPr>
        <w:t>&lt;/RepeatBlock-By&gt;</w:t>
      </w:r>
    </w:p>
    <w:p w14:paraId="0B81E567"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14A5B7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BC343A1" w14:textId="77777777" w:rsidTr="00DC4759">
        <w:trPr>
          <w:trHeight w:hRule="exact" w:val="240"/>
          <w:jc w:val="center"/>
        </w:trPr>
        <w:tc>
          <w:tcPr>
            <w:tcW w:w="9752" w:type="dxa"/>
            <w:gridSpan w:val="2"/>
            <w:tcBorders>
              <w:top w:val="nil"/>
              <w:left w:val="nil"/>
              <w:bottom w:val="nil"/>
              <w:right w:val="nil"/>
            </w:tcBorders>
          </w:tcPr>
          <w:p w14:paraId="6CA39CCD" w14:textId="77777777" w:rsidR="00953308" w:rsidRPr="0029326A" w:rsidRDefault="00953308" w:rsidP="00DC4759">
            <w:pPr>
              <w:rPr>
                <w:color w:val="000000" w:themeColor="text1"/>
              </w:rPr>
            </w:pPr>
          </w:p>
        </w:tc>
      </w:tr>
      <w:tr w:rsidR="00953308" w:rsidRPr="0029326A" w14:paraId="0C53057E" w14:textId="77777777" w:rsidTr="00DC4759">
        <w:trPr>
          <w:trHeight w:val="240"/>
          <w:jc w:val="center"/>
        </w:trPr>
        <w:tc>
          <w:tcPr>
            <w:tcW w:w="4876" w:type="dxa"/>
            <w:tcBorders>
              <w:top w:val="nil"/>
              <w:left w:val="nil"/>
              <w:bottom w:val="nil"/>
              <w:right w:val="nil"/>
            </w:tcBorders>
          </w:tcPr>
          <w:p w14:paraId="6D066BB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A5EA7A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E3B8F3F" w14:textId="77777777" w:rsidTr="00DC4759">
        <w:trPr>
          <w:jc w:val="center"/>
        </w:trPr>
        <w:tc>
          <w:tcPr>
            <w:tcW w:w="4876" w:type="dxa"/>
            <w:tcBorders>
              <w:top w:val="nil"/>
              <w:left w:val="nil"/>
              <w:bottom w:val="nil"/>
              <w:right w:val="nil"/>
            </w:tcBorders>
          </w:tcPr>
          <w:p w14:paraId="6806795B"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w:t>
            </w:r>
            <w:r w:rsidRPr="0029326A">
              <w:rPr>
                <w:b/>
                <w:bCs/>
                <w:i/>
                <w:iCs/>
                <w:color w:val="000000" w:themeColor="text1"/>
              </w:rPr>
              <w:t>inovatívnych metód a</w:t>
            </w:r>
            <w:r w:rsidRPr="0029326A">
              <w:rPr>
                <w:color w:val="000000" w:themeColor="text1"/>
              </w:rPr>
              <w:t xml:space="preserve"> nových technológií, v záujme uľahčenia legitímneho prekračovania hraníc, predchádzania </w:t>
            </w:r>
            <w:r w:rsidRPr="0029326A">
              <w:rPr>
                <w:b/>
                <w:bCs/>
                <w:i/>
                <w:iCs/>
                <w:color w:val="000000" w:themeColor="text1"/>
              </w:rPr>
              <w:t>nelegálnemu</w:t>
            </w:r>
            <w:r w:rsidRPr="0029326A">
              <w:rPr>
                <w:color w:val="000000" w:themeColor="text1"/>
              </w:rPr>
              <w:t xml:space="preserve">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w:t>
            </w:r>
            <w:r w:rsidRPr="0029326A">
              <w:rPr>
                <w:b/>
                <w:bCs/>
                <w:i/>
                <w:iCs/>
                <w:color w:val="000000" w:themeColor="text1"/>
              </w:rPr>
              <w:t>a účelovému zneužívaniu</w:t>
            </w:r>
            <w:r w:rsidRPr="0029326A">
              <w:rPr>
                <w:color w:val="000000" w:themeColor="text1"/>
              </w:rPr>
              <w:t xml:space="preserve"> neoprávnenej migrácie a ich odhaľovania</w:t>
            </w:r>
            <w:r w:rsidRPr="0029326A">
              <w:rPr>
                <w:b/>
                <w:bCs/>
                <w:i/>
                <w:iCs/>
                <w:color w:val="000000" w:themeColor="text1"/>
              </w:rPr>
              <w:t>, a aj v záujme prispievania k efektívnym návratom</w:t>
            </w:r>
            <w:r w:rsidRPr="0029326A">
              <w:rPr>
                <w:color w:val="000000" w:themeColor="text1"/>
              </w:rPr>
              <w:t>;</w:t>
            </w:r>
          </w:p>
        </w:tc>
        <w:tc>
          <w:tcPr>
            <w:tcW w:w="4876" w:type="dxa"/>
            <w:tcBorders>
              <w:top w:val="nil"/>
              <w:left w:val="nil"/>
              <w:bottom w:val="nil"/>
              <w:right w:val="nil"/>
            </w:tcBorders>
          </w:tcPr>
          <w:p w14:paraId="5B6A75F1"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a nových technológií, v záujme uľahčenia legitímneho prekračovania hraníc, predchádzania </w:t>
            </w:r>
            <w:r w:rsidRPr="0029326A">
              <w:rPr>
                <w:b/>
                <w:bCs/>
                <w:i/>
                <w:iCs/>
                <w:color w:val="000000" w:themeColor="text1"/>
              </w:rPr>
              <w:t>neoprávnenému</w:t>
            </w:r>
            <w:r w:rsidRPr="0029326A">
              <w:rPr>
                <w:color w:val="000000" w:themeColor="text1"/>
              </w:rPr>
              <w:t xml:space="preserve">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neoprávnenej migrácie a ich odhaľovania;</w:t>
            </w:r>
          </w:p>
        </w:tc>
      </w:tr>
    </w:tbl>
    <w:p w14:paraId="6DF31E8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4782536" w14:textId="22E8100B" w:rsidR="00944284" w:rsidRPr="0029326A" w:rsidRDefault="00953308" w:rsidP="00953308">
      <w:pPr>
        <w:rPr>
          <w:color w:val="000000" w:themeColor="text1"/>
        </w:rPr>
      </w:pPr>
      <w:r w:rsidRPr="0029326A">
        <w:rPr>
          <w:rStyle w:val="HideTWBExt"/>
        </w:rPr>
        <w:t>&lt;/AmendB&gt;</w:t>
      </w:r>
    </w:p>
    <w:p w14:paraId="6C4D1BF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135</w:t>
      </w:r>
      <w:r w:rsidRPr="0029326A">
        <w:rPr>
          <w:rStyle w:val="HideTWBExt"/>
        </w:rPr>
        <w:t>&lt;/NumAmB&gt;</w:t>
      </w:r>
    </w:p>
    <w:p w14:paraId="6536A57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Geadis</w:t>
      </w:r>
      <w:proofErr w:type="spellEnd"/>
      <w:r w:rsidRPr="0029326A">
        <w:rPr>
          <w:color w:val="000000" w:themeColor="text1"/>
        </w:rPr>
        <w:t xml:space="preserve"> </w:t>
      </w:r>
      <w:proofErr w:type="spellStart"/>
      <w:r w:rsidRPr="0029326A">
        <w:rPr>
          <w:color w:val="000000" w:themeColor="text1"/>
        </w:rPr>
        <w:t>Geadi</w:t>
      </w:r>
      <w:proofErr w:type="spellEnd"/>
      <w:r w:rsidRPr="0029326A">
        <w:rPr>
          <w:rStyle w:val="HideTWBExt"/>
        </w:rPr>
        <w:t>&lt;/Members&gt;</w:t>
      </w:r>
    </w:p>
    <w:p w14:paraId="7C761AFE" w14:textId="77777777" w:rsidR="00953308" w:rsidRPr="0029326A" w:rsidRDefault="00953308" w:rsidP="00953308">
      <w:pPr>
        <w:pStyle w:val="NormalBold"/>
        <w:rPr>
          <w:color w:val="000000" w:themeColor="text1"/>
        </w:rPr>
      </w:pPr>
      <w:r w:rsidRPr="0029326A">
        <w:rPr>
          <w:rStyle w:val="HideTWBExt"/>
        </w:rPr>
        <w:t>&lt;/RepeatBlock-By&gt;</w:t>
      </w:r>
    </w:p>
    <w:p w14:paraId="59F689E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214E75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38AEFD7" w14:textId="77777777" w:rsidTr="00DC4759">
        <w:trPr>
          <w:trHeight w:hRule="exact" w:val="240"/>
          <w:jc w:val="center"/>
        </w:trPr>
        <w:tc>
          <w:tcPr>
            <w:tcW w:w="9752" w:type="dxa"/>
            <w:gridSpan w:val="2"/>
            <w:tcBorders>
              <w:top w:val="nil"/>
              <w:left w:val="nil"/>
              <w:bottom w:val="nil"/>
              <w:right w:val="nil"/>
            </w:tcBorders>
          </w:tcPr>
          <w:p w14:paraId="56FBC394" w14:textId="77777777" w:rsidR="00953308" w:rsidRPr="0029326A" w:rsidRDefault="00953308" w:rsidP="00DC4759">
            <w:pPr>
              <w:rPr>
                <w:color w:val="000000" w:themeColor="text1"/>
              </w:rPr>
            </w:pPr>
          </w:p>
        </w:tc>
      </w:tr>
      <w:tr w:rsidR="00953308" w:rsidRPr="0029326A" w14:paraId="6A1DBB43" w14:textId="77777777" w:rsidTr="00DC4759">
        <w:trPr>
          <w:trHeight w:val="240"/>
          <w:jc w:val="center"/>
        </w:trPr>
        <w:tc>
          <w:tcPr>
            <w:tcW w:w="4876" w:type="dxa"/>
            <w:tcBorders>
              <w:top w:val="nil"/>
              <w:left w:val="nil"/>
              <w:bottom w:val="nil"/>
              <w:right w:val="nil"/>
            </w:tcBorders>
          </w:tcPr>
          <w:p w14:paraId="541FD43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41DE66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86C58E9" w14:textId="77777777" w:rsidTr="00DC4759">
        <w:trPr>
          <w:jc w:val="center"/>
        </w:trPr>
        <w:tc>
          <w:tcPr>
            <w:tcW w:w="4876" w:type="dxa"/>
            <w:tcBorders>
              <w:top w:val="nil"/>
              <w:left w:val="nil"/>
              <w:bottom w:val="nil"/>
              <w:right w:val="nil"/>
            </w:tcBorders>
          </w:tcPr>
          <w:p w14:paraId="11A5E71D"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w:t>
            </w:r>
            <w:r w:rsidRPr="0029326A">
              <w:rPr>
                <w:color w:val="000000" w:themeColor="text1"/>
              </w:rPr>
              <w:lastRenderedPageBreak/>
              <w:t xml:space="preserve">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p>
        </w:tc>
        <w:tc>
          <w:tcPr>
            <w:tcW w:w="4876" w:type="dxa"/>
            <w:tcBorders>
              <w:top w:val="nil"/>
              <w:left w:val="nil"/>
              <w:bottom w:val="nil"/>
              <w:right w:val="nil"/>
            </w:tcBorders>
          </w:tcPr>
          <w:p w14:paraId="249FFAFC" w14:textId="77777777" w:rsidR="00953308" w:rsidRPr="0029326A" w:rsidRDefault="00953308" w:rsidP="00DC4759">
            <w:pPr>
              <w:pStyle w:val="Normal6a"/>
              <w:rPr>
                <w:color w:val="000000" w:themeColor="text1"/>
              </w:rPr>
            </w:pPr>
            <w:r w:rsidRPr="0029326A">
              <w:rPr>
                <w:color w:val="000000" w:themeColor="text1"/>
              </w:rPr>
              <w:lastRenderedPageBreak/>
              <w:t>b)</w:t>
            </w:r>
            <w:r w:rsidRPr="0029326A">
              <w:rPr>
                <w:color w:val="000000" w:themeColor="text1"/>
              </w:rPr>
              <w:tab/>
              <w:t xml:space="preserve">podpora účinného európskeho integrovaného riadenia hraníc na </w:t>
            </w:r>
            <w:r w:rsidRPr="0029326A">
              <w:rPr>
                <w:color w:val="000000" w:themeColor="text1"/>
              </w:rPr>
              <w:lastRenderedPageBreak/>
              <w:t>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w:t>
            </w:r>
            <w:r w:rsidRPr="0029326A">
              <w:rPr>
                <w:b/>
                <w:bCs/>
                <w:i/>
                <w:iCs/>
                <w:color w:val="000000" w:themeColor="text1"/>
              </w:rPr>
              <w:t>, podvodom s totožnosťou, podvodom s dokladmi</w:t>
            </w:r>
            <w:r w:rsidRPr="0029326A">
              <w:rPr>
                <w:color w:val="000000" w:themeColor="text1"/>
              </w:rPr>
              <w:t xml:space="preserve">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p>
        </w:tc>
      </w:tr>
    </w:tbl>
    <w:p w14:paraId="5F9BA16F"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81EE4D7" w14:textId="708D0167" w:rsidR="00944284" w:rsidRPr="0029326A" w:rsidRDefault="00953308" w:rsidP="00953308">
      <w:pPr>
        <w:rPr>
          <w:color w:val="000000" w:themeColor="text1"/>
        </w:rPr>
      </w:pPr>
      <w:r w:rsidRPr="0029326A">
        <w:rPr>
          <w:rStyle w:val="HideTWBExt"/>
        </w:rPr>
        <w:t>&lt;/AmendB&gt;</w:t>
      </w:r>
    </w:p>
    <w:p w14:paraId="498AA7B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136</w:t>
      </w:r>
      <w:r w:rsidRPr="0029326A">
        <w:rPr>
          <w:rStyle w:val="HideTWBExt"/>
        </w:rPr>
        <w:t>&lt;/NumAmB&gt;</w:t>
      </w:r>
    </w:p>
    <w:p w14:paraId="67515F16"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Rasa </w:t>
      </w:r>
      <w:proofErr w:type="spellStart"/>
      <w:r w:rsidRPr="0029326A">
        <w:rPr>
          <w:color w:val="000000" w:themeColor="text1"/>
        </w:rPr>
        <w:t>Juknevičienė</w:t>
      </w:r>
      <w:proofErr w:type="spellEnd"/>
      <w:r w:rsidRPr="0029326A">
        <w:rPr>
          <w:rStyle w:val="HideTWBExt"/>
        </w:rPr>
        <w:t>&lt;/Members&gt;</w:t>
      </w:r>
    </w:p>
    <w:p w14:paraId="37B9CB00" w14:textId="77777777" w:rsidR="00953308" w:rsidRPr="0029326A" w:rsidRDefault="00953308" w:rsidP="00953308">
      <w:pPr>
        <w:pStyle w:val="NormalBold"/>
        <w:rPr>
          <w:color w:val="000000" w:themeColor="text1"/>
        </w:rPr>
      </w:pPr>
      <w:r w:rsidRPr="0029326A">
        <w:rPr>
          <w:rStyle w:val="HideTWBExt"/>
        </w:rPr>
        <w:t>&lt;/RepeatBlock-By&gt;</w:t>
      </w:r>
    </w:p>
    <w:p w14:paraId="6DAD8A1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596FB4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D7757BA" w14:textId="77777777" w:rsidTr="00DC4759">
        <w:trPr>
          <w:trHeight w:hRule="exact" w:val="240"/>
          <w:jc w:val="center"/>
        </w:trPr>
        <w:tc>
          <w:tcPr>
            <w:tcW w:w="9752" w:type="dxa"/>
            <w:gridSpan w:val="2"/>
            <w:tcBorders>
              <w:top w:val="nil"/>
              <w:left w:val="nil"/>
              <w:bottom w:val="nil"/>
              <w:right w:val="nil"/>
            </w:tcBorders>
          </w:tcPr>
          <w:p w14:paraId="7C31CC4B" w14:textId="77777777" w:rsidR="00953308" w:rsidRPr="0029326A" w:rsidRDefault="00953308" w:rsidP="00DC4759">
            <w:pPr>
              <w:rPr>
                <w:color w:val="000000" w:themeColor="text1"/>
              </w:rPr>
            </w:pPr>
          </w:p>
        </w:tc>
      </w:tr>
      <w:tr w:rsidR="00953308" w:rsidRPr="0029326A" w14:paraId="79519E2E" w14:textId="77777777" w:rsidTr="00DC4759">
        <w:trPr>
          <w:trHeight w:val="240"/>
          <w:jc w:val="center"/>
        </w:trPr>
        <w:tc>
          <w:tcPr>
            <w:tcW w:w="4876" w:type="dxa"/>
            <w:tcBorders>
              <w:top w:val="nil"/>
              <w:left w:val="nil"/>
              <w:bottom w:val="nil"/>
              <w:right w:val="nil"/>
            </w:tcBorders>
          </w:tcPr>
          <w:p w14:paraId="066D456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90D2BA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309F0ED" w14:textId="77777777" w:rsidTr="00DC4759">
        <w:trPr>
          <w:jc w:val="center"/>
        </w:trPr>
        <w:tc>
          <w:tcPr>
            <w:tcW w:w="4876" w:type="dxa"/>
            <w:tcBorders>
              <w:top w:val="nil"/>
              <w:left w:val="nil"/>
              <w:bottom w:val="nil"/>
              <w:right w:val="nil"/>
            </w:tcBorders>
          </w:tcPr>
          <w:p w14:paraId="4B2E4119"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p>
        </w:tc>
        <w:tc>
          <w:tcPr>
            <w:tcW w:w="4876" w:type="dxa"/>
            <w:tcBorders>
              <w:top w:val="nil"/>
              <w:left w:val="nil"/>
              <w:bottom w:val="nil"/>
              <w:right w:val="nil"/>
            </w:tcBorders>
          </w:tcPr>
          <w:p w14:paraId="4884359F"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w:t>
            </w:r>
            <w:r w:rsidRPr="0029326A">
              <w:rPr>
                <w:b/>
                <w:bCs/>
                <w:i/>
                <w:iCs/>
                <w:color w:val="000000" w:themeColor="text1"/>
              </w:rPr>
              <w:t>a iným hybridným hrozbám,</w:t>
            </w:r>
            <w:r w:rsidRPr="0029326A">
              <w:rPr>
                <w:color w:val="000000" w:themeColor="text1"/>
              </w:rPr>
              <w:t xml:space="preserve"> a aj v záujme </w:t>
            </w:r>
            <w:r w:rsidRPr="0029326A">
              <w:rPr>
                <w:color w:val="000000" w:themeColor="text1"/>
              </w:rPr>
              <w:lastRenderedPageBreak/>
              <w:t>prispievania k efektívnym návratom;</w:t>
            </w:r>
          </w:p>
        </w:tc>
      </w:tr>
    </w:tbl>
    <w:p w14:paraId="7F6C779B"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0B1AC3E" w14:textId="7F356865" w:rsidR="00944284" w:rsidRPr="0029326A" w:rsidRDefault="00953308" w:rsidP="00953308">
      <w:pPr>
        <w:rPr>
          <w:color w:val="000000" w:themeColor="text1"/>
        </w:rPr>
      </w:pPr>
      <w:r w:rsidRPr="0029326A">
        <w:rPr>
          <w:rStyle w:val="HideTWBExt"/>
        </w:rPr>
        <w:t>&lt;/AmendB&gt;</w:t>
      </w:r>
    </w:p>
    <w:p w14:paraId="58C197A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137</w:t>
      </w:r>
      <w:r w:rsidRPr="0029326A">
        <w:rPr>
          <w:rStyle w:val="HideTWBExt"/>
        </w:rPr>
        <w:t>&lt;/NumAmB&gt;</w:t>
      </w:r>
    </w:p>
    <w:p w14:paraId="15E2B915"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35E319F2" w14:textId="77777777" w:rsidR="00953308" w:rsidRPr="0029326A" w:rsidRDefault="00953308" w:rsidP="00953308">
      <w:pPr>
        <w:pStyle w:val="NormalBold"/>
        <w:rPr>
          <w:color w:val="000000" w:themeColor="text1"/>
        </w:rPr>
      </w:pPr>
      <w:r w:rsidRPr="0029326A">
        <w:rPr>
          <w:rStyle w:val="HideTWBExt"/>
        </w:rPr>
        <w:t>&lt;/RepeatBlock-By&gt;</w:t>
      </w:r>
    </w:p>
    <w:p w14:paraId="64671F0C"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31EE9C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9849C0A" w14:textId="77777777" w:rsidTr="00DC4759">
        <w:trPr>
          <w:trHeight w:hRule="exact" w:val="240"/>
          <w:jc w:val="center"/>
        </w:trPr>
        <w:tc>
          <w:tcPr>
            <w:tcW w:w="9752" w:type="dxa"/>
            <w:gridSpan w:val="2"/>
            <w:tcBorders>
              <w:top w:val="nil"/>
              <w:left w:val="nil"/>
              <w:bottom w:val="nil"/>
              <w:right w:val="nil"/>
            </w:tcBorders>
          </w:tcPr>
          <w:p w14:paraId="33FC1A2A" w14:textId="77777777" w:rsidR="00953308" w:rsidRPr="0029326A" w:rsidRDefault="00953308" w:rsidP="00DC4759">
            <w:pPr>
              <w:rPr>
                <w:color w:val="000000" w:themeColor="text1"/>
              </w:rPr>
            </w:pPr>
          </w:p>
        </w:tc>
      </w:tr>
      <w:tr w:rsidR="00953308" w:rsidRPr="0029326A" w14:paraId="0B176479" w14:textId="77777777" w:rsidTr="00DC4759">
        <w:trPr>
          <w:trHeight w:val="240"/>
          <w:jc w:val="center"/>
        </w:trPr>
        <w:tc>
          <w:tcPr>
            <w:tcW w:w="4876" w:type="dxa"/>
            <w:tcBorders>
              <w:top w:val="nil"/>
              <w:left w:val="nil"/>
              <w:bottom w:val="nil"/>
              <w:right w:val="nil"/>
            </w:tcBorders>
          </w:tcPr>
          <w:p w14:paraId="1F63233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94AF14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BE0A3E1" w14:textId="77777777" w:rsidTr="00DC4759">
        <w:trPr>
          <w:jc w:val="center"/>
        </w:trPr>
        <w:tc>
          <w:tcPr>
            <w:tcW w:w="4876" w:type="dxa"/>
            <w:tcBorders>
              <w:top w:val="nil"/>
              <w:left w:val="nil"/>
              <w:bottom w:val="nil"/>
              <w:right w:val="nil"/>
            </w:tcBorders>
          </w:tcPr>
          <w:p w14:paraId="1B763F77"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a aj v záujme prispievania k efektívnym návratom;</w:t>
            </w:r>
          </w:p>
        </w:tc>
        <w:tc>
          <w:tcPr>
            <w:tcW w:w="4876" w:type="dxa"/>
            <w:tcBorders>
              <w:top w:val="nil"/>
              <w:left w:val="nil"/>
              <w:bottom w:val="nil"/>
              <w:right w:val="nil"/>
            </w:tcBorders>
          </w:tcPr>
          <w:p w14:paraId="226D72FA"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w:t>
            </w:r>
            <w:r w:rsidRPr="0029326A">
              <w:rPr>
                <w:b/>
                <w:bCs/>
                <w:i/>
                <w:iCs/>
                <w:color w:val="000000" w:themeColor="text1"/>
              </w:rPr>
              <w:t>a iným hybridným hrozbám,</w:t>
            </w:r>
            <w:r w:rsidRPr="0029326A">
              <w:rPr>
                <w:color w:val="000000" w:themeColor="text1"/>
              </w:rPr>
              <w:t xml:space="preserve"> a aj v záujme prispievania k efektívnym návratom;</w:t>
            </w:r>
          </w:p>
        </w:tc>
      </w:tr>
    </w:tbl>
    <w:p w14:paraId="53FBDE61"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661BB3F" w14:textId="008F21CF" w:rsidR="00944284" w:rsidRPr="0029326A" w:rsidRDefault="00953308" w:rsidP="00953308">
      <w:pPr>
        <w:rPr>
          <w:color w:val="000000" w:themeColor="text1"/>
        </w:rPr>
      </w:pPr>
      <w:r w:rsidRPr="0029326A">
        <w:rPr>
          <w:rStyle w:val="HideTWBExt"/>
        </w:rPr>
        <w:t>&lt;/AmendB&gt;</w:t>
      </w:r>
    </w:p>
    <w:p w14:paraId="19E2840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138</w:t>
      </w:r>
      <w:r w:rsidRPr="0029326A">
        <w:rPr>
          <w:rStyle w:val="HideTWBExt"/>
        </w:rPr>
        <w:t>&lt;/NumAmB&gt;</w:t>
      </w:r>
    </w:p>
    <w:p w14:paraId="21EF7C3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Dainius</w:t>
      </w:r>
      <w:proofErr w:type="spellEnd"/>
      <w:r w:rsidRPr="0029326A">
        <w:rPr>
          <w:color w:val="000000" w:themeColor="text1"/>
        </w:rPr>
        <w:t xml:space="preserve"> </w:t>
      </w:r>
      <w:proofErr w:type="spellStart"/>
      <w:r w:rsidRPr="0029326A">
        <w:rPr>
          <w:color w:val="000000" w:themeColor="text1"/>
        </w:rPr>
        <w:t>Žalimas</w:t>
      </w:r>
      <w:proofErr w:type="spellEnd"/>
      <w:r w:rsidRPr="0029326A">
        <w:rPr>
          <w:rStyle w:val="HideTWBExt"/>
        </w:rPr>
        <w:t>&lt;/Members&gt;</w:t>
      </w:r>
    </w:p>
    <w:p w14:paraId="7B7C75D5" w14:textId="77777777" w:rsidR="00953308" w:rsidRPr="0029326A" w:rsidRDefault="00953308" w:rsidP="00953308">
      <w:pPr>
        <w:pStyle w:val="NormalBold"/>
        <w:rPr>
          <w:color w:val="000000" w:themeColor="text1"/>
        </w:rPr>
      </w:pPr>
      <w:r w:rsidRPr="0029326A">
        <w:rPr>
          <w:rStyle w:val="HideTWBExt"/>
        </w:rPr>
        <w:t>&lt;/RepeatBlock-By&gt;</w:t>
      </w:r>
    </w:p>
    <w:p w14:paraId="70C16D41"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78940A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F497435" w14:textId="77777777" w:rsidTr="00DC4759">
        <w:trPr>
          <w:trHeight w:hRule="exact" w:val="240"/>
          <w:jc w:val="center"/>
        </w:trPr>
        <w:tc>
          <w:tcPr>
            <w:tcW w:w="9752" w:type="dxa"/>
            <w:gridSpan w:val="2"/>
            <w:tcBorders>
              <w:top w:val="nil"/>
              <w:left w:val="nil"/>
              <w:bottom w:val="nil"/>
              <w:right w:val="nil"/>
            </w:tcBorders>
          </w:tcPr>
          <w:p w14:paraId="778187F3" w14:textId="77777777" w:rsidR="00953308" w:rsidRPr="0029326A" w:rsidRDefault="00953308" w:rsidP="00DC4759">
            <w:pPr>
              <w:rPr>
                <w:color w:val="000000" w:themeColor="text1"/>
              </w:rPr>
            </w:pPr>
          </w:p>
        </w:tc>
      </w:tr>
      <w:tr w:rsidR="00953308" w:rsidRPr="0029326A" w14:paraId="33411F7D" w14:textId="77777777" w:rsidTr="00DC4759">
        <w:trPr>
          <w:trHeight w:val="240"/>
          <w:jc w:val="center"/>
        </w:trPr>
        <w:tc>
          <w:tcPr>
            <w:tcW w:w="4876" w:type="dxa"/>
            <w:tcBorders>
              <w:top w:val="nil"/>
              <w:left w:val="nil"/>
              <w:bottom w:val="nil"/>
              <w:right w:val="nil"/>
            </w:tcBorders>
          </w:tcPr>
          <w:p w14:paraId="7FFBE3B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D5B510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FA53EBD" w14:textId="77777777" w:rsidTr="00DC4759">
        <w:trPr>
          <w:jc w:val="center"/>
        </w:trPr>
        <w:tc>
          <w:tcPr>
            <w:tcW w:w="4876" w:type="dxa"/>
            <w:tcBorders>
              <w:top w:val="nil"/>
              <w:left w:val="nil"/>
              <w:bottom w:val="nil"/>
              <w:right w:val="nil"/>
            </w:tcBorders>
          </w:tcPr>
          <w:p w14:paraId="6461C810"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w:t>
            </w:r>
            <w:r w:rsidRPr="0029326A">
              <w:rPr>
                <w:color w:val="000000" w:themeColor="text1"/>
              </w:rPr>
              <w:lastRenderedPageBreak/>
              <w:t xml:space="preserve">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w:t>
            </w:r>
            <w:r w:rsidRPr="0029326A">
              <w:rPr>
                <w:b/>
                <w:bCs/>
                <w:i/>
                <w:iCs/>
                <w:color w:val="000000" w:themeColor="text1"/>
              </w:rPr>
              <w:t>a aj</w:t>
            </w:r>
            <w:r w:rsidRPr="0029326A">
              <w:rPr>
                <w:color w:val="000000" w:themeColor="text1"/>
              </w:rPr>
              <w:t xml:space="preserve"> v záujme prispievania k efektívnym návratom;</w:t>
            </w:r>
          </w:p>
        </w:tc>
        <w:tc>
          <w:tcPr>
            <w:tcW w:w="4876" w:type="dxa"/>
            <w:tcBorders>
              <w:top w:val="nil"/>
              <w:left w:val="nil"/>
              <w:bottom w:val="nil"/>
              <w:right w:val="nil"/>
            </w:tcBorders>
          </w:tcPr>
          <w:p w14:paraId="1644FCDC" w14:textId="77777777" w:rsidR="00953308" w:rsidRPr="0029326A" w:rsidRDefault="00953308" w:rsidP="00DC4759">
            <w:pPr>
              <w:pStyle w:val="Normal6a"/>
              <w:rPr>
                <w:color w:val="000000" w:themeColor="text1"/>
              </w:rPr>
            </w:pPr>
            <w:r w:rsidRPr="0029326A">
              <w:rPr>
                <w:color w:val="000000" w:themeColor="text1"/>
              </w:rPr>
              <w:lastRenderedPageBreak/>
              <w:t>b)</w:t>
            </w:r>
            <w:r w:rsidRPr="0029326A">
              <w:rPr>
                <w:color w:val="000000" w:themeColor="text1"/>
              </w:rPr>
              <w:tab/>
              <w:t xml:space="preserve">podpora účinného európskeho integrovaného riadenia hraníc na vonkajších hraniciach, ktoré vykonáva európska pohraničná a pobrežná stráž </w:t>
            </w:r>
            <w:r w:rsidRPr="0029326A">
              <w:rPr>
                <w:color w:val="000000" w:themeColor="text1"/>
              </w:rPr>
              <w:lastRenderedPageBreak/>
              <w:t xml:space="preserve">v rámci spoločnej zodpovednosti Európskej agentúry pre pohraničnú a pobrežnú stráž a vnútroštátnych orgánov zodpovedných za riadenie hraníc, a to aj pomocou inovatívnych metód a nových technológií, v záujme uľahčenia legitímneho prekračovania hraníc, predchádzania nelegálnemu prisťahovalectvu a cezhraničnej trestnej činnosti a ich odhaľovania, ako aj predchádzania </w:t>
            </w:r>
            <w:proofErr w:type="spellStart"/>
            <w:r w:rsidRPr="0029326A">
              <w:rPr>
                <w:color w:val="000000" w:themeColor="text1"/>
              </w:rPr>
              <w:t>inštrumentalizácii</w:t>
            </w:r>
            <w:proofErr w:type="spellEnd"/>
            <w:r w:rsidRPr="0029326A">
              <w:rPr>
                <w:color w:val="000000" w:themeColor="text1"/>
              </w:rPr>
              <w:t xml:space="preserve"> a účelovému zneužívaniu neoprávnenej migrácie a ich odhaľovania, </w:t>
            </w:r>
            <w:r w:rsidRPr="0029326A">
              <w:rPr>
                <w:b/>
                <w:bCs/>
                <w:i/>
                <w:iCs/>
                <w:color w:val="000000" w:themeColor="text1"/>
              </w:rPr>
              <w:t>a iným hybridným hrozbám,</w:t>
            </w:r>
            <w:r w:rsidRPr="0029326A">
              <w:rPr>
                <w:color w:val="000000" w:themeColor="text1"/>
              </w:rPr>
              <w:t xml:space="preserve"> v záujme prispievania k efektívnym návratom;</w:t>
            </w:r>
          </w:p>
        </w:tc>
      </w:tr>
    </w:tbl>
    <w:p w14:paraId="3164C90E"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D8EEFE2" w14:textId="0281E340" w:rsidR="00944284" w:rsidRPr="0029326A" w:rsidRDefault="00953308" w:rsidP="00953308">
      <w:pPr>
        <w:rPr>
          <w:color w:val="000000" w:themeColor="text1"/>
        </w:rPr>
      </w:pPr>
      <w:r w:rsidRPr="0029326A">
        <w:rPr>
          <w:rStyle w:val="HideTWBExt"/>
        </w:rPr>
        <w:t>&lt;/AmendB&gt;</w:t>
      </w:r>
    </w:p>
    <w:p w14:paraId="0B851F1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139</w:t>
      </w:r>
      <w:r w:rsidRPr="0029326A">
        <w:rPr>
          <w:rStyle w:val="HideTWBExt"/>
        </w:rPr>
        <w:t>&lt;/NumAmB&gt;</w:t>
      </w:r>
    </w:p>
    <w:p w14:paraId="0D07775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7279722E" w14:textId="77777777" w:rsidR="00953308" w:rsidRPr="0029326A" w:rsidRDefault="00953308" w:rsidP="00953308">
      <w:pPr>
        <w:pStyle w:val="NormalBold"/>
        <w:rPr>
          <w:color w:val="000000" w:themeColor="text1"/>
        </w:rPr>
      </w:pPr>
      <w:r w:rsidRPr="0029326A">
        <w:rPr>
          <w:rStyle w:val="HideTWBExt"/>
        </w:rPr>
        <w:t>&lt;/RepeatBlock-By&gt;</w:t>
      </w:r>
    </w:p>
    <w:p w14:paraId="381E566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EE5ABD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75F547D" w14:textId="77777777" w:rsidTr="00DC4759">
        <w:trPr>
          <w:trHeight w:hRule="exact" w:val="240"/>
          <w:jc w:val="center"/>
        </w:trPr>
        <w:tc>
          <w:tcPr>
            <w:tcW w:w="9752" w:type="dxa"/>
            <w:gridSpan w:val="2"/>
            <w:tcBorders>
              <w:top w:val="nil"/>
              <w:left w:val="nil"/>
              <w:bottom w:val="nil"/>
              <w:right w:val="nil"/>
            </w:tcBorders>
          </w:tcPr>
          <w:p w14:paraId="4BFD8189" w14:textId="77777777" w:rsidR="00953308" w:rsidRPr="0029326A" w:rsidRDefault="00953308" w:rsidP="00DC4759">
            <w:pPr>
              <w:rPr>
                <w:color w:val="000000" w:themeColor="text1"/>
              </w:rPr>
            </w:pPr>
          </w:p>
        </w:tc>
      </w:tr>
      <w:tr w:rsidR="00953308" w:rsidRPr="0029326A" w14:paraId="2192CFEF" w14:textId="77777777" w:rsidTr="00DC4759">
        <w:trPr>
          <w:trHeight w:val="240"/>
          <w:jc w:val="center"/>
        </w:trPr>
        <w:tc>
          <w:tcPr>
            <w:tcW w:w="4876" w:type="dxa"/>
            <w:tcBorders>
              <w:top w:val="nil"/>
              <w:left w:val="nil"/>
              <w:bottom w:val="nil"/>
              <w:right w:val="nil"/>
            </w:tcBorders>
          </w:tcPr>
          <w:p w14:paraId="7F39129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B8AA96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50262C9" w14:textId="77777777" w:rsidTr="00DC4759">
        <w:trPr>
          <w:jc w:val="center"/>
        </w:trPr>
        <w:tc>
          <w:tcPr>
            <w:tcW w:w="4876" w:type="dxa"/>
            <w:tcBorders>
              <w:top w:val="nil"/>
              <w:left w:val="nil"/>
              <w:bottom w:val="nil"/>
              <w:right w:val="nil"/>
            </w:tcBorders>
          </w:tcPr>
          <w:p w14:paraId="183FB7AD"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w:t>
            </w:r>
            <w:r w:rsidRPr="0029326A">
              <w:rPr>
                <w:b/>
                <w:bCs/>
                <w:i/>
                <w:iCs/>
                <w:color w:val="000000" w:themeColor="text1"/>
              </w:rPr>
              <w:t>a to aj pomocou inovatívnych metód a nových technológií,</w:t>
            </w:r>
            <w:r w:rsidRPr="0029326A">
              <w:rPr>
                <w:color w:val="000000" w:themeColor="text1"/>
              </w:rPr>
              <w:t xml:space="preserve"> v záujme uľahčenia legitímneho prekračovania hraníc, </w:t>
            </w:r>
            <w:r w:rsidRPr="0029326A">
              <w:rPr>
                <w:b/>
                <w:bCs/>
                <w:i/>
                <w:iCs/>
                <w:color w:val="000000" w:themeColor="text1"/>
              </w:rPr>
              <w:t>predchádzania nelegálnemu prisťahovalectvu a </w:t>
            </w:r>
            <w:r w:rsidRPr="0029326A">
              <w:rPr>
                <w:color w:val="000000" w:themeColor="text1"/>
              </w:rPr>
              <w:t xml:space="preserve">cezhraničnej trestnej činnosti </w:t>
            </w:r>
            <w:r w:rsidRPr="0029326A">
              <w:rPr>
                <w:b/>
                <w:bCs/>
                <w:i/>
                <w:iCs/>
                <w:color w:val="000000" w:themeColor="text1"/>
              </w:rPr>
              <w:t xml:space="preserve">a ich odhaľovania, ako aj predchádzania </w:t>
            </w:r>
            <w:proofErr w:type="spellStart"/>
            <w:r w:rsidRPr="0029326A">
              <w:rPr>
                <w:b/>
                <w:bCs/>
                <w:i/>
                <w:iCs/>
                <w:color w:val="000000" w:themeColor="text1"/>
              </w:rPr>
              <w:t>inštrumentalizácii</w:t>
            </w:r>
            <w:proofErr w:type="spellEnd"/>
            <w:r w:rsidRPr="0029326A">
              <w:rPr>
                <w:b/>
                <w:bCs/>
                <w:i/>
                <w:iCs/>
                <w:color w:val="000000" w:themeColor="text1"/>
              </w:rPr>
              <w:t xml:space="preserve"> a účelovému zneužívaniu neoprávnenej migrácie a ich odhaľovania, a aj v záujme prispievania k efektívnym návratom</w:t>
            </w:r>
            <w:r w:rsidRPr="0029326A">
              <w:rPr>
                <w:color w:val="000000" w:themeColor="text1"/>
              </w:rPr>
              <w:t>;</w:t>
            </w:r>
          </w:p>
        </w:tc>
        <w:tc>
          <w:tcPr>
            <w:tcW w:w="4876" w:type="dxa"/>
            <w:tcBorders>
              <w:top w:val="nil"/>
              <w:left w:val="nil"/>
              <w:bottom w:val="nil"/>
              <w:right w:val="nil"/>
            </w:tcBorders>
          </w:tcPr>
          <w:p w14:paraId="5F7635FF"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účinného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v záujme uľahčenia legitímneho prekračovania hraníc, </w:t>
            </w:r>
            <w:r w:rsidRPr="0029326A">
              <w:rPr>
                <w:b/>
                <w:bCs/>
                <w:i/>
                <w:iCs/>
                <w:color w:val="000000" w:themeColor="text1"/>
              </w:rPr>
              <w:t>vrátane podpory legálneho prisťahovalectva a práva požiadať o medzinárodnú ochranu na hraniciach a bojovať proti obchodovaniu s ľuďmi a</w:t>
            </w:r>
            <w:r w:rsidRPr="0029326A">
              <w:rPr>
                <w:color w:val="000000" w:themeColor="text1"/>
              </w:rPr>
              <w:t xml:space="preserve"> cezhraničnej trestnej činnosti;</w:t>
            </w:r>
          </w:p>
        </w:tc>
      </w:tr>
    </w:tbl>
    <w:p w14:paraId="5794891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B7721FF" w14:textId="785D2467" w:rsidR="00944284" w:rsidRPr="0029326A" w:rsidRDefault="00953308" w:rsidP="00953308">
      <w:pPr>
        <w:rPr>
          <w:color w:val="000000" w:themeColor="text1"/>
        </w:rPr>
      </w:pPr>
      <w:r w:rsidRPr="0029326A">
        <w:rPr>
          <w:rStyle w:val="HideTWBExt"/>
        </w:rPr>
        <w:lastRenderedPageBreak/>
        <w:t>&lt;/AmendB&gt;</w:t>
      </w:r>
    </w:p>
    <w:p w14:paraId="3C0B2C0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140</w:t>
      </w:r>
      <w:r w:rsidRPr="0029326A">
        <w:rPr>
          <w:rStyle w:val="HideTWBExt"/>
        </w:rPr>
        <w:t>&lt;/NumAmB&gt;</w:t>
      </w:r>
    </w:p>
    <w:p w14:paraId="13A6137E"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65468CA8" w14:textId="77777777" w:rsidR="00953308" w:rsidRPr="0029326A" w:rsidRDefault="00953308" w:rsidP="00953308">
      <w:pPr>
        <w:pStyle w:val="NormalBold"/>
        <w:rPr>
          <w:color w:val="000000" w:themeColor="text1"/>
        </w:rPr>
      </w:pPr>
      <w:r w:rsidRPr="0029326A">
        <w:rPr>
          <w:rStyle w:val="HideTWBExt"/>
        </w:rPr>
        <w:t>&lt;/RepeatBlock-By&gt;</w:t>
      </w:r>
    </w:p>
    <w:p w14:paraId="5E8EF89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DE3F12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1 – </w:t>
      </w:r>
      <w:proofErr w:type="spellStart"/>
      <w:r w:rsidRPr="0029326A">
        <w:rPr>
          <w:color w:val="000000" w:themeColor="text1"/>
        </w:rPr>
        <w:t>pododsek</w:t>
      </w:r>
      <w:proofErr w:type="spellEnd"/>
      <w:r w:rsidRPr="0029326A">
        <w:rPr>
          <w:color w:val="000000" w:themeColor="text1"/>
        </w:rPr>
        <w:t xml:space="preserve"> 1 – písmeno b</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E75BCC1" w14:textId="77777777" w:rsidTr="00DC4759">
        <w:trPr>
          <w:trHeight w:hRule="exact" w:val="240"/>
          <w:jc w:val="center"/>
        </w:trPr>
        <w:tc>
          <w:tcPr>
            <w:tcW w:w="9752" w:type="dxa"/>
            <w:gridSpan w:val="2"/>
            <w:tcBorders>
              <w:top w:val="nil"/>
              <w:left w:val="nil"/>
              <w:bottom w:val="nil"/>
              <w:right w:val="nil"/>
            </w:tcBorders>
          </w:tcPr>
          <w:p w14:paraId="1CA84542" w14:textId="77777777" w:rsidR="00953308" w:rsidRPr="0029326A" w:rsidRDefault="00953308" w:rsidP="00DC4759">
            <w:pPr>
              <w:rPr>
                <w:color w:val="000000" w:themeColor="text1"/>
              </w:rPr>
            </w:pPr>
          </w:p>
        </w:tc>
      </w:tr>
      <w:tr w:rsidR="00953308" w:rsidRPr="0029326A" w14:paraId="7F7BECAF" w14:textId="77777777" w:rsidTr="00DC4759">
        <w:trPr>
          <w:trHeight w:val="240"/>
          <w:jc w:val="center"/>
        </w:trPr>
        <w:tc>
          <w:tcPr>
            <w:tcW w:w="4876" w:type="dxa"/>
            <w:tcBorders>
              <w:top w:val="nil"/>
              <w:left w:val="nil"/>
              <w:bottom w:val="nil"/>
              <w:right w:val="nil"/>
            </w:tcBorders>
          </w:tcPr>
          <w:p w14:paraId="05D738C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CA98C6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40DDCAB" w14:textId="77777777" w:rsidTr="00DC4759">
        <w:trPr>
          <w:jc w:val="center"/>
        </w:trPr>
        <w:tc>
          <w:tcPr>
            <w:tcW w:w="4876" w:type="dxa"/>
            <w:tcBorders>
              <w:top w:val="nil"/>
              <w:left w:val="nil"/>
              <w:bottom w:val="nil"/>
              <w:right w:val="nil"/>
            </w:tcBorders>
          </w:tcPr>
          <w:p w14:paraId="5033E84A"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w:t>
            </w:r>
            <w:r w:rsidRPr="0029326A">
              <w:rPr>
                <w:b/>
                <w:bCs/>
                <w:i/>
                <w:iCs/>
                <w:color w:val="000000" w:themeColor="text1"/>
              </w:rPr>
              <w:t>účinného</w:t>
            </w:r>
            <w:r w:rsidRPr="0029326A">
              <w:rPr>
                <w:color w:val="000000" w:themeColor="text1"/>
              </w:rPr>
              <w:t xml:space="preserve">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w:t>
            </w:r>
            <w:r w:rsidRPr="0029326A">
              <w:rPr>
                <w:b/>
                <w:bCs/>
                <w:i/>
                <w:iCs/>
                <w:color w:val="000000" w:themeColor="text1"/>
              </w:rPr>
              <w:t>, a to aj pomocou inovatívnych metód a nových technológií,</w:t>
            </w:r>
            <w:r w:rsidRPr="0029326A">
              <w:rPr>
                <w:color w:val="000000" w:themeColor="text1"/>
              </w:rPr>
              <w:t xml:space="preserve"> v záujme uľahčenia legitímneho prekračovania hraníc, </w:t>
            </w:r>
            <w:r w:rsidRPr="0029326A">
              <w:rPr>
                <w:b/>
                <w:bCs/>
                <w:i/>
                <w:iCs/>
                <w:color w:val="000000" w:themeColor="text1"/>
              </w:rPr>
              <w:t>predchádzania nelegálnemu prisťahovalectvu a</w:t>
            </w:r>
            <w:r w:rsidRPr="0029326A">
              <w:rPr>
                <w:color w:val="000000" w:themeColor="text1"/>
              </w:rPr>
              <w:t> cezhraničnej trestnej činnosti a </w:t>
            </w:r>
            <w:r w:rsidRPr="0029326A">
              <w:rPr>
                <w:b/>
                <w:bCs/>
                <w:i/>
                <w:iCs/>
                <w:color w:val="000000" w:themeColor="text1"/>
              </w:rPr>
              <w:t xml:space="preserve">ich odhaľovania, ako aj predchádzania </w:t>
            </w:r>
            <w:proofErr w:type="spellStart"/>
            <w:r w:rsidRPr="0029326A">
              <w:rPr>
                <w:b/>
                <w:bCs/>
                <w:i/>
                <w:iCs/>
                <w:color w:val="000000" w:themeColor="text1"/>
              </w:rPr>
              <w:t>inštrumentalizácii</w:t>
            </w:r>
            <w:proofErr w:type="spellEnd"/>
            <w:r w:rsidRPr="0029326A">
              <w:rPr>
                <w:b/>
                <w:bCs/>
                <w:i/>
                <w:iCs/>
                <w:color w:val="000000" w:themeColor="text1"/>
              </w:rPr>
              <w:t xml:space="preserve"> a účelovému zneužívaniu neoprávnenej migrácie a ich odhaľovania, a aj v záujme prispievania k efektívnym návratom</w:t>
            </w:r>
            <w:r w:rsidRPr="0029326A">
              <w:rPr>
                <w:color w:val="000000" w:themeColor="text1"/>
              </w:rPr>
              <w:t>;</w:t>
            </w:r>
          </w:p>
        </w:tc>
        <w:tc>
          <w:tcPr>
            <w:tcW w:w="4876" w:type="dxa"/>
            <w:tcBorders>
              <w:top w:val="nil"/>
              <w:left w:val="nil"/>
              <w:bottom w:val="nil"/>
              <w:right w:val="nil"/>
            </w:tcBorders>
          </w:tcPr>
          <w:p w14:paraId="72633C51" w14:textId="77777777" w:rsidR="00953308" w:rsidRPr="0029326A" w:rsidRDefault="00953308" w:rsidP="00DC4759">
            <w:pPr>
              <w:pStyle w:val="Normal6a"/>
              <w:rPr>
                <w:color w:val="000000" w:themeColor="text1"/>
              </w:rPr>
            </w:pPr>
            <w:r w:rsidRPr="0029326A">
              <w:rPr>
                <w:color w:val="000000" w:themeColor="text1"/>
              </w:rPr>
              <w:t>b)</w:t>
            </w:r>
            <w:r w:rsidRPr="0029326A">
              <w:rPr>
                <w:color w:val="000000" w:themeColor="text1"/>
              </w:rPr>
              <w:tab/>
              <w:t xml:space="preserve">podpora </w:t>
            </w:r>
            <w:r w:rsidRPr="0029326A">
              <w:rPr>
                <w:b/>
                <w:bCs/>
                <w:i/>
                <w:iCs/>
                <w:color w:val="000000" w:themeColor="text1"/>
              </w:rPr>
              <w:t>riadneho a na právach založeného</w:t>
            </w:r>
            <w:r w:rsidRPr="0029326A">
              <w:rPr>
                <w:color w:val="000000" w:themeColor="text1"/>
              </w:rPr>
              <w:t xml:space="preserve"> európskeho integrovaného riadenia hraníc na vonkajších hraniciach, ktoré vykonáva európska pohraničná a pobrežná stráž v rámci spoločnej zodpovednosti Európskej agentúry pre pohraničnú a pobrežnú stráž a vnútroštátnych orgánov zodpovedných za riadenie hraníc v záujme uľahčenia legitímneho prekračovania hraníc, </w:t>
            </w:r>
            <w:r w:rsidRPr="0029326A">
              <w:rPr>
                <w:b/>
                <w:bCs/>
                <w:i/>
                <w:iCs/>
                <w:color w:val="000000" w:themeColor="text1"/>
              </w:rPr>
              <w:t>odhaľovania neoprávneného prekračovania hraníc, odhaľovania</w:t>
            </w:r>
            <w:r w:rsidRPr="0029326A">
              <w:rPr>
                <w:color w:val="000000" w:themeColor="text1"/>
              </w:rPr>
              <w:t xml:space="preserve"> cezhraničnej trestnej činnosti a </w:t>
            </w:r>
            <w:r w:rsidRPr="0029326A">
              <w:rPr>
                <w:b/>
                <w:bCs/>
                <w:i/>
                <w:iCs/>
                <w:color w:val="000000" w:themeColor="text1"/>
              </w:rPr>
              <w:t>boja proti nej a zabezpečenia účinnej pomoci osobám v núdzi a podpory pátracích a záchranných operácií</w:t>
            </w:r>
            <w:r w:rsidRPr="0029326A">
              <w:rPr>
                <w:color w:val="000000" w:themeColor="text1"/>
              </w:rPr>
              <w:t>;</w:t>
            </w:r>
          </w:p>
        </w:tc>
      </w:tr>
    </w:tbl>
    <w:p w14:paraId="02D78609"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9CEBAE6" w14:textId="213DA8B1" w:rsidR="00944284" w:rsidRPr="0029326A" w:rsidRDefault="00953308" w:rsidP="00953308">
      <w:pPr>
        <w:rPr>
          <w:color w:val="000000" w:themeColor="text1"/>
        </w:rPr>
      </w:pPr>
      <w:r w:rsidRPr="0029326A">
        <w:rPr>
          <w:rStyle w:val="HideTWBExt"/>
        </w:rPr>
        <w:t>&lt;/AmendB&gt;</w:t>
      </w:r>
    </w:p>
    <w:p w14:paraId="4B984A6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141</w:t>
      </w:r>
      <w:r w:rsidRPr="0029326A">
        <w:rPr>
          <w:rStyle w:val="HideTWBExt"/>
        </w:rPr>
        <w:t>&lt;/NumAmB&gt;</w:t>
      </w:r>
    </w:p>
    <w:p w14:paraId="2C6A320C"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010EC2CA" w14:textId="77777777" w:rsidR="00953308" w:rsidRPr="0029326A" w:rsidRDefault="00953308" w:rsidP="00953308">
      <w:pPr>
        <w:pStyle w:val="NormalBold"/>
        <w:rPr>
          <w:color w:val="000000" w:themeColor="text1"/>
        </w:rPr>
      </w:pPr>
      <w:r w:rsidRPr="0029326A">
        <w:rPr>
          <w:rStyle w:val="HideTWBExt"/>
        </w:rPr>
        <w:t>&lt;/RepeatBlock-By&gt;</w:t>
      </w:r>
    </w:p>
    <w:p w14:paraId="2E537D5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3FCA17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b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A537279" w14:textId="77777777" w:rsidTr="00DC4759">
        <w:trPr>
          <w:trHeight w:hRule="exact" w:val="240"/>
          <w:jc w:val="center"/>
        </w:trPr>
        <w:tc>
          <w:tcPr>
            <w:tcW w:w="9752" w:type="dxa"/>
            <w:gridSpan w:val="2"/>
            <w:tcBorders>
              <w:top w:val="nil"/>
              <w:left w:val="nil"/>
              <w:bottom w:val="nil"/>
              <w:right w:val="nil"/>
            </w:tcBorders>
          </w:tcPr>
          <w:p w14:paraId="1DCC1BCE" w14:textId="77777777" w:rsidR="00953308" w:rsidRPr="0029326A" w:rsidRDefault="00953308" w:rsidP="00DC4759">
            <w:pPr>
              <w:rPr>
                <w:color w:val="000000" w:themeColor="text1"/>
              </w:rPr>
            </w:pPr>
          </w:p>
        </w:tc>
      </w:tr>
      <w:tr w:rsidR="00953308" w:rsidRPr="0029326A" w14:paraId="0608609A" w14:textId="77777777" w:rsidTr="00DC4759">
        <w:trPr>
          <w:trHeight w:val="240"/>
          <w:jc w:val="center"/>
        </w:trPr>
        <w:tc>
          <w:tcPr>
            <w:tcW w:w="4876" w:type="dxa"/>
            <w:tcBorders>
              <w:top w:val="nil"/>
              <w:left w:val="nil"/>
              <w:bottom w:val="nil"/>
              <w:right w:val="nil"/>
            </w:tcBorders>
          </w:tcPr>
          <w:p w14:paraId="2E5B4E1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FD0BDA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36ED651" w14:textId="77777777" w:rsidTr="00DC4759">
        <w:trPr>
          <w:jc w:val="center"/>
        </w:trPr>
        <w:tc>
          <w:tcPr>
            <w:tcW w:w="4876" w:type="dxa"/>
            <w:tcBorders>
              <w:top w:val="nil"/>
              <w:left w:val="nil"/>
              <w:bottom w:val="nil"/>
              <w:right w:val="nil"/>
            </w:tcBorders>
          </w:tcPr>
          <w:p w14:paraId="0A6E9897"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FE08583" w14:textId="77777777" w:rsidR="00953308" w:rsidRPr="0029326A" w:rsidRDefault="00953308" w:rsidP="00DC4759">
            <w:pPr>
              <w:pStyle w:val="Normal6a"/>
              <w:rPr>
                <w:color w:val="000000" w:themeColor="text1"/>
              </w:rPr>
            </w:pPr>
            <w:r w:rsidRPr="0029326A">
              <w:rPr>
                <w:b/>
                <w:i/>
                <w:color w:val="000000" w:themeColor="text1"/>
              </w:rPr>
              <w:t>ba)</w:t>
            </w:r>
            <w:r w:rsidRPr="0029326A">
              <w:rPr>
                <w:color w:val="000000" w:themeColor="text1"/>
              </w:rPr>
              <w:tab/>
            </w:r>
            <w:r w:rsidRPr="0029326A">
              <w:rPr>
                <w:b/>
                <w:i/>
                <w:color w:val="000000" w:themeColor="text1"/>
              </w:rPr>
              <w:t xml:space="preserve">zabezpečenie dostatočných fyzických, technických, personálnych a administratívnych kapacít na mimoriadne ohrozených úsekoch vonkajších pozemných a námorných hraníc, vrátane integrácie </w:t>
            </w:r>
            <w:proofErr w:type="spellStart"/>
            <w:r w:rsidRPr="0029326A">
              <w:rPr>
                <w:b/>
                <w:i/>
                <w:color w:val="000000" w:themeColor="text1"/>
              </w:rPr>
              <w:t>interoperabilných</w:t>
            </w:r>
            <w:proofErr w:type="spellEnd"/>
            <w:r w:rsidRPr="0029326A">
              <w:rPr>
                <w:b/>
                <w:i/>
                <w:color w:val="000000" w:themeColor="text1"/>
              </w:rPr>
              <w:t xml:space="preserve"> rozsiahlych informačných systémov a ich odolnosti voči kybernetickým hrozbám s cieľom predchádzať hybridným hrozbám, </w:t>
            </w:r>
            <w:r w:rsidRPr="0029326A">
              <w:rPr>
                <w:b/>
                <w:i/>
                <w:color w:val="000000" w:themeColor="text1"/>
              </w:rPr>
              <w:lastRenderedPageBreak/>
              <w:t>odhaľovať ich a čeliť im;</w:t>
            </w:r>
          </w:p>
        </w:tc>
      </w:tr>
    </w:tbl>
    <w:p w14:paraId="7E20D88F"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D20DEF5"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01164456" w14:textId="77777777" w:rsidR="00953308" w:rsidRPr="0029326A" w:rsidRDefault="00953308" w:rsidP="00953308">
      <w:pPr>
        <w:pStyle w:val="AmJustText"/>
        <w:rPr>
          <w:color w:val="000000" w:themeColor="text1"/>
        </w:rPr>
      </w:pPr>
      <w:r w:rsidRPr="0029326A">
        <w:rPr>
          <w:color w:val="000000" w:themeColor="text1"/>
        </w:rPr>
        <w:t>Vonkajšie hranice Európy už nie sú vystavené len bežným migračným tlakom; sú hlavným dejiskom netradičnej, štátom podporovanej hybridnej vojny. Preto je potrebné rozšíriť konkrétne ciele tohto nariadenia tak, aby výslovne zahŕňali rôznorodé hybridné hrozby. Zabezpečuje sa, aby kľúčové pohraničné oblasti, ako sú pozemné hranice a pobrežie Čierneho mora, boli z právneho hľadiska oprávnené na komplexné financovanie zamerané na posilnenie odolnosti v oblasti kybernetickej bezpečnosti a na modernú infraštruktúru dohľadu.</w:t>
      </w:r>
    </w:p>
    <w:p w14:paraId="313324B3" w14:textId="4E4836DD" w:rsidR="00944284" w:rsidRPr="0029326A" w:rsidRDefault="00953308" w:rsidP="00953308">
      <w:pPr>
        <w:rPr>
          <w:color w:val="000000" w:themeColor="text1"/>
        </w:rPr>
      </w:pPr>
      <w:r w:rsidRPr="0029326A">
        <w:rPr>
          <w:rStyle w:val="HideTWBExt"/>
        </w:rPr>
        <w:t>&lt;/AmendB&gt;</w:t>
      </w:r>
    </w:p>
    <w:p w14:paraId="6A3A04E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142</w:t>
      </w:r>
      <w:r w:rsidRPr="0029326A">
        <w:rPr>
          <w:rStyle w:val="HideTWBExt"/>
        </w:rPr>
        <w:t>&lt;/NumAmB&gt;</w:t>
      </w:r>
    </w:p>
    <w:p w14:paraId="4EDA6D5A"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Tom </w:t>
      </w:r>
      <w:proofErr w:type="spellStart"/>
      <w:r w:rsidRPr="0029326A">
        <w:rPr>
          <w:color w:val="000000" w:themeColor="text1"/>
        </w:rPr>
        <w:t>Vandendriessche</w:t>
      </w:r>
      <w:proofErr w:type="spellEnd"/>
      <w:r w:rsidRPr="0029326A">
        <w:rPr>
          <w:rStyle w:val="HideTWBExt"/>
        </w:rPr>
        <w:t>&lt;/Members&gt;</w:t>
      </w:r>
    </w:p>
    <w:p w14:paraId="2CA1FD53" w14:textId="77777777" w:rsidR="00953308" w:rsidRPr="0029326A" w:rsidRDefault="00953308" w:rsidP="00953308">
      <w:pPr>
        <w:pStyle w:val="NormalBold"/>
        <w:rPr>
          <w:color w:val="000000" w:themeColor="text1"/>
        </w:rPr>
      </w:pPr>
      <w:r w:rsidRPr="0029326A">
        <w:rPr>
          <w:rStyle w:val="HideTWBExt"/>
        </w:rPr>
        <w:t>&lt;/RepeatBlock-By&gt;</w:t>
      </w:r>
    </w:p>
    <w:p w14:paraId="5D8014A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5A4E05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923C872" w14:textId="77777777" w:rsidTr="00DC4759">
        <w:trPr>
          <w:trHeight w:hRule="exact" w:val="240"/>
          <w:jc w:val="center"/>
        </w:trPr>
        <w:tc>
          <w:tcPr>
            <w:tcW w:w="9752" w:type="dxa"/>
            <w:gridSpan w:val="2"/>
            <w:tcBorders>
              <w:top w:val="nil"/>
              <w:left w:val="nil"/>
              <w:bottom w:val="nil"/>
              <w:right w:val="nil"/>
            </w:tcBorders>
          </w:tcPr>
          <w:p w14:paraId="713E9695" w14:textId="77777777" w:rsidR="00953308" w:rsidRPr="0029326A" w:rsidRDefault="00953308" w:rsidP="00DC4759">
            <w:pPr>
              <w:rPr>
                <w:color w:val="000000" w:themeColor="text1"/>
              </w:rPr>
            </w:pPr>
          </w:p>
        </w:tc>
      </w:tr>
      <w:tr w:rsidR="00953308" w:rsidRPr="0029326A" w14:paraId="132ECE64" w14:textId="77777777" w:rsidTr="00DC4759">
        <w:trPr>
          <w:trHeight w:val="240"/>
          <w:jc w:val="center"/>
        </w:trPr>
        <w:tc>
          <w:tcPr>
            <w:tcW w:w="4876" w:type="dxa"/>
            <w:tcBorders>
              <w:top w:val="nil"/>
              <w:left w:val="nil"/>
              <w:bottom w:val="nil"/>
              <w:right w:val="nil"/>
            </w:tcBorders>
          </w:tcPr>
          <w:p w14:paraId="3CCD69B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F5CB8E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F13D110" w14:textId="77777777" w:rsidTr="00DC4759">
        <w:trPr>
          <w:jc w:val="center"/>
        </w:trPr>
        <w:tc>
          <w:tcPr>
            <w:tcW w:w="4876" w:type="dxa"/>
            <w:tcBorders>
              <w:top w:val="nil"/>
              <w:left w:val="nil"/>
              <w:bottom w:val="nil"/>
              <w:right w:val="nil"/>
            </w:tcBorders>
          </w:tcPr>
          <w:p w14:paraId="05B07C97"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legitímne cestovanie a zároveň </w:t>
            </w:r>
            <w:r w:rsidRPr="0029326A">
              <w:rPr>
                <w:b/>
                <w:bCs/>
                <w:i/>
                <w:iCs/>
                <w:color w:val="000000" w:themeColor="text1"/>
              </w:rPr>
              <w:t>predchádzať</w:t>
            </w:r>
            <w:r w:rsidRPr="0029326A">
              <w:rPr>
                <w:color w:val="000000" w:themeColor="text1"/>
              </w:rPr>
              <w:t xml:space="preserve"> migračným a bezpečnostným rizikám a </w:t>
            </w:r>
            <w:r w:rsidRPr="0029326A">
              <w:rPr>
                <w:b/>
                <w:bCs/>
                <w:i/>
                <w:iCs/>
                <w:color w:val="000000" w:themeColor="text1"/>
              </w:rPr>
              <w:t>prispievať</w:t>
            </w:r>
            <w:r w:rsidRPr="0029326A">
              <w:rPr>
                <w:color w:val="000000" w:themeColor="text1"/>
              </w:rPr>
              <w:t xml:space="preserve"> k bezpečnosti a dobrému fungovaniu schengenského priestoru.</w:t>
            </w:r>
          </w:p>
        </w:tc>
        <w:tc>
          <w:tcPr>
            <w:tcW w:w="4876" w:type="dxa"/>
            <w:tcBorders>
              <w:top w:val="nil"/>
              <w:left w:val="nil"/>
              <w:bottom w:val="nil"/>
              <w:right w:val="nil"/>
            </w:tcBorders>
          </w:tcPr>
          <w:p w14:paraId="5EA8716A"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legitímne cestovanie a zároveň </w:t>
            </w:r>
            <w:r w:rsidRPr="0029326A">
              <w:rPr>
                <w:b/>
                <w:bCs/>
                <w:i/>
                <w:iCs/>
                <w:color w:val="000000" w:themeColor="text1"/>
              </w:rPr>
              <w:t>zaviesť prísne bezpečnostné previerky a opatrenia na predchádzanie podvodom.</w:t>
            </w:r>
            <w:r w:rsidRPr="0029326A">
              <w:rPr>
                <w:b/>
                <w:i/>
                <w:color w:val="000000" w:themeColor="text1"/>
              </w:rPr>
              <w:t xml:space="preserve"> To zahŕňa pozastavenie vydávania víz žiadateľom z tretích krajín, ktoré v oblasti readmisie a návratu svojich štátnych príslušníkov v plnej miere nespolupracujú s Úniou a jej členskými štátmi, </w:t>
            </w:r>
            <w:r w:rsidRPr="0029326A">
              <w:rPr>
                <w:b/>
                <w:bCs/>
                <w:i/>
                <w:iCs/>
                <w:color w:val="000000" w:themeColor="text1"/>
              </w:rPr>
              <w:t>čím sa predchádza</w:t>
            </w:r>
            <w:r w:rsidRPr="0029326A">
              <w:rPr>
                <w:color w:val="000000" w:themeColor="text1"/>
              </w:rPr>
              <w:t xml:space="preserve"> migračným a bezpečnostným rizikám a </w:t>
            </w:r>
            <w:r w:rsidRPr="0029326A">
              <w:rPr>
                <w:b/>
                <w:bCs/>
                <w:i/>
                <w:iCs/>
                <w:color w:val="000000" w:themeColor="text1"/>
              </w:rPr>
              <w:t>prispieva sa</w:t>
            </w:r>
            <w:r w:rsidRPr="0029326A">
              <w:rPr>
                <w:color w:val="000000" w:themeColor="text1"/>
              </w:rPr>
              <w:t xml:space="preserve"> k bezpečnosti a dobrému fungovaniu schengenského priestoru.</w:t>
            </w:r>
          </w:p>
        </w:tc>
      </w:tr>
    </w:tbl>
    <w:p w14:paraId="36483FA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98336FD" w14:textId="0CBFF392" w:rsidR="00944284" w:rsidRPr="0029326A" w:rsidRDefault="00953308" w:rsidP="00953308">
      <w:pPr>
        <w:rPr>
          <w:color w:val="000000" w:themeColor="text1"/>
        </w:rPr>
      </w:pPr>
      <w:r w:rsidRPr="0029326A">
        <w:rPr>
          <w:rStyle w:val="HideTWBExt"/>
        </w:rPr>
        <w:t>&lt;/AmendB&gt;</w:t>
      </w:r>
    </w:p>
    <w:p w14:paraId="74F6BBA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143</w:t>
      </w:r>
      <w:r w:rsidRPr="0029326A">
        <w:rPr>
          <w:rStyle w:val="HideTWBExt"/>
        </w:rPr>
        <w:t>&lt;/NumAmB&gt;</w:t>
      </w:r>
    </w:p>
    <w:p w14:paraId="3889360E"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02EB88D6" w14:textId="77777777" w:rsidR="00953308" w:rsidRPr="0029326A" w:rsidRDefault="00953308" w:rsidP="00953308">
      <w:pPr>
        <w:pStyle w:val="NormalBold"/>
        <w:rPr>
          <w:color w:val="000000" w:themeColor="text1"/>
        </w:rPr>
      </w:pPr>
      <w:r w:rsidRPr="0029326A">
        <w:rPr>
          <w:rStyle w:val="HideTWBExt"/>
        </w:rPr>
        <w:t>&lt;/RepeatBlock-By&gt;</w:t>
      </w:r>
    </w:p>
    <w:p w14:paraId="20ED33B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6E6A3C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DAC97A2" w14:textId="77777777" w:rsidTr="00DC4759">
        <w:trPr>
          <w:trHeight w:hRule="exact" w:val="240"/>
          <w:jc w:val="center"/>
        </w:trPr>
        <w:tc>
          <w:tcPr>
            <w:tcW w:w="9752" w:type="dxa"/>
            <w:gridSpan w:val="2"/>
            <w:tcBorders>
              <w:top w:val="nil"/>
              <w:left w:val="nil"/>
              <w:bottom w:val="nil"/>
              <w:right w:val="nil"/>
            </w:tcBorders>
          </w:tcPr>
          <w:p w14:paraId="19257956" w14:textId="77777777" w:rsidR="00953308" w:rsidRPr="0029326A" w:rsidRDefault="00953308" w:rsidP="00DC4759">
            <w:pPr>
              <w:rPr>
                <w:color w:val="000000" w:themeColor="text1"/>
              </w:rPr>
            </w:pPr>
          </w:p>
        </w:tc>
      </w:tr>
      <w:tr w:rsidR="00953308" w:rsidRPr="0029326A" w14:paraId="7CC1866E" w14:textId="77777777" w:rsidTr="00DC4759">
        <w:trPr>
          <w:trHeight w:val="240"/>
          <w:jc w:val="center"/>
        </w:trPr>
        <w:tc>
          <w:tcPr>
            <w:tcW w:w="4876" w:type="dxa"/>
            <w:tcBorders>
              <w:top w:val="nil"/>
              <w:left w:val="nil"/>
              <w:bottom w:val="nil"/>
              <w:right w:val="nil"/>
            </w:tcBorders>
          </w:tcPr>
          <w:p w14:paraId="7141EEF3" w14:textId="77777777" w:rsidR="00953308" w:rsidRPr="0029326A" w:rsidRDefault="00953308" w:rsidP="00DC4759">
            <w:pPr>
              <w:pStyle w:val="AmColumnHeading"/>
              <w:rPr>
                <w:color w:val="000000" w:themeColor="text1"/>
              </w:rPr>
            </w:pPr>
            <w:r w:rsidRPr="0029326A">
              <w:rPr>
                <w:color w:val="000000" w:themeColor="text1"/>
              </w:rPr>
              <w:lastRenderedPageBreak/>
              <w:t>Text predložený Komisiou</w:t>
            </w:r>
          </w:p>
        </w:tc>
        <w:tc>
          <w:tcPr>
            <w:tcW w:w="4876" w:type="dxa"/>
            <w:tcBorders>
              <w:top w:val="nil"/>
              <w:left w:val="nil"/>
              <w:bottom w:val="nil"/>
              <w:right w:val="nil"/>
            </w:tcBorders>
          </w:tcPr>
          <w:p w14:paraId="0978DCF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BB34584" w14:textId="77777777" w:rsidTr="00DC4759">
        <w:trPr>
          <w:jc w:val="center"/>
        </w:trPr>
        <w:tc>
          <w:tcPr>
            <w:tcW w:w="4876" w:type="dxa"/>
            <w:tcBorders>
              <w:top w:val="nil"/>
              <w:left w:val="nil"/>
              <w:bottom w:val="nil"/>
              <w:right w:val="nil"/>
            </w:tcBorders>
          </w:tcPr>
          <w:p w14:paraId="274F2B97"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legitímne cestovanie a zároveň predchádzať </w:t>
            </w:r>
            <w:r w:rsidRPr="0029326A">
              <w:rPr>
                <w:b/>
                <w:bCs/>
                <w:i/>
                <w:iCs/>
                <w:color w:val="000000" w:themeColor="text1"/>
              </w:rPr>
              <w:t>migračným a</w:t>
            </w:r>
            <w:r w:rsidRPr="0029326A">
              <w:rPr>
                <w:color w:val="000000" w:themeColor="text1"/>
              </w:rPr>
              <w:t xml:space="preserve"> bezpečnostným rizikám a prispievať k bezpečnosti a dobrému fungovaniu schengenského priestoru.</w:t>
            </w:r>
          </w:p>
        </w:tc>
        <w:tc>
          <w:tcPr>
            <w:tcW w:w="4876" w:type="dxa"/>
            <w:tcBorders>
              <w:top w:val="nil"/>
              <w:left w:val="nil"/>
              <w:bottom w:val="nil"/>
              <w:right w:val="nil"/>
            </w:tcBorders>
          </w:tcPr>
          <w:p w14:paraId="2347FCA0"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legitímne cestovanie a zároveň predchádzať bezpečnostným rizikám a prispievať k bezpečnosti a dobrému fungovaniu schengenského priestoru </w:t>
            </w:r>
            <w:r w:rsidRPr="0029326A">
              <w:rPr>
                <w:b/>
                <w:bCs/>
                <w:i/>
                <w:iCs/>
                <w:color w:val="000000" w:themeColor="text1"/>
              </w:rPr>
              <w:t>vrátane mechanizmu pozastavenia vízovej platnosti stanoveného nariadením (EÚ) 2018/1806 zmeneným nariadením (EÚ) 2025/2441, najmä jeho článkom 8a písm. h)</w:t>
            </w:r>
            <w:r w:rsidRPr="0029326A">
              <w:rPr>
                <w:color w:val="000000" w:themeColor="text1"/>
              </w:rPr>
              <w:t>.</w:t>
            </w:r>
          </w:p>
        </w:tc>
      </w:tr>
    </w:tbl>
    <w:p w14:paraId="477EA60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CE12717" w14:textId="60B53D67" w:rsidR="00944284" w:rsidRPr="0029326A" w:rsidRDefault="00953308" w:rsidP="00953308">
      <w:pPr>
        <w:rPr>
          <w:color w:val="000000" w:themeColor="text1"/>
        </w:rPr>
      </w:pPr>
      <w:r w:rsidRPr="0029326A">
        <w:rPr>
          <w:rStyle w:val="HideTWBExt"/>
        </w:rPr>
        <w:t>&lt;/AmendB&gt;</w:t>
      </w:r>
    </w:p>
    <w:p w14:paraId="2D9B476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144</w:t>
      </w:r>
      <w:r w:rsidRPr="0029326A">
        <w:rPr>
          <w:rStyle w:val="HideTWBExt"/>
        </w:rPr>
        <w:t>&lt;/NumAmB&gt;</w:t>
      </w:r>
    </w:p>
    <w:p w14:paraId="390ED132"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087C4D66" w14:textId="77777777" w:rsidR="00953308" w:rsidRPr="0029326A" w:rsidRDefault="00953308" w:rsidP="00953308">
      <w:pPr>
        <w:pStyle w:val="NormalBold"/>
        <w:rPr>
          <w:color w:val="000000" w:themeColor="text1"/>
        </w:rPr>
      </w:pPr>
      <w:r w:rsidRPr="0029326A">
        <w:rPr>
          <w:rStyle w:val="HideTWBExt"/>
        </w:rPr>
        <w:t>&lt;/RepeatBlock-By&gt;</w:t>
      </w:r>
    </w:p>
    <w:p w14:paraId="23B1FA8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DE5CB6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C8A44D8" w14:textId="77777777" w:rsidTr="00DC4759">
        <w:trPr>
          <w:trHeight w:hRule="exact" w:val="240"/>
          <w:jc w:val="center"/>
        </w:trPr>
        <w:tc>
          <w:tcPr>
            <w:tcW w:w="9752" w:type="dxa"/>
            <w:gridSpan w:val="2"/>
            <w:tcBorders>
              <w:top w:val="nil"/>
              <w:left w:val="nil"/>
              <w:bottom w:val="nil"/>
              <w:right w:val="nil"/>
            </w:tcBorders>
          </w:tcPr>
          <w:p w14:paraId="73B97354" w14:textId="77777777" w:rsidR="00953308" w:rsidRPr="0029326A" w:rsidRDefault="00953308" w:rsidP="00DC4759">
            <w:pPr>
              <w:rPr>
                <w:color w:val="000000" w:themeColor="text1"/>
              </w:rPr>
            </w:pPr>
          </w:p>
        </w:tc>
      </w:tr>
      <w:tr w:rsidR="00953308" w:rsidRPr="0029326A" w14:paraId="540F36C4" w14:textId="77777777" w:rsidTr="00DC4759">
        <w:trPr>
          <w:trHeight w:val="240"/>
          <w:jc w:val="center"/>
        </w:trPr>
        <w:tc>
          <w:tcPr>
            <w:tcW w:w="4876" w:type="dxa"/>
            <w:tcBorders>
              <w:top w:val="nil"/>
              <w:left w:val="nil"/>
              <w:bottom w:val="nil"/>
              <w:right w:val="nil"/>
            </w:tcBorders>
          </w:tcPr>
          <w:p w14:paraId="4F7FD88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6A2868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9D728BB" w14:textId="77777777" w:rsidTr="00DC4759">
        <w:trPr>
          <w:jc w:val="center"/>
        </w:trPr>
        <w:tc>
          <w:tcPr>
            <w:tcW w:w="4876" w:type="dxa"/>
            <w:tcBorders>
              <w:top w:val="nil"/>
              <w:left w:val="nil"/>
              <w:bottom w:val="nil"/>
              <w:right w:val="nil"/>
            </w:tcBorders>
          </w:tcPr>
          <w:p w14:paraId="66B4DBB0"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podpora spoločnej vízovej politiky s cieľom zabezpečiť harmonizovaný prístup k včasnému udeľovaniu víz a uľahčiť legitímne cestovanie a zároveň predchádzať migračným a bezpečnostným rizikám a prispievať k bezpečnosti a dobrému fungovaniu schengenského priestoru.</w:t>
            </w:r>
          </w:p>
        </w:tc>
        <w:tc>
          <w:tcPr>
            <w:tcW w:w="4876" w:type="dxa"/>
            <w:tcBorders>
              <w:top w:val="nil"/>
              <w:left w:val="nil"/>
              <w:bottom w:val="nil"/>
              <w:right w:val="nil"/>
            </w:tcBorders>
          </w:tcPr>
          <w:p w14:paraId="435CCAA6"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podpora spoločnej vízovej politiky s cieľom zabezpečiť harmonizovaný prístup k včasnému udeľovaniu víz a uľahčiť legitímne cestovanie a zároveň predchádzať migračným a bezpečnostným rizikám a prispievať k bezpečnosti a dobrému fungovaniu schengenského priestoru</w:t>
            </w:r>
            <w:r w:rsidRPr="0029326A">
              <w:rPr>
                <w:b/>
                <w:i/>
                <w:color w:val="000000" w:themeColor="text1"/>
              </w:rPr>
              <w:t>, pričom prioritou zostáva riadne posudzovanie podmienok vstupu a ochrana bezpečnostných záujmov členských štátov</w:t>
            </w:r>
            <w:r w:rsidRPr="0029326A">
              <w:rPr>
                <w:color w:val="000000" w:themeColor="text1"/>
              </w:rPr>
              <w:t>.</w:t>
            </w:r>
          </w:p>
        </w:tc>
      </w:tr>
    </w:tbl>
    <w:p w14:paraId="2E427363"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4651748E"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DF15263" w14:textId="77777777" w:rsidR="00953308" w:rsidRPr="0029326A" w:rsidRDefault="00953308" w:rsidP="00953308">
      <w:pPr>
        <w:pStyle w:val="AmJustText"/>
        <w:rPr>
          <w:color w:val="000000" w:themeColor="text1"/>
        </w:rPr>
      </w:pPr>
      <w:r w:rsidRPr="0029326A">
        <w:rPr>
          <w:color w:val="000000" w:themeColor="text1"/>
        </w:rPr>
        <w:t xml:space="preserve">Vízová politika má podporovať legitímne cestovanie, ale jej primárnou úlohou zostáva ochrana schengenského priestoru a posudzovanie podmienok vstupu štátnych príslušníkov tretích krajín. Navrhovaná úprava lepšie vyvažuje </w:t>
      </w:r>
      <w:proofErr w:type="spellStart"/>
      <w:r w:rsidRPr="0029326A">
        <w:rPr>
          <w:color w:val="000000" w:themeColor="text1"/>
        </w:rPr>
        <w:t>mobilitný</w:t>
      </w:r>
      <w:proofErr w:type="spellEnd"/>
      <w:r w:rsidRPr="0029326A">
        <w:rPr>
          <w:color w:val="000000" w:themeColor="text1"/>
        </w:rPr>
        <w:t xml:space="preserve"> a bezpečnostný rozmer vízovej politiky.</w:t>
      </w:r>
    </w:p>
    <w:p w14:paraId="473FADA4" w14:textId="6DF281E5" w:rsidR="00944284" w:rsidRPr="0029326A" w:rsidRDefault="00953308" w:rsidP="00953308">
      <w:pPr>
        <w:rPr>
          <w:color w:val="000000" w:themeColor="text1"/>
        </w:rPr>
      </w:pPr>
      <w:r w:rsidRPr="0029326A">
        <w:rPr>
          <w:rStyle w:val="HideTWBExt"/>
        </w:rPr>
        <w:t>&lt;/AmendB&gt;</w:t>
      </w:r>
    </w:p>
    <w:p w14:paraId="3C5DAAF0"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145</w:t>
      </w:r>
      <w:r w:rsidRPr="0029326A">
        <w:rPr>
          <w:rStyle w:val="HideTWBExt"/>
        </w:rPr>
        <w:t>&lt;/NumAmB&gt;</w:t>
      </w:r>
    </w:p>
    <w:p w14:paraId="7073955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1D356135" w14:textId="77777777" w:rsidR="00953308" w:rsidRPr="0029326A" w:rsidRDefault="00953308" w:rsidP="00953308">
      <w:pPr>
        <w:pStyle w:val="NormalBold"/>
        <w:rPr>
          <w:color w:val="000000" w:themeColor="text1"/>
        </w:rPr>
      </w:pPr>
      <w:r w:rsidRPr="0029326A">
        <w:rPr>
          <w:rStyle w:val="HideTWBExt"/>
        </w:rPr>
        <w:t>&lt;/RepeatBlock-By&gt;</w:t>
      </w:r>
    </w:p>
    <w:p w14:paraId="23DEFB0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C5228E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5C4A0C9" w14:textId="77777777" w:rsidTr="00DC4759">
        <w:trPr>
          <w:trHeight w:hRule="exact" w:val="240"/>
          <w:jc w:val="center"/>
        </w:trPr>
        <w:tc>
          <w:tcPr>
            <w:tcW w:w="9752" w:type="dxa"/>
            <w:gridSpan w:val="2"/>
            <w:tcBorders>
              <w:top w:val="nil"/>
              <w:left w:val="nil"/>
              <w:bottom w:val="nil"/>
              <w:right w:val="nil"/>
            </w:tcBorders>
          </w:tcPr>
          <w:p w14:paraId="36F7A6BE" w14:textId="77777777" w:rsidR="00953308" w:rsidRPr="0029326A" w:rsidRDefault="00953308" w:rsidP="00DC4759">
            <w:pPr>
              <w:rPr>
                <w:color w:val="000000" w:themeColor="text1"/>
              </w:rPr>
            </w:pPr>
          </w:p>
        </w:tc>
      </w:tr>
      <w:tr w:rsidR="00953308" w:rsidRPr="0029326A" w14:paraId="0F8BB7B8" w14:textId="77777777" w:rsidTr="00DC4759">
        <w:trPr>
          <w:trHeight w:val="240"/>
          <w:jc w:val="center"/>
        </w:trPr>
        <w:tc>
          <w:tcPr>
            <w:tcW w:w="4876" w:type="dxa"/>
            <w:tcBorders>
              <w:top w:val="nil"/>
              <w:left w:val="nil"/>
              <w:bottom w:val="nil"/>
              <w:right w:val="nil"/>
            </w:tcBorders>
          </w:tcPr>
          <w:p w14:paraId="7359301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F96998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2768DC1" w14:textId="77777777" w:rsidTr="00DC4759">
        <w:trPr>
          <w:jc w:val="center"/>
        </w:trPr>
        <w:tc>
          <w:tcPr>
            <w:tcW w:w="4876" w:type="dxa"/>
            <w:tcBorders>
              <w:top w:val="nil"/>
              <w:left w:val="nil"/>
              <w:bottom w:val="nil"/>
              <w:right w:val="nil"/>
            </w:tcBorders>
          </w:tcPr>
          <w:p w14:paraId="7E13B6C0"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w:t>
            </w:r>
            <w:r w:rsidRPr="0029326A">
              <w:rPr>
                <w:b/>
                <w:bCs/>
                <w:i/>
                <w:iCs/>
                <w:color w:val="000000" w:themeColor="text1"/>
              </w:rPr>
              <w:t>legitímne cestovanie a zároveň predchádzať migračným a bezpečnostným rizikám a prispievať k bezpečnosti a dobrému fungovaniu schengenského priestoru</w:t>
            </w:r>
            <w:r w:rsidRPr="0029326A">
              <w:rPr>
                <w:color w:val="000000" w:themeColor="text1"/>
              </w:rPr>
              <w:t>.</w:t>
            </w:r>
          </w:p>
        </w:tc>
        <w:tc>
          <w:tcPr>
            <w:tcW w:w="4876" w:type="dxa"/>
            <w:tcBorders>
              <w:top w:val="nil"/>
              <w:left w:val="nil"/>
              <w:bottom w:val="nil"/>
              <w:right w:val="nil"/>
            </w:tcBorders>
          </w:tcPr>
          <w:p w14:paraId="5556EAB2"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podpora spoločnej vízovej politiky s cieľom zabezpečiť harmonizovaný</w:t>
            </w:r>
            <w:r w:rsidRPr="0029326A">
              <w:rPr>
                <w:b/>
                <w:bCs/>
                <w:i/>
                <w:iCs/>
                <w:color w:val="000000" w:themeColor="text1"/>
              </w:rPr>
              <w:t>, spravodlivý a nediskriminačný</w:t>
            </w:r>
            <w:r w:rsidRPr="0029326A">
              <w:rPr>
                <w:color w:val="000000" w:themeColor="text1"/>
              </w:rPr>
              <w:t xml:space="preserve"> prístup k včasnému udeľovaniu víz a uľahčiť </w:t>
            </w:r>
            <w:r w:rsidRPr="0029326A">
              <w:rPr>
                <w:b/>
                <w:bCs/>
                <w:i/>
                <w:iCs/>
                <w:color w:val="000000" w:themeColor="text1"/>
              </w:rPr>
              <w:t>mobilitu</w:t>
            </w:r>
            <w:r w:rsidRPr="0029326A">
              <w:rPr>
                <w:color w:val="000000" w:themeColor="text1"/>
              </w:rPr>
              <w:t>.</w:t>
            </w:r>
          </w:p>
        </w:tc>
      </w:tr>
    </w:tbl>
    <w:p w14:paraId="1928C57C"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3ABEB99" w14:textId="4C2CEB82" w:rsidR="00944284" w:rsidRPr="0029326A" w:rsidRDefault="00953308" w:rsidP="00953308">
      <w:pPr>
        <w:rPr>
          <w:color w:val="000000" w:themeColor="text1"/>
        </w:rPr>
      </w:pPr>
      <w:r w:rsidRPr="0029326A">
        <w:rPr>
          <w:rStyle w:val="HideTWBExt"/>
        </w:rPr>
        <w:t>&lt;/AmendB&gt;</w:t>
      </w:r>
    </w:p>
    <w:p w14:paraId="7C1CD2B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146</w:t>
      </w:r>
      <w:r w:rsidRPr="0029326A">
        <w:rPr>
          <w:rStyle w:val="HideTWBExt"/>
        </w:rPr>
        <w:t>&lt;/NumAmB&gt;</w:t>
      </w:r>
    </w:p>
    <w:p w14:paraId="78CD16D0"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Dainius</w:t>
      </w:r>
      <w:proofErr w:type="spellEnd"/>
      <w:r w:rsidRPr="0029326A">
        <w:rPr>
          <w:color w:val="000000" w:themeColor="text1"/>
        </w:rPr>
        <w:t xml:space="preserve"> </w:t>
      </w:r>
      <w:proofErr w:type="spellStart"/>
      <w:r w:rsidRPr="0029326A">
        <w:rPr>
          <w:color w:val="000000" w:themeColor="text1"/>
        </w:rPr>
        <w:t>Žalimas</w:t>
      </w:r>
      <w:proofErr w:type="spellEnd"/>
      <w:r w:rsidRPr="0029326A">
        <w:rPr>
          <w:rStyle w:val="HideTWBExt"/>
        </w:rPr>
        <w:t>&lt;/Members&gt;</w:t>
      </w:r>
    </w:p>
    <w:p w14:paraId="6EF12378" w14:textId="77777777" w:rsidR="00953308" w:rsidRPr="0029326A" w:rsidRDefault="00953308" w:rsidP="00953308">
      <w:pPr>
        <w:pStyle w:val="NormalBold"/>
        <w:rPr>
          <w:color w:val="000000" w:themeColor="text1"/>
        </w:rPr>
      </w:pPr>
      <w:r w:rsidRPr="0029326A">
        <w:rPr>
          <w:rStyle w:val="HideTWBExt"/>
        </w:rPr>
        <w:t>&lt;/RepeatBlock-By&gt;</w:t>
      </w:r>
    </w:p>
    <w:p w14:paraId="33EAA0D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B282CE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A5152CF" w14:textId="77777777" w:rsidTr="00DC4759">
        <w:trPr>
          <w:trHeight w:hRule="exact" w:val="240"/>
          <w:jc w:val="center"/>
        </w:trPr>
        <w:tc>
          <w:tcPr>
            <w:tcW w:w="9752" w:type="dxa"/>
            <w:gridSpan w:val="2"/>
            <w:tcBorders>
              <w:top w:val="nil"/>
              <w:left w:val="nil"/>
              <w:bottom w:val="nil"/>
              <w:right w:val="nil"/>
            </w:tcBorders>
          </w:tcPr>
          <w:p w14:paraId="5F4F2528" w14:textId="77777777" w:rsidR="00953308" w:rsidRPr="0029326A" w:rsidRDefault="00953308" w:rsidP="00DC4759">
            <w:pPr>
              <w:rPr>
                <w:color w:val="000000" w:themeColor="text1"/>
              </w:rPr>
            </w:pPr>
          </w:p>
        </w:tc>
      </w:tr>
      <w:tr w:rsidR="00953308" w:rsidRPr="0029326A" w14:paraId="47F25C01" w14:textId="77777777" w:rsidTr="00DC4759">
        <w:trPr>
          <w:trHeight w:val="240"/>
          <w:jc w:val="center"/>
        </w:trPr>
        <w:tc>
          <w:tcPr>
            <w:tcW w:w="4876" w:type="dxa"/>
            <w:tcBorders>
              <w:top w:val="nil"/>
              <w:left w:val="nil"/>
              <w:bottom w:val="nil"/>
              <w:right w:val="nil"/>
            </w:tcBorders>
          </w:tcPr>
          <w:p w14:paraId="1CE2C2E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25B69B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FF1F5FD" w14:textId="77777777" w:rsidTr="00DC4759">
        <w:trPr>
          <w:jc w:val="center"/>
        </w:trPr>
        <w:tc>
          <w:tcPr>
            <w:tcW w:w="4876" w:type="dxa"/>
            <w:tcBorders>
              <w:top w:val="nil"/>
              <w:left w:val="nil"/>
              <w:bottom w:val="nil"/>
              <w:right w:val="nil"/>
            </w:tcBorders>
          </w:tcPr>
          <w:p w14:paraId="37C06EC0"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w:t>
            </w:r>
            <w:r w:rsidRPr="0029326A">
              <w:rPr>
                <w:b/>
                <w:bCs/>
                <w:i/>
                <w:iCs/>
                <w:color w:val="000000" w:themeColor="text1"/>
              </w:rPr>
              <w:t>a</w:t>
            </w:r>
            <w:r w:rsidRPr="0029326A">
              <w:rPr>
                <w:color w:val="000000" w:themeColor="text1"/>
              </w:rPr>
              <w:t xml:space="preserve"> uľahčiť legitímne cestovanie a zároveň predchádzať migračným a bezpečnostným rizikám a prispievať k bezpečnosti a dobrému fungovaniu schengenského priestoru.</w:t>
            </w:r>
          </w:p>
        </w:tc>
        <w:tc>
          <w:tcPr>
            <w:tcW w:w="4876" w:type="dxa"/>
            <w:tcBorders>
              <w:top w:val="nil"/>
              <w:left w:val="nil"/>
              <w:bottom w:val="nil"/>
              <w:right w:val="nil"/>
            </w:tcBorders>
          </w:tcPr>
          <w:p w14:paraId="6C65942A"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podpora spoločnej vízovej politiky s cieľom zabezpečiť harmonizovaný prístup k včasnému udeľovaniu víz</w:t>
            </w:r>
            <w:r w:rsidRPr="0029326A">
              <w:rPr>
                <w:b/>
                <w:bCs/>
                <w:i/>
                <w:iCs/>
                <w:color w:val="000000" w:themeColor="text1"/>
              </w:rPr>
              <w:t>,</w:t>
            </w:r>
            <w:r w:rsidRPr="0029326A">
              <w:rPr>
                <w:color w:val="000000" w:themeColor="text1"/>
              </w:rPr>
              <w:t xml:space="preserve"> uľahčiť legitímne cestovanie a </w:t>
            </w:r>
            <w:r w:rsidRPr="0029326A">
              <w:rPr>
                <w:b/>
                <w:bCs/>
                <w:i/>
                <w:iCs/>
                <w:color w:val="000000" w:themeColor="text1"/>
              </w:rPr>
              <w:t>podporiť digitalizáciu víz a</w:t>
            </w:r>
            <w:r w:rsidRPr="0029326A">
              <w:rPr>
                <w:color w:val="000000" w:themeColor="text1"/>
              </w:rPr>
              <w:t xml:space="preserve"> zároveň predchádzať migračným a bezpečnostným rizikám a prispievať k bezpečnosti a dobrému fungovaniu schengenského priestoru.</w:t>
            </w:r>
          </w:p>
        </w:tc>
      </w:tr>
    </w:tbl>
    <w:p w14:paraId="50769F9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4804AD9" w14:textId="71D50B91" w:rsidR="00944284" w:rsidRPr="0029326A" w:rsidRDefault="00953308" w:rsidP="00953308">
      <w:pPr>
        <w:rPr>
          <w:color w:val="000000" w:themeColor="text1"/>
        </w:rPr>
      </w:pPr>
      <w:r w:rsidRPr="0029326A">
        <w:rPr>
          <w:rStyle w:val="HideTWBExt"/>
        </w:rPr>
        <w:t>&lt;/AmendB&gt;</w:t>
      </w:r>
    </w:p>
    <w:p w14:paraId="188862B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147</w:t>
      </w:r>
      <w:r w:rsidRPr="0029326A">
        <w:rPr>
          <w:rStyle w:val="HideTWBExt"/>
        </w:rPr>
        <w:t>&lt;/NumAmB&gt;</w:t>
      </w:r>
    </w:p>
    <w:p w14:paraId="4340580E"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Rasa </w:t>
      </w:r>
      <w:proofErr w:type="spellStart"/>
      <w:r w:rsidRPr="0029326A">
        <w:rPr>
          <w:color w:val="000000" w:themeColor="text1"/>
        </w:rPr>
        <w:t>Juknevičienė</w:t>
      </w:r>
      <w:proofErr w:type="spellEnd"/>
      <w:r w:rsidRPr="0029326A">
        <w:rPr>
          <w:rStyle w:val="HideTWBExt"/>
        </w:rPr>
        <w:t>&lt;/Members&gt;</w:t>
      </w:r>
    </w:p>
    <w:p w14:paraId="167EECCD" w14:textId="77777777" w:rsidR="00953308" w:rsidRPr="0029326A" w:rsidRDefault="00953308" w:rsidP="00953308">
      <w:pPr>
        <w:pStyle w:val="NormalBold"/>
        <w:rPr>
          <w:color w:val="000000" w:themeColor="text1"/>
        </w:rPr>
      </w:pPr>
      <w:r w:rsidRPr="0029326A">
        <w:rPr>
          <w:rStyle w:val="HideTWBExt"/>
        </w:rPr>
        <w:t>&lt;/RepeatBlock-By&gt;</w:t>
      </w:r>
    </w:p>
    <w:p w14:paraId="1E4F348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F9F513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04C7D69" w14:textId="77777777" w:rsidTr="00DC4759">
        <w:trPr>
          <w:trHeight w:hRule="exact" w:val="240"/>
          <w:jc w:val="center"/>
        </w:trPr>
        <w:tc>
          <w:tcPr>
            <w:tcW w:w="9752" w:type="dxa"/>
            <w:gridSpan w:val="2"/>
            <w:tcBorders>
              <w:top w:val="nil"/>
              <w:left w:val="nil"/>
              <w:bottom w:val="nil"/>
              <w:right w:val="nil"/>
            </w:tcBorders>
          </w:tcPr>
          <w:p w14:paraId="7DFBCF4B" w14:textId="77777777" w:rsidR="00953308" w:rsidRPr="0029326A" w:rsidRDefault="00953308" w:rsidP="00DC4759">
            <w:pPr>
              <w:rPr>
                <w:color w:val="000000" w:themeColor="text1"/>
              </w:rPr>
            </w:pPr>
          </w:p>
        </w:tc>
      </w:tr>
      <w:tr w:rsidR="00953308" w:rsidRPr="0029326A" w14:paraId="1CE078ED" w14:textId="77777777" w:rsidTr="00DC4759">
        <w:trPr>
          <w:trHeight w:val="240"/>
          <w:jc w:val="center"/>
        </w:trPr>
        <w:tc>
          <w:tcPr>
            <w:tcW w:w="4876" w:type="dxa"/>
            <w:tcBorders>
              <w:top w:val="nil"/>
              <w:left w:val="nil"/>
              <w:bottom w:val="nil"/>
              <w:right w:val="nil"/>
            </w:tcBorders>
          </w:tcPr>
          <w:p w14:paraId="5174071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B404D4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9B2B817" w14:textId="77777777" w:rsidTr="00DC4759">
        <w:trPr>
          <w:jc w:val="center"/>
        </w:trPr>
        <w:tc>
          <w:tcPr>
            <w:tcW w:w="4876" w:type="dxa"/>
            <w:tcBorders>
              <w:top w:val="nil"/>
              <w:left w:val="nil"/>
              <w:bottom w:val="nil"/>
              <w:right w:val="nil"/>
            </w:tcBorders>
          </w:tcPr>
          <w:p w14:paraId="6A8BEC7E" w14:textId="77777777" w:rsidR="00953308" w:rsidRPr="0029326A" w:rsidRDefault="00953308" w:rsidP="00DC4759">
            <w:pPr>
              <w:pStyle w:val="Normal6a"/>
              <w:rPr>
                <w:color w:val="000000" w:themeColor="text1"/>
              </w:rPr>
            </w:pPr>
            <w:r w:rsidRPr="0029326A">
              <w:rPr>
                <w:color w:val="000000" w:themeColor="text1"/>
              </w:rPr>
              <w:lastRenderedPageBreak/>
              <w:t>c)</w:t>
            </w:r>
            <w:r w:rsidRPr="0029326A">
              <w:rPr>
                <w:color w:val="000000" w:themeColor="text1"/>
              </w:rPr>
              <w:tab/>
              <w:t xml:space="preserve">podpora spoločnej vízovej politiky s cieľom zabezpečiť harmonizovaný prístup k včasnému udeľovaniu víz </w:t>
            </w:r>
            <w:r w:rsidRPr="0029326A">
              <w:rPr>
                <w:b/>
                <w:bCs/>
                <w:i/>
                <w:iCs/>
                <w:color w:val="000000" w:themeColor="text1"/>
              </w:rPr>
              <w:t>a</w:t>
            </w:r>
            <w:r w:rsidRPr="0029326A">
              <w:rPr>
                <w:color w:val="000000" w:themeColor="text1"/>
              </w:rPr>
              <w:t xml:space="preserve"> uľahčiť legitímne cestovanie a zároveň predchádzať migračným a bezpečnostným rizikám a prispievať k bezpečnosti a dobrému fungovaniu schengenského priestoru.</w:t>
            </w:r>
          </w:p>
        </w:tc>
        <w:tc>
          <w:tcPr>
            <w:tcW w:w="4876" w:type="dxa"/>
            <w:tcBorders>
              <w:top w:val="nil"/>
              <w:left w:val="nil"/>
              <w:bottom w:val="nil"/>
              <w:right w:val="nil"/>
            </w:tcBorders>
          </w:tcPr>
          <w:p w14:paraId="14FC9A28"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podpora spoločnej vízovej politiky s cieľom zabezpečiť harmonizovaný prístup k včasnému udeľovaniu víz</w:t>
            </w:r>
            <w:r w:rsidRPr="0029326A">
              <w:rPr>
                <w:b/>
                <w:bCs/>
                <w:i/>
                <w:iCs/>
                <w:color w:val="000000" w:themeColor="text1"/>
              </w:rPr>
              <w:t>,</w:t>
            </w:r>
            <w:r w:rsidRPr="0029326A">
              <w:rPr>
                <w:color w:val="000000" w:themeColor="text1"/>
              </w:rPr>
              <w:t xml:space="preserve"> uľahčiť legitímne cestovanie a </w:t>
            </w:r>
            <w:r w:rsidRPr="0029326A">
              <w:rPr>
                <w:b/>
                <w:bCs/>
                <w:i/>
                <w:iCs/>
                <w:color w:val="000000" w:themeColor="text1"/>
              </w:rPr>
              <w:t>podporiť digitalizáciu víz a</w:t>
            </w:r>
            <w:r w:rsidRPr="0029326A">
              <w:rPr>
                <w:color w:val="000000" w:themeColor="text1"/>
              </w:rPr>
              <w:t xml:space="preserve"> zároveň predchádzať migračným a bezpečnostným rizikám a prispievať k bezpečnosti a dobrému fungovaniu schengenského priestoru.</w:t>
            </w:r>
          </w:p>
        </w:tc>
      </w:tr>
    </w:tbl>
    <w:p w14:paraId="184D0FB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F61A724"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4055F5FB" w14:textId="77777777" w:rsidR="00953308" w:rsidRPr="0029326A" w:rsidRDefault="00953308" w:rsidP="00953308">
      <w:pPr>
        <w:pStyle w:val="AmJustText"/>
        <w:rPr>
          <w:color w:val="000000" w:themeColor="text1"/>
        </w:rPr>
      </w:pPr>
      <w:r w:rsidRPr="0029326A">
        <w:rPr>
          <w:color w:val="000000" w:themeColor="text1"/>
        </w:rPr>
        <w:t>Digitalizácia víz je kľúčovým prvkom spoločnej vízovej politiky Únie. Na udržanie, ďalší rozvoj a zabezpečenie príslušných digitálnych procesov a IT systémov aj po skončení súčasného programového obdobia bude potrebná pokračujúca podpora.</w:t>
      </w:r>
    </w:p>
    <w:p w14:paraId="74E4E42D" w14:textId="3CCA7939" w:rsidR="00944284" w:rsidRPr="0029326A" w:rsidRDefault="00953308" w:rsidP="00953308">
      <w:pPr>
        <w:rPr>
          <w:color w:val="000000" w:themeColor="text1"/>
        </w:rPr>
      </w:pPr>
      <w:r w:rsidRPr="0029326A">
        <w:rPr>
          <w:rStyle w:val="HideTWBExt"/>
        </w:rPr>
        <w:t>&lt;/AmendB&gt;</w:t>
      </w:r>
    </w:p>
    <w:p w14:paraId="5179E57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148</w:t>
      </w:r>
      <w:r w:rsidRPr="0029326A">
        <w:rPr>
          <w:rStyle w:val="HideTWBExt"/>
        </w:rPr>
        <w:t>&lt;/NumAmB&gt;</w:t>
      </w:r>
    </w:p>
    <w:p w14:paraId="4C64A254"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4BB44EC6" w14:textId="77777777" w:rsidR="00953308" w:rsidRPr="0029326A" w:rsidRDefault="00953308" w:rsidP="00953308">
      <w:pPr>
        <w:pStyle w:val="NormalBold"/>
        <w:rPr>
          <w:color w:val="000000" w:themeColor="text1"/>
        </w:rPr>
      </w:pPr>
      <w:r w:rsidRPr="0029326A">
        <w:rPr>
          <w:rStyle w:val="HideTWBExt"/>
        </w:rPr>
        <w:t>&lt;/RepeatBlock-By&gt;</w:t>
      </w:r>
    </w:p>
    <w:p w14:paraId="5F3EEF1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C6784E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06142C4" w14:textId="77777777" w:rsidTr="00DC4759">
        <w:trPr>
          <w:trHeight w:hRule="exact" w:val="240"/>
          <w:jc w:val="center"/>
        </w:trPr>
        <w:tc>
          <w:tcPr>
            <w:tcW w:w="9752" w:type="dxa"/>
            <w:gridSpan w:val="2"/>
            <w:tcBorders>
              <w:top w:val="nil"/>
              <w:left w:val="nil"/>
              <w:bottom w:val="nil"/>
              <w:right w:val="nil"/>
            </w:tcBorders>
          </w:tcPr>
          <w:p w14:paraId="7A614356" w14:textId="77777777" w:rsidR="00953308" w:rsidRPr="0029326A" w:rsidRDefault="00953308" w:rsidP="00DC4759">
            <w:pPr>
              <w:rPr>
                <w:color w:val="000000" w:themeColor="text1"/>
              </w:rPr>
            </w:pPr>
          </w:p>
        </w:tc>
      </w:tr>
      <w:tr w:rsidR="00953308" w:rsidRPr="0029326A" w14:paraId="1C561881" w14:textId="77777777" w:rsidTr="00DC4759">
        <w:trPr>
          <w:trHeight w:val="240"/>
          <w:jc w:val="center"/>
        </w:trPr>
        <w:tc>
          <w:tcPr>
            <w:tcW w:w="4876" w:type="dxa"/>
            <w:tcBorders>
              <w:top w:val="nil"/>
              <w:left w:val="nil"/>
              <w:bottom w:val="nil"/>
              <w:right w:val="nil"/>
            </w:tcBorders>
          </w:tcPr>
          <w:p w14:paraId="2E4B0AE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FED43F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2105B44" w14:textId="77777777" w:rsidTr="00DC4759">
        <w:trPr>
          <w:jc w:val="center"/>
        </w:trPr>
        <w:tc>
          <w:tcPr>
            <w:tcW w:w="4876" w:type="dxa"/>
            <w:tcBorders>
              <w:top w:val="nil"/>
              <w:left w:val="nil"/>
              <w:bottom w:val="nil"/>
              <w:right w:val="nil"/>
            </w:tcBorders>
          </w:tcPr>
          <w:p w14:paraId="2DF6CD4E"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w:t>
            </w:r>
            <w:r w:rsidRPr="0029326A">
              <w:rPr>
                <w:b/>
                <w:bCs/>
                <w:i/>
                <w:iCs/>
                <w:color w:val="000000" w:themeColor="text1"/>
              </w:rPr>
              <w:t>a</w:t>
            </w:r>
            <w:r w:rsidRPr="0029326A">
              <w:rPr>
                <w:color w:val="000000" w:themeColor="text1"/>
              </w:rPr>
              <w:t xml:space="preserve"> uľahčiť legitímne cestovanie a zároveň predchádzať migračným a bezpečnostným rizikám a prispievať k bezpečnosti a dobrému fungovaniu schengenského priestoru.</w:t>
            </w:r>
          </w:p>
        </w:tc>
        <w:tc>
          <w:tcPr>
            <w:tcW w:w="4876" w:type="dxa"/>
            <w:tcBorders>
              <w:top w:val="nil"/>
              <w:left w:val="nil"/>
              <w:bottom w:val="nil"/>
              <w:right w:val="nil"/>
            </w:tcBorders>
          </w:tcPr>
          <w:p w14:paraId="702EE4E7"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podpora spoločnej vízovej politiky s cieľom zabezpečiť harmonizovaný prístup k včasnému udeľovaniu víz</w:t>
            </w:r>
            <w:r w:rsidRPr="0029326A">
              <w:rPr>
                <w:b/>
                <w:bCs/>
                <w:i/>
                <w:iCs/>
                <w:color w:val="000000" w:themeColor="text1"/>
              </w:rPr>
              <w:t>,</w:t>
            </w:r>
            <w:r w:rsidRPr="0029326A">
              <w:rPr>
                <w:color w:val="000000" w:themeColor="text1"/>
              </w:rPr>
              <w:t xml:space="preserve"> uľahčiť legitímne cestovanie a </w:t>
            </w:r>
            <w:r w:rsidRPr="0029326A">
              <w:rPr>
                <w:b/>
                <w:bCs/>
                <w:i/>
                <w:iCs/>
                <w:color w:val="000000" w:themeColor="text1"/>
              </w:rPr>
              <w:t>podporiť digitalizáciu víz a</w:t>
            </w:r>
            <w:r w:rsidRPr="0029326A">
              <w:rPr>
                <w:color w:val="000000" w:themeColor="text1"/>
              </w:rPr>
              <w:t xml:space="preserve"> zároveň predchádzať migračným a bezpečnostným rizikám a prispievať k bezpečnosti a dobrému fungovaniu schengenského priestoru.</w:t>
            </w:r>
          </w:p>
        </w:tc>
      </w:tr>
    </w:tbl>
    <w:p w14:paraId="588A288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2190124" w14:textId="4741A14D" w:rsidR="00944284" w:rsidRPr="0029326A" w:rsidRDefault="00953308" w:rsidP="00953308">
      <w:pPr>
        <w:rPr>
          <w:color w:val="000000" w:themeColor="text1"/>
        </w:rPr>
      </w:pPr>
      <w:r w:rsidRPr="0029326A">
        <w:rPr>
          <w:rStyle w:val="HideTWBExt"/>
        </w:rPr>
        <w:t>&lt;/AmendB&gt;</w:t>
      </w:r>
    </w:p>
    <w:p w14:paraId="6512F79A"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149</w:t>
      </w:r>
      <w:r w:rsidRPr="0029326A">
        <w:rPr>
          <w:rStyle w:val="HideTWBExt"/>
        </w:rPr>
        <w:t>&lt;/NumAmB&gt;</w:t>
      </w:r>
    </w:p>
    <w:p w14:paraId="23B1AB43"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7203EB6D" w14:textId="77777777" w:rsidR="00953308" w:rsidRPr="0029326A" w:rsidRDefault="00953308" w:rsidP="00953308">
      <w:pPr>
        <w:pStyle w:val="NormalBold"/>
        <w:rPr>
          <w:color w:val="000000" w:themeColor="text1"/>
        </w:rPr>
      </w:pPr>
      <w:r w:rsidRPr="0029326A">
        <w:rPr>
          <w:rStyle w:val="HideTWBExt"/>
        </w:rPr>
        <w:t>&lt;/RepeatBlock-By&gt;</w:t>
      </w:r>
    </w:p>
    <w:p w14:paraId="1B6B966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974E2BB"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8BE232C" w14:textId="77777777" w:rsidTr="00DC4759">
        <w:trPr>
          <w:trHeight w:hRule="exact" w:val="240"/>
          <w:jc w:val="center"/>
        </w:trPr>
        <w:tc>
          <w:tcPr>
            <w:tcW w:w="9752" w:type="dxa"/>
            <w:gridSpan w:val="2"/>
            <w:tcBorders>
              <w:top w:val="nil"/>
              <w:left w:val="nil"/>
              <w:bottom w:val="nil"/>
              <w:right w:val="nil"/>
            </w:tcBorders>
          </w:tcPr>
          <w:p w14:paraId="642ACB17" w14:textId="77777777" w:rsidR="00953308" w:rsidRPr="0029326A" w:rsidRDefault="00953308" w:rsidP="00DC4759">
            <w:pPr>
              <w:rPr>
                <w:color w:val="000000" w:themeColor="text1"/>
              </w:rPr>
            </w:pPr>
          </w:p>
        </w:tc>
      </w:tr>
      <w:tr w:rsidR="00953308" w:rsidRPr="0029326A" w14:paraId="3C3CC476" w14:textId="77777777" w:rsidTr="00DC4759">
        <w:trPr>
          <w:trHeight w:val="240"/>
          <w:jc w:val="center"/>
        </w:trPr>
        <w:tc>
          <w:tcPr>
            <w:tcW w:w="4876" w:type="dxa"/>
            <w:tcBorders>
              <w:top w:val="nil"/>
              <w:left w:val="nil"/>
              <w:bottom w:val="nil"/>
              <w:right w:val="nil"/>
            </w:tcBorders>
          </w:tcPr>
          <w:p w14:paraId="1158257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DA19E2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264F18F" w14:textId="77777777" w:rsidTr="00DC4759">
        <w:trPr>
          <w:jc w:val="center"/>
        </w:trPr>
        <w:tc>
          <w:tcPr>
            <w:tcW w:w="4876" w:type="dxa"/>
            <w:tcBorders>
              <w:top w:val="nil"/>
              <w:left w:val="nil"/>
              <w:bottom w:val="nil"/>
              <w:right w:val="nil"/>
            </w:tcBorders>
          </w:tcPr>
          <w:p w14:paraId="0249C69A"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w:t>
            </w:r>
            <w:r w:rsidRPr="0029326A">
              <w:rPr>
                <w:color w:val="000000" w:themeColor="text1"/>
              </w:rPr>
              <w:lastRenderedPageBreak/>
              <w:t xml:space="preserve">prístup k </w:t>
            </w:r>
            <w:r w:rsidRPr="0029326A">
              <w:rPr>
                <w:b/>
                <w:bCs/>
                <w:i/>
                <w:iCs/>
                <w:color w:val="000000" w:themeColor="text1"/>
              </w:rPr>
              <w:t>včasnému</w:t>
            </w:r>
            <w:r w:rsidRPr="0029326A">
              <w:rPr>
                <w:color w:val="000000" w:themeColor="text1"/>
              </w:rPr>
              <w:t xml:space="preserve"> udeľovaniu víz a </w:t>
            </w:r>
            <w:r w:rsidRPr="0029326A">
              <w:rPr>
                <w:b/>
                <w:bCs/>
                <w:i/>
                <w:iCs/>
                <w:color w:val="000000" w:themeColor="text1"/>
              </w:rPr>
              <w:t>uľahčiť</w:t>
            </w:r>
            <w:r w:rsidRPr="0029326A">
              <w:rPr>
                <w:color w:val="000000" w:themeColor="text1"/>
              </w:rPr>
              <w:t xml:space="preserve"> legitímne cestovanie a zároveň predchádzať migračným a bezpečnostným rizikám a prispievať k bezpečnosti a dobrému fungovaniu schengenského priestoru.</w:t>
            </w:r>
          </w:p>
        </w:tc>
        <w:tc>
          <w:tcPr>
            <w:tcW w:w="4876" w:type="dxa"/>
            <w:tcBorders>
              <w:top w:val="nil"/>
              <w:left w:val="nil"/>
              <w:bottom w:val="nil"/>
              <w:right w:val="nil"/>
            </w:tcBorders>
          </w:tcPr>
          <w:p w14:paraId="6354AC5A" w14:textId="77777777" w:rsidR="00953308" w:rsidRPr="0029326A" w:rsidRDefault="00953308" w:rsidP="00DC4759">
            <w:pPr>
              <w:pStyle w:val="Normal6a"/>
              <w:rPr>
                <w:color w:val="000000" w:themeColor="text1"/>
              </w:rPr>
            </w:pPr>
            <w:r w:rsidRPr="0029326A">
              <w:rPr>
                <w:color w:val="000000" w:themeColor="text1"/>
              </w:rPr>
              <w:lastRenderedPageBreak/>
              <w:t>c)</w:t>
            </w:r>
            <w:r w:rsidRPr="0029326A">
              <w:rPr>
                <w:color w:val="000000" w:themeColor="text1"/>
              </w:rPr>
              <w:tab/>
              <w:t xml:space="preserve">podpora spoločnej vízovej politiky s cieľom zabezpečiť harmonizovaný </w:t>
            </w:r>
            <w:r w:rsidRPr="0029326A">
              <w:rPr>
                <w:color w:val="000000" w:themeColor="text1"/>
              </w:rPr>
              <w:lastRenderedPageBreak/>
              <w:t xml:space="preserve">prístup k </w:t>
            </w:r>
            <w:r w:rsidRPr="0029326A">
              <w:rPr>
                <w:b/>
                <w:bCs/>
                <w:i/>
                <w:iCs/>
                <w:color w:val="000000" w:themeColor="text1"/>
              </w:rPr>
              <w:t>nákladovo efektívnemu</w:t>
            </w:r>
            <w:r w:rsidRPr="0029326A">
              <w:rPr>
                <w:color w:val="000000" w:themeColor="text1"/>
              </w:rPr>
              <w:t xml:space="preserve"> udeľovaniu víz a </w:t>
            </w:r>
            <w:r w:rsidRPr="0029326A">
              <w:rPr>
                <w:b/>
                <w:bCs/>
                <w:i/>
                <w:iCs/>
                <w:color w:val="000000" w:themeColor="text1"/>
              </w:rPr>
              <w:t>umožniť primerane</w:t>
            </w:r>
            <w:r w:rsidRPr="0029326A">
              <w:rPr>
                <w:color w:val="000000" w:themeColor="text1"/>
              </w:rPr>
              <w:t xml:space="preserve"> legitímne cestovanie a zároveň predchádzať migračným a bezpečnostným rizikám a prispievať k bezpečnosti a dobrému fungovaniu schengenského priestoru.</w:t>
            </w:r>
          </w:p>
        </w:tc>
      </w:tr>
    </w:tbl>
    <w:p w14:paraId="3593C4E8"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0167CA5D" w14:textId="00F5B67A" w:rsidR="00944284" w:rsidRPr="0029326A" w:rsidRDefault="00953308" w:rsidP="00953308">
      <w:pPr>
        <w:rPr>
          <w:color w:val="000000" w:themeColor="text1"/>
        </w:rPr>
      </w:pPr>
      <w:r w:rsidRPr="0029326A">
        <w:rPr>
          <w:rStyle w:val="HideTWBExt"/>
        </w:rPr>
        <w:t>&lt;/AmendB&gt;</w:t>
      </w:r>
    </w:p>
    <w:p w14:paraId="294590C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150</w:t>
      </w:r>
      <w:r w:rsidRPr="0029326A">
        <w:rPr>
          <w:rStyle w:val="HideTWBExt"/>
        </w:rPr>
        <w:t>&lt;/NumAmB&gt;</w:t>
      </w:r>
    </w:p>
    <w:p w14:paraId="6CCF5B42"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69ECEBAF" w14:textId="77777777" w:rsidR="00953308" w:rsidRPr="0029326A" w:rsidRDefault="00953308" w:rsidP="00953308">
      <w:pPr>
        <w:pStyle w:val="NormalBold"/>
        <w:rPr>
          <w:color w:val="000000" w:themeColor="text1"/>
        </w:rPr>
      </w:pPr>
      <w:r w:rsidRPr="0029326A">
        <w:rPr>
          <w:rStyle w:val="HideTWBExt"/>
        </w:rPr>
        <w:t>&lt;/RepeatBlock-By&gt;</w:t>
      </w:r>
    </w:p>
    <w:p w14:paraId="411A8A6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23BF4C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9D6888F" w14:textId="77777777" w:rsidTr="00DC4759">
        <w:trPr>
          <w:trHeight w:hRule="exact" w:val="240"/>
          <w:jc w:val="center"/>
        </w:trPr>
        <w:tc>
          <w:tcPr>
            <w:tcW w:w="9752" w:type="dxa"/>
            <w:gridSpan w:val="2"/>
            <w:tcBorders>
              <w:top w:val="nil"/>
              <w:left w:val="nil"/>
              <w:bottom w:val="nil"/>
              <w:right w:val="nil"/>
            </w:tcBorders>
          </w:tcPr>
          <w:p w14:paraId="412B011D" w14:textId="77777777" w:rsidR="00953308" w:rsidRPr="0029326A" w:rsidRDefault="00953308" w:rsidP="00DC4759">
            <w:pPr>
              <w:rPr>
                <w:color w:val="000000" w:themeColor="text1"/>
              </w:rPr>
            </w:pPr>
          </w:p>
        </w:tc>
      </w:tr>
      <w:tr w:rsidR="00953308" w:rsidRPr="0029326A" w14:paraId="47608606" w14:textId="77777777" w:rsidTr="00DC4759">
        <w:trPr>
          <w:trHeight w:val="240"/>
          <w:jc w:val="center"/>
        </w:trPr>
        <w:tc>
          <w:tcPr>
            <w:tcW w:w="4876" w:type="dxa"/>
            <w:tcBorders>
              <w:top w:val="nil"/>
              <w:left w:val="nil"/>
              <w:bottom w:val="nil"/>
              <w:right w:val="nil"/>
            </w:tcBorders>
          </w:tcPr>
          <w:p w14:paraId="26419351"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CBD5B3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2C4BA90" w14:textId="77777777" w:rsidTr="00DC4759">
        <w:trPr>
          <w:jc w:val="center"/>
        </w:trPr>
        <w:tc>
          <w:tcPr>
            <w:tcW w:w="4876" w:type="dxa"/>
            <w:tcBorders>
              <w:top w:val="nil"/>
              <w:left w:val="nil"/>
              <w:bottom w:val="nil"/>
              <w:right w:val="nil"/>
            </w:tcBorders>
          </w:tcPr>
          <w:p w14:paraId="5D026D7E"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legitímne cestovanie a zároveň predchádzať migračným a bezpečnostným rizikám </w:t>
            </w:r>
            <w:r w:rsidRPr="0029326A">
              <w:rPr>
                <w:b/>
                <w:bCs/>
                <w:i/>
                <w:iCs/>
                <w:color w:val="000000" w:themeColor="text1"/>
              </w:rPr>
              <w:t>a prispievať k bezpečnosti a dobrému fungovaniu schengenského priestoru</w:t>
            </w:r>
            <w:r w:rsidRPr="0029326A">
              <w:rPr>
                <w:color w:val="000000" w:themeColor="text1"/>
              </w:rPr>
              <w:t>.</w:t>
            </w:r>
          </w:p>
        </w:tc>
        <w:tc>
          <w:tcPr>
            <w:tcW w:w="4876" w:type="dxa"/>
            <w:tcBorders>
              <w:top w:val="nil"/>
              <w:left w:val="nil"/>
              <w:bottom w:val="nil"/>
              <w:right w:val="nil"/>
            </w:tcBorders>
          </w:tcPr>
          <w:p w14:paraId="412F6865"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legitímne cestovanie a </w:t>
            </w:r>
            <w:r w:rsidRPr="0029326A">
              <w:rPr>
                <w:b/>
                <w:bCs/>
                <w:i/>
                <w:iCs/>
                <w:color w:val="000000" w:themeColor="text1"/>
              </w:rPr>
              <w:t>zvýšiť globálnu atraktivitu EÚ a</w:t>
            </w:r>
            <w:r w:rsidRPr="0029326A">
              <w:rPr>
                <w:color w:val="000000" w:themeColor="text1"/>
              </w:rPr>
              <w:t xml:space="preserve"> zároveň predchádzať migračným a bezpečnostným rizikám.</w:t>
            </w:r>
          </w:p>
        </w:tc>
      </w:tr>
    </w:tbl>
    <w:p w14:paraId="6036184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3D23798" w14:textId="164E4033" w:rsidR="00944284" w:rsidRPr="0029326A" w:rsidRDefault="00953308" w:rsidP="00953308">
      <w:pPr>
        <w:rPr>
          <w:color w:val="000000" w:themeColor="text1"/>
        </w:rPr>
      </w:pPr>
      <w:r w:rsidRPr="0029326A">
        <w:rPr>
          <w:rStyle w:val="HideTWBExt"/>
        </w:rPr>
        <w:t>&lt;/AmendB&gt;</w:t>
      </w:r>
    </w:p>
    <w:p w14:paraId="24979C6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151</w:t>
      </w:r>
      <w:r w:rsidRPr="0029326A">
        <w:rPr>
          <w:rStyle w:val="HideTWBExt"/>
        </w:rPr>
        <w:t>&lt;/NumAmB&gt;</w:t>
      </w:r>
    </w:p>
    <w:p w14:paraId="6758C69B"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53C80D50" w14:textId="77777777" w:rsidR="00953308" w:rsidRPr="0029326A" w:rsidRDefault="00953308" w:rsidP="00953308">
      <w:pPr>
        <w:pStyle w:val="NormalBold"/>
        <w:rPr>
          <w:color w:val="000000" w:themeColor="text1"/>
        </w:rPr>
      </w:pPr>
      <w:r w:rsidRPr="0029326A">
        <w:rPr>
          <w:rStyle w:val="HideTWBExt"/>
        </w:rPr>
        <w:t>&lt;/RepeatBlock-By&gt;</w:t>
      </w:r>
    </w:p>
    <w:p w14:paraId="3CB38A3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EC9EC6B"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2D8B3B4" w14:textId="77777777" w:rsidTr="00DC4759">
        <w:trPr>
          <w:trHeight w:hRule="exact" w:val="240"/>
          <w:jc w:val="center"/>
        </w:trPr>
        <w:tc>
          <w:tcPr>
            <w:tcW w:w="9752" w:type="dxa"/>
            <w:gridSpan w:val="2"/>
            <w:tcBorders>
              <w:top w:val="nil"/>
              <w:left w:val="nil"/>
              <w:bottom w:val="nil"/>
              <w:right w:val="nil"/>
            </w:tcBorders>
          </w:tcPr>
          <w:p w14:paraId="337FA48E" w14:textId="77777777" w:rsidR="00953308" w:rsidRPr="0029326A" w:rsidRDefault="00953308" w:rsidP="00DC4759">
            <w:pPr>
              <w:rPr>
                <w:color w:val="000000" w:themeColor="text1"/>
              </w:rPr>
            </w:pPr>
          </w:p>
        </w:tc>
      </w:tr>
      <w:tr w:rsidR="00953308" w:rsidRPr="0029326A" w14:paraId="4B21BA11" w14:textId="77777777" w:rsidTr="00DC4759">
        <w:trPr>
          <w:trHeight w:val="240"/>
          <w:jc w:val="center"/>
        </w:trPr>
        <w:tc>
          <w:tcPr>
            <w:tcW w:w="4876" w:type="dxa"/>
            <w:tcBorders>
              <w:top w:val="nil"/>
              <w:left w:val="nil"/>
              <w:bottom w:val="nil"/>
              <w:right w:val="nil"/>
            </w:tcBorders>
          </w:tcPr>
          <w:p w14:paraId="0E72CB3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4EBF4F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5290C56" w14:textId="77777777" w:rsidTr="00DC4759">
        <w:trPr>
          <w:jc w:val="center"/>
        </w:trPr>
        <w:tc>
          <w:tcPr>
            <w:tcW w:w="4876" w:type="dxa"/>
            <w:tcBorders>
              <w:top w:val="nil"/>
              <w:left w:val="nil"/>
              <w:bottom w:val="nil"/>
              <w:right w:val="nil"/>
            </w:tcBorders>
          </w:tcPr>
          <w:p w14:paraId="67EBEE32" w14:textId="77777777"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 xml:space="preserve">podpora spoločnej vízovej politiky s cieľom zabezpečiť harmonizovaný prístup k včasnému udeľovaniu víz a uľahčiť legitímne cestovanie a zároveň </w:t>
            </w:r>
            <w:r w:rsidRPr="0029326A">
              <w:rPr>
                <w:b/>
                <w:bCs/>
                <w:i/>
                <w:iCs/>
                <w:color w:val="000000" w:themeColor="text1"/>
              </w:rPr>
              <w:t>predchádzať migračným a bezpečnostným rizikám</w:t>
            </w:r>
            <w:r w:rsidRPr="0029326A">
              <w:rPr>
                <w:color w:val="000000" w:themeColor="text1"/>
              </w:rPr>
              <w:t xml:space="preserve"> a prispievať k </w:t>
            </w:r>
            <w:r w:rsidRPr="0029326A">
              <w:rPr>
                <w:b/>
                <w:bCs/>
                <w:i/>
                <w:iCs/>
                <w:color w:val="000000" w:themeColor="text1"/>
              </w:rPr>
              <w:t>bezpečnosti a</w:t>
            </w:r>
            <w:r w:rsidRPr="0029326A">
              <w:rPr>
                <w:color w:val="000000" w:themeColor="text1"/>
              </w:rPr>
              <w:t xml:space="preserve"> dobrému fungovaniu schengenského </w:t>
            </w:r>
            <w:r w:rsidRPr="0029326A">
              <w:rPr>
                <w:color w:val="000000" w:themeColor="text1"/>
              </w:rPr>
              <w:lastRenderedPageBreak/>
              <w:t>priestoru.</w:t>
            </w:r>
          </w:p>
        </w:tc>
        <w:tc>
          <w:tcPr>
            <w:tcW w:w="4876" w:type="dxa"/>
            <w:tcBorders>
              <w:top w:val="nil"/>
              <w:left w:val="nil"/>
              <w:bottom w:val="nil"/>
              <w:right w:val="nil"/>
            </w:tcBorders>
          </w:tcPr>
          <w:p w14:paraId="611DF411" w14:textId="77777777" w:rsidR="00953308" w:rsidRPr="0029326A" w:rsidRDefault="00953308" w:rsidP="00DC4759">
            <w:pPr>
              <w:pStyle w:val="Normal6a"/>
              <w:rPr>
                <w:color w:val="000000" w:themeColor="text1"/>
              </w:rPr>
            </w:pPr>
            <w:r w:rsidRPr="0029326A">
              <w:rPr>
                <w:color w:val="000000" w:themeColor="text1"/>
              </w:rPr>
              <w:lastRenderedPageBreak/>
              <w:t>c)</w:t>
            </w:r>
            <w:r w:rsidRPr="0029326A">
              <w:rPr>
                <w:color w:val="000000" w:themeColor="text1"/>
              </w:rPr>
              <w:tab/>
              <w:t xml:space="preserve">podpora spoločnej vízovej politiky s cieľom zabezpečiť harmonizovaný prístup k včasnému udeľovaniu víz a uľahčiť legitímne cestovanie a zároveň </w:t>
            </w:r>
            <w:r w:rsidRPr="0029326A">
              <w:rPr>
                <w:b/>
                <w:bCs/>
                <w:i/>
                <w:iCs/>
                <w:color w:val="000000" w:themeColor="text1"/>
              </w:rPr>
              <w:t>posudzovať migračné a bezpečnostné riziká</w:t>
            </w:r>
            <w:r w:rsidRPr="0029326A">
              <w:rPr>
                <w:color w:val="000000" w:themeColor="text1"/>
              </w:rPr>
              <w:t xml:space="preserve"> a prispievať k dobrému fungovaniu schengenského priestoru.</w:t>
            </w:r>
          </w:p>
        </w:tc>
      </w:tr>
    </w:tbl>
    <w:p w14:paraId="22CB291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48A585E" w14:textId="66F5309F" w:rsidR="00944284" w:rsidRPr="0029326A" w:rsidRDefault="00953308" w:rsidP="00953308">
      <w:pPr>
        <w:rPr>
          <w:color w:val="000000" w:themeColor="text1"/>
        </w:rPr>
      </w:pPr>
      <w:r w:rsidRPr="0029326A">
        <w:rPr>
          <w:rStyle w:val="HideTWBExt"/>
        </w:rPr>
        <w:t>&lt;/AmendB&gt;</w:t>
      </w:r>
    </w:p>
    <w:p w14:paraId="6C827C2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152</w:t>
      </w:r>
      <w:r w:rsidRPr="0029326A">
        <w:rPr>
          <w:rStyle w:val="HideTWBExt"/>
        </w:rPr>
        <w:t>&lt;/NumAmB&gt;</w:t>
      </w:r>
    </w:p>
    <w:p w14:paraId="64E2F8DB"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7271C50B" w14:textId="77777777" w:rsidR="00953308" w:rsidRPr="0029326A" w:rsidRDefault="00953308" w:rsidP="00953308">
      <w:pPr>
        <w:pStyle w:val="NormalBold"/>
        <w:rPr>
          <w:color w:val="000000" w:themeColor="text1"/>
        </w:rPr>
      </w:pPr>
      <w:r w:rsidRPr="0029326A">
        <w:rPr>
          <w:rStyle w:val="HideTWBExt"/>
        </w:rPr>
        <w:t>&lt;/RepeatBlock-By&gt;</w:t>
      </w:r>
    </w:p>
    <w:p w14:paraId="11A12EE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F905F8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 a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665613E" w14:textId="77777777" w:rsidTr="00DC4759">
        <w:trPr>
          <w:trHeight w:hRule="exact" w:val="240"/>
          <w:jc w:val="center"/>
        </w:trPr>
        <w:tc>
          <w:tcPr>
            <w:tcW w:w="9752" w:type="dxa"/>
            <w:gridSpan w:val="2"/>
            <w:tcBorders>
              <w:top w:val="nil"/>
              <w:left w:val="nil"/>
              <w:bottom w:val="nil"/>
              <w:right w:val="nil"/>
            </w:tcBorders>
          </w:tcPr>
          <w:p w14:paraId="10AEA10E" w14:textId="77777777" w:rsidR="00953308" w:rsidRPr="0029326A" w:rsidRDefault="00953308" w:rsidP="00DC4759">
            <w:pPr>
              <w:rPr>
                <w:color w:val="000000" w:themeColor="text1"/>
              </w:rPr>
            </w:pPr>
          </w:p>
        </w:tc>
      </w:tr>
      <w:tr w:rsidR="00953308" w:rsidRPr="0029326A" w14:paraId="5B832B7C" w14:textId="77777777" w:rsidTr="00DC4759">
        <w:trPr>
          <w:trHeight w:val="240"/>
          <w:jc w:val="center"/>
        </w:trPr>
        <w:tc>
          <w:tcPr>
            <w:tcW w:w="4876" w:type="dxa"/>
            <w:tcBorders>
              <w:top w:val="nil"/>
              <w:left w:val="nil"/>
              <w:bottom w:val="nil"/>
              <w:right w:val="nil"/>
            </w:tcBorders>
          </w:tcPr>
          <w:p w14:paraId="4A50421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405546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CE9681F" w14:textId="77777777" w:rsidTr="00DC4759">
        <w:trPr>
          <w:jc w:val="center"/>
        </w:trPr>
        <w:tc>
          <w:tcPr>
            <w:tcW w:w="4876" w:type="dxa"/>
            <w:tcBorders>
              <w:top w:val="nil"/>
              <w:left w:val="nil"/>
              <w:bottom w:val="nil"/>
              <w:right w:val="nil"/>
            </w:tcBorders>
          </w:tcPr>
          <w:p w14:paraId="522825D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94165C0" w14:textId="77777777" w:rsidR="00953308" w:rsidRPr="0029326A" w:rsidRDefault="00953308" w:rsidP="00DC4759">
            <w:pPr>
              <w:pStyle w:val="Normal6a"/>
              <w:rPr>
                <w:color w:val="000000" w:themeColor="text1"/>
              </w:rPr>
            </w:pPr>
            <w:proofErr w:type="spellStart"/>
            <w:r w:rsidRPr="0029326A">
              <w:rPr>
                <w:b/>
                <w:i/>
                <w:color w:val="000000" w:themeColor="text1"/>
              </w:rPr>
              <w:t>ca</w:t>
            </w:r>
            <w:proofErr w:type="spellEnd"/>
            <w:r w:rsidRPr="0029326A">
              <w:rPr>
                <w:b/>
                <w:i/>
                <w:color w:val="000000" w:themeColor="text1"/>
              </w:rPr>
              <w:t>)</w:t>
            </w:r>
            <w:r w:rsidRPr="0029326A">
              <w:rPr>
                <w:color w:val="000000" w:themeColor="text1"/>
              </w:rPr>
              <w:tab/>
            </w:r>
            <w:r w:rsidRPr="0029326A">
              <w:rPr>
                <w:b/>
                <w:i/>
                <w:color w:val="000000" w:themeColor="text1"/>
              </w:rPr>
              <w:t>podpora zavádzania, prevádzky, údržby a modernizácie novo nasadených, najmodernejších zariadení a digitálnej architektúry.</w:t>
            </w:r>
          </w:p>
        </w:tc>
      </w:tr>
    </w:tbl>
    <w:p w14:paraId="714C19E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F8B301B" w14:textId="3A8CCAE8" w:rsidR="00953308" w:rsidRPr="0029326A" w:rsidRDefault="00953308" w:rsidP="00953308">
      <w:pPr>
        <w:pStyle w:val="AmJustTitle"/>
        <w:rPr>
          <w:color w:val="000000" w:themeColor="text1"/>
        </w:rPr>
      </w:pPr>
      <w:r w:rsidRPr="0029326A">
        <w:rPr>
          <w:rStyle w:val="HideTWBExt"/>
        </w:rPr>
        <w:t>&lt;TitreJust&gt;</w:t>
      </w:r>
      <w:r w:rsidR="00A93432">
        <w:rPr>
          <w:color w:val="000000" w:themeColor="text1"/>
        </w:rPr>
        <w:t>Odôvodnenie</w:t>
      </w:r>
      <w:r w:rsidRPr="0029326A">
        <w:rPr>
          <w:rStyle w:val="HideTWBExt"/>
        </w:rPr>
        <w:t>&lt;/TitreJust&gt;</w:t>
      </w:r>
    </w:p>
    <w:p w14:paraId="69C1264A" w14:textId="77777777" w:rsidR="00953308" w:rsidRPr="0029326A" w:rsidRDefault="00953308" w:rsidP="00953308">
      <w:pPr>
        <w:pStyle w:val="AmJustText"/>
        <w:rPr>
          <w:color w:val="000000" w:themeColor="text1"/>
        </w:rPr>
      </w:pPr>
      <w:proofErr w:type="spellStart"/>
      <w:r w:rsidRPr="0029326A">
        <w:rPr>
          <w:color w:val="000000" w:themeColor="text1"/>
        </w:rPr>
        <w:t>Frontline</w:t>
      </w:r>
      <w:proofErr w:type="spellEnd"/>
      <w:r w:rsidRPr="0029326A">
        <w:rPr>
          <w:color w:val="000000" w:themeColor="text1"/>
        </w:rPr>
        <w:t xml:space="preserve"> </w:t>
      </w:r>
      <w:proofErr w:type="spellStart"/>
      <w:r w:rsidRPr="0029326A">
        <w:rPr>
          <w:color w:val="000000" w:themeColor="text1"/>
        </w:rPr>
        <w:t>states</w:t>
      </w:r>
      <w:proofErr w:type="spellEnd"/>
      <w:r w:rsidRPr="0029326A">
        <w:rPr>
          <w:color w:val="000000" w:themeColor="text1"/>
        </w:rPr>
        <w:t xml:space="preserve"> are </w:t>
      </w:r>
      <w:proofErr w:type="spellStart"/>
      <w:r w:rsidRPr="0029326A">
        <w:rPr>
          <w:color w:val="000000" w:themeColor="text1"/>
        </w:rPr>
        <w:t>investing</w:t>
      </w:r>
      <w:proofErr w:type="spellEnd"/>
      <w:r w:rsidRPr="0029326A">
        <w:rPr>
          <w:color w:val="000000" w:themeColor="text1"/>
        </w:rPr>
        <w:t xml:space="preserve"> in </w:t>
      </w:r>
      <w:proofErr w:type="spellStart"/>
      <w:r w:rsidRPr="0029326A">
        <w:rPr>
          <w:color w:val="000000" w:themeColor="text1"/>
        </w:rPr>
        <w:t>high-tech</w:t>
      </w:r>
      <w:proofErr w:type="spellEnd"/>
      <w:r w:rsidRPr="0029326A">
        <w:rPr>
          <w:color w:val="000000" w:themeColor="text1"/>
        </w:rPr>
        <w:t xml:space="preserve"> </w:t>
      </w:r>
      <w:proofErr w:type="spellStart"/>
      <w:r w:rsidRPr="0029326A">
        <w:rPr>
          <w:color w:val="000000" w:themeColor="text1"/>
        </w:rPr>
        <w:t>solutions</w:t>
      </w:r>
      <w:proofErr w:type="spellEnd"/>
      <w:r w:rsidRPr="0029326A">
        <w:rPr>
          <w:color w:val="000000" w:themeColor="text1"/>
        </w:rPr>
        <w:t xml:space="preserve"> </w:t>
      </w:r>
      <w:proofErr w:type="spellStart"/>
      <w:r w:rsidRPr="0029326A">
        <w:rPr>
          <w:color w:val="000000" w:themeColor="text1"/>
        </w:rPr>
        <w:t>such</w:t>
      </w:r>
      <w:proofErr w:type="spellEnd"/>
      <w:r w:rsidRPr="0029326A">
        <w:rPr>
          <w:color w:val="000000" w:themeColor="text1"/>
        </w:rPr>
        <w:t xml:space="preserve"> as </w:t>
      </w:r>
      <w:proofErr w:type="spellStart"/>
      <w:r w:rsidRPr="0029326A">
        <w:rPr>
          <w:color w:val="000000" w:themeColor="text1"/>
        </w:rPr>
        <w:t>automated</w:t>
      </w:r>
      <w:proofErr w:type="spellEnd"/>
      <w:r w:rsidRPr="0029326A">
        <w:rPr>
          <w:color w:val="000000" w:themeColor="text1"/>
        </w:rPr>
        <w:t xml:space="preserve"> </w:t>
      </w:r>
      <w:proofErr w:type="spellStart"/>
      <w:r w:rsidRPr="0029326A">
        <w:rPr>
          <w:color w:val="000000" w:themeColor="text1"/>
        </w:rPr>
        <w:t>maritime</w:t>
      </w:r>
      <w:proofErr w:type="spellEnd"/>
      <w:r w:rsidRPr="0029326A">
        <w:rPr>
          <w:color w:val="000000" w:themeColor="text1"/>
        </w:rPr>
        <w:t xml:space="preserve"> </w:t>
      </w:r>
      <w:proofErr w:type="spellStart"/>
      <w:r w:rsidRPr="0029326A">
        <w:rPr>
          <w:color w:val="000000" w:themeColor="text1"/>
        </w:rPr>
        <w:t>sensor</w:t>
      </w:r>
      <w:proofErr w:type="spellEnd"/>
      <w:r w:rsidRPr="0029326A">
        <w:rPr>
          <w:color w:val="000000" w:themeColor="text1"/>
        </w:rPr>
        <w:t xml:space="preserve"> </w:t>
      </w:r>
      <w:proofErr w:type="spellStart"/>
      <w:r w:rsidRPr="0029326A">
        <w:rPr>
          <w:color w:val="000000" w:themeColor="text1"/>
        </w:rPr>
        <w:t>feeds</w:t>
      </w:r>
      <w:proofErr w:type="spellEnd"/>
      <w:r w:rsidRPr="0029326A">
        <w:rPr>
          <w:color w:val="000000" w:themeColor="text1"/>
        </w:rPr>
        <w:t xml:space="preserve">, </w:t>
      </w:r>
      <w:proofErr w:type="spellStart"/>
      <w:r w:rsidRPr="0029326A">
        <w:rPr>
          <w:color w:val="000000" w:themeColor="text1"/>
        </w:rPr>
        <w:t>counter-drone</w:t>
      </w:r>
      <w:proofErr w:type="spellEnd"/>
      <w:r w:rsidRPr="0029326A">
        <w:rPr>
          <w:color w:val="000000" w:themeColor="text1"/>
        </w:rPr>
        <w:t xml:space="preserve"> (C-UAV) </w:t>
      </w:r>
      <w:proofErr w:type="spellStart"/>
      <w:r w:rsidRPr="0029326A">
        <w:rPr>
          <w:color w:val="000000" w:themeColor="text1"/>
        </w:rPr>
        <w:t>installations</w:t>
      </w:r>
      <w:proofErr w:type="spellEnd"/>
      <w:r w:rsidRPr="0029326A">
        <w:rPr>
          <w:color w:val="000000" w:themeColor="text1"/>
        </w:rPr>
        <w:t xml:space="preserve">, and </w:t>
      </w:r>
      <w:proofErr w:type="spellStart"/>
      <w:r w:rsidRPr="0029326A">
        <w:rPr>
          <w:color w:val="000000" w:themeColor="text1"/>
        </w:rPr>
        <w:t>secure</w:t>
      </w:r>
      <w:proofErr w:type="spellEnd"/>
      <w:r w:rsidRPr="0029326A">
        <w:rPr>
          <w:color w:val="000000" w:themeColor="text1"/>
        </w:rPr>
        <w:t xml:space="preserve"> </w:t>
      </w:r>
      <w:proofErr w:type="spellStart"/>
      <w:r w:rsidRPr="0029326A">
        <w:rPr>
          <w:color w:val="000000" w:themeColor="text1"/>
        </w:rPr>
        <w:t>cryptographic</w:t>
      </w:r>
      <w:proofErr w:type="spellEnd"/>
      <w:r w:rsidRPr="0029326A">
        <w:rPr>
          <w:color w:val="000000" w:themeColor="text1"/>
        </w:rPr>
        <w:t xml:space="preserve"> </w:t>
      </w:r>
      <w:proofErr w:type="spellStart"/>
      <w:r w:rsidRPr="0029326A">
        <w:rPr>
          <w:color w:val="000000" w:themeColor="text1"/>
        </w:rPr>
        <w:t>communication</w:t>
      </w:r>
      <w:proofErr w:type="spellEnd"/>
      <w:r w:rsidRPr="0029326A">
        <w:rPr>
          <w:color w:val="000000" w:themeColor="text1"/>
        </w:rPr>
        <w:t xml:space="preserve"> </w:t>
      </w:r>
      <w:proofErr w:type="spellStart"/>
      <w:r w:rsidRPr="0029326A">
        <w:rPr>
          <w:color w:val="000000" w:themeColor="text1"/>
        </w:rPr>
        <w:t>lines</w:t>
      </w:r>
      <w:proofErr w:type="spellEnd"/>
      <w:r w:rsidRPr="0029326A">
        <w:rPr>
          <w:color w:val="000000" w:themeColor="text1"/>
        </w:rPr>
        <w:t xml:space="preserve">. </w:t>
      </w:r>
      <w:proofErr w:type="spellStart"/>
      <w:r w:rsidRPr="0029326A">
        <w:rPr>
          <w:color w:val="000000" w:themeColor="text1"/>
        </w:rPr>
        <w:t>However</w:t>
      </w:r>
      <w:proofErr w:type="spellEnd"/>
      <w:r w:rsidRPr="0029326A">
        <w:rPr>
          <w:color w:val="000000" w:themeColor="text1"/>
        </w:rPr>
        <w:t xml:space="preserve">, </w:t>
      </w:r>
      <w:proofErr w:type="spellStart"/>
      <w:r w:rsidRPr="0029326A">
        <w:rPr>
          <w:color w:val="000000" w:themeColor="text1"/>
        </w:rPr>
        <w:t>under</w:t>
      </w:r>
      <w:proofErr w:type="spellEnd"/>
      <w:r w:rsidRPr="0029326A">
        <w:rPr>
          <w:color w:val="000000" w:themeColor="text1"/>
        </w:rPr>
        <w:t xml:space="preserve"> </w:t>
      </w:r>
      <w:proofErr w:type="spellStart"/>
      <w:r w:rsidRPr="0029326A">
        <w:rPr>
          <w:color w:val="000000" w:themeColor="text1"/>
        </w:rPr>
        <w:t>standard</w:t>
      </w:r>
      <w:proofErr w:type="spellEnd"/>
      <w:r w:rsidRPr="0029326A">
        <w:rPr>
          <w:color w:val="000000" w:themeColor="text1"/>
        </w:rPr>
        <w:t xml:space="preserve"> EU </w:t>
      </w:r>
      <w:proofErr w:type="spellStart"/>
      <w:r w:rsidRPr="0029326A">
        <w:rPr>
          <w:color w:val="000000" w:themeColor="text1"/>
        </w:rPr>
        <w:t>funding</w:t>
      </w:r>
      <w:proofErr w:type="spellEnd"/>
      <w:r w:rsidRPr="0029326A">
        <w:rPr>
          <w:color w:val="000000" w:themeColor="text1"/>
        </w:rPr>
        <w:t xml:space="preserve"> </w:t>
      </w:r>
      <w:proofErr w:type="spellStart"/>
      <w:r w:rsidRPr="0029326A">
        <w:rPr>
          <w:color w:val="000000" w:themeColor="text1"/>
        </w:rPr>
        <w:t>rules</w:t>
      </w:r>
      <w:proofErr w:type="spellEnd"/>
      <w:r w:rsidRPr="0029326A">
        <w:rPr>
          <w:color w:val="000000" w:themeColor="text1"/>
        </w:rPr>
        <w:t xml:space="preserve">, </w:t>
      </w:r>
      <w:proofErr w:type="spellStart"/>
      <w:r w:rsidRPr="0029326A">
        <w:rPr>
          <w:color w:val="000000" w:themeColor="text1"/>
        </w:rPr>
        <w:t>while</w:t>
      </w:r>
      <w:proofErr w:type="spellEnd"/>
      <w:r w:rsidRPr="0029326A">
        <w:rPr>
          <w:color w:val="000000" w:themeColor="text1"/>
        </w:rPr>
        <w:t xml:space="preserve"> </w:t>
      </w:r>
      <w:proofErr w:type="spellStart"/>
      <w:r w:rsidRPr="0029326A">
        <w:rPr>
          <w:color w:val="000000" w:themeColor="text1"/>
        </w:rPr>
        <w:t>initial</w:t>
      </w:r>
      <w:proofErr w:type="spellEnd"/>
      <w:r w:rsidRPr="0029326A">
        <w:rPr>
          <w:color w:val="000000" w:themeColor="text1"/>
        </w:rPr>
        <w:t xml:space="preserve"> hardware </w:t>
      </w:r>
      <w:proofErr w:type="spellStart"/>
      <w:r w:rsidRPr="0029326A">
        <w:rPr>
          <w:color w:val="000000" w:themeColor="text1"/>
        </w:rPr>
        <w:t>procurement</w:t>
      </w:r>
      <w:proofErr w:type="spellEnd"/>
      <w:r w:rsidRPr="0029326A">
        <w:rPr>
          <w:color w:val="000000" w:themeColor="text1"/>
        </w:rPr>
        <w:t xml:space="preserve">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highly</w:t>
      </w:r>
      <w:proofErr w:type="spellEnd"/>
      <w:r w:rsidRPr="0029326A">
        <w:rPr>
          <w:color w:val="000000" w:themeColor="text1"/>
        </w:rPr>
        <w:t xml:space="preserve"> </w:t>
      </w:r>
      <w:proofErr w:type="spellStart"/>
      <w:r w:rsidRPr="0029326A">
        <w:rPr>
          <w:color w:val="000000" w:themeColor="text1"/>
        </w:rPr>
        <w:t>subsidized</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subsequent</w:t>
      </w:r>
      <w:proofErr w:type="spellEnd"/>
      <w:r w:rsidRPr="0029326A">
        <w:rPr>
          <w:color w:val="000000" w:themeColor="text1"/>
        </w:rPr>
        <w:t xml:space="preserve"> </w:t>
      </w:r>
      <w:proofErr w:type="spellStart"/>
      <w:r w:rsidRPr="0029326A">
        <w:rPr>
          <w:color w:val="000000" w:themeColor="text1"/>
        </w:rPr>
        <w:t>annual</w:t>
      </w:r>
      <w:proofErr w:type="spellEnd"/>
      <w:r w:rsidRPr="0029326A">
        <w:rPr>
          <w:color w:val="000000" w:themeColor="text1"/>
        </w:rPr>
        <w:t xml:space="preserve"> </w:t>
      </w:r>
      <w:proofErr w:type="spellStart"/>
      <w:r w:rsidRPr="0029326A">
        <w:rPr>
          <w:color w:val="000000" w:themeColor="text1"/>
        </w:rPr>
        <w:t>maintenance</w:t>
      </w:r>
      <w:proofErr w:type="spellEnd"/>
      <w:r w:rsidRPr="0029326A">
        <w:rPr>
          <w:color w:val="000000" w:themeColor="text1"/>
        </w:rPr>
        <w:t xml:space="preserve"> and </w:t>
      </w:r>
      <w:proofErr w:type="spellStart"/>
      <w:r w:rsidRPr="0029326A">
        <w:rPr>
          <w:color w:val="000000" w:themeColor="text1"/>
        </w:rPr>
        <w:t>calibration</w:t>
      </w:r>
      <w:proofErr w:type="spellEnd"/>
      <w:r w:rsidRPr="0029326A">
        <w:rPr>
          <w:color w:val="000000" w:themeColor="text1"/>
        </w:rPr>
        <w:t xml:space="preserve"> </w:t>
      </w:r>
      <w:proofErr w:type="spellStart"/>
      <w:r w:rsidRPr="0029326A">
        <w:rPr>
          <w:color w:val="000000" w:themeColor="text1"/>
        </w:rPr>
        <w:t>costs</w:t>
      </w:r>
      <w:proofErr w:type="spellEnd"/>
      <w:r w:rsidRPr="0029326A">
        <w:rPr>
          <w:color w:val="000000" w:themeColor="text1"/>
        </w:rPr>
        <w:t xml:space="preserve"> are </w:t>
      </w:r>
      <w:proofErr w:type="spellStart"/>
      <w:r w:rsidRPr="0029326A">
        <w:rPr>
          <w:color w:val="000000" w:themeColor="text1"/>
        </w:rPr>
        <w:t>left</w:t>
      </w:r>
      <w:proofErr w:type="spellEnd"/>
      <w:r w:rsidRPr="0029326A">
        <w:rPr>
          <w:color w:val="000000" w:themeColor="text1"/>
        </w:rPr>
        <w:t xml:space="preserve"> </w:t>
      </w:r>
      <w:proofErr w:type="spellStart"/>
      <w:r w:rsidRPr="0029326A">
        <w:rPr>
          <w:color w:val="000000" w:themeColor="text1"/>
        </w:rPr>
        <w:t>entirely</w:t>
      </w:r>
      <w:proofErr w:type="spellEnd"/>
      <w:r w:rsidRPr="0029326A">
        <w:rPr>
          <w:color w:val="000000" w:themeColor="text1"/>
        </w:rPr>
        <w:t xml:space="preserve"> to </w:t>
      </w:r>
      <w:proofErr w:type="spellStart"/>
      <w:r w:rsidRPr="0029326A">
        <w:rPr>
          <w:color w:val="000000" w:themeColor="text1"/>
        </w:rPr>
        <w:t>national</w:t>
      </w:r>
      <w:proofErr w:type="spellEnd"/>
      <w:r w:rsidRPr="0029326A">
        <w:rPr>
          <w:color w:val="000000" w:themeColor="text1"/>
        </w:rPr>
        <w:t xml:space="preserve"> </w:t>
      </w:r>
      <w:proofErr w:type="spellStart"/>
      <w:r w:rsidRPr="0029326A">
        <w:rPr>
          <w:color w:val="000000" w:themeColor="text1"/>
        </w:rPr>
        <w:t>budgets</w:t>
      </w:r>
      <w:proofErr w:type="spellEnd"/>
      <w:r w:rsidRPr="0029326A">
        <w:rPr>
          <w:color w:val="000000" w:themeColor="text1"/>
        </w:rPr>
        <w:t xml:space="preserve">. </w:t>
      </w:r>
      <w:proofErr w:type="spellStart"/>
      <w:r w:rsidRPr="0029326A">
        <w:rPr>
          <w:color w:val="000000" w:themeColor="text1"/>
        </w:rPr>
        <w:t>This</w:t>
      </w:r>
      <w:proofErr w:type="spellEnd"/>
      <w:r w:rsidRPr="0029326A">
        <w:rPr>
          <w:color w:val="000000" w:themeColor="text1"/>
        </w:rPr>
        <w:t xml:space="preserve"> </w:t>
      </w:r>
      <w:proofErr w:type="spellStart"/>
      <w:r w:rsidRPr="0029326A">
        <w:rPr>
          <w:color w:val="000000" w:themeColor="text1"/>
        </w:rPr>
        <w:t>amendment</w:t>
      </w:r>
      <w:proofErr w:type="spellEnd"/>
      <w:r w:rsidRPr="0029326A">
        <w:rPr>
          <w:color w:val="000000" w:themeColor="text1"/>
        </w:rPr>
        <w:t xml:space="preserve"> </w:t>
      </w:r>
      <w:proofErr w:type="spellStart"/>
      <w:r w:rsidRPr="0029326A">
        <w:rPr>
          <w:color w:val="000000" w:themeColor="text1"/>
        </w:rPr>
        <w:t>guarantees</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recurring</w:t>
      </w:r>
      <w:proofErr w:type="spellEnd"/>
      <w:r w:rsidRPr="0029326A">
        <w:rPr>
          <w:color w:val="000000" w:themeColor="text1"/>
        </w:rPr>
        <w:t xml:space="preserve"> </w:t>
      </w:r>
      <w:proofErr w:type="spellStart"/>
      <w:r w:rsidRPr="0029326A">
        <w:rPr>
          <w:color w:val="000000" w:themeColor="text1"/>
        </w:rPr>
        <w:t>maintenance</w:t>
      </w:r>
      <w:proofErr w:type="spellEnd"/>
      <w:r w:rsidRPr="0029326A">
        <w:rPr>
          <w:color w:val="000000" w:themeColor="text1"/>
        </w:rPr>
        <w:t xml:space="preserve"> and </w:t>
      </w:r>
      <w:proofErr w:type="spellStart"/>
      <w:r w:rsidRPr="0029326A">
        <w:rPr>
          <w:color w:val="000000" w:themeColor="text1"/>
        </w:rPr>
        <w:t>technical</w:t>
      </w:r>
      <w:proofErr w:type="spellEnd"/>
      <w:r w:rsidRPr="0029326A">
        <w:rPr>
          <w:color w:val="000000" w:themeColor="text1"/>
        </w:rPr>
        <w:t xml:space="preserve"> </w:t>
      </w:r>
      <w:proofErr w:type="spellStart"/>
      <w:r w:rsidRPr="0029326A">
        <w:rPr>
          <w:color w:val="000000" w:themeColor="text1"/>
        </w:rPr>
        <w:t>updates</w:t>
      </w:r>
      <w:proofErr w:type="spellEnd"/>
      <w:r w:rsidRPr="0029326A">
        <w:rPr>
          <w:color w:val="000000" w:themeColor="text1"/>
        </w:rPr>
        <w:t xml:space="preserve"> of </w:t>
      </w:r>
      <w:proofErr w:type="spellStart"/>
      <w:r w:rsidRPr="0029326A">
        <w:rPr>
          <w:color w:val="000000" w:themeColor="text1"/>
        </w:rPr>
        <w:t>newly</w:t>
      </w:r>
      <w:proofErr w:type="spellEnd"/>
      <w:r w:rsidRPr="0029326A">
        <w:rPr>
          <w:color w:val="000000" w:themeColor="text1"/>
        </w:rPr>
        <w:t xml:space="preserve"> </w:t>
      </w:r>
      <w:proofErr w:type="spellStart"/>
      <w:r w:rsidRPr="0029326A">
        <w:rPr>
          <w:color w:val="000000" w:themeColor="text1"/>
        </w:rPr>
        <w:t>deployed</w:t>
      </w:r>
      <w:proofErr w:type="spellEnd"/>
      <w:r w:rsidRPr="0029326A">
        <w:rPr>
          <w:color w:val="000000" w:themeColor="text1"/>
        </w:rPr>
        <w:t>, state-of-</w:t>
      </w:r>
      <w:proofErr w:type="spellStart"/>
      <w:r w:rsidRPr="0029326A">
        <w:rPr>
          <w:color w:val="000000" w:themeColor="text1"/>
        </w:rPr>
        <w:t>the</w:t>
      </w:r>
      <w:proofErr w:type="spellEnd"/>
      <w:r w:rsidRPr="0029326A">
        <w:rPr>
          <w:color w:val="000000" w:themeColor="text1"/>
        </w:rPr>
        <w:t xml:space="preserve">-art </w:t>
      </w:r>
      <w:proofErr w:type="spellStart"/>
      <w:r w:rsidRPr="0029326A">
        <w:rPr>
          <w:color w:val="000000" w:themeColor="text1"/>
        </w:rPr>
        <w:t>equipment</w:t>
      </w:r>
      <w:proofErr w:type="spellEnd"/>
      <w:r w:rsidRPr="0029326A">
        <w:rPr>
          <w:color w:val="000000" w:themeColor="text1"/>
        </w:rPr>
        <w:t xml:space="preserve"> are </w:t>
      </w:r>
      <w:proofErr w:type="spellStart"/>
      <w:r w:rsidRPr="0029326A">
        <w:rPr>
          <w:color w:val="000000" w:themeColor="text1"/>
        </w:rPr>
        <w:t>fully</w:t>
      </w:r>
      <w:proofErr w:type="spellEnd"/>
      <w:r w:rsidRPr="0029326A">
        <w:rPr>
          <w:color w:val="000000" w:themeColor="text1"/>
        </w:rPr>
        <w:t xml:space="preserve"> </w:t>
      </w:r>
      <w:proofErr w:type="spellStart"/>
      <w:r w:rsidRPr="0029326A">
        <w:rPr>
          <w:color w:val="000000" w:themeColor="text1"/>
        </w:rPr>
        <w:t>eligible</w:t>
      </w:r>
      <w:proofErr w:type="spellEnd"/>
      <w:r w:rsidRPr="0029326A">
        <w:rPr>
          <w:color w:val="000000" w:themeColor="text1"/>
        </w:rPr>
        <w:t xml:space="preserve"> </w:t>
      </w:r>
      <w:proofErr w:type="spellStart"/>
      <w:r w:rsidRPr="0029326A">
        <w:rPr>
          <w:color w:val="000000" w:themeColor="text1"/>
        </w:rPr>
        <w:t>for</w:t>
      </w:r>
      <w:proofErr w:type="spellEnd"/>
      <w:r w:rsidRPr="0029326A">
        <w:rPr>
          <w:color w:val="000000" w:themeColor="text1"/>
        </w:rPr>
        <w:t xml:space="preserve"> EU </w:t>
      </w:r>
      <w:proofErr w:type="spellStart"/>
      <w:r w:rsidRPr="0029326A">
        <w:rPr>
          <w:color w:val="000000" w:themeColor="text1"/>
        </w:rPr>
        <w:t>reimbursement</w:t>
      </w:r>
      <w:proofErr w:type="spellEnd"/>
      <w:r w:rsidRPr="0029326A">
        <w:rPr>
          <w:color w:val="000000" w:themeColor="text1"/>
        </w:rPr>
        <w:t xml:space="preserve">. </w:t>
      </w:r>
      <w:proofErr w:type="spellStart"/>
      <w:r w:rsidRPr="0029326A">
        <w:rPr>
          <w:color w:val="000000" w:themeColor="text1"/>
        </w:rPr>
        <w:t>Securing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EU’s</w:t>
      </w:r>
      <w:proofErr w:type="spellEnd"/>
      <w:r w:rsidRPr="0029326A">
        <w:rPr>
          <w:color w:val="000000" w:themeColor="text1"/>
        </w:rPr>
        <w:t xml:space="preserve"> </w:t>
      </w:r>
      <w:proofErr w:type="spellStart"/>
      <w:r w:rsidRPr="0029326A">
        <w:rPr>
          <w:color w:val="000000" w:themeColor="text1"/>
        </w:rPr>
        <w:t>external</w:t>
      </w:r>
      <w:proofErr w:type="spellEnd"/>
      <w:r w:rsidRPr="0029326A">
        <w:rPr>
          <w:color w:val="000000" w:themeColor="text1"/>
        </w:rPr>
        <w:t xml:space="preserve"> perimeter </w:t>
      </w:r>
      <w:proofErr w:type="spellStart"/>
      <w:r w:rsidRPr="0029326A">
        <w:rPr>
          <w:color w:val="000000" w:themeColor="text1"/>
        </w:rPr>
        <w:t>cannot</w:t>
      </w:r>
      <w:proofErr w:type="spellEnd"/>
      <w:r w:rsidRPr="0029326A">
        <w:rPr>
          <w:color w:val="000000" w:themeColor="text1"/>
        </w:rPr>
        <w:t xml:space="preserve"> </w:t>
      </w:r>
      <w:proofErr w:type="spellStart"/>
      <w:r w:rsidRPr="0029326A">
        <w:rPr>
          <w:color w:val="000000" w:themeColor="text1"/>
        </w:rPr>
        <w:t>be</w:t>
      </w:r>
      <w:proofErr w:type="spellEnd"/>
      <w:r w:rsidRPr="0029326A">
        <w:rPr>
          <w:color w:val="000000" w:themeColor="text1"/>
        </w:rPr>
        <w:t xml:space="preserve"> a </w:t>
      </w:r>
      <w:proofErr w:type="spellStart"/>
      <w:r w:rsidRPr="0029326A">
        <w:rPr>
          <w:color w:val="000000" w:themeColor="text1"/>
        </w:rPr>
        <w:t>one-off</w:t>
      </w:r>
      <w:proofErr w:type="spellEnd"/>
      <w:r w:rsidRPr="0029326A">
        <w:rPr>
          <w:color w:val="000000" w:themeColor="text1"/>
        </w:rPr>
        <w:t xml:space="preserve"> </w:t>
      </w:r>
      <w:proofErr w:type="spellStart"/>
      <w:r w:rsidRPr="0029326A">
        <w:rPr>
          <w:color w:val="000000" w:themeColor="text1"/>
        </w:rPr>
        <w:t>capital</w:t>
      </w:r>
      <w:proofErr w:type="spellEnd"/>
      <w:r w:rsidRPr="0029326A">
        <w:rPr>
          <w:color w:val="000000" w:themeColor="text1"/>
        </w:rPr>
        <w:t xml:space="preserve"> </w:t>
      </w:r>
      <w:proofErr w:type="spellStart"/>
      <w:r w:rsidRPr="0029326A">
        <w:rPr>
          <w:color w:val="000000" w:themeColor="text1"/>
        </w:rPr>
        <w:t>investment</w:t>
      </w:r>
      <w:proofErr w:type="spellEnd"/>
      <w:r w:rsidRPr="0029326A">
        <w:rPr>
          <w:color w:val="000000" w:themeColor="text1"/>
        </w:rPr>
        <w:t xml:space="preserve">; </w:t>
      </w:r>
      <w:proofErr w:type="spellStart"/>
      <w:r w:rsidRPr="0029326A">
        <w:rPr>
          <w:color w:val="000000" w:themeColor="text1"/>
        </w:rPr>
        <w:t>it</w:t>
      </w:r>
      <w:proofErr w:type="spellEnd"/>
      <w:r w:rsidRPr="0029326A">
        <w:rPr>
          <w:color w:val="000000" w:themeColor="text1"/>
        </w:rPr>
        <w:t xml:space="preserve"> </w:t>
      </w:r>
      <w:proofErr w:type="spellStart"/>
      <w:r w:rsidRPr="0029326A">
        <w:rPr>
          <w:color w:val="000000" w:themeColor="text1"/>
        </w:rPr>
        <w:t>requires</w:t>
      </w:r>
      <w:proofErr w:type="spellEnd"/>
      <w:r w:rsidRPr="0029326A">
        <w:rPr>
          <w:color w:val="000000" w:themeColor="text1"/>
        </w:rPr>
        <w:t xml:space="preserve"> </w:t>
      </w:r>
      <w:proofErr w:type="spellStart"/>
      <w:r w:rsidRPr="0029326A">
        <w:rPr>
          <w:color w:val="000000" w:themeColor="text1"/>
        </w:rPr>
        <w:t>continuous</w:t>
      </w:r>
      <w:proofErr w:type="spellEnd"/>
      <w:r w:rsidRPr="0029326A">
        <w:rPr>
          <w:color w:val="000000" w:themeColor="text1"/>
        </w:rPr>
        <w:t xml:space="preserve"> </w:t>
      </w:r>
      <w:proofErr w:type="spellStart"/>
      <w:r w:rsidRPr="0029326A">
        <w:rPr>
          <w:color w:val="000000" w:themeColor="text1"/>
        </w:rPr>
        <w:t>technical</w:t>
      </w:r>
      <w:proofErr w:type="spellEnd"/>
      <w:r w:rsidRPr="0029326A">
        <w:rPr>
          <w:color w:val="000000" w:themeColor="text1"/>
        </w:rPr>
        <w:t xml:space="preserve"> </w:t>
      </w:r>
      <w:proofErr w:type="spellStart"/>
      <w:r w:rsidRPr="0029326A">
        <w:rPr>
          <w:color w:val="000000" w:themeColor="text1"/>
        </w:rPr>
        <w:t>readiness</w:t>
      </w:r>
      <w:proofErr w:type="spellEnd"/>
      <w:r w:rsidRPr="0029326A">
        <w:rPr>
          <w:color w:val="000000" w:themeColor="text1"/>
        </w:rPr>
        <w:t xml:space="preserve">, and </w:t>
      </w:r>
      <w:proofErr w:type="spellStart"/>
      <w:r w:rsidRPr="0029326A">
        <w:rPr>
          <w:color w:val="000000" w:themeColor="text1"/>
        </w:rPr>
        <w:t>this</w:t>
      </w:r>
      <w:proofErr w:type="spellEnd"/>
      <w:r w:rsidRPr="0029326A">
        <w:rPr>
          <w:color w:val="000000" w:themeColor="text1"/>
        </w:rPr>
        <w:t xml:space="preserve"> </w:t>
      </w:r>
      <w:proofErr w:type="spellStart"/>
      <w:r w:rsidRPr="0029326A">
        <w:rPr>
          <w:color w:val="000000" w:themeColor="text1"/>
        </w:rPr>
        <w:t>amendment</w:t>
      </w:r>
      <w:proofErr w:type="spellEnd"/>
      <w:r w:rsidRPr="0029326A">
        <w:rPr>
          <w:color w:val="000000" w:themeColor="text1"/>
        </w:rPr>
        <w:t xml:space="preserve"> </w:t>
      </w:r>
      <w:proofErr w:type="spellStart"/>
      <w:r w:rsidRPr="0029326A">
        <w:rPr>
          <w:color w:val="000000" w:themeColor="text1"/>
        </w:rPr>
        <w:t>ensures</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Union's</w:t>
      </w:r>
      <w:proofErr w:type="spellEnd"/>
      <w:r w:rsidRPr="0029326A">
        <w:rPr>
          <w:color w:val="000000" w:themeColor="text1"/>
        </w:rPr>
        <w:t xml:space="preserve"> </w:t>
      </w:r>
      <w:proofErr w:type="spellStart"/>
      <w:r w:rsidRPr="0029326A">
        <w:rPr>
          <w:color w:val="000000" w:themeColor="text1"/>
        </w:rPr>
        <w:t>financial</w:t>
      </w:r>
      <w:proofErr w:type="spellEnd"/>
      <w:r w:rsidRPr="0029326A">
        <w:rPr>
          <w:color w:val="000000" w:themeColor="text1"/>
        </w:rPr>
        <w:t xml:space="preserve"> </w:t>
      </w:r>
      <w:proofErr w:type="spellStart"/>
      <w:r w:rsidRPr="0029326A">
        <w:rPr>
          <w:color w:val="000000" w:themeColor="text1"/>
        </w:rPr>
        <w:t>instruments</w:t>
      </w:r>
      <w:proofErr w:type="spellEnd"/>
      <w:r w:rsidRPr="0029326A">
        <w:rPr>
          <w:color w:val="000000" w:themeColor="text1"/>
        </w:rPr>
        <w:t xml:space="preserve"> </w:t>
      </w:r>
      <w:proofErr w:type="spellStart"/>
      <w:r w:rsidRPr="0029326A">
        <w:rPr>
          <w:color w:val="000000" w:themeColor="text1"/>
        </w:rPr>
        <w:t>support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operational</w:t>
      </w:r>
      <w:proofErr w:type="spellEnd"/>
      <w:r w:rsidRPr="0029326A">
        <w:rPr>
          <w:color w:val="000000" w:themeColor="text1"/>
        </w:rPr>
        <w:t xml:space="preserve"> </w:t>
      </w:r>
      <w:proofErr w:type="spellStart"/>
      <w:r w:rsidRPr="0029326A">
        <w:rPr>
          <w:color w:val="000000" w:themeColor="text1"/>
        </w:rPr>
        <w:t>life</w:t>
      </w:r>
      <w:proofErr w:type="spellEnd"/>
      <w:r w:rsidRPr="0029326A">
        <w:rPr>
          <w:color w:val="000000" w:themeColor="text1"/>
        </w:rPr>
        <w:t xml:space="preserve"> of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vital</w:t>
      </w:r>
      <w:proofErr w:type="spellEnd"/>
      <w:r w:rsidRPr="0029326A">
        <w:rPr>
          <w:color w:val="000000" w:themeColor="text1"/>
        </w:rPr>
        <w:t xml:space="preserve"> </w:t>
      </w:r>
      <w:proofErr w:type="spellStart"/>
      <w:r w:rsidRPr="0029326A">
        <w:rPr>
          <w:color w:val="000000" w:themeColor="text1"/>
        </w:rPr>
        <w:t>defence</w:t>
      </w:r>
      <w:proofErr w:type="spellEnd"/>
      <w:r w:rsidRPr="0029326A">
        <w:rPr>
          <w:color w:val="000000" w:themeColor="text1"/>
        </w:rPr>
        <w:t xml:space="preserve"> </w:t>
      </w:r>
      <w:proofErr w:type="spellStart"/>
      <w:r w:rsidRPr="0029326A">
        <w:rPr>
          <w:color w:val="000000" w:themeColor="text1"/>
        </w:rPr>
        <w:t>systems</w:t>
      </w:r>
      <w:proofErr w:type="spellEnd"/>
      <w:r w:rsidRPr="0029326A">
        <w:rPr>
          <w:color w:val="000000" w:themeColor="text1"/>
        </w:rPr>
        <w:t>.</w:t>
      </w:r>
    </w:p>
    <w:p w14:paraId="2992DB19" w14:textId="31E6E4B6" w:rsidR="00944284" w:rsidRPr="0029326A" w:rsidRDefault="00953308" w:rsidP="00953308">
      <w:pPr>
        <w:rPr>
          <w:color w:val="000000" w:themeColor="text1"/>
        </w:rPr>
      </w:pPr>
      <w:r w:rsidRPr="0029326A">
        <w:rPr>
          <w:rStyle w:val="HideTWBExt"/>
        </w:rPr>
        <w:t>&lt;/AmendB&gt;</w:t>
      </w:r>
    </w:p>
    <w:p w14:paraId="4909352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153</w:t>
      </w:r>
      <w:r w:rsidRPr="0029326A">
        <w:rPr>
          <w:rStyle w:val="HideTWBExt"/>
        </w:rPr>
        <w:t>&lt;/NumAmB&gt;</w:t>
      </w:r>
    </w:p>
    <w:p w14:paraId="0148C288"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5F5B9912" w14:textId="77777777" w:rsidR="00953308" w:rsidRPr="0029326A" w:rsidRDefault="00953308" w:rsidP="00953308">
      <w:pPr>
        <w:pStyle w:val="NormalBold"/>
        <w:rPr>
          <w:color w:val="000000" w:themeColor="text1"/>
        </w:rPr>
      </w:pPr>
      <w:r w:rsidRPr="0029326A">
        <w:rPr>
          <w:rStyle w:val="HideTWBExt"/>
        </w:rPr>
        <w:t>&lt;/RepeatBlock-By&gt;</w:t>
      </w:r>
    </w:p>
    <w:p w14:paraId="580C342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73AE2E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1 – písmeno c b (nové)</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B5896A9" w14:textId="77777777" w:rsidTr="00DC4759">
        <w:trPr>
          <w:trHeight w:hRule="exact" w:val="240"/>
          <w:jc w:val="center"/>
        </w:trPr>
        <w:tc>
          <w:tcPr>
            <w:tcW w:w="9752" w:type="dxa"/>
            <w:gridSpan w:val="2"/>
            <w:tcBorders>
              <w:top w:val="nil"/>
              <w:left w:val="nil"/>
              <w:bottom w:val="nil"/>
              <w:right w:val="nil"/>
            </w:tcBorders>
          </w:tcPr>
          <w:p w14:paraId="591FFDCD" w14:textId="77777777" w:rsidR="00953308" w:rsidRPr="0029326A" w:rsidRDefault="00953308" w:rsidP="00DC4759">
            <w:pPr>
              <w:rPr>
                <w:color w:val="000000" w:themeColor="text1"/>
              </w:rPr>
            </w:pPr>
          </w:p>
        </w:tc>
      </w:tr>
      <w:tr w:rsidR="00953308" w:rsidRPr="0029326A" w14:paraId="35FC7E2C" w14:textId="77777777" w:rsidTr="00DC4759">
        <w:trPr>
          <w:trHeight w:val="240"/>
          <w:jc w:val="center"/>
        </w:trPr>
        <w:tc>
          <w:tcPr>
            <w:tcW w:w="4876" w:type="dxa"/>
            <w:tcBorders>
              <w:top w:val="nil"/>
              <w:left w:val="nil"/>
              <w:bottom w:val="nil"/>
              <w:right w:val="nil"/>
            </w:tcBorders>
          </w:tcPr>
          <w:p w14:paraId="5098AE8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C6C68C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8CE0B70" w14:textId="77777777" w:rsidTr="00DC4759">
        <w:trPr>
          <w:jc w:val="center"/>
        </w:trPr>
        <w:tc>
          <w:tcPr>
            <w:tcW w:w="4876" w:type="dxa"/>
            <w:tcBorders>
              <w:top w:val="nil"/>
              <w:left w:val="nil"/>
              <w:bottom w:val="nil"/>
              <w:right w:val="nil"/>
            </w:tcBorders>
          </w:tcPr>
          <w:p w14:paraId="32813CB2"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30242EC" w14:textId="77777777" w:rsidR="00953308" w:rsidRPr="0029326A" w:rsidRDefault="00953308" w:rsidP="00DC4759">
            <w:pPr>
              <w:pStyle w:val="Normal6a"/>
              <w:rPr>
                <w:color w:val="000000" w:themeColor="text1"/>
              </w:rPr>
            </w:pPr>
            <w:proofErr w:type="spellStart"/>
            <w:r w:rsidRPr="0029326A">
              <w:rPr>
                <w:b/>
                <w:i/>
                <w:color w:val="000000" w:themeColor="text1"/>
              </w:rPr>
              <w:t>cb</w:t>
            </w:r>
            <w:proofErr w:type="spellEnd"/>
            <w:r w:rsidRPr="0029326A">
              <w:rPr>
                <w:b/>
                <w:i/>
                <w:color w:val="000000" w:themeColor="text1"/>
              </w:rPr>
              <w:t>)</w:t>
            </w:r>
            <w:r w:rsidRPr="0029326A">
              <w:rPr>
                <w:color w:val="000000" w:themeColor="text1"/>
              </w:rPr>
              <w:tab/>
            </w:r>
            <w:r w:rsidRPr="0029326A">
              <w:rPr>
                <w:b/>
                <w:i/>
                <w:color w:val="000000" w:themeColor="text1"/>
              </w:rPr>
              <w:t xml:space="preserve">posilnenie strategickej a operačnej koordinácie, spoločnej analýzy rizík a plynulej </w:t>
            </w:r>
            <w:proofErr w:type="spellStart"/>
            <w:r w:rsidRPr="0029326A">
              <w:rPr>
                <w:b/>
                <w:i/>
                <w:color w:val="000000" w:themeColor="text1"/>
              </w:rPr>
              <w:t>interoperability</w:t>
            </w:r>
            <w:proofErr w:type="spellEnd"/>
            <w:r w:rsidRPr="0029326A">
              <w:rPr>
                <w:b/>
                <w:i/>
                <w:color w:val="000000" w:themeColor="text1"/>
              </w:rPr>
              <w:t xml:space="preserve"> údajov medzi agentúrami Únie, najmä medzi Európskou agentúrou pre pohraničnú a pobrežnú stráž (</w:t>
            </w:r>
            <w:proofErr w:type="spellStart"/>
            <w:r w:rsidRPr="0029326A">
              <w:rPr>
                <w:b/>
                <w:i/>
                <w:color w:val="000000" w:themeColor="text1"/>
              </w:rPr>
              <w:t>Frontex</w:t>
            </w:r>
            <w:proofErr w:type="spellEnd"/>
            <w:r w:rsidRPr="0029326A">
              <w:rPr>
                <w:b/>
                <w:i/>
                <w:color w:val="000000" w:themeColor="text1"/>
              </w:rPr>
              <w:t xml:space="preserve">) a Agentúrou Európskej únie pre spoluprácu v oblasti </w:t>
            </w:r>
            <w:r w:rsidRPr="0029326A">
              <w:rPr>
                <w:b/>
                <w:i/>
                <w:color w:val="000000" w:themeColor="text1"/>
              </w:rPr>
              <w:lastRenderedPageBreak/>
              <w:t>presadzovania práva (</w:t>
            </w:r>
            <w:proofErr w:type="spellStart"/>
            <w:r w:rsidRPr="0029326A">
              <w:rPr>
                <w:b/>
                <w:i/>
                <w:color w:val="000000" w:themeColor="text1"/>
              </w:rPr>
              <w:t>Europol</w:t>
            </w:r>
            <w:proofErr w:type="spellEnd"/>
            <w:r w:rsidRPr="0029326A">
              <w:rPr>
                <w:b/>
                <w:i/>
                <w:color w:val="000000" w:themeColor="text1"/>
              </w:rPr>
              <w:t>) okrem iného prostredníctvom odstránenia operačných a technických bariér vyplývajúcich z obmedzení mandátov agentúr, čo umožní bezpečnú výmenu informácií v reálnom čase, zriadenie spoločných operačných buniek a synchronizované mapovanie hrozieb s cieľom bojovať proti cezhraničnej trestnej činnosti a hybridným hrozbám.</w:t>
            </w:r>
          </w:p>
        </w:tc>
      </w:tr>
    </w:tbl>
    <w:p w14:paraId="039987E8"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3FF75F2"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6A5C9443" w14:textId="77777777" w:rsidR="00953308" w:rsidRPr="0029326A" w:rsidRDefault="00953308" w:rsidP="00953308">
      <w:pPr>
        <w:pStyle w:val="AmJustText"/>
        <w:rPr>
          <w:color w:val="000000" w:themeColor="text1"/>
        </w:rPr>
      </w:pPr>
      <w:r w:rsidRPr="0029326A">
        <w:rPr>
          <w:color w:val="000000" w:themeColor="text1"/>
        </w:rPr>
        <w:t xml:space="preserve">Boj proti tejto viacrozmernej matici hrozieb si vyžaduje okamžitú a komplexnú reakciu. Operačná realita v teréne je však výrazne obmedzovaná legislatívnymi bariérami a obmedzeniami mandátu, ktoré izolujú údaje agentúry </w:t>
      </w:r>
      <w:proofErr w:type="spellStart"/>
      <w:r w:rsidRPr="0029326A">
        <w:rPr>
          <w:color w:val="000000" w:themeColor="text1"/>
        </w:rPr>
        <w:t>Frontex</w:t>
      </w:r>
      <w:proofErr w:type="spellEnd"/>
      <w:r w:rsidRPr="0029326A">
        <w:rPr>
          <w:color w:val="000000" w:themeColor="text1"/>
        </w:rPr>
        <w:t xml:space="preserve"> týkajúce sa riadenia hraníc od sietí </w:t>
      </w:r>
      <w:proofErr w:type="spellStart"/>
      <w:r w:rsidRPr="0029326A">
        <w:rPr>
          <w:color w:val="000000" w:themeColor="text1"/>
        </w:rPr>
        <w:t>Europolu</w:t>
      </w:r>
      <w:proofErr w:type="spellEnd"/>
      <w:r w:rsidRPr="0029326A">
        <w:rPr>
          <w:color w:val="000000" w:themeColor="text1"/>
        </w:rPr>
        <w:t xml:space="preserve"> zameraných na zisťovanie informácií o trestnej činnosti a hybridných sietí. Tento nedostatok automatizovanej koordinácie v reálnom čase bráni rýchlej identifikácii hybridných aktérov, ktorí využívajú medzery medzi pôsobnosťou pohraničnej kontroly a orgánov presadzovania práva.</w:t>
      </w:r>
    </w:p>
    <w:p w14:paraId="74C3A87F" w14:textId="7CB0B5E3" w:rsidR="00944284" w:rsidRPr="0029326A" w:rsidRDefault="00953308" w:rsidP="00953308">
      <w:pPr>
        <w:rPr>
          <w:color w:val="000000" w:themeColor="text1"/>
        </w:rPr>
      </w:pPr>
      <w:r w:rsidRPr="0029326A">
        <w:rPr>
          <w:rStyle w:val="HideTWBExt"/>
        </w:rPr>
        <w:t>&lt;/AmendB&gt;</w:t>
      </w:r>
    </w:p>
    <w:p w14:paraId="77812D9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154</w:t>
      </w:r>
      <w:r w:rsidRPr="0029326A">
        <w:rPr>
          <w:rStyle w:val="HideTWBExt"/>
        </w:rPr>
        <w:t>&lt;/NumAmB&gt;</w:t>
      </w:r>
    </w:p>
    <w:p w14:paraId="31C0040E"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2E685817" w14:textId="77777777" w:rsidR="00953308" w:rsidRPr="0029326A" w:rsidRDefault="00953308" w:rsidP="00953308">
      <w:pPr>
        <w:pStyle w:val="NormalBold"/>
        <w:rPr>
          <w:color w:val="000000" w:themeColor="text1"/>
        </w:rPr>
      </w:pPr>
      <w:r w:rsidRPr="0029326A">
        <w:rPr>
          <w:rStyle w:val="HideTWBExt"/>
        </w:rPr>
        <w:t>&lt;/RepeatBlock-By&gt;</w:t>
      </w:r>
    </w:p>
    <w:p w14:paraId="74083D6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B276F9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3 – odsek 1 – </w:t>
      </w:r>
      <w:proofErr w:type="spellStart"/>
      <w:r w:rsidRPr="0029326A">
        <w:rPr>
          <w:color w:val="000000" w:themeColor="text1"/>
        </w:rPr>
        <w:t>pododsek</w:t>
      </w:r>
      <w:proofErr w:type="spellEnd"/>
      <w:r w:rsidRPr="0029326A">
        <w:rPr>
          <w:color w:val="000000" w:themeColor="text1"/>
        </w:rPr>
        <w:t xml:space="preserve">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0B5FE11" w14:textId="77777777" w:rsidTr="00DC4759">
        <w:trPr>
          <w:trHeight w:hRule="exact" w:val="240"/>
          <w:jc w:val="center"/>
        </w:trPr>
        <w:tc>
          <w:tcPr>
            <w:tcW w:w="9752" w:type="dxa"/>
            <w:gridSpan w:val="2"/>
            <w:tcBorders>
              <w:top w:val="nil"/>
              <w:left w:val="nil"/>
              <w:bottom w:val="nil"/>
              <w:right w:val="nil"/>
            </w:tcBorders>
          </w:tcPr>
          <w:p w14:paraId="32F15E28" w14:textId="77777777" w:rsidR="00953308" w:rsidRPr="0029326A" w:rsidRDefault="00953308" w:rsidP="00DC4759">
            <w:pPr>
              <w:rPr>
                <w:color w:val="000000" w:themeColor="text1"/>
              </w:rPr>
            </w:pPr>
          </w:p>
        </w:tc>
      </w:tr>
      <w:tr w:rsidR="00953308" w:rsidRPr="0029326A" w14:paraId="4796EA63" w14:textId="77777777" w:rsidTr="00DC4759">
        <w:trPr>
          <w:trHeight w:val="240"/>
          <w:jc w:val="center"/>
        </w:trPr>
        <w:tc>
          <w:tcPr>
            <w:tcW w:w="4876" w:type="dxa"/>
            <w:tcBorders>
              <w:top w:val="nil"/>
              <w:left w:val="nil"/>
              <w:bottom w:val="nil"/>
              <w:right w:val="nil"/>
            </w:tcBorders>
          </w:tcPr>
          <w:p w14:paraId="10E0D4B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C4CC10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88FBDA6" w14:textId="77777777" w:rsidTr="00DC4759">
        <w:trPr>
          <w:jc w:val="center"/>
        </w:trPr>
        <w:tc>
          <w:tcPr>
            <w:tcW w:w="4876" w:type="dxa"/>
            <w:tcBorders>
              <w:top w:val="nil"/>
              <w:left w:val="nil"/>
              <w:bottom w:val="nil"/>
              <w:right w:val="nil"/>
            </w:tcBorders>
          </w:tcPr>
          <w:p w14:paraId="03AAA991" w14:textId="77777777" w:rsidR="00953308" w:rsidRPr="0029326A" w:rsidRDefault="00953308" w:rsidP="00DC4759">
            <w:pPr>
              <w:pStyle w:val="Normal6a"/>
              <w:rPr>
                <w:color w:val="000000" w:themeColor="text1"/>
              </w:rPr>
            </w:pPr>
            <w:r w:rsidRPr="0029326A">
              <w:rPr>
                <w:color w:val="000000" w:themeColor="text1"/>
              </w:rPr>
              <w:t>Podpora Únie sa implementuje spôsobom, ktorý je plne v súlade s cieľmi stanovenými v nariadení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4537CBBC" w14:textId="77777777" w:rsidR="00953308" w:rsidRPr="0029326A" w:rsidRDefault="00953308" w:rsidP="00DC4759">
            <w:pPr>
              <w:pStyle w:val="Normal6a"/>
              <w:rPr>
                <w:color w:val="000000" w:themeColor="text1"/>
              </w:rPr>
            </w:pPr>
            <w:r w:rsidRPr="0029326A">
              <w:rPr>
                <w:color w:val="000000" w:themeColor="text1"/>
              </w:rPr>
              <w:t xml:space="preserve">Podpora Únie sa implementuje spôsobom, ktorý je plne v súlade s cieľmi stanovenými v nariadení (EÚ) [...] ktorým sa zriaďuje Európsky fond pre hospodársku, sociálnu a územnú súdržnosť, poľnohospodárstvo a vidiek, rybárstvo a námorné záležitosti, prosperitu a bezpečnosť. </w:t>
            </w:r>
            <w:r w:rsidRPr="0029326A">
              <w:rPr>
                <w:b/>
                <w:i/>
                <w:color w:val="000000" w:themeColor="text1"/>
              </w:rPr>
              <w:t xml:space="preserve">V prípade pochybností o uplatňovaní pravidiel stanovených v nariadení (EÚ) [...], ktorým sa zriaďuje Európsky fond pre hospodársku, sociálnu a územnú súdržnosť, poľnohospodárstvo a vidiek, rybárstvo a námorné záležitosti, prosperitu a bezpečnosť, ako aj pravidiel stanovených v tomto nariadení, majú prednosť pravidlá lex </w:t>
            </w:r>
            <w:proofErr w:type="spellStart"/>
            <w:r w:rsidRPr="0029326A">
              <w:rPr>
                <w:b/>
                <w:i/>
                <w:color w:val="000000" w:themeColor="text1"/>
              </w:rPr>
              <w:t>specialis</w:t>
            </w:r>
            <w:proofErr w:type="spellEnd"/>
            <w:r w:rsidRPr="0029326A">
              <w:rPr>
                <w:b/>
                <w:i/>
                <w:color w:val="000000" w:themeColor="text1"/>
              </w:rPr>
              <w:t xml:space="preserve"> stanovené </w:t>
            </w:r>
            <w:r w:rsidRPr="0029326A">
              <w:rPr>
                <w:b/>
                <w:i/>
                <w:color w:val="000000" w:themeColor="text1"/>
              </w:rPr>
              <w:lastRenderedPageBreak/>
              <w:t>v tomto nariadení.</w:t>
            </w:r>
          </w:p>
        </w:tc>
      </w:tr>
    </w:tbl>
    <w:p w14:paraId="0D6B2E53"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3DCCF49"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29091902" w14:textId="77777777" w:rsidR="00953308" w:rsidRPr="0029326A" w:rsidRDefault="00953308" w:rsidP="00953308">
      <w:pPr>
        <w:pStyle w:val="AmJustText"/>
        <w:rPr>
          <w:color w:val="000000" w:themeColor="text1"/>
        </w:rPr>
      </w:pPr>
      <w:r w:rsidRPr="0029326A">
        <w:rPr>
          <w:color w:val="000000" w:themeColor="text1"/>
        </w:rPr>
        <w:t xml:space="preserve">Toto nariadenie predstavuje lex </w:t>
      </w:r>
      <w:proofErr w:type="spellStart"/>
      <w:r w:rsidRPr="0029326A">
        <w:rPr>
          <w:color w:val="000000" w:themeColor="text1"/>
        </w:rPr>
        <w:t>specialis</w:t>
      </w:r>
      <w:proofErr w:type="spellEnd"/>
      <w:r w:rsidRPr="0029326A">
        <w:rPr>
          <w:color w:val="000000" w:themeColor="text1"/>
        </w:rPr>
        <w:t xml:space="preserve"> vo vzťahu k nariadeniu o NRPP. Pravidlá špecifické pre toto nariadenie by mali mať prednosť pred NRPP.</w:t>
      </w:r>
    </w:p>
    <w:p w14:paraId="32DF2CC6" w14:textId="5D11345F" w:rsidR="00944284" w:rsidRPr="0029326A" w:rsidRDefault="00953308" w:rsidP="00953308">
      <w:pPr>
        <w:rPr>
          <w:color w:val="000000" w:themeColor="text1"/>
        </w:rPr>
      </w:pPr>
      <w:r w:rsidRPr="0029326A">
        <w:rPr>
          <w:rStyle w:val="HideTWBExt"/>
        </w:rPr>
        <w:t>&lt;/AmendB&gt;</w:t>
      </w:r>
    </w:p>
    <w:p w14:paraId="2E95D2A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155</w:t>
      </w:r>
      <w:r w:rsidRPr="0029326A">
        <w:rPr>
          <w:rStyle w:val="HideTWBExt"/>
        </w:rPr>
        <w:t>&lt;/NumAmB&gt;</w:t>
      </w:r>
    </w:p>
    <w:p w14:paraId="44BFED9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120BBE23" w14:textId="77777777" w:rsidR="00953308" w:rsidRPr="0029326A" w:rsidRDefault="00953308" w:rsidP="00953308">
      <w:pPr>
        <w:pStyle w:val="NormalBold"/>
        <w:rPr>
          <w:color w:val="000000" w:themeColor="text1"/>
        </w:rPr>
      </w:pPr>
      <w:r w:rsidRPr="0029326A">
        <w:rPr>
          <w:rStyle w:val="HideTWBExt"/>
        </w:rPr>
        <w:t>&lt;/RepeatBlock-By&gt;</w:t>
      </w:r>
    </w:p>
    <w:p w14:paraId="678A023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484702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C1A57BA" w14:textId="77777777" w:rsidTr="00DC4759">
        <w:trPr>
          <w:trHeight w:hRule="exact" w:val="240"/>
          <w:jc w:val="center"/>
        </w:trPr>
        <w:tc>
          <w:tcPr>
            <w:tcW w:w="9752" w:type="dxa"/>
            <w:gridSpan w:val="2"/>
            <w:tcBorders>
              <w:top w:val="nil"/>
              <w:left w:val="nil"/>
              <w:bottom w:val="nil"/>
              <w:right w:val="nil"/>
            </w:tcBorders>
          </w:tcPr>
          <w:p w14:paraId="57CF05B2" w14:textId="77777777" w:rsidR="00953308" w:rsidRPr="0029326A" w:rsidRDefault="00953308" w:rsidP="00DC4759">
            <w:pPr>
              <w:rPr>
                <w:color w:val="000000" w:themeColor="text1"/>
              </w:rPr>
            </w:pPr>
          </w:p>
        </w:tc>
      </w:tr>
      <w:tr w:rsidR="00953308" w:rsidRPr="0029326A" w14:paraId="4C45A9BA" w14:textId="77777777" w:rsidTr="00DC4759">
        <w:trPr>
          <w:trHeight w:val="240"/>
          <w:jc w:val="center"/>
        </w:trPr>
        <w:tc>
          <w:tcPr>
            <w:tcW w:w="4876" w:type="dxa"/>
            <w:tcBorders>
              <w:top w:val="nil"/>
              <w:left w:val="nil"/>
              <w:bottom w:val="nil"/>
              <w:right w:val="nil"/>
            </w:tcBorders>
          </w:tcPr>
          <w:p w14:paraId="59A4612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22FBBD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4C1A44F" w14:textId="77777777" w:rsidTr="00DC4759">
        <w:trPr>
          <w:jc w:val="center"/>
        </w:trPr>
        <w:tc>
          <w:tcPr>
            <w:tcW w:w="4876" w:type="dxa"/>
            <w:tcBorders>
              <w:top w:val="nil"/>
              <w:left w:val="nil"/>
              <w:bottom w:val="nil"/>
              <w:right w:val="nil"/>
            </w:tcBorders>
          </w:tcPr>
          <w:p w14:paraId="278D2C1F"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Podpora Únie sa implementuje v súlade s príslušným </w:t>
            </w:r>
            <w:proofErr w:type="spellStart"/>
            <w:r w:rsidRPr="0029326A">
              <w:rPr>
                <w:color w:val="000000" w:themeColor="text1"/>
              </w:rPr>
              <w:t>acquis</w:t>
            </w:r>
            <w:proofErr w:type="spellEnd"/>
            <w:r w:rsidRPr="0029326A">
              <w:rPr>
                <w:color w:val="000000" w:themeColor="text1"/>
              </w:rPr>
              <w:t xml:space="preserve"> Únie a medzinárodnými záväzkami Únie a členských štátov vyplývajúcimi z medzinárodných nástrojov, ktorých sú zmluvnými stranami.</w:t>
            </w:r>
          </w:p>
        </w:tc>
        <w:tc>
          <w:tcPr>
            <w:tcW w:w="4876" w:type="dxa"/>
            <w:tcBorders>
              <w:top w:val="nil"/>
              <w:left w:val="nil"/>
              <w:bottom w:val="nil"/>
              <w:right w:val="nil"/>
            </w:tcBorders>
          </w:tcPr>
          <w:p w14:paraId="6DE27C26"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Podpora Únie sa implementuje v súlade s </w:t>
            </w:r>
            <w:r w:rsidRPr="0029326A">
              <w:rPr>
                <w:b/>
                <w:bCs/>
                <w:i/>
                <w:iCs/>
                <w:color w:val="000000" w:themeColor="text1"/>
              </w:rPr>
              <w:t>chartou a</w:t>
            </w:r>
            <w:r w:rsidRPr="0029326A">
              <w:rPr>
                <w:color w:val="000000" w:themeColor="text1"/>
              </w:rPr>
              <w:t xml:space="preserve"> príslušným </w:t>
            </w:r>
            <w:proofErr w:type="spellStart"/>
            <w:r w:rsidRPr="0029326A">
              <w:rPr>
                <w:color w:val="000000" w:themeColor="text1"/>
              </w:rPr>
              <w:t>acquis</w:t>
            </w:r>
            <w:proofErr w:type="spellEnd"/>
            <w:r w:rsidRPr="0029326A">
              <w:rPr>
                <w:color w:val="000000" w:themeColor="text1"/>
              </w:rPr>
              <w:t xml:space="preserve"> Únie a medzinárodnými záväzkami Únie a členských štátov vyplývajúcimi z medzinárodných nástrojov, ktorých sú zmluvnými stranami</w:t>
            </w:r>
            <w:r w:rsidRPr="0029326A">
              <w:rPr>
                <w:b/>
                <w:bCs/>
                <w:i/>
                <w:iCs/>
                <w:color w:val="000000" w:themeColor="text1"/>
              </w:rPr>
              <w:t>, vrátane záväzkov týkajúcich sa prístupu k medzinárodnej ochrane, najmä so zásadou zákazu vyhostenia alebo vrátenia, a so základnými právami</w:t>
            </w:r>
            <w:r w:rsidRPr="0029326A">
              <w:rPr>
                <w:color w:val="000000" w:themeColor="text1"/>
              </w:rPr>
              <w:t>.</w:t>
            </w:r>
          </w:p>
        </w:tc>
      </w:tr>
    </w:tbl>
    <w:p w14:paraId="33C930C2"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13C636F" w14:textId="486055F2" w:rsidR="00944284" w:rsidRPr="0029326A" w:rsidRDefault="00953308" w:rsidP="00953308">
      <w:pPr>
        <w:rPr>
          <w:color w:val="000000" w:themeColor="text1"/>
        </w:rPr>
      </w:pPr>
      <w:r w:rsidRPr="0029326A">
        <w:rPr>
          <w:rStyle w:val="HideTWBExt"/>
        </w:rPr>
        <w:t>&lt;/AmendB&gt;</w:t>
      </w:r>
    </w:p>
    <w:p w14:paraId="60424C0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156</w:t>
      </w:r>
      <w:r w:rsidRPr="0029326A">
        <w:rPr>
          <w:rStyle w:val="HideTWBExt"/>
        </w:rPr>
        <w:t>&lt;/NumAmB&gt;</w:t>
      </w:r>
    </w:p>
    <w:p w14:paraId="6A6B68E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35A4673F" w14:textId="77777777" w:rsidR="00953308" w:rsidRPr="0029326A" w:rsidRDefault="00953308" w:rsidP="00953308">
      <w:pPr>
        <w:pStyle w:val="NormalBold"/>
        <w:rPr>
          <w:color w:val="000000" w:themeColor="text1"/>
        </w:rPr>
      </w:pPr>
      <w:r w:rsidRPr="0029326A">
        <w:rPr>
          <w:rStyle w:val="HideTWBExt"/>
        </w:rPr>
        <w:t>&lt;/RepeatBlock-By&gt;</w:t>
      </w:r>
    </w:p>
    <w:p w14:paraId="7F19A2F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58ED29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F6EC58B" w14:textId="77777777" w:rsidTr="00DC4759">
        <w:trPr>
          <w:trHeight w:hRule="exact" w:val="240"/>
          <w:jc w:val="center"/>
        </w:trPr>
        <w:tc>
          <w:tcPr>
            <w:tcW w:w="9752" w:type="dxa"/>
            <w:gridSpan w:val="2"/>
            <w:tcBorders>
              <w:top w:val="nil"/>
              <w:left w:val="nil"/>
              <w:bottom w:val="nil"/>
              <w:right w:val="nil"/>
            </w:tcBorders>
          </w:tcPr>
          <w:p w14:paraId="23312540" w14:textId="77777777" w:rsidR="00953308" w:rsidRPr="0029326A" w:rsidRDefault="00953308" w:rsidP="00DC4759">
            <w:pPr>
              <w:rPr>
                <w:color w:val="000000" w:themeColor="text1"/>
              </w:rPr>
            </w:pPr>
          </w:p>
        </w:tc>
      </w:tr>
      <w:tr w:rsidR="00953308" w:rsidRPr="0029326A" w14:paraId="685B40CB" w14:textId="77777777" w:rsidTr="00DC4759">
        <w:trPr>
          <w:trHeight w:val="240"/>
          <w:jc w:val="center"/>
        </w:trPr>
        <w:tc>
          <w:tcPr>
            <w:tcW w:w="4876" w:type="dxa"/>
            <w:tcBorders>
              <w:top w:val="nil"/>
              <w:left w:val="nil"/>
              <w:bottom w:val="nil"/>
              <w:right w:val="nil"/>
            </w:tcBorders>
          </w:tcPr>
          <w:p w14:paraId="479D2F4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42C739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FB13B88" w14:textId="77777777" w:rsidTr="00DC4759">
        <w:trPr>
          <w:jc w:val="center"/>
        </w:trPr>
        <w:tc>
          <w:tcPr>
            <w:tcW w:w="4876" w:type="dxa"/>
            <w:tcBorders>
              <w:top w:val="nil"/>
              <w:left w:val="nil"/>
              <w:bottom w:val="nil"/>
              <w:right w:val="nil"/>
            </w:tcBorders>
          </w:tcPr>
          <w:p w14:paraId="0FD19CF7"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Podpora Únie sa implementuje v súlade s príslušným </w:t>
            </w:r>
            <w:proofErr w:type="spellStart"/>
            <w:r w:rsidRPr="0029326A">
              <w:rPr>
                <w:color w:val="000000" w:themeColor="text1"/>
              </w:rPr>
              <w:t>acquis</w:t>
            </w:r>
            <w:proofErr w:type="spellEnd"/>
            <w:r w:rsidRPr="0029326A">
              <w:rPr>
                <w:color w:val="000000" w:themeColor="text1"/>
              </w:rPr>
              <w:t xml:space="preserve"> Únie a medzinárodnými záväzkami Únie a členských štátov vyplývajúcimi z medzinárodných nástrojov, ktorých sú zmluvnými stranami.</w:t>
            </w:r>
          </w:p>
        </w:tc>
        <w:tc>
          <w:tcPr>
            <w:tcW w:w="4876" w:type="dxa"/>
            <w:tcBorders>
              <w:top w:val="nil"/>
              <w:left w:val="nil"/>
              <w:bottom w:val="nil"/>
              <w:right w:val="nil"/>
            </w:tcBorders>
          </w:tcPr>
          <w:p w14:paraId="777F74D0"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Podpora Únie sa implementuje v súlade s príslušným </w:t>
            </w:r>
            <w:proofErr w:type="spellStart"/>
            <w:r w:rsidRPr="0029326A">
              <w:rPr>
                <w:color w:val="000000" w:themeColor="text1"/>
              </w:rPr>
              <w:t>acquis</w:t>
            </w:r>
            <w:proofErr w:type="spellEnd"/>
            <w:r w:rsidRPr="0029326A">
              <w:rPr>
                <w:color w:val="000000" w:themeColor="text1"/>
              </w:rPr>
              <w:t xml:space="preserve"> Únie a medzinárodnými záväzkami Únie a členských štátov vyplývajúcimi z medzinárodných nástrojov, ktorých sú zmluvnými stranami</w:t>
            </w:r>
            <w:r w:rsidRPr="0029326A">
              <w:rPr>
                <w:b/>
                <w:i/>
                <w:color w:val="000000" w:themeColor="text1"/>
              </w:rPr>
              <w:t xml:space="preserve">, pričom sa zároveň zohľadňuje potreba ochrany vonkajších </w:t>
            </w:r>
            <w:r w:rsidRPr="0029326A">
              <w:rPr>
                <w:b/>
                <w:i/>
                <w:color w:val="000000" w:themeColor="text1"/>
              </w:rPr>
              <w:lastRenderedPageBreak/>
              <w:t>hraníc Únie, verejného poriadku a vnútornej bezpečnosti členských štátov</w:t>
            </w:r>
            <w:r w:rsidRPr="0029326A">
              <w:rPr>
                <w:color w:val="000000" w:themeColor="text1"/>
              </w:rPr>
              <w:t>.</w:t>
            </w:r>
          </w:p>
        </w:tc>
      </w:tr>
    </w:tbl>
    <w:p w14:paraId="7D45C6DD"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78EB133A"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6D4D9D84" w14:textId="77777777" w:rsidR="00953308" w:rsidRPr="0029326A" w:rsidRDefault="00953308" w:rsidP="00953308">
      <w:pPr>
        <w:pStyle w:val="AmJustText"/>
        <w:rPr>
          <w:color w:val="000000" w:themeColor="text1"/>
        </w:rPr>
      </w:pPr>
      <w:r w:rsidRPr="0029326A">
        <w:rPr>
          <w:color w:val="000000" w:themeColor="text1"/>
        </w:rPr>
        <w:t xml:space="preserve">Pôvodné znenie správne odkazuje na </w:t>
      </w:r>
      <w:proofErr w:type="spellStart"/>
      <w:r w:rsidRPr="0029326A">
        <w:rPr>
          <w:color w:val="000000" w:themeColor="text1"/>
        </w:rPr>
        <w:t>acquis</w:t>
      </w:r>
      <w:proofErr w:type="spellEnd"/>
      <w:r w:rsidRPr="0029326A">
        <w:rPr>
          <w:color w:val="000000" w:themeColor="text1"/>
        </w:rPr>
        <w:t xml:space="preserve"> Únie a medzinárodné záväzky. Navrhovaná úprava zabezpečuje vyvážený výklad ustanovenia tým, že popri ochrane práv a medzinárodných záväzkoch pripomína aj legitímne ciele Únie a členských štátov v oblasti ochrany hraníc a bezpečnosti. Ide o spresnenie, nie o obmedzenie existujúcich záväzkov.</w:t>
      </w:r>
    </w:p>
    <w:p w14:paraId="371B2116" w14:textId="55A0BE1F" w:rsidR="00944284" w:rsidRPr="0029326A" w:rsidRDefault="00953308" w:rsidP="00953308">
      <w:pPr>
        <w:rPr>
          <w:color w:val="000000" w:themeColor="text1"/>
        </w:rPr>
      </w:pPr>
      <w:r w:rsidRPr="0029326A">
        <w:rPr>
          <w:rStyle w:val="HideTWBExt"/>
        </w:rPr>
        <w:t>&lt;/AmendB&gt;</w:t>
      </w:r>
    </w:p>
    <w:p w14:paraId="23DCE42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157</w:t>
      </w:r>
      <w:r w:rsidRPr="0029326A">
        <w:rPr>
          <w:rStyle w:val="HideTWBExt"/>
        </w:rPr>
        <w:t>&lt;/NumAmB&gt;</w:t>
      </w:r>
    </w:p>
    <w:p w14:paraId="6C2A5E66"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Sebastian</w:t>
      </w:r>
      <w:proofErr w:type="spellEnd"/>
      <w:r w:rsidRPr="0029326A">
        <w:rPr>
          <w:color w:val="000000" w:themeColor="text1"/>
        </w:rPr>
        <w:t xml:space="preserve"> </w:t>
      </w:r>
      <w:proofErr w:type="spellStart"/>
      <w:r w:rsidRPr="0029326A">
        <w:rPr>
          <w:color w:val="000000" w:themeColor="text1"/>
        </w:rPr>
        <w:t>Tynkkynen</w:t>
      </w:r>
      <w:proofErr w:type="spellEnd"/>
      <w:r w:rsidRPr="0029326A">
        <w:rPr>
          <w:rStyle w:val="HideTWBExt"/>
        </w:rPr>
        <w:t>&lt;/Members&gt;</w:t>
      </w:r>
    </w:p>
    <w:p w14:paraId="307456E8" w14:textId="77777777" w:rsidR="00953308" w:rsidRPr="0029326A" w:rsidRDefault="00953308" w:rsidP="00953308">
      <w:pPr>
        <w:pStyle w:val="NormalBold"/>
        <w:rPr>
          <w:color w:val="000000" w:themeColor="text1"/>
        </w:rPr>
      </w:pPr>
      <w:r w:rsidRPr="0029326A">
        <w:rPr>
          <w:rStyle w:val="HideTWBExt"/>
        </w:rPr>
        <w:t>&lt;/RepeatBlock-By&gt;</w:t>
      </w:r>
    </w:p>
    <w:p w14:paraId="7A36D2D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442F2F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DD3A6CD" w14:textId="77777777" w:rsidTr="00DC4759">
        <w:trPr>
          <w:trHeight w:hRule="exact" w:val="240"/>
          <w:jc w:val="center"/>
        </w:trPr>
        <w:tc>
          <w:tcPr>
            <w:tcW w:w="9752" w:type="dxa"/>
            <w:gridSpan w:val="2"/>
            <w:tcBorders>
              <w:top w:val="nil"/>
              <w:left w:val="nil"/>
              <w:bottom w:val="nil"/>
              <w:right w:val="nil"/>
            </w:tcBorders>
          </w:tcPr>
          <w:p w14:paraId="376FF9EC" w14:textId="77777777" w:rsidR="00953308" w:rsidRPr="0029326A" w:rsidRDefault="00953308" w:rsidP="00DC4759">
            <w:pPr>
              <w:rPr>
                <w:color w:val="000000" w:themeColor="text1"/>
              </w:rPr>
            </w:pPr>
          </w:p>
        </w:tc>
      </w:tr>
      <w:tr w:rsidR="00953308" w:rsidRPr="0029326A" w14:paraId="2D5752DC" w14:textId="77777777" w:rsidTr="00DC4759">
        <w:trPr>
          <w:trHeight w:val="240"/>
          <w:jc w:val="center"/>
        </w:trPr>
        <w:tc>
          <w:tcPr>
            <w:tcW w:w="4876" w:type="dxa"/>
            <w:tcBorders>
              <w:top w:val="nil"/>
              <w:left w:val="nil"/>
              <w:bottom w:val="nil"/>
              <w:right w:val="nil"/>
            </w:tcBorders>
          </w:tcPr>
          <w:p w14:paraId="1BB2FF0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CEEB9B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8D786B6" w14:textId="77777777" w:rsidTr="00DC4759">
        <w:trPr>
          <w:jc w:val="center"/>
        </w:trPr>
        <w:tc>
          <w:tcPr>
            <w:tcW w:w="4876" w:type="dxa"/>
            <w:tcBorders>
              <w:top w:val="nil"/>
              <w:left w:val="nil"/>
              <w:bottom w:val="nil"/>
              <w:right w:val="nil"/>
            </w:tcBorders>
          </w:tcPr>
          <w:p w14:paraId="0A12904D"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Podpora Únie sa implementuje v súlade s príslušným </w:t>
            </w:r>
            <w:proofErr w:type="spellStart"/>
            <w:r w:rsidRPr="0029326A">
              <w:rPr>
                <w:color w:val="000000" w:themeColor="text1"/>
              </w:rPr>
              <w:t>acquis</w:t>
            </w:r>
            <w:proofErr w:type="spellEnd"/>
            <w:r w:rsidRPr="0029326A">
              <w:rPr>
                <w:color w:val="000000" w:themeColor="text1"/>
              </w:rPr>
              <w:t xml:space="preserve"> Únie a medzinárodnými záväzkami Únie a členských štátov vyplývajúcimi z medzinárodných nástrojov, ktorých sú zmluvnými stranami.</w:t>
            </w:r>
          </w:p>
        </w:tc>
        <w:tc>
          <w:tcPr>
            <w:tcW w:w="4876" w:type="dxa"/>
            <w:tcBorders>
              <w:top w:val="nil"/>
              <w:left w:val="nil"/>
              <w:bottom w:val="nil"/>
              <w:right w:val="nil"/>
            </w:tcBorders>
          </w:tcPr>
          <w:p w14:paraId="05368D4D"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Podpora Únie sa implementuje v súlade s príslušným </w:t>
            </w:r>
            <w:proofErr w:type="spellStart"/>
            <w:r w:rsidRPr="0029326A">
              <w:rPr>
                <w:color w:val="000000" w:themeColor="text1"/>
              </w:rPr>
              <w:t>acquis</w:t>
            </w:r>
            <w:proofErr w:type="spellEnd"/>
            <w:r w:rsidRPr="0029326A">
              <w:rPr>
                <w:color w:val="000000" w:themeColor="text1"/>
              </w:rPr>
              <w:t xml:space="preserve"> Únie a medzinárodnými záväzkami Únie a členských štátov vyplývajúcimi z medzinárodných nástrojov, ktorých sú zmluvnými stranami</w:t>
            </w:r>
            <w:r w:rsidRPr="0029326A">
              <w:rPr>
                <w:b/>
                <w:bCs/>
                <w:i/>
                <w:iCs/>
                <w:color w:val="000000" w:themeColor="text1"/>
              </w:rPr>
              <w:t>, pokiaľ si bezpečnostná situácia nevyžaduje inak</w:t>
            </w:r>
            <w:r w:rsidRPr="0029326A">
              <w:rPr>
                <w:color w:val="000000" w:themeColor="text1"/>
              </w:rPr>
              <w:t>.</w:t>
            </w:r>
          </w:p>
        </w:tc>
      </w:tr>
    </w:tbl>
    <w:p w14:paraId="1F57AF63"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{FI}</w:t>
      </w:r>
      <w:proofErr w:type="spellStart"/>
      <w:r w:rsidRPr="0029326A">
        <w:rPr>
          <w:color w:val="000000" w:themeColor="text1"/>
        </w:rPr>
        <w:t>fi</w:t>
      </w:r>
      <w:proofErr w:type="spellEnd"/>
      <w:r w:rsidRPr="0029326A">
        <w:rPr>
          <w:rStyle w:val="HideTWBExt"/>
        </w:rPr>
        <w:t>&lt;/Original&gt;</w:t>
      </w:r>
    </w:p>
    <w:p w14:paraId="3020AF01" w14:textId="01F03672" w:rsidR="00944284" w:rsidRPr="0029326A" w:rsidRDefault="00953308" w:rsidP="00953308">
      <w:pPr>
        <w:rPr>
          <w:color w:val="000000" w:themeColor="text1"/>
        </w:rPr>
      </w:pPr>
      <w:r w:rsidRPr="0029326A">
        <w:rPr>
          <w:rStyle w:val="HideTWBExt"/>
        </w:rPr>
        <w:t>&lt;/AmendB&gt;</w:t>
      </w:r>
    </w:p>
    <w:p w14:paraId="7B870FC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158</w:t>
      </w:r>
      <w:r w:rsidRPr="0029326A">
        <w:rPr>
          <w:rStyle w:val="HideTWBExt"/>
        </w:rPr>
        <w:t>&lt;/NumAmB&gt;</w:t>
      </w:r>
    </w:p>
    <w:p w14:paraId="07746623"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177F0C7B" w14:textId="77777777" w:rsidR="00953308" w:rsidRPr="0029326A" w:rsidRDefault="00953308" w:rsidP="00953308">
      <w:pPr>
        <w:pStyle w:val="NormalBold"/>
        <w:rPr>
          <w:color w:val="000000" w:themeColor="text1"/>
        </w:rPr>
      </w:pPr>
      <w:r w:rsidRPr="0029326A">
        <w:rPr>
          <w:rStyle w:val="HideTWBExt"/>
        </w:rPr>
        <w:t>&lt;/RepeatBlock-By&gt;</w:t>
      </w:r>
    </w:p>
    <w:p w14:paraId="000E944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A5AB66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2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DC133DA" w14:textId="77777777" w:rsidTr="00DC4759">
        <w:trPr>
          <w:trHeight w:hRule="exact" w:val="240"/>
          <w:jc w:val="center"/>
        </w:trPr>
        <w:tc>
          <w:tcPr>
            <w:tcW w:w="9752" w:type="dxa"/>
            <w:gridSpan w:val="2"/>
            <w:tcBorders>
              <w:top w:val="nil"/>
              <w:left w:val="nil"/>
              <w:bottom w:val="nil"/>
              <w:right w:val="nil"/>
            </w:tcBorders>
          </w:tcPr>
          <w:p w14:paraId="1514E5D1" w14:textId="77777777" w:rsidR="00953308" w:rsidRPr="0029326A" w:rsidRDefault="00953308" w:rsidP="00DC4759">
            <w:pPr>
              <w:rPr>
                <w:color w:val="000000" w:themeColor="text1"/>
              </w:rPr>
            </w:pPr>
          </w:p>
        </w:tc>
      </w:tr>
      <w:tr w:rsidR="00953308" w:rsidRPr="0029326A" w14:paraId="58361CB7" w14:textId="77777777" w:rsidTr="00DC4759">
        <w:trPr>
          <w:trHeight w:val="240"/>
          <w:jc w:val="center"/>
        </w:trPr>
        <w:tc>
          <w:tcPr>
            <w:tcW w:w="4876" w:type="dxa"/>
            <w:tcBorders>
              <w:top w:val="nil"/>
              <w:left w:val="nil"/>
              <w:bottom w:val="nil"/>
              <w:right w:val="nil"/>
            </w:tcBorders>
          </w:tcPr>
          <w:p w14:paraId="57EF237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C313E7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EA6830D" w14:textId="77777777" w:rsidTr="00DC4759">
        <w:trPr>
          <w:jc w:val="center"/>
        </w:trPr>
        <w:tc>
          <w:tcPr>
            <w:tcW w:w="4876" w:type="dxa"/>
            <w:tcBorders>
              <w:top w:val="nil"/>
              <w:left w:val="nil"/>
              <w:bottom w:val="nil"/>
              <w:right w:val="nil"/>
            </w:tcBorders>
          </w:tcPr>
          <w:p w14:paraId="2EF88F3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09C138B" w14:textId="77777777" w:rsidR="00953308" w:rsidRPr="0029326A" w:rsidRDefault="00953308" w:rsidP="00DC4759">
            <w:pPr>
              <w:pStyle w:val="Normal6a"/>
              <w:rPr>
                <w:color w:val="000000" w:themeColor="text1"/>
              </w:rPr>
            </w:pPr>
            <w:r w:rsidRPr="0029326A">
              <w:rPr>
                <w:b/>
                <w:i/>
                <w:color w:val="000000" w:themeColor="text1"/>
              </w:rPr>
              <w:t>2a.</w:t>
            </w:r>
            <w:r w:rsidRPr="0029326A">
              <w:rPr>
                <w:color w:val="000000" w:themeColor="text1"/>
              </w:rPr>
              <w:tab/>
            </w:r>
            <w:r w:rsidRPr="0029326A">
              <w:rPr>
                <w:b/>
                <w:i/>
                <w:color w:val="000000" w:themeColor="text1"/>
              </w:rPr>
              <w:t xml:space="preserve">Podpora Únie sa vykonáva v plnom súlade s právami a zásadami zakotvenými v </w:t>
            </w:r>
            <w:proofErr w:type="spellStart"/>
            <w:r w:rsidRPr="0029326A">
              <w:rPr>
                <w:b/>
                <w:i/>
                <w:color w:val="000000" w:themeColor="text1"/>
              </w:rPr>
              <w:t>acquis</w:t>
            </w:r>
            <w:proofErr w:type="spellEnd"/>
            <w:r w:rsidRPr="0029326A">
              <w:rPr>
                <w:b/>
                <w:i/>
                <w:color w:val="000000" w:themeColor="text1"/>
              </w:rPr>
              <w:t xml:space="preserve"> Únie, Charte základných práv Európskej únie a s medzinárodnými záväzkami Únie, pokiaľ ide o základné práva, a to najmä zabezpečením dodržiavania zásad nediskriminácie a zákazu vyhostenia </w:t>
            </w:r>
            <w:r w:rsidRPr="0029326A">
              <w:rPr>
                <w:b/>
                <w:i/>
                <w:color w:val="000000" w:themeColor="text1"/>
              </w:rPr>
              <w:lastRenderedPageBreak/>
              <w:t>alebo vrátenia. </w:t>
            </w:r>
          </w:p>
        </w:tc>
      </w:tr>
    </w:tbl>
    <w:p w14:paraId="64FE7578"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1DF7479" w14:textId="10ED5E14" w:rsidR="00944284" w:rsidRPr="0029326A" w:rsidRDefault="00953308" w:rsidP="00953308">
      <w:pPr>
        <w:rPr>
          <w:color w:val="000000" w:themeColor="text1"/>
        </w:rPr>
      </w:pPr>
      <w:r w:rsidRPr="0029326A">
        <w:rPr>
          <w:rStyle w:val="HideTWBExt"/>
        </w:rPr>
        <w:t>&lt;/AmendB&gt;</w:t>
      </w:r>
    </w:p>
    <w:p w14:paraId="08A5E7D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159</w:t>
      </w:r>
      <w:r w:rsidRPr="0029326A">
        <w:rPr>
          <w:rStyle w:val="HideTWBExt"/>
        </w:rPr>
        <w:t>&lt;/NumAmB&gt;</w:t>
      </w:r>
    </w:p>
    <w:p w14:paraId="5FBC8204"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5DD4BBE7" w14:textId="77777777" w:rsidR="00953308" w:rsidRPr="0029326A" w:rsidRDefault="00953308" w:rsidP="00953308">
      <w:pPr>
        <w:pStyle w:val="NormalBold"/>
        <w:rPr>
          <w:color w:val="000000" w:themeColor="text1"/>
        </w:rPr>
      </w:pPr>
      <w:r w:rsidRPr="0029326A">
        <w:rPr>
          <w:rStyle w:val="HideTWBExt"/>
        </w:rPr>
        <w:t>&lt;/RepeatBlock-By&gt;</w:t>
      </w:r>
    </w:p>
    <w:p w14:paraId="45396EB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758A47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01302E2" w14:textId="77777777" w:rsidTr="00DC4759">
        <w:trPr>
          <w:trHeight w:hRule="exact" w:val="240"/>
          <w:jc w:val="center"/>
        </w:trPr>
        <w:tc>
          <w:tcPr>
            <w:tcW w:w="9752" w:type="dxa"/>
            <w:gridSpan w:val="2"/>
            <w:tcBorders>
              <w:top w:val="nil"/>
              <w:left w:val="nil"/>
              <w:bottom w:val="nil"/>
              <w:right w:val="nil"/>
            </w:tcBorders>
          </w:tcPr>
          <w:p w14:paraId="2EA94D9B" w14:textId="77777777" w:rsidR="00953308" w:rsidRPr="0029326A" w:rsidRDefault="00953308" w:rsidP="00DC4759">
            <w:pPr>
              <w:rPr>
                <w:color w:val="000000" w:themeColor="text1"/>
              </w:rPr>
            </w:pPr>
          </w:p>
        </w:tc>
      </w:tr>
      <w:tr w:rsidR="00953308" w:rsidRPr="0029326A" w14:paraId="034D4191" w14:textId="77777777" w:rsidTr="00DC4759">
        <w:trPr>
          <w:trHeight w:val="240"/>
          <w:jc w:val="center"/>
        </w:trPr>
        <w:tc>
          <w:tcPr>
            <w:tcW w:w="4876" w:type="dxa"/>
            <w:tcBorders>
              <w:top w:val="nil"/>
              <w:left w:val="nil"/>
              <w:bottom w:val="nil"/>
              <w:right w:val="nil"/>
            </w:tcBorders>
          </w:tcPr>
          <w:p w14:paraId="64626E31"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F2A42B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70172CD" w14:textId="77777777" w:rsidTr="00DC4759">
        <w:trPr>
          <w:jc w:val="center"/>
        </w:trPr>
        <w:tc>
          <w:tcPr>
            <w:tcW w:w="4876" w:type="dxa"/>
            <w:tcBorders>
              <w:top w:val="nil"/>
              <w:left w:val="nil"/>
              <w:bottom w:val="nil"/>
              <w:right w:val="nil"/>
            </w:tcBorders>
          </w:tcPr>
          <w:p w14:paraId="45D9132B"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33C13B01"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medzi priority ich plánov národných a regionálnych partnerstiev boli zahrnuté akcie na dosiahnutie každého z cieľov podpory Únie podľa tohto nariadenia a aby prideľovanie zdrojov na jednotlivé ciele bolo </w:t>
            </w:r>
            <w:r w:rsidRPr="0029326A">
              <w:rPr>
                <w:b/>
                <w:i/>
                <w:color w:val="000000" w:themeColor="text1"/>
              </w:rPr>
              <w:t xml:space="preserve">v súlade s percentuálnymi podielmi stanovenými v prílohe I k nariadeniu, ktorým sa zriaďuje Európsky fond pre hospodársku, sociálnu a územnú súdržnosť, poľnohospodárstvo a vidiek, rybárstvo a námorné záležitosti, prosperitu a bezpečnosť na roky 2028 – 2034 </w:t>
            </w:r>
            <w:r w:rsidRPr="0029326A">
              <w:rPr>
                <w:b/>
                <w:bCs/>
                <w:i/>
                <w:iCs/>
                <w:color w:val="000000" w:themeColor="text1"/>
              </w:rPr>
              <w:t>a aby bolo</w:t>
            </w:r>
            <w:r w:rsidRPr="0029326A">
              <w:rPr>
                <w:color w:val="000000" w:themeColor="text1"/>
              </w:rPr>
              <w:t xml:space="preserve"> primerané vzhľadom na identifikované výzvy a potreby. </w:t>
            </w:r>
            <w:r w:rsidRPr="0029326A">
              <w:rPr>
                <w:b/>
                <w:i/>
                <w:color w:val="000000" w:themeColor="text1"/>
              </w:rPr>
              <w:t>Členské štáty dodržia počas celého trvania programov maximálnu odchýlku od percentuálnych podielov stanovených v uvedenej prílohe vo výške 5 %.</w:t>
            </w:r>
          </w:p>
        </w:tc>
      </w:tr>
    </w:tbl>
    <w:p w14:paraId="2D9DE95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C7E8E4B" w14:textId="1E0E1B75" w:rsidR="00944284" w:rsidRPr="0029326A" w:rsidRDefault="00953308" w:rsidP="00953308">
      <w:pPr>
        <w:rPr>
          <w:color w:val="000000" w:themeColor="text1"/>
        </w:rPr>
      </w:pPr>
      <w:r w:rsidRPr="0029326A">
        <w:rPr>
          <w:rStyle w:val="HideTWBExt"/>
        </w:rPr>
        <w:t>&lt;/AmendB&gt;</w:t>
      </w:r>
    </w:p>
    <w:p w14:paraId="2ABD69E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160</w:t>
      </w:r>
      <w:r w:rsidRPr="0029326A">
        <w:rPr>
          <w:rStyle w:val="HideTWBExt"/>
        </w:rPr>
        <w:t>&lt;/NumAmB&gt;</w:t>
      </w:r>
    </w:p>
    <w:p w14:paraId="3F93AFC2"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Emil </w:t>
      </w:r>
      <w:proofErr w:type="spellStart"/>
      <w:r w:rsidRPr="0029326A">
        <w:rPr>
          <w:color w:val="000000" w:themeColor="text1"/>
        </w:rPr>
        <w:t>Radev</w:t>
      </w:r>
      <w:proofErr w:type="spellEnd"/>
      <w:r w:rsidRPr="0029326A">
        <w:rPr>
          <w:rStyle w:val="HideTWBExt"/>
        </w:rPr>
        <w:t>&lt;/Members&gt;</w:t>
      </w:r>
    </w:p>
    <w:p w14:paraId="1FCA8935" w14:textId="77777777" w:rsidR="00953308" w:rsidRPr="0029326A" w:rsidRDefault="00953308" w:rsidP="00953308">
      <w:pPr>
        <w:pStyle w:val="NormalBold"/>
        <w:rPr>
          <w:color w:val="000000" w:themeColor="text1"/>
        </w:rPr>
      </w:pPr>
      <w:r w:rsidRPr="0029326A">
        <w:rPr>
          <w:rStyle w:val="HideTWBExt"/>
        </w:rPr>
        <w:t>&lt;/RepeatBlock-By&gt;</w:t>
      </w:r>
    </w:p>
    <w:p w14:paraId="37FE8707"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A8EEA0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36EE389" w14:textId="77777777" w:rsidTr="00DC4759">
        <w:trPr>
          <w:trHeight w:hRule="exact" w:val="240"/>
          <w:jc w:val="center"/>
        </w:trPr>
        <w:tc>
          <w:tcPr>
            <w:tcW w:w="9752" w:type="dxa"/>
            <w:gridSpan w:val="2"/>
            <w:tcBorders>
              <w:top w:val="nil"/>
              <w:left w:val="nil"/>
              <w:bottom w:val="nil"/>
              <w:right w:val="nil"/>
            </w:tcBorders>
          </w:tcPr>
          <w:p w14:paraId="17B55AF3" w14:textId="77777777" w:rsidR="00953308" w:rsidRPr="0029326A" w:rsidRDefault="00953308" w:rsidP="00DC4759">
            <w:pPr>
              <w:rPr>
                <w:color w:val="000000" w:themeColor="text1"/>
              </w:rPr>
            </w:pPr>
          </w:p>
        </w:tc>
      </w:tr>
      <w:tr w:rsidR="00953308" w:rsidRPr="0029326A" w14:paraId="486BC7FA" w14:textId="77777777" w:rsidTr="00DC4759">
        <w:trPr>
          <w:trHeight w:val="240"/>
          <w:jc w:val="center"/>
        </w:trPr>
        <w:tc>
          <w:tcPr>
            <w:tcW w:w="4876" w:type="dxa"/>
            <w:tcBorders>
              <w:top w:val="nil"/>
              <w:left w:val="nil"/>
              <w:bottom w:val="nil"/>
              <w:right w:val="nil"/>
            </w:tcBorders>
          </w:tcPr>
          <w:p w14:paraId="701BCEA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5D35B8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4B004F7" w14:textId="77777777" w:rsidTr="00DC4759">
        <w:trPr>
          <w:jc w:val="center"/>
        </w:trPr>
        <w:tc>
          <w:tcPr>
            <w:tcW w:w="4876" w:type="dxa"/>
            <w:tcBorders>
              <w:top w:val="nil"/>
              <w:left w:val="nil"/>
              <w:bottom w:val="nil"/>
              <w:right w:val="nil"/>
            </w:tcBorders>
          </w:tcPr>
          <w:p w14:paraId="69E38B9F"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medzi priority ich plánov národných a regionálnych partnerstiev boli zahrnuté </w:t>
            </w:r>
            <w:r w:rsidRPr="0029326A">
              <w:rPr>
                <w:color w:val="000000" w:themeColor="text1"/>
              </w:rPr>
              <w:lastRenderedPageBreak/>
              <w:t>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59704FBE" w14:textId="77777777" w:rsidR="00953308" w:rsidRPr="0029326A" w:rsidRDefault="00953308" w:rsidP="00DC4759">
            <w:pPr>
              <w:pStyle w:val="Normal6a"/>
              <w:rPr>
                <w:color w:val="000000" w:themeColor="text1"/>
              </w:rPr>
            </w:pPr>
            <w:r w:rsidRPr="0029326A">
              <w:rPr>
                <w:color w:val="000000" w:themeColor="text1"/>
              </w:rPr>
              <w:lastRenderedPageBreak/>
              <w:t>3.</w:t>
            </w:r>
            <w:r w:rsidRPr="0029326A">
              <w:rPr>
                <w:color w:val="000000" w:themeColor="text1"/>
              </w:rPr>
              <w:tab/>
              <w:t xml:space="preserve">Členské štáty zabezpečia, aby medzi priority ich plánov národných a regionálnych partnerstiev boli zahrnuté </w:t>
            </w:r>
            <w:r w:rsidRPr="0029326A">
              <w:rPr>
                <w:color w:val="000000" w:themeColor="text1"/>
              </w:rPr>
              <w:lastRenderedPageBreak/>
              <w:t>akcie na dosiahnutie každého z cieľov podpory Únie podľa tohto nariadenia a aby prideľovanie zdrojov na jednotlivé ciele bolo primerané vzhľadom na identifikované výzvy a potreby vrátane úrovne expozície úsekov vonkajších hraníc, prevádzkového zaťaženia príslušných orgánov, bezpečnostných rizík a potreby zabezpečiť udržateľnú kapacitu v priebehu času</w:t>
            </w:r>
            <w:r w:rsidRPr="0029326A">
              <w:rPr>
                <w:b/>
                <w:bCs/>
                <w:i/>
                <w:iCs/>
                <w:color w:val="000000" w:themeColor="text1"/>
              </w:rPr>
              <w:t>, pričom sa zohľadní aj úroveň expozície vonkajších hraníc, operačná záťaž, ktorú znášajú príslušné orgány, bezpečnostné riziká, zistenia schengenských hodnotení a posúdení zraniteľnosti vykonaných Európskou agentúrou pre pohraničnú a pobrežnú stráž, ako aj potreba udržiavať udržateľnú kapacitu z dlhodobého hľadiska</w:t>
            </w:r>
            <w:r w:rsidRPr="0029326A">
              <w:rPr>
                <w:color w:val="000000" w:themeColor="text1"/>
              </w:rPr>
              <w:t>.</w:t>
            </w:r>
          </w:p>
        </w:tc>
      </w:tr>
    </w:tbl>
    <w:p w14:paraId="2FBB4283"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{BG}</w:t>
      </w:r>
      <w:proofErr w:type="spellStart"/>
      <w:r w:rsidRPr="0029326A">
        <w:rPr>
          <w:color w:val="000000" w:themeColor="text1"/>
        </w:rPr>
        <w:t>bg</w:t>
      </w:r>
      <w:proofErr w:type="spellEnd"/>
      <w:r w:rsidRPr="0029326A">
        <w:rPr>
          <w:rStyle w:val="HideTWBExt"/>
        </w:rPr>
        <w:t>&lt;/Original&gt;</w:t>
      </w:r>
    </w:p>
    <w:p w14:paraId="4E3481EE" w14:textId="3DF359B5" w:rsidR="00944284" w:rsidRPr="0029326A" w:rsidRDefault="00953308" w:rsidP="00953308">
      <w:pPr>
        <w:rPr>
          <w:color w:val="000000" w:themeColor="text1"/>
        </w:rPr>
      </w:pPr>
      <w:r w:rsidRPr="0029326A">
        <w:rPr>
          <w:rStyle w:val="HideTWBExt"/>
        </w:rPr>
        <w:t>&lt;/AmendB&gt;</w:t>
      </w:r>
    </w:p>
    <w:p w14:paraId="2FF67EB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161</w:t>
      </w:r>
      <w:r w:rsidRPr="0029326A">
        <w:rPr>
          <w:rStyle w:val="HideTWBExt"/>
        </w:rPr>
        <w:t>&lt;/NumAmB&gt;</w:t>
      </w:r>
    </w:p>
    <w:p w14:paraId="1E691B1D"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4141E414" w14:textId="77777777" w:rsidR="00953308" w:rsidRPr="0029326A" w:rsidRDefault="00953308" w:rsidP="00953308">
      <w:pPr>
        <w:pStyle w:val="NormalBold"/>
        <w:rPr>
          <w:color w:val="000000" w:themeColor="text1"/>
        </w:rPr>
      </w:pPr>
      <w:r w:rsidRPr="0029326A">
        <w:rPr>
          <w:rStyle w:val="HideTWBExt"/>
        </w:rPr>
        <w:t>&lt;/RepeatBlock-By&gt;</w:t>
      </w:r>
    </w:p>
    <w:p w14:paraId="17D7A41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6BFC60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21C1CCC" w14:textId="77777777" w:rsidTr="00DC4759">
        <w:trPr>
          <w:trHeight w:hRule="exact" w:val="240"/>
          <w:jc w:val="center"/>
        </w:trPr>
        <w:tc>
          <w:tcPr>
            <w:tcW w:w="9752" w:type="dxa"/>
            <w:gridSpan w:val="2"/>
            <w:tcBorders>
              <w:top w:val="nil"/>
              <w:left w:val="nil"/>
              <w:bottom w:val="nil"/>
              <w:right w:val="nil"/>
            </w:tcBorders>
          </w:tcPr>
          <w:p w14:paraId="461BC332" w14:textId="77777777" w:rsidR="00953308" w:rsidRPr="0029326A" w:rsidRDefault="00953308" w:rsidP="00DC4759">
            <w:pPr>
              <w:rPr>
                <w:color w:val="000000" w:themeColor="text1"/>
              </w:rPr>
            </w:pPr>
          </w:p>
        </w:tc>
      </w:tr>
      <w:tr w:rsidR="00953308" w:rsidRPr="0029326A" w14:paraId="7DD5CD7E" w14:textId="77777777" w:rsidTr="00DC4759">
        <w:trPr>
          <w:trHeight w:val="240"/>
          <w:jc w:val="center"/>
        </w:trPr>
        <w:tc>
          <w:tcPr>
            <w:tcW w:w="4876" w:type="dxa"/>
            <w:tcBorders>
              <w:top w:val="nil"/>
              <w:left w:val="nil"/>
              <w:bottom w:val="nil"/>
              <w:right w:val="nil"/>
            </w:tcBorders>
          </w:tcPr>
          <w:p w14:paraId="7B898A7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691AE3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03569F5" w14:textId="77777777" w:rsidTr="00DC4759">
        <w:trPr>
          <w:jc w:val="center"/>
        </w:trPr>
        <w:tc>
          <w:tcPr>
            <w:tcW w:w="4876" w:type="dxa"/>
            <w:tcBorders>
              <w:top w:val="nil"/>
              <w:left w:val="nil"/>
              <w:bottom w:val="nil"/>
              <w:right w:val="nil"/>
            </w:tcBorders>
          </w:tcPr>
          <w:p w14:paraId="0E396698"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Členské štáty zabezpečia, aby medzi priority ich plánov národných a regionálnych partnerstiev boli zahrnuté akcie na dosiahnutie každého z cieľov podpory Únie podľa tohto nariadenia a aby prideľovanie zdrojov na jednotlivé ciele bolo primerané vzhľadom na identifikované výzvy a potreby.</w:t>
            </w:r>
          </w:p>
        </w:tc>
        <w:tc>
          <w:tcPr>
            <w:tcW w:w="4876" w:type="dxa"/>
            <w:tcBorders>
              <w:top w:val="nil"/>
              <w:left w:val="nil"/>
              <w:bottom w:val="nil"/>
              <w:right w:val="nil"/>
            </w:tcBorders>
          </w:tcPr>
          <w:p w14:paraId="4B218699"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medzi priority ich plánov národných a regionálnych partnerstiev boli zahrnuté akcie na dosiahnutie </w:t>
            </w:r>
            <w:r w:rsidRPr="0029326A">
              <w:rPr>
                <w:b/>
                <w:i/>
                <w:color w:val="000000" w:themeColor="text1"/>
              </w:rPr>
              <w:t>relevantných cieľov podpory Únie podľa identifikovaných národných potrieb a analýzy rizík</w:t>
            </w:r>
            <w:r w:rsidRPr="0029326A">
              <w:rPr>
                <w:color w:val="000000" w:themeColor="text1"/>
              </w:rPr>
              <w:t xml:space="preserve"> každého z cieľov podpory Únie podľa tohto nariadenia a aby prideľovanie zdrojov na jednotlivé ciele bolo primerané vzhľadom na identifikované výzvy a potreby.</w:t>
            </w:r>
          </w:p>
        </w:tc>
      </w:tr>
    </w:tbl>
    <w:p w14:paraId="7C2EB5B1"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26FD3167" w14:textId="77777777" w:rsidR="00953308" w:rsidRPr="0029326A" w:rsidRDefault="00953308" w:rsidP="00953308">
      <w:pPr>
        <w:pStyle w:val="AmJustTitle"/>
        <w:rPr>
          <w:color w:val="000000" w:themeColor="text1"/>
        </w:rPr>
      </w:pPr>
      <w:r w:rsidRPr="0029326A">
        <w:rPr>
          <w:rStyle w:val="HideTWBExt"/>
        </w:rPr>
        <w:lastRenderedPageBreak/>
        <w:t>&lt;TitreJust&gt;</w:t>
      </w:r>
      <w:r w:rsidRPr="0029326A">
        <w:rPr>
          <w:color w:val="000000" w:themeColor="text1"/>
        </w:rPr>
        <w:t>Odôvodnenie</w:t>
      </w:r>
      <w:r w:rsidRPr="0029326A">
        <w:rPr>
          <w:rStyle w:val="HideTWBExt"/>
        </w:rPr>
        <w:t>&lt;/TitreJust&gt;</w:t>
      </w:r>
    </w:p>
    <w:p w14:paraId="5A5CF7AF" w14:textId="77777777" w:rsidR="00953308" w:rsidRPr="0029326A" w:rsidRDefault="00953308" w:rsidP="00953308">
      <w:pPr>
        <w:pStyle w:val="AmJustText"/>
        <w:rPr>
          <w:color w:val="000000" w:themeColor="text1"/>
        </w:rPr>
      </w:pPr>
      <w:r w:rsidRPr="0029326A">
        <w:rPr>
          <w:color w:val="000000" w:themeColor="text1"/>
        </w:rPr>
        <w:t>Financovanie by malo vychádzať z objektívnych potrieb a rizík identifikovaných v jednotlivých členských štátoch. Takýto prístup zvyšuje efektívnosť využívania zdrojov Únie a zabezpečuje lepšie zameranie podpory na oblasti s najvyššou pridanou hodnotou.</w:t>
      </w:r>
    </w:p>
    <w:p w14:paraId="16813E0C" w14:textId="3B96E86A" w:rsidR="00944284" w:rsidRPr="0029326A" w:rsidRDefault="00953308" w:rsidP="00953308">
      <w:pPr>
        <w:rPr>
          <w:color w:val="000000" w:themeColor="text1"/>
        </w:rPr>
      </w:pPr>
      <w:r w:rsidRPr="0029326A">
        <w:rPr>
          <w:rStyle w:val="HideTWBExt"/>
        </w:rPr>
        <w:t>&lt;/AmendB&gt;</w:t>
      </w:r>
    </w:p>
    <w:p w14:paraId="49A8192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162</w:t>
      </w:r>
      <w:r w:rsidRPr="0029326A">
        <w:rPr>
          <w:rStyle w:val="HideTWBExt"/>
        </w:rPr>
        <w:t>&lt;/NumAmB&gt;</w:t>
      </w:r>
    </w:p>
    <w:p w14:paraId="50DA06D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57457B36" w14:textId="77777777" w:rsidR="00953308" w:rsidRPr="0029326A" w:rsidRDefault="00953308" w:rsidP="00953308">
      <w:pPr>
        <w:pStyle w:val="NormalBold"/>
        <w:rPr>
          <w:color w:val="000000" w:themeColor="text1"/>
        </w:rPr>
      </w:pPr>
      <w:r w:rsidRPr="0029326A">
        <w:rPr>
          <w:rStyle w:val="HideTWBExt"/>
        </w:rPr>
        <w:t>&lt;/RepeatBlock-By&gt;</w:t>
      </w:r>
    </w:p>
    <w:p w14:paraId="1F94B24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6889B66"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ED15624" w14:textId="77777777" w:rsidTr="00DC4759">
        <w:trPr>
          <w:trHeight w:hRule="exact" w:val="240"/>
          <w:jc w:val="center"/>
        </w:trPr>
        <w:tc>
          <w:tcPr>
            <w:tcW w:w="9752" w:type="dxa"/>
            <w:gridSpan w:val="2"/>
            <w:tcBorders>
              <w:top w:val="nil"/>
              <w:left w:val="nil"/>
              <w:bottom w:val="nil"/>
              <w:right w:val="nil"/>
            </w:tcBorders>
          </w:tcPr>
          <w:p w14:paraId="61BE5BB7" w14:textId="77777777" w:rsidR="00953308" w:rsidRPr="0029326A" w:rsidRDefault="00953308" w:rsidP="00DC4759">
            <w:pPr>
              <w:rPr>
                <w:color w:val="000000" w:themeColor="text1"/>
              </w:rPr>
            </w:pPr>
          </w:p>
        </w:tc>
      </w:tr>
      <w:tr w:rsidR="00953308" w:rsidRPr="0029326A" w14:paraId="09C96870" w14:textId="77777777" w:rsidTr="00DC4759">
        <w:trPr>
          <w:trHeight w:val="240"/>
          <w:jc w:val="center"/>
        </w:trPr>
        <w:tc>
          <w:tcPr>
            <w:tcW w:w="4876" w:type="dxa"/>
            <w:tcBorders>
              <w:top w:val="nil"/>
              <w:left w:val="nil"/>
              <w:bottom w:val="nil"/>
              <w:right w:val="nil"/>
            </w:tcBorders>
          </w:tcPr>
          <w:p w14:paraId="1FE29B0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362A10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9153EF3" w14:textId="77777777" w:rsidTr="00DC4759">
        <w:trPr>
          <w:jc w:val="center"/>
        </w:trPr>
        <w:tc>
          <w:tcPr>
            <w:tcW w:w="4876" w:type="dxa"/>
            <w:tcBorders>
              <w:top w:val="nil"/>
              <w:left w:val="nil"/>
              <w:bottom w:val="nil"/>
              <w:right w:val="nil"/>
            </w:tcBorders>
          </w:tcPr>
          <w:p w14:paraId="0EB835B5"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medzi priority ich plánov národných a regionálnych partnerstiev boli zahrnuté </w:t>
            </w:r>
            <w:r w:rsidRPr="0029326A">
              <w:rPr>
                <w:b/>
                <w:bCs/>
                <w:i/>
                <w:iCs/>
                <w:color w:val="000000" w:themeColor="text1"/>
              </w:rPr>
              <w:t>akcie</w:t>
            </w:r>
            <w:r w:rsidRPr="0029326A">
              <w:rPr>
                <w:color w:val="000000" w:themeColor="text1"/>
              </w:rPr>
              <w:t xml:space="preserve"> na dosiahnutie každého z cieľov podpory Únie podľa tohto nariadenia a aby prideľovanie zdrojov na jednotlivé ciele bolo primerané </w:t>
            </w:r>
            <w:r w:rsidRPr="0029326A">
              <w:rPr>
                <w:b/>
                <w:bCs/>
                <w:i/>
                <w:iCs/>
                <w:color w:val="000000" w:themeColor="text1"/>
              </w:rPr>
              <w:t>vzhľadom na identifikované výzvy a potreby</w:t>
            </w:r>
            <w:r w:rsidRPr="0029326A">
              <w:rPr>
                <w:color w:val="000000" w:themeColor="text1"/>
              </w:rPr>
              <w:t>.</w:t>
            </w:r>
          </w:p>
        </w:tc>
        <w:tc>
          <w:tcPr>
            <w:tcW w:w="4876" w:type="dxa"/>
            <w:tcBorders>
              <w:top w:val="nil"/>
              <w:left w:val="nil"/>
              <w:bottom w:val="nil"/>
              <w:right w:val="nil"/>
            </w:tcBorders>
          </w:tcPr>
          <w:p w14:paraId="4BF109E4"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medzi priority ich plánov národných a regionálnych partnerstiev boli zahrnuté </w:t>
            </w:r>
            <w:r w:rsidRPr="0029326A">
              <w:rPr>
                <w:b/>
                <w:bCs/>
                <w:i/>
                <w:iCs/>
                <w:color w:val="000000" w:themeColor="text1"/>
              </w:rPr>
              <w:t>opatrenia</w:t>
            </w:r>
            <w:r w:rsidRPr="0029326A">
              <w:rPr>
                <w:color w:val="000000" w:themeColor="text1"/>
              </w:rPr>
              <w:t xml:space="preserve"> na dosiahnutie každého z cieľov podpory Únie podľa tohto nariadenia a aby prideľovanie zdrojov na jednotlivé ciele bolo primerané </w:t>
            </w:r>
            <w:r w:rsidRPr="0029326A">
              <w:rPr>
                <w:b/>
                <w:bCs/>
                <w:i/>
                <w:iCs/>
                <w:color w:val="000000" w:themeColor="text1"/>
              </w:rPr>
              <w:t>na splnenie všetkých týchto cieľov</w:t>
            </w:r>
            <w:r w:rsidRPr="0029326A">
              <w:rPr>
                <w:color w:val="000000" w:themeColor="text1"/>
              </w:rPr>
              <w:t>.</w:t>
            </w:r>
          </w:p>
        </w:tc>
      </w:tr>
    </w:tbl>
    <w:p w14:paraId="3F1CE949"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3A9A2BD" w14:textId="532E7CD8" w:rsidR="00944284" w:rsidRPr="0029326A" w:rsidRDefault="00953308" w:rsidP="00953308">
      <w:pPr>
        <w:rPr>
          <w:color w:val="000000" w:themeColor="text1"/>
        </w:rPr>
      </w:pPr>
      <w:r w:rsidRPr="0029326A">
        <w:rPr>
          <w:rStyle w:val="HideTWBExt"/>
        </w:rPr>
        <w:t>&lt;/AmendB&gt;</w:t>
      </w:r>
    </w:p>
    <w:p w14:paraId="4A3BB7C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163</w:t>
      </w:r>
      <w:r w:rsidRPr="0029326A">
        <w:rPr>
          <w:rStyle w:val="HideTWBExt"/>
        </w:rPr>
        <w:t>&lt;/NumAmB&gt;</w:t>
      </w:r>
    </w:p>
    <w:p w14:paraId="70055E3F"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Rasa </w:t>
      </w:r>
      <w:proofErr w:type="spellStart"/>
      <w:r w:rsidRPr="0029326A">
        <w:rPr>
          <w:color w:val="000000" w:themeColor="text1"/>
        </w:rPr>
        <w:t>Juknevičienė</w:t>
      </w:r>
      <w:proofErr w:type="spellEnd"/>
      <w:r w:rsidRPr="0029326A">
        <w:rPr>
          <w:rStyle w:val="HideTWBExt"/>
        </w:rPr>
        <w:t>&lt;/Members&gt;</w:t>
      </w:r>
    </w:p>
    <w:p w14:paraId="18FD8FC0" w14:textId="77777777" w:rsidR="00953308" w:rsidRPr="0029326A" w:rsidRDefault="00953308" w:rsidP="00953308">
      <w:pPr>
        <w:pStyle w:val="NormalBold"/>
        <w:rPr>
          <w:color w:val="000000" w:themeColor="text1"/>
        </w:rPr>
      </w:pPr>
      <w:r w:rsidRPr="0029326A">
        <w:rPr>
          <w:rStyle w:val="HideTWBExt"/>
        </w:rPr>
        <w:t>&lt;/RepeatBlock-By&gt;</w:t>
      </w:r>
    </w:p>
    <w:p w14:paraId="52806BC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3B37F85"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F40C785" w14:textId="77777777" w:rsidTr="00DC4759">
        <w:trPr>
          <w:trHeight w:hRule="exact" w:val="240"/>
          <w:jc w:val="center"/>
        </w:trPr>
        <w:tc>
          <w:tcPr>
            <w:tcW w:w="9752" w:type="dxa"/>
            <w:gridSpan w:val="2"/>
            <w:tcBorders>
              <w:top w:val="nil"/>
              <w:left w:val="nil"/>
              <w:bottom w:val="nil"/>
              <w:right w:val="nil"/>
            </w:tcBorders>
          </w:tcPr>
          <w:p w14:paraId="382FDD12" w14:textId="77777777" w:rsidR="00953308" w:rsidRPr="0029326A" w:rsidRDefault="00953308" w:rsidP="00DC4759">
            <w:pPr>
              <w:rPr>
                <w:color w:val="000000" w:themeColor="text1"/>
              </w:rPr>
            </w:pPr>
          </w:p>
        </w:tc>
      </w:tr>
      <w:tr w:rsidR="00953308" w:rsidRPr="0029326A" w14:paraId="21F238FC" w14:textId="77777777" w:rsidTr="00DC4759">
        <w:trPr>
          <w:trHeight w:val="240"/>
          <w:jc w:val="center"/>
        </w:trPr>
        <w:tc>
          <w:tcPr>
            <w:tcW w:w="4876" w:type="dxa"/>
            <w:tcBorders>
              <w:top w:val="nil"/>
              <w:left w:val="nil"/>
              <w:bottom w:val="nil"/>
              <w:right w:val="nil"/>
            </w:tcBorders>
          </w:tcPr>
          <w:p w14:paraId="1332F3D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4C12D4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BECD225" w14:textId="77777777" w:rsidTr="00DC4759">
        <w:trPr>
          <w:jc w:val="center"/>
        </w:trPr>
        <w:tc>
          <w:tcPr>
            <w:tcW w:w="4876" w:type="dxa"/>
            <w:tcBorders>
              <w:top w:val="nil"/>
              <w:left w:val="nil"/>
              <w:bottom w:val="nil"/>
              <w:right w:val="nil"/>
            </w:tcBorders>
          </w:tcPr>
          <w:p w14:paraId="6480E6A0"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w:t>
            </w:r>
            <w:r w:rsidRPr="0029326A">
              <w:rPr>
                <w:b/>
                <w:bCs/>
                <w:i/>
                <w:iCs/>
                <w:color w:val="000000" w:themeColor="text1"/>
              </w:rPr>
              <w:t>medzi</w:t>
            </w:r>
            <w:r w:rsidRPr="0029326A">
              <w:rPr>
                <w:color w:val="000000" w:themeColor="text1"/>
              </w:rPr>
              <w:t xml:space="preserve"> priority ich plánov národných a regionálnych partnerstiev </w:t>
            </w:r>
            <w:r w:rsidRPr="0029326A">
              <w:rPr>
                <w:b/>
                <w:bCs/>
                <w:i/>
                <w:iCs/>
                <w:color w:val="000000" w:themeColor="text1"/>
              </w:rPr>
              <w:t>boli zahrnuté akcie na dosiahnutie každého z cieľov</w:t>
            </w:r>
            <w:r w:rsidRPr="0029326A">
              <w:rPr>
                <w:color w:val="000000" w:themeColor="text1"/>
              </w:rPr>
              <w:t xml:space="preserve"> podpory Únie podľa tohto nariadenia </w:t>
            </w:r>
            <w:r w:rsidRPr="0029326A">
              <w:rPr>
                <w:b/>
                <w:bCs/>
                <w:i/>
                <w:iCs/>
                <w:color w:val="000000" w:themeColor="text1"/>
              </w:rPr>
              <w:t>a aby prideľovanie zdrojov na jednotlivé ciele bolo primerané vzhľadom na identifikované</w:t>
            </w:r>
            <w:r w:rsidRPr="0029326A">
              <w:rPr>
                <w:color w:val="000000" w:themeColor="text1"/>
              </w:rPr>
              <w:t xml:space="preserve"> výzvy </w:t>
            </w:r>
            <w:r w:rsidRPr="0029326A">
              <w:rPr>
                <w:b/>
                <w:bCs/>
                <w:i/>
                <w:iCs/>
                <w:color w:val="000000" w:themeColor="text1"/>
              </w:rPr>
              <w:t>a potreby</w:t>
            </w:r>
            <w:r w:rsidRPr="0029326A">
              <w:rPr>
                <w:color w:val="000000" w:themeColor="text1"/>
              </w:rPr>
              <w:t>.</w:t>
            </w:r>
          </w:p>
        </w:tc>
        <w:tc>
          <w:tcPr>
            <w:tcW w:w="4876" w:type="dxa"/>
            <w:tcBorders>
              <w:top w:val="nil"/>
              <w:left w:val="nil"/>
              <w:bottom w:val="nil"/>
              <w:right w:val="nil"/>
            </w:tcBorders>
          </w:tcPr>
          <w:p w14:paraId="401C621D"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priority ich plánov národných a regionálnych partnerstiev </w:t>
            </w:r>
            <w:r w:rsidRPr="0029326A">
              <w:rPr>
                <w:b/>
                <w:bCs/>
                <w:i/>
                <w:iCs/>
                <w:color w:val="000000" w:themeColor="text1"/>
              </w:rPr>
              <w:t>prispievali k cieľom</w:t>
            </w:r>
            <w:r w:rsidRPr="0029326A">
              <w:rPr>
                <w:color w:val="000000" w:themeColor="text1"/>
              </w:rPr>
              <w:t xml:space="preserve"> podpory Únie podľa tohto nariadenia</w:t>
            </w:r>
            <w:r w:rsidRPr="0029326A">
              <w:rPr>
                <w:b/>
                <w:bCs/>
                <w:i/>
                <w:iCs/>
                <w:color w:val="000000" w:themeColor="text1"/>
              </w:rPr>
              <w:t>, ktoré sú relevantné pre dotknutý členský štát, berúc do úvahy jeho špecifické potreby a</w:t>
            </w:r>
            <w:r w:rsidRPr="0029326A">
              <w:rPr>
                <w:color w:val="000000" w:themeColor="text1"/>
              </w:rPr>
              <w:t xml:space="preserve"> výzvy.</w:t>
            </w:r>
          </w:p>
        </w:tc>
      </w:tr>
    </w:tbl>
    <w:p w14:paraId="6746A69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9910C45" w14:textId="1C71BDD5" w:rsidR="00944284" w:rsidRPr="0029326A" w:rsidRDefault="00953308" w:rsidP="00953308">
      <w:pPr>
        <w:rPr>
          <w:color w:val="000000" w:themeColor="text1"/>
        </w:rPr>
      </w:pPr>
      <w:r w:rsidRPr="0029326A">
        <w:rPr>
          <w:rStyle w:val="HideTWBExt"/>
        </w:rPr>
        <w:t>&lt;/AmendB&gt;</w:t>
      </w:r>
    </w:p>
    <w:p w14:paraId="018276B0"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164</w:t>
      </w:r>
      <w:r w:rsidRPr="0029326A">
        <w:rPr>
          <w:rStyle w:val="HideTWBExt"/>
        </w:rPr>
        <w:t>&lt;/NumAmB&gt;</w:t>
      </w:r>
    </w:p>
    <w:p w14:paraId="050FDE2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Dainius</w:t>
      </w:r>
      <w:proofErr w:type="spellEnd"/>
      <w:r w:rsidRPr="0029326A">
        <w:rPr>
          <w:color w:val="000000" w:themeColor="text1"/>
        </w:rPr>
        <w:t xml:space="preserve"> </w:t>
      </w:r>
      <w:proofErr w:type="spellStart"/>
      <w:r w:rsidRPr="0029326A">
        <w:rPr>
          <w:color w:val="000000" w:themeColor="text1"/>
        </w:rPr>
        <w:t>Žalimas</w:t>
      </w:r>
      <w:proofErr w:type="spellEnd"/>
      <w:r w:rsidRPr="0029326A">
        <w:rPr>
          <w:rStyle w:val="HideTWBExt"/>
        </w:rPr>
        <w:t>&lt;/Members&gt;</w:t>
      </w:r>
    </w:p>
    <w:p w14:paraId="4CCA826B" w14:textId="77777777" w:rsidR="00953308" w:rsidRPr="0029326A" w:rsidRDefault="00953308" w:rsidP="00953308">
      <w:pPr>
        <w:pStyle w:val="NormalBold"/>
        <w:rPr>
          <w:color w:val="000000" w:themeColor="text1"/>
        </w:rPr>
      </w:pPr>
      <w:r w:rsidRPr="0029326A">
        <w:rPr>
          <w:rStyle w:val="HideTWBExt"/>
        </w:rPr>
        <w:t>&lt;/RepeatBlock-By&gt;</w:t>
      </w:r>
    </w:p>
    <w:p w14:paraId="0FFA18B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8924CB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84E7464" w14:textId="77777777" w:rsidTr="00DC4759">
        <w:trPr>
          <w:trHeight w:hRule="exact" w:val="240"/>
          <w:jc w:val="center"/>
        </w:trPr>
        <w:tc>
          <w:tcPr>
            <w:tcW w:w="9752" w:type="dxa"/>
            <w:gridSpan w:val="2"/>
            <w:tcBorders>
              <w:top w:val="nil"/>
              <w:left w:val="nil"/>
              <w:bottom w:val="nil"/>
              <w:right w:val="nil"/>
            </w:tcBorders>
          </w:tcPr>
          <w:p w14:paraId="6F96D3F6" w14:textId="77777777" w:rsidR="00953308" w:rsidRPr="0029326A" w:rsidRDefault="00953308" w:rsidP="00DC4759">
            <w:pPr>
              <w:rPr>
                <w:color w:val="000000" w:themeColor="text1"/>
              </w:rPr>
            </w:pPr>
          </w:p>
        </w:tc>
      </w:tr>
      <w:tr w:rsidR="00953308" w:rsidRPr="0029326A" w14:paraId="1980A08C" w14:textId="77777777" w:rsidTr="00DC4759">
        <w:trPr>
          <w:trHeight w:val="240"/>
          <w:jc w:val="center"/>
        </w:trPr>
        <w:tc>
          <w:tcPr>
            <w:tcW w:w="4876" w:type="dxa"/>
            <w:tcBorders>
              <w:top w:val="nil"/>
              <w:left w:val="nil"/>
              <w:bottom w:val="nil"/>
              <w:right w:val="nil"/>
            </w:tcBorders>
          </w:tcPr>
          <w:p w14:paraId="44D3C2B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AE1F4F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DF2BC1F" w14:textId="77777777" w:rsidTr="00DC4759">
        <w:trPr>
          <w:jc w:val="center"/>
        </w:trPr>
        <w:tc>
          <w:tcPr>
            <w:tcW w:w="4876" w:type="dxa"/>
            <w:tcBorders>
              <w:top w:val="nil"/>
              <w:left w:val="nil"/>
              <w:bottom w:val="nil"/>
              <w:right w:val="nil"/>
            </w:tcBorders>
          </w:tcPr>
          <w:p w14:paraId="769BE064"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w:t>
            </w:r>
            <w:r w:rsidRPr="0029326A">
              <w:rPr>
                <w:b/>
                <w:bCs/>
                <w:i/>
                <w:iCs/>
                <w:color w:val="000000" w:themeColor="text1"/>
              </w:rPr>
              <w:t>medzi</w:t>
            </w:r>
            <w:r w:rsidRPr="0029326A">
              <w:rPr>
                <w:color w:val="000000" w:themeColor="text1"/>
              </w:rPr>
              <w:t xml:space="preserve"> priority ich plánov národných a regionálnych partnerstiev </w:t>
            </w:r>
            <w:r w:rsidRPr="0029326A">
              <w:rPr>
                <w:b/>
                <w:bCs/>
                <w:i/>
                <w:iCs/>
                <w:color w:val="000000" w:themeColor="text1"/>
              </w:rPr>
              <w:t>boli zahrnuté akcie na dosiahnutie každého z cieľov</w:t>
            </w:r>
            <w:r w:rsidRPr="0029326A">
              <w:rPr>
                <w:color w:val="000000" w:themeColor="text1"/>
              </w:rPr>
              <w:t xml:space="preserve"> podpory Únie podľa tohto nariadenia </w:t>
            </w:r>
            <w:r w:rsidRPr="0029326A">
              <w:rPr>
                <w:b/>
                <w:bCs/>
                <w:i/>
                <w:iCs/>
                <w:color w:val="000000" w:themeColor="text1"/>
              </w:rPr>
              <w:t>a aby prideľovanie zdrojov na jednotlivé ciele bolo primerané vzhľadom na identifikované</w:t>
            </w:r>
            <w:r w:rsidRPr="0029326A">
              <w:rPr>
                <w:color w:val="000000" w:themeColor="text1"/>
              </w:rPr>
              <w:t xml:space="preserve"> výzvy </w:t>
            </w:r>
            <w:r w:rsidRPr="0029326A">
              <w:rPr>
                <w:b/>
                <w:bCs/>
                <w:i/>
                <w:iCs/>
                <w:color w:val="000000" w:themeColor="text1"/>
              </w:rPr>
              <w:t>a potreby</w:t>
            </w:r>
            <w:r w:rsidRPr="0029326A">
              <w:rPr>
                <w:color w:val="000000" w:themeColor="text1"/>
              </w:rPr>
              <w:t>.</w:t>
            </w:r>
          </w:p>
        </w:tc>
        <w:tc>
          <w:tcPr>
            <w:tcW w:w="4876" w:type="dxa"/>
            <w:tcBorders>
              <w:top w:val="nil"/>
              <w:left w:val="nil"/>
              <w:bottom w:val="nil"/>
              <w:right w:val="nil"/>
            </w:tcBorders>
          </w:tcPr>
          <w:p w14:paraId="54FC4BBF"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Členské štáty zabezpečia, aby priority ich plánov národných a regionálnych partnerstiev </w:t>
            </w:r>
            <w:r w:rsidRPr="0029326A">
              <w:rPr>
                <w:b/>
                <w:bCs/>
                <w:i/>
                <w:iCs/>
                <w:color w:val="000000" w:themeColor="text1"/>
              </w:rPr>
              <w:t>prispievali k cieľom</w:t>
            </w:r>
            <w:r w:rsidRPr="0029326A">
              <w:rPr>
                <w:color w:val="000000" w:themeColor="text1"/>
              </w:rPr>
              <w:t xml:space="preserve"> podpory Únie podľa tohto nariadenia</w:t>
            </w:r>
            <w:r w:rsidRPr="0029326A">
              <w:rPr>
                <w:b/>
                <w:bCs/>
                <w:i/>
                <w:iCs/>
                <w:color w:val="000000" w:themeColor="text1"/>
              </w:rPr>
              <w:t>, ktoré sú relevantné pre dotknutý členský štát, berúc do úvahy jeho špecifické potreby a</w:t>
            </w:r>
            <w:r w:rsidRPr="0029326A">
              <w:rPr>
                <w:color w:val="000000" w:themeColor="text1"/>
              </w:rPr>
              <w:t xml:space="preserve"> výzvy.</w:t>
            </w:r>
          </w:p>
        </w:tc>
      </w:tr>
    </w:tbl>
    <w:p w14:paraId="1427D405"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0B6FA36" w14:textId="56FD86E0" w:rsidR="00944284" w:rsidRPr="0029326A" w:rsidRDefault="00953308" w:rsidP="00953308">
      <w:pPr>
        <w:rPr>
          <w:color w:val="000000" w:themeColor="text1"/>
        </w:rPr>
      </w:pPr>
      <w:r w:rsidRPr="0029326A">
        <w:rPr>
          <w:rStyle w:val="HideTWBExt"/>
        </w:rPr>
        <w:t>&lt;/AmendB&gt;</w:t>
      </w:r>
    </w:p>
    <w:p w14:paraId="620F039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165</w:t>
      </w:r>
      <w:r w:rsidRPr="0029326A">
        <w:rPr>
          <w:rStyle w:val="HideTWBExt"/>
        </w:rPr>
        <w:t>&lt;/NumAmB&gt;</w:t>
      </w:r>
    </w:p>
    <w:p w14:paraId="7509CFA8"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14706063" w14:textId="77777777" w:rsidR="00953308" w:rsidRPr="0029326A" w:rsidRDefault="00953308" w:rsidP="00953308">
      <w:pPr>
        <w:pStyle w:val="NormalBold"/>
        <w:rPr>
          <w:color w:val="000000" w:themeColor="text1"/>
        </w:rPr>
      </w:pPr>
      <w:r w:rsidRPr="0029326A">
        <w:rPr>
          <w:rStyle w:val="HideTWBExt"/>
        </w:rPr>
        <w:t>&lt;/RepeatBlock-By&gt;</w:t>
      </w:r>
    </w:p>
    <w:p w14:paraId="362E6F4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E701BA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 odsek 3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CD9029F" w14:textId="77777777" w:rsidTr="00DC4759">
        <w:trPr>
          <w:trHeight w:hRule="exact" w:val="240"/>
          <w:jc w:val="center"/>
        </w:trPr>
        <w:tc>
          <w:tcPr>
            <w:tcW w:w="9752" w:type="dxa"/>
            <w:gridSpan w:val="2"/>
            <w:tcBorders>
              <w:top w:val="nil"/>
              <w:left w:val="nil"/>
              <w:bottom w:val="nil"/>
              <w:right w:val="nil"/>
            </w:tcBorders>
          </w:tcPr>
          <w:p w14:paraId="1DE10712" w14:textId="77777777" w:rsidR="00953308" w:rsidRPr="0029326A" w:rsidRDefault="00953308" w:rsidP="00DC4759">
            <w:pPr>
              <w:rPr>
                <w:color w:val="000000" w:themeColor="text1"/>
              </w:rPr>
            </w:pPr>
          </w:p>
        </w:tc>
      </w:tr>
      <w:tr w:rsidR="00953308" w:rsidRPr="0029326A" w14:paraId="000EB055" w14:textId="77777777" w:rsidTr="00DC4759">
        <w:trPr>
          <w:trHeight w:val="240"/>
          <w:jc w:val="center"/>
        </w:trPr>
        <w:tc>
          <w:tcPr>
            <w:tcW w:w="4876" w:type="dxa"/>
            <w:tcBorders>
              <w:top w:val="nil"/>
              <w:left w:val="nil"/>
              <w:bottom w:val="nil"/>
              <w:right w:val="nil"/>
            </w:tcBorders>
          </w:tcPr>
          <w:p w14:paraId="0C4679B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6B8F15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3F64392" w14:textId="77777777" w:rsidTr="00DC4759">
        <w:trPr>
          <w:jc w:val="center"/>
        </w:trPr>
        <w:tc>
          <w:tcPr>
            <w:tcW w:w="4876" w:type="dxa"/>
            <w:tcBorders>
              <w:top w:val="nil"/>
              <w:left w:val="nil"/>
              <w:bottom w:val="nil"/>
              <w:right w:val="nil"/>
            </w:tcBorders>
          </w:tcPr>
          <w:p w14:paraId="4E8F62A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DC970B8" w14:textId="77777777" w:rsidR="00953308" w:rsidRPr="0029326A" w:rsidRDefault="00953308" w:rsidP="00DC4759">
            <w:pPr>
              <w:pStyle w:val="Normal6a"/>
              <w:rPr>
                <w:color w:val="000000" w:themeColor="text1"/>
              </w:rPr>
            </w:pPr>
            <w:r w:rsidRPr="0029326A">
              <w:rPr>
                <w:b/>
                <w:i/>
                <w:color w:val="000000" w:themeColor="text1"/>
              </w:rPr>
              <w:t>3a.</w:t>
            </w:r>
            <w:r w:rsidRPr="0029326A">
              <w:rPr>
                <w:color w:val="000000" w:themeColor="text1"/>
              </w:rPr>
              <w:tab/>
            </w:r>
            <w:r w:rsidRPr="0029326A">
              <w:rPr>
                <w:b/>
                <w:i/>
                <w:color w:val="000000" w:themeColor="text1"/>
              </w:rPr>
              <w:t>Členské štáty zabezpečia, aby opatrenia zamerané na dosiahnutie cieľov Únie, ktoré sú podporované na základe tohto nariadenia, nepredstavovali bezpečnostné riziko v dôsledku možného zasahovania zo strany tretích krajín, ako aj v dôsledku ich postupov v oblasti kybernetickej bezpečnosti.</w:t>
            </w:r>
          </w:p>
        </w:tc>
      </w:tr>
    </w:tbl>
    <w:p w14:paraId="798B144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795B245"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4E4F02F" w14:textId="77777777" w:rsidR="00953308" w:rsidRPr="0029326A" w:rsidRDefault="00953308" w:rsidP="00953308">
      <w:pPr>
        <w:pStyle w:val="AmJustText"/>
        <w:rPr>
          <w:color w:val="000000" w:themeColor="text1"/>
        </w:rPr>
      </w:pPr>
      <w:r w:rsidRPr="0029326A">
        <w:rPr>
          <w:color w:val="000000" w:themeColor="text1"/>
        </w:rPr>
        <w:t>V súlade s odôvodnením 11.</w:t>
      </w:r>
    </w:p>
    <w:p w14:paraId="041F51A5" w14:textId="0DDF233A" w:rsidR="00944284" w:rsidRPr="0029326A" w:rsidRDefault="00953308" w:rsidP="00953308">
      <w:pPr>
        <w:rPr>
          <w:color w:val="000000" w:themeColor="text1"/>
        </w:rPr>
      </w:pPr>
      <w:r w:rsidRPr="0029326A">
        <w:rPr>
          <w:rStyle w:val="HideTWBExt"/>
        </w:rPr>
        <w:t>&lt;/AmendB&gt;</w:t>
      </w:r>
    </w:p>
    <w:p w14:paraId="12E5D3A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166</w:t>
      </w:r>
      <w:r w:rsidRPr="0029326A">
        <w:rPr>
          <w:rStyle w:val="HideTWBExt"/>
        </w:rPr>
        <w:t>&lt;/NumAmB&gt;</w:t>
      </w:r>
    </w:p>
    <w:p w14:paraId="15F4578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59CE8492" w14:textId="77777777" w:rsidR="00953308" w:rsidRPr="0029326A" w:rsidRDefault="00953308" w:rsidP="00953308">
      <w:pPr>
        <w:pStyle w:val="NormalBold"/>
        <w:rPr>
          <w:color w:val="000000" w:themeColor="text1"/>
        </w:rPr>
      </w:pPr>
      <w:r w:rsidRPr="0029326A">
        <w:rPr>
          <w:rStyle w:val="HideTWBExt"/>
        </w:rPr>
        <w:t>&lt;/RepeatBlock-By&gt;</w:t>
      </w:r>
    </w:p>
    <w:p w14:paraId="62C0CD8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9996A85" w14:textId="77777777" w:rsidR="00953308" w:rsidRPr="0029326A" w:rsidRDefault="00953308" w:rsidP="00953308">
      <w:pPr>
        <w:pStyle w:val="NormalBold"/>
        <w:rPr>
          <w:color w:val="000000" w:themeColor="text1"/>
        </w:rPr>
      </w:pPr>
      <w:r w:rsidRPr="0029326A">
        <w:rPr>
          <w:rStyle w:val="HideTWBExt"/>
        </w:rPr>
        <w:lastRenderedPageBreak/>
        <w:t>&lt;Article&gt;</w:t>
      </w:r>
      <w:r w:rsidRPr="0029326A">
        <w:rPr>
          <w:color w:val="000000" w:themeColor="text1"/>
        </w:rPr>
        <w:t>Článok 3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0EF90ED" w14:textId="77777777" w:rsidTr="00DC4759">
        <w:trPr>
          <w:trHeight w:hRule="exact" w:val="240"/>
          <w:jc w:val="center"/>
        </w:trPr>
        <w:tc>
          <w:tcPr>
            <w:tcW w:w="9752" w:type="dxa"/>
            <w:gridSpan w:val="2"/>
            <w:tcBorders>
              <w:top w:val="nil"/>
              <w:left w:val="nil"/>
              <w:bottom w:val="nil"/>
              <w:right w:val="nil"/>
            </w:tcBorders>
          </w:tcPr>
          <w:p w14:paraId="2D9825D1" w14:textId="77777777" w:rsidR="00953308" w:rsidRPr="0029326A" w:rsidRDefault="00953308" w:rsidP="00DC4759">
            <w:pPr>
              <w:rPr>
                <w:color w:val="000000" w:themeColor="text1"/>
              </w:rPr>
            </w:pPr>
          </w:p>
        </w:tc>
      </w:tr>
      <w:tr w:rsidR="00953308" w:rsidRPr="0029326A" w14:paraId="29C6EB65" w14:textId="77777777" w:rsidTr="00DC4759">
        <w:trPr>
          <w:trHeight w:val="240"/>
          <w:jc w:val="center"/>
        </w:trPr>
        <w:tc>
          <w:tcPr>
            <w:tcW w:w="4876" w:type="dxa"/>
            <w:tcBorders>
              <w:top w:val="nil"/>
              <w:left w:val="nil"/>
              <w:bottom w:val="nil"/>
              <w:right w:val="nil"/>
            </w:tcBorders>
          </w:tcPr>
          <w:p w14:paraId="4197B14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379FC0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A2AD2C4" w14:textId="77777777" w:rsidTr="00DC4759">
        <w:trPr>
          <w:jc w:val="center"/>
        </w:trPr>
        <w:tc>
          <w:tcPr>
            <w:tcW w:w="4876" w:type="dxa"/>
            <w:tcBorders>
              <w:top w:val="nil"/>
              <w:left w:val="nil"/>
              <w:bottom w:val="nil"/>
              <w:right w:val="nil"/>
            </w:tcBorders>
          </w:tcPr>
          <w:p w14:paraId="4F413A9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4707AFC" w14:textId="77777777" w:rsidR="00953308" w:rsidRPr="0029326A" w:rsidRDefault="00953308" w:rsidP="00DC4759">
            <w:pPr>
              <w:pStyle w:val="Normal6a"/>
              <w:jc w:val="center"/>
              <w:rPr>
                <w:color w:val="000000" w:themeColor="text1"/>
              </w:rPr>
            </w:pPr>
            <w:r w:rsidRPr="0029326A">
              <w:rPr>
                <w:b/>
                <w:i/>
                <w:color w:val="000000" w:themeColor="text1"/>
              </w:rPr>
              <w:t>Článok 3a</w:t>
            </w:r>
            <w:r w:rsidRPr="0029326A">
              <w:rPr>
                <w:color w:val="000000" w:themeColor="text1"/>
              </w:rPr>
              <w:tab/>
            </w:r>
          </w:p>
        </w:tc>
      </w:tr>
      <w:tr w:rsidR="00953308" w:rsidRPr="0029326A" w14:paraId="0AC29315" w14:textId="77777777" w:rsidTr="00DC4759">
        <w:trPr>
          <w:jc w:val="center"/>
        </w:trPr>
        <w:tc>
          <w:tcPr>
            <w:tcW w:w="4876" w:type="dxa"/>
            <w:tcBorders>
              <w:top w:val="nil"/>
              <w:left w:val="nil"/>
              <w:bottom w:val="nil"/>
              <w:right w:val="nil"/>
            </w:tcBorders>
          </w:tcPr>
          <w:p w14:paraId="17E46C0B"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111965F" w14:textId="77777777" w:rsidR="00953308" w:rsidRPr="0029326A" w:rsidRDefault="00953308" w:rsidP="00DC4759">
            <w:pPr>
              <w:pStyle w:val="Normal6a"/>
              <w:jc w:val="center"/>
              <w:rPr>
                <w:color w:val="000000" w:themeColor="text1"/>
              </w:rPr>
            </w:pPr>
            <w:r w:rsidRPr="0029326A">
              <w:rPr>
                <w:b/>
                <w:i/>
                <w:color w:val="000000" w:themeColor="text1"/>
              </w:rPr>
              <w:t>Rozsah podpory Únie</w:t>
            </w:r>
          </w:p>
        </w:tc>
      </w:tr>
      <w:tr w:rsidR="00953308" w:rsidRPr="0029326A" w14:paraId="55FD1DE9" w14:textId="77777777" w:rsidTr="00DC4759">
        <w:trPr>
          <w:jc w:val="center"/>
        </w:trPr>
        <w:tc>
          <w:tcPr>
            <w:tcW w:w="4876" w:type="dxa"/>
            <w:tcBorders>
              <w:top w:val="nil"/>
              <w:left w:val="nil"/>
              <w:bottom w:val="nil"/>
              <w:right w:val="nil"/>
            </w:tcBorders>
          </w:tcPr>
          <w:p w14:paraId="6591349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E9A7166" w14:textId="77777777" w:rsidR="00953308" w:rsidRPr="0029326A" w:rsidRDefault="00953308" w:rsidP="00DC4759">
            <w:pPr>
              <w:pStyle w:val="Normal6a"/>
              <w:rPr>
                <w:color w:val="000000" w:themeColor="text1"/>
              </w:rPr>
            </w:pPr>
            <w:r w:rsidRPr="0029326A">
              <w:rPr>
                <w:b/>
                <w:i/>
                <w:color w:val="000000" w:themeColor="text1"/>
              </w:rPr>
              <w:t>V rámci konkrétnych cieľov stanovených v článku 3 ods. 1 písm. a) sa podpora Únie zameria na tieto opatrenia:</w:t>
            </w:r>
          </w:p>
        </w:tc>
      </w:tr>
      <w:tr w:rsidR="00953308" w:rsidRPr="0029326A" w14:paraId="6FBDE268" w14:textId="77777777" w:rsidTr="00DC4759">
        <w:trPr>
          <w:jc w:val="center"/>
        </w:trPr>
        <w:tc>
          <w:tcPr>
            <w:tcW w:w="4876" w:type="dxa"/>
            <w:tcBorders>
              <w:top w:val="nil"/>
              <w:left w:val="nil"/>
              <w:bottom w:val="nil"/>
              <w:right w:val="nil"/>
            </w:tcBorders>
          </w:tcPr>
          <w:p w14:paraId="6A7154E6"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8D2F2EB" w14:textId="77777777" w:rsidR="00953308" w:rsidRPr="0029326A" w:rsidRDefault="00953308" w:rsidP="00DC4759">
            <w:pPr>
              <w:pStyle w:val="Normal6a"/>
              <w:rPr>
                <w:color w:val="000000" w:themeColor="text1"/>
              </w:rPr>
            </w:pPr>
            <w:r w:rsidRPr="0029326A">
              <w:rPr>
                <w:b/>
                <w:i/>
                <w:color w:val="000000" w:themeColor="text1"/>
              </w:rPr>
              <w:t>a) zachovanie integrity schengenského priestoru odstránením akýchkoľvek prekážok brániacich plnému uplatňovaniu práva na voľný pohyb pri súčasnom zabezpečení absencie kontrol vnútorných hraníc;</w:t>
            </w:r>
          </w:p>
        </w:tc>
      </w:tr>
      <w:tr w:rsidR="00953308" w:rsidRPr="0029326A" w14:paraId="42FE8069" w14:textId="77777777" w:rsidTr="00DC4759">
        <w:trPr>
          <w:jc w:val="center"/>
        </w:trPr>
        <w:tc>
          <w:tcPr>
            <w:tcW w:w="4876" w:type="dxa"/>
            <w:tcBorders>
              <w:top w:val="nil"/>
              <w:left w:val="nil"/>
              <w:bottom w:val="nil"/>
              <w:right w:val="nil"/>
            </w:tcBorders>
          </w:tcPr>
          <w:p w14:paraId="62A3A31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AB4BE8A" w14:textId="77777777" w:rsidR="00953308" w:rsidRPr="0029326A" w:rsidRDefault="00953308" w:rsidP="00DC4759">
            <w:pPr>
              <w:pStyle w:val="Normal6a"/>
              <w:rPr>
                <w:color w:val="000000" w:themeColor="text1"/>
              </w:rPr>
            </w:pPr>
            <w:r w:rsidRPr="0029326A">
              <w:rPr>
                <w:b/>
                <w:i/>
                <w:color w:val="000000" w:themeColor="text1"/>
              </w:rPr>
              <w:t xml:space="preserve">b) zabezpečenie jednotného uplatňovania schengenského </w:t>
            </w:r>
            <w:proofErr w:type="spellStart"/>
            <w:r w:rsidRPr="0029326A">
              <w:rPr>
                <w:b/>
                <w:i/>
                <w:color w:val="000000" w:themeColor="text1"/>
              </w:rPr>
              <w:t>acquis</w:t>
            </w:r>
            <w:proofErr w:type="spellEnd"/>
            <w:r w:rsidRPr="0029326A">
              <w:rPr>
                <w:b/>
                <w:i/>
                <w:color w:val="000000" w:themeColor="text1"/>
              </w:rPr>
              <w:t xml:space="preserve">, a to najmä prostredníctvom vykonávania odporúčaní vyplývajúcich z mechanizmov kontroly kvality, ako sú schengenské hodnotenia a monitorovací mechanizmus, ako aj prostredníctvom opatrení zameraných na odstránenie nedostatkov, ktoré ovplyvňujú uplatňovanie schengenského </w:t>
            </w:r>
            <w:proofErr w:type="spellStart"/>
            <w:r w:rsidRPr="0029326A">
              <w:rPr>
                <w:b/>
                <w:i/>
                <w:color w:val="000000" w:themeColor="text1"/>
              </w:rPr>
              <w:t>acquis</w:t>
            </w:r>
            <w:proofErr w:type="spellEnd"/>
            <w:r w:rsidRPr="0029326A">
              <w:rPr>
                <w:b/>
                <w:i/>
                <w:color w:val="000000" w:themeColor="text1"/>
              </w:rPr>
              <w:t>.</w:t>
            </w:r>
          </w:p>
        </w:tc>
      </w:tr>
      <w:tr w:rsidR="00953308" w:rsidRPr="0029326A" w14:paraId="5F56D4C3" w14:textId="77777777" w:rsidTr="00DC4759">
        <w:trPr>
          <w:jc w:val="center"/>
        </w:trPr>
        <w:tc>
          <w:tcPr>
            <w:tcW w:w="4876" w:type="dxa"/>
            <w:tcBorders>
              <w:top w:val="nil"/>
              <w:left w:val="nil"/>
              <w:bottom w:val="nil"/>
              <w:right w:val="nil"/>
            </w:tcBorders>
          </w:tcPr>
          <w:p w14:paraId="3891128A"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080FC2B" w14:textId="77777777" w:rsidR="00953308" w:rsidRPr="0029326A" w:rsidRDefault="00953308" w:rsidP="00DC4759">
            <w:pPr>
              <w:pStyle w:val="Normal6a"/>
              <w:rPr>
                <w:color w:val="000000" w:themeColor="text1"/>
              </w:rPr>
            </w:pPr>
            <w:r w:rsidRPr="0029326A">
              <w:rPr>
                <w:b/>
                <w:i/>
                <w:color w:val="000000" w:themeColor="text1"/>
              </w:rPr>
              <w:t>V rámci špecifických cieľov uvedených v článku 3 ods. 1 písm. b) sa podpora Únie zameria na tieto opatrenia:</w:t>
            </w:r>
          </w:p>
        </w:tc>
      </w:tr>
      <w:tr w:rsidR="00953308" w:rsidRPr="0029326A" w14:paraId="32BA599B" w14:textId="77777777" w:rsidTr="00DC4759">
        <w:trPr>
          <w:jc w:val="center"/>
        </w:trPr>
        <w:tc>
          <w:tcPr>
            <w:tcW w:w="4876" w:type="dxa"/>
            <w:tcBorders>
              <w:top w:val="nil"/>
              <w:left w:val="nil"/>
              <w:bottom w:val="nil"/>
              <w:right w:val="nil"/>
            </w:tcBorders>
          </w:tcPr>
          <w:p w14:paraId="212D2032"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5B38F275" w14:textId="77777777" w:rsidR="00953308" w:rsidRPr="0029326A" w:rsidRDefault="00953308" w:rsidP="00DC4759">
            <w:pPr>
              <w:pStyle w:val="Normal6a"/>
              <w:rPr>
                <w:color w:val="000000" w:themeColor="text1"/>
              </w:rPr>
            </w:pPr>
            <w:r w:rsidRPr="0029326A">
              <w:rPr>
                <w:b/>
                <w:i/>
                <w:color w:val="000000" w:themeColor="text1"/>
              </w:rPr>
              <w:t xml:space="preserve">a) posilňovanie kvality a </w:t>
            </w:r>
            <w:proofErr w:type="spellStart"/>
            <w:r w:rsidRPr="0029326A">
              <w:rPr>
                <w:b/>
                <w:i/>
                <w:color w:val="000000" w:themeColor="text1"/>
              </w:rPr>
              <w:t>ľudskoprávneho</w:t>
            </w:r>
            <w:proofErr w:type="spellEnd"/>
            <w:r w:rsidRPr="0029326A">
              <w:rPr>
                <w:b/>
                <w:i/>
                <w:color w:val="000000" w:themeColor="text1"/>
              </w:rPr>
              <w:t xml:space="preserve"> rozmeru hraničných kontrol a dohľadu, a to aj prostredníctvom zavádzania opatrení na uľahčenie zákonného prekračovania hraníc, a presadzovanie ochranných záruk na vonkajších hraniciach, vrátane prístupu k právnej pomoci a informáciám, prístupu k humanitárnej a lekárskej pomoci, podpora osôb v zraniteľnej situácii, integrované systémy ochrany detí a opatrenia uľahčujúce účinný prístup k postupom medzinárodnej ochrany;</w:t>
            </w:r>
          </w:p>
        </w:tc>
      </w:tr>
      <w:tr w:rsidR="00953308" w:rsidRPr="0029326A" w14:paraId="33C0ED36" w14:textId="77777777" w:rsidTr="00DC4759">
        <w:trPr>
          <w:jc w:val="center"/>
        </w:trPr>
        <w:tc>
          <w:tcPr>
            <w:tcW w:w="4876" w:type="dxa"/>
            <w:tcBorders>
              <w:top w:val="nil"/>
              <w:left w:val="nil"/>
              <w:bottom w:val="nil"/>
              <w:right w:val="nil"/>
            </w:tcBorders>
          </w:tcPr>
          <w:p w14:paraId="320C66C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0CEAC9E" w14:textId="77777777" w:rsidR="00953308" w:rsidRPr="0029326A" w:rsidRDefault="00953308" w:rsidP="00DC4759">
            <w:pPr>
              <w:pStyle w:val="Normal6a"/>
              <w:rPr>
                <w:color w:val="000000" w:themeColor="text1"/>
              </w:rPr>
            </w:pPr>
            <w:r w:rsidRPr="0029326A">
              <w:rPr>
                <w:b/>
                <w:i/>
                <w:color w:val="000000" w:themeColor="text1"/>
              </w:rPr>
              <w:t>b) podpora vykonávania Paktu EÚ o migrácii a azyle v rámci svojej pôsobnosti, najmä zriadenie a fungovanie nezávislých monitorovacích mechanizmov;</w:t>
            </w:r>
          </w:p>
        </w:tc>
      </w:tr>
      <w:tr w:rsidR="00953308" w:rsidRPr="0029326A" w14:paraId="611CD82D" w14:textId="77777777" w:rsidTr="00DC4759">
        <w:trPr>
          <w:jc w:val="center"/>
        </w:trPr>
        <w:tc>
          <w:tcPr>
            <w:tcW w:w="4876" w:type="dxa"/>
            <w:tcBorders>
              <w:top w:val="nil"/>
              <w:left w:val="nil"/>
              <w:bottom w:val="nil"/>
              <w:right w:val="nil"/>
            </w:tcBorders>
          </w:tcPr>
          <w:p w14:paraId="0B58F2DB"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E6984E9" w14:textId="77777777" w:rsidR="00953308" w:rsidRPr="0029326A" w:rsidRDefault="00953308" w:rsidP="00DC4759">
            <w:pPr>
              <w:pStyle w:val="Normal6a"/>
              <w:rPr>
                <w:color w:val="000000" w:themeColor="text1"/>
              </w:rPr>
            </w:pPr>
            <w:r w:rsidRPr="0029326A">
              <w:rPr>
                <w:b/>
                <w:i/>
                <w:color w:val="000000" w:themeColor="text1"/>
              </w:rPr>
              <w:t xml:space="preserve">c) podpora spolupráce medzi vnútroštátnymi orgánmi a s orgánmi, úradmi a agentúrami EÚ, vrátane </w:t>
            </w:r>
            <w:r w:rsidRPr="0029326A">
              <w:rPr>
                <w:b/>
                <w:i/>
                <w:color w:val="000000" w:themeColor="text1"/>
              </w:rPr>
              <w:lastRenderedPageBreak/>
              <w:t>odborného vzdelávania, výmeny najlepších postupov a odborných znalostí, štúdií, pilotných projektov a zavádzania spoločných noriem, a to aj s ohľadom na ochranu základných práv a podporu osôb v zraniteľnej situácii;</w:t>
            </w:r>
          </w:p>
        </w:tc>
      </w:tr>
      <w:tr w:rsidR="00953308" w:rsidRPr="0029326A" w14:paraId="59B70F93" w14:textId="77777777" w:rsidTr="00DC4759">
        <w:trPr>
          <w:jc w:val="center"/>
        </w:trPr>
        <w:tc>
          <w:tcPr>
            <w:tcW w:w="4876" w:type="dxa"/>
            <w:tcBorders>
              <w:top w:val="nil"/>
              <w:left w:val="nil"/>
              <w:bottom w:val="nil"/>
              <w:right w:val="nil"/>
            </w:tcBorders>
          </w:tcPr>
          <w:p w14:paraId="2A9E282A"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077A9BA" w14:textId="77777777" w:rsidR="00953308" w:rsidRPr="0029326A" w:rsidRDefault="00953308" w:rsidP="00DC4759">
            <w:pPr>
              <w:pStyle w:val="Normal6a"/>
              <w:rPr>
                <w:color w:val="000000" w:themeColor="text1"/>
              </w:rPr>
            </w:pPr>
            <w:r w:rsidRPr="0029326A">
              <w:rPr>
                <w:b/>
                <w:i/>
                <w:color w:val="000000" w:themeColor="text1"/>
              </w:rPr>
              <w:t>d) zvýšenie kapacity na poskytovanie pomoci osobám v núdzi, podpora pátracích a záchranných operácií v kontexte vykonávania hraničného dozoru na mori;</w:t>
            </w:r>
          </w:p>
        </w:tc>
      </w:tr>
      <w:tr w:rsidR="00953308" w:rsidRPr="0029326A" w14:paraId="1607D382" w14:textId="77777777" w:rsidTr="00DC4759">
        <w:trPr>
          <w:jc w:val="center"/>
        </w:trPr>
        <w:tc>
          <w:tcPr>
            <w:tcW w:w="4876" w:type="dxa"/>
            <w:tcBorders>
              <w:top w:val="nil"/>
              <w:left w:val="nil"/>
              <w:bottom w:val="nil"/>
              <w:right w:val="nil"/>
            </w:tcBorders>
          </w:tcPr>
          <w:p w14:paraId="5EDD4D6C"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AF00BF6" w14:textId="77777777" w:rsidR="00953308" w:rsidRPr="0029326A" w:rsidRDefault="00953308" w:rsidP="00DC4759">
            <w:pPr>
              <w:pStyle w:val="Normal6a"/>
              <w:rPr>
                <w:color w:val="000000" w:themeColor="text1"/>
              </w:rPr>
            </w:pPr>
            <w:r w:rsidRPr="0029326A">
              <w:rPr>
                <w:b/>
                <w:i/>
                <w:color w:val="000000" w:themeColor="text1"/>
              </w:rPr>
              <w:t>e) podpora prevádzky a údržby rozsiahlych IT systémov v oblasti spravodlivosti a vnútorných vecí, so zreteľom najmä na zvyšovanie kvality údajov uložených v systémoch IKT a na zlepšenie uplatňovania práv dotknutej osoby na informácie, prístupu k svojim osobným údajom, ich oprave a vymazaniu, ako aj na obmedzenie ich spracúvania.</w:t>
            </w:r>
          </w:p>
        </w:tc>
      </w:tr>
      <w:tr w:rsidR="00953308" w:rsidRPr="0029326A" w14:paraId="5A7785B2" w14:textId="77777777" w:rsidTr="00DC4759">
        <w:trPr>
          <w:jc w:val="center"/>
        </w:trPr>
        <w:tc>
          <w:tcPr>
            <w:tcW w:w="4876" w:type="dxa"/>
            <w:tcBorders>
              <w:top w:val="nil"/>
              <w:left w:val="nil"/>
              <w:bottom w:val="nil"/>
              <w:right w:val="nil"/>
            </w:tcBorders>
          </w:tcPr>
          <w:p w14:paraId="4549CE82"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B84387A" w14:textId="77777777" w:rsidR="00953308" w:rsidRPr="0029326A" w:rsidRDefault="00953308" w:rsidP="00DC4759">
            <w:pPr>
              <w:pStyle w:val="Normal6a"/>
              <w:rPr>
                <w:color w:val="000000" w:themeColor="text1"/>
              </w:rPr>
            </w:pPr>
            <w:r w:rsidRPr="0029326A">
              <w:rPr>
                <w:b/>
                <w:i/>
                <w:color w:val="000000" w:themeColor="text1"/>
              </w:rPr>
              <w:t>V rámci špecifických cieľov uvedených v článku 3 ods. 1 písm. c) sa podpora Únie zameria na tieto opatrenia:</w:t>
            </w:r>
          </w:p>
        </w:tc>
      </w:tr>
      <w:tr w:rsidR="00953308" w:rsidRPr="0029326A" w14:paraId="09A5E5A1" w14:textId="77777777" w:rsidTr="00DC4759">
        <w:trPr>
          <w:jc w:val="center"/>
        </w:trPr>
        <w:tc>
          <w:tcPr>
            <w:tcW w:w="4876" w:type="dxa"/>
            <w:tcBorders>
              <w:top w:val="nil"/>
              <w:left w:val="nil"/>
              <w:bottom w:val="nil"/>
              <w:right w:val="nil"/>
            </w:tcBorders>
          </w:tcPr>
          <w:p w14:paraId="3650F4A7"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5AC66F3A" w14:textId="77777777" w:rsidR="00953308" w:rsidRPr="0029326A" w:rsidRDefault="00953308" w:rsidP="00DC4759">
            <w:pPr>
              <w:pStyle w:val="Normal6a"/>
              <w:rPr>
                <w:color w:val="000000" w:themeColor="text1"/>
              </w:rPr>
            </w:pPr>
            <w:r w:rsidRPr="0029326A">
              <w:rPr>
                <w:b/>
                <w:i/>
                <w:color w:val="000000" w:themeColor="text1"/>
              </w:rPr>
              <w:t>a) poskytovanie efektívnych a klientom prispôsobených služieb žiadateľom o víza pri zachovaní bezpečnosti a integrity vízových postupov a pri plnom rešpektovaní ľudskej dôstojnosti a integrity žiadateľov a držiteľov víz;</w:t>
            </w:r>
          </w:p>
        </w:tc>
      </w:tr>
      <w:tr w:rsidR="00953308" w:rsidRPr="0029326A" w14:paraId="4287DE09" w14:textId="77777777" w:rsidTr="00DC4759">
        <w:trPr>
          <w:jc w:val="center"/>
        </w:trPr>
        <w:tc>
          <w:tcPr>
            <w:tcW w:w="4876" w:type="dxa"/>
            <w:tcBorders>
              <w:top w:val="nil"/>
              <w:left w:val="nil"/>
              <w:bottom w:val="nil"/>
              <w:right w:val="nil"/>
            </w:tcBorders>
          </w:tcPr>
          <w:p w14:paraId="3C6717FF"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5A10688D" w14:textId="77777777" w:rsidR="00953308" w:rsidRPr="0029326A" w:rsidRDefault="00953308" w:rsidP="00DC4759">
            <w:pPr>
              <w:pStyle w:val="Normal6a"/>
              <w:rPr>
                <w:color w:val="000000" w:themeColor="text1"/>
              </w:rPr>
            </w:pPr>
            <w:r w:rsidRPr="0029326A">
              <w:rPr>
                <w:b/>
                <w:i/>
                <w:color w:val="000000" w:themeColor="text1"/>
              </w:rPr>
              <w:t>b) podpora digitalizácie spracúvania žiadostí o víza a modernizácie konzulárnych služieb s cieľom zaistiť bezpečné, efektívne a dostupné postupy pre žiadateľov o víza;</w:t>
            </w:r>
          </w:p>
        </w:tc>
      </w:tr>
      <w:tr w:rsidR="00953308" w:rsidRPr="0029326A" w14:paraId="5CB953FB" w14:textId="77777777" w:rsidTr="00DC4759">
        <w:trPr>
          <w:jc w:val="center"/>
        </w:trPr>
        <w:tc>
          <w:tcPr>
            <w:tcW w:w="4876" w:type="dxa"/>
            <w:tcBorders>
              <w:top w:val="nil"/>
              <w:left w:val="nil"/>
              <w:bottom w:val="nil"/>
              <w:right w:val="nil"/>
            </w:tcBorders>
          </w:tcPr>
          <w:p w14:paraId="715DDFE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9646D13" w14:textId="77777777" w:rsidR="00953308" w:rsidRPr="0029326A" w:rsidRDefault="00953308" w:rsidP="00DC4759">
            <w:pPr>
              <w:pStyle w:val="Normal6a"/>
              <w:rPr>
                <w:color w:val="000000" w:themeColor="text1"/>
              </w:rPr>
            </w:pPr>
            <w:r w:rsidRPr="0029326A">
              <w:rPr>
                <w:b/>
                <w:i/>
                <w:color w:val="000000" w:themeColor="text1"/>
              </w:rPr>
              <w:t>c) podpora členských štátov pri vydávaní víz vrátane víz s obmedzenou územnou platnosťou, ako sa uvádza v článku 25 nariadenia (ES) č. 810/2009, z humanitárnych dôvodov, z dôvodov národného záujmu alebo z dôvodu medzinárodných záväzkov;</w:t>
            </w:r>
          </w:p>
        </w:tc>
      </w:tr>
      <w:tr w:rsidR="00953308" w:rsidRPr="0029326A" w14:paraId="295C9C9E" w14:textId="77777777" w:rsidTr="00DC4759">
        <w:trPr>
          <w:jc w:val="center"/>
        </w:trPr>
        <w:tc>
          <w:tcPr>
            <w:tcW w:w="4876" w:type="dxa"/>
            <w:tcBorders>
              <w:top w:val="nil"/>
              <w:left w:val="nil"/>
              <w:bottom w:val="nil"/>
              <w:right w:val="nil"/>
            </w:tcBorders>
          </w:tcPr>
          <w:p w14:paraId="4CD7BB7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B3FCB08" w14:textId="77777777" w:rsidR="00953308" w:rsidRPr="0029326A" w:rsidRDefault="00953308" w:rsidP="00DC4759">
            <w:pPr>
              <w:pStyle w:val="Normal6a"/>
              <w:rPr>
                <w:color w:val="000000" w:themeColor="text1"/>
              </w:rPr>
            </w:pPr>
            <w:r w:rsidRPr="0029326A">
              <w:rPr>
                <w:b/>
                <w:i/>
                <w:color w:val="000000" w:themeColor="text1"/>
              </w:rPr>
              <w:t xml:space="preserve">d) zabezpečenie pomoci a praktickej podpory pri uspokojovaní potrieb obhajcov ľudských práv v oblasti mobility, a to aj prostredníctvom podpory vydávania </w:t>
            </w:r>
            <w:r w:rsidRPr="0029326A">
              <w:rPr>
                <w:b/>
                <w:i/>
                <w:color w:val="000000" w:themeColor="text1"/>
              </w:rPr>
              <w:lastRenderedPageBreak/>
              <w:t>krátkodobých víz s možnosťou viacnásobného vstupu pre obhajcov ľudských práv, ktorí chcú cestovať do Európy za účelom obhajoby ľudských práv alebo odborného vzdelávania.</w:t>
            </w:r>
          </w:p>
        </w:tc>
      </w:tr>
    </w:tbl>
    <w:p w14:paraId="60F12167"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BAF8BD2" w14:textId="1D9B5B9D" w:rsidR="00944284" w:rsidRPr="0029326A" w:rsidRDefault="00953308" w:rsidP="00953308">
      <w:pPr>
        <w:rPr>
          <w:color w:val="000000" w:themeColor="text1"/>
        </w:rPr>
      </w:pPr>
      <w:r w:rsidRPr="0029326A">
        <w:rPr>
          <w:rStyle w:val="HideTWBExt"/>
        </w:rPr>
        <w:t>&lt;/AmendB&gt;</w:t>
      </w:r>
    </w:p>
    <w:p w14:paraId="1A24173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167</w:t>
      </w:r>
      <w:r w:rsidRPr="0029326A">
        <w:rPr>
          <w:rStyle w:val="HideTWBExt"/>
        </w:rPr>
        <w:t>&lt;/NumAmB&gt;</w:t>
      </w:r>
    </w:p>
    <w:p w14:paraId="759AFB02"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559C62C1" w14:textId="77777777" w:rsidR="00953308" w:rsidRPr="0029326A" w:rsidRDefault="00953308" w:rsidP="00953308">
      <w:pPr>
        <w:pStyle w:val="NormalBold"/>
        <w:rPr>
          <w:color w:val="000000" w:themeColor="text1"/>
        </w:rPr>
      </w:pPr>
      <w:r w:rsidRPr="0029326A">
        <w:rPr>
          <w:rStyle w:val="HideTWBExt"/>
        </w:rPr>
        <w:t>&lt;/RepeatBlock-By&gt;</w:t>
      </w:r>
    </w:p>
    <w:p w14:paraId="6B8556A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55A755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FE9A20B" w14:textId="77777777" w:rsidTr="00DC4759">
        <w:trPr>
          <w:trHeight w:hRule="exact" w:val="240"/>
          <w:jc w:val="center"/>
        </w:trPr>
        <w:tc>
          <w:tcPr>
            <w:tcW w:w="9752" w:type="dxa"/>
            <w:gridSpan w:val="2"/>
            <w:tcBorders>
              <w:top w:val="nil"/>
              <w:left w:val="nil"/>
              <w:bottom w:val="nil"/>
              <w:right w:val="nil"/>
            </w:tcBorders>
          </w:tcPr>
          <w:p w14:paraId="2A54BD29" w14:textId="77777777" w:rsidR="00953308" w:rsidRPr="0029326A" w:rsidRDefault="00953308" w:rsidP="00DC4759">
            <w:pPr>
              <w:rPr>
                <w:color w:val="000000" w:themeColor="text1"/>
              </w:rPr>
            </w:pPr>
          </w:p>
        </w:tc>
      </w:tr>
      <w:tr w:rsidR="00953308" w:rsidRPr="0029326A" w14:paraId="461492DD" w14:textId="77777777" w:rsidTr="00DC4759">
        <w:trPr>
          <w:trHeight w:val="240"/>
          <w:jc w:val="center"/>
        </w:trPr>
        <w:tc>
          <w:tcPr>
            <w:tcW w:w="4876" w:type="dxa"/>
            <w:tcBorders>
              <w:top w:val="nil"/>
              <w:left w:val="nil"/>
              <w:bottom w:val="nil"/>
              <w:right w:val="nil"/>
            </w:tcBorders>
          </w:tcPr>
          <w:p w14:paraId="10FA32CD"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97B9BC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C701DDD" w14:textId="77777777" w:rsidTr="00DC4759">
        <w:trPr>
          <w:jc w:val="center"/>
        </w:trPr>
        <w:tc>
          <w:tcPr>
            <w:tcW w:w="4876" w:type="dxa"/>
            <w:tcBorders>
              <w:top w:val="nil"/>
              <w:left w:val="nil"/>
              <w:bottom w:val="nil"/>
              <w:right w:val="nil"/>
            </w:tcBorders>
          </w:tcPr>
          <w:p w14:paraId="1E52F32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F467129" w14:textId="77777777" w:rsidR="00953308" w:rsidRPr="0029326A" w:rsidRDefault="00953308" w:rsidP="00DC4759">
            <w:pPr>
              <w:pStyle w:val="Normal6a"/>
              <w:jc w:val="center"/>
              <w:rPr>
                <w:color w:val="000000" w:themeColor="text1"/>
              </w:rPr>
            </w:pPr>
            <w:r w:rsidRPr="0029326A">
              <w:rPr>
                <w:b/>
                <w:i/>
                <w:color w:val="000000" w:themeColor="text1"/>
              </w:rPr>
              <w:t>Článok 3a</w:t>
            </w:r>
            <w:r w:rsidRPr="0029326A">
              <w:rPr>
                <w:color w:val="000000" w:themeColor="text1"/>
              </w:rPr>
              <w:tab/>
            </w:r>
          </w:p>
        </w:tc>
      </w:tr>
      <w:tr w:rsidR="00953308" w:rsidRPr="0029326A" w14:paraId="55E9712D" w14:textId="77777777" w:rsidTr="00DC4759">
        <w:trPr>
          <w:jc w:val="center"/>
        </w:trPr>
        <w:tc>
          <w:tcPr>
            <w:tcW w:w="4876" w:type="dxa"/>
            <w:tcBorders>
              <w:top w:val="nil"/>
              <w:left w:val="nil"/>
              <w:bottom w:val="nil"/>
              <w:right w:val="nil"/>
            </w:tcBorders>
          </w:tcPr>
          <w:p w14:paraId="74369DB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E4E88F7" w14:textId="77777777" w:rsidR="00953308" w:rsidRPr="0029326A" w:rsidRDefault="00953308" w:rsidP="00DC4759">
            <w:pPr>
              <w:pStyle w:val="Normal6a"/>
              <w:jc w:val="center"/>
              <w:rPr>
                <w:color w:val="000000" w:themeColor="text1"/>
              </w:rPr>
            </w:pPr>
            <w:r w:rsidRPr="0029326A">
              <w:rPr>
                <w:b/>
                <w:i/>
                <w:color w:val="000000" w:themeColor="text1"/>
              </w:rPr>
              <w:t>Rozsah podpory</w:t>
            </w:r>
          </w:p>
        </w:tc>
      </w:tr>
      <w:tr w:rsidR="00953308" w:rsidRPr="0029326A" w14:paraId="5F30675A" w14:textId="77777777" w:rsidTr="00DC4759">
        <w:trPr>
          <w:jc w:val="center"/>
        </w:trPr>
        <w:tc>
          <w:tcPr>
            <w:tcW w:w="4876" w:type="dxa"/>
            <w:tcBorders>
              <w:top w:val="nil"/>
              <w:left w:val="nil"/>
              <w:bottom w:val="nil"/>
              <w:right w:val="nil"/>
            </w:tcBorders>
          </w:tcPr>
          <w:p w14:paraId="77A7B88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85E92BD" w14:textId="77777777" w:rsidR="00953308" w:rsidRPr="0029326A" w:rsidRDefault="00953308" w:rsidP="00DC4759">
            <w:pPr>
              <w:pStyle w:val="Normal6a"/>
              <w:rPr>
                <w:color w:val="000000" w:themeColor="text1"/>
              </w:rPr>
            </w:pPr>
            <w:r w:rsidRPr="0029326A">
              <w:rPr>
                <w:b/>
                <w:i/>
                <w:color w:val="000000" w:themeColor="text1"/>
              </w:rPr>
              <w:t>1. Podpora Únie sa poskytuje na opatrenia v rámci Únie zamerané na plnenie cieľov stanovených v článku 3 tohto nariadenia.</w:t>
            </w:r>
          </w:p>
        </w:tc>
      </w:tr>
      <w:tr w:rsidR="00953308" w:rsidRPr="0029326A" w14:paraId="1CD4FA32" w14:textId="77777777" w:rsidTr="00DC4759">
        <w:trPr>
          <w:jc w:val="center"/>
        </w:trPr>
        <w:tc>
          <w:tcPr>
            <w:tcW w:w="4876" w:type="dxa"/>
            <w:tcBorders>
              <w:top w:val="nil"/>
              <w:left w:val="nil"/>
              <w:bottom w:val="nil"/>
              <w:right w:val="nil"/>
            </w:tcBorders>
          </w:tcPr>
          <w:p w14:paraId="5EF9C9E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FC467F5" w14:textId="77777777" w:rsidR="00953308" w:rsidRPr="0029326A" w:rsidRDefault="00953308" w:rsidP="00DC4759">
            <w:pPr>
              <w:pStyle w:val="Normal6a"/>
              <w:rPr>
                <w:color w:val="000000" w:themeColor="text1"/>
              </w:rPr>
            </w:pPr>
            <w:r w:rsidRPr="0029326A">
              <w:rPr>
                <w:b/>
                <w:i/>
                <w:color w:val="000000" w:themeColor="text1"/>
              </w:rPr>
              <w:t>2. Na dosiahnutie svojich cieľov môže Únia v riadne odôvodnených prípadoch a v súlade s prioritami Únie poskytovať podporu na opatrenia týkajúce sa tretích krajín, ak je to vhodné.</w:t>
            </w:r>
          </w:p>
        </w:tc>
      </w:tr>
      <w:tr w:rsidR="00953308" w:rsidRPr="0029326A" w14:paraId="3590025C" w14:textId="77777777" w:rsidTr="00DC4759">
        <w:trPr>
          <w:jc w:val="center"/>
        </w:trPr>
        <w:tc>
          <w:tcPr>
            <w:tcW w:w="4876" w:type="dxa"/>
            <w:tcBorders>
              <w:top w:val="nil"/>
              <w:left w:val="nil"/>
              <w:bottom w:val="nil"/>
              <w:right w:val="nil"/>
            </w:tcBorders>
          </w:tcPr>
          <w:p w14:paraId="318F21F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5B17A7DF" w14:textId="77777777" w:rsidR="00953308" w:rsidRPr="0029326A" w:rsidRDefault="00953308" w:rsidP="00DC4759">
            <w:pPr>
              <w:pStyle w:val="Normal6a"/>
              <w:rPr>
                <w:color w:val="000000" w:themeColor="text1"/>
              </w:rPr>
            </w:pPr>
            <w:r w:rsidRPr="0029326A">
              <w:rPr>
                <w:b/>
                <w:i/>
                <w:color w:val="000000" w:themeColor="text1"/>
              </w:rPr>
              <w:t>3. Pokiaľ ide o akcie v tretích krajinách a v súvislosti s tretími krajinami, Komisia a členské štáty spolu s Európskou službou pre vonkajšiu činnosť zabezpečujú v súlade so svojimi právomocami koordináciu s príslušnými politikami, stratégiami a nástrojmi Únie. Zabezpečia najmä, aby akcie v tretích krajinách a vo vzťahu k tretím krajinám:</w:t>
            </w:r>
          </w:p>
        </w:tc>
      </w:tr>
      <w:tr w:rsidR="00953308" w:rsidRPr="0029326A" w14:paraId="6CAE9CF0" w14:textId="77777777" w:rsidTr="00DC4759">
        <w:trPr>
          <w:jc w:val="center"/>
        </w:trPr>
        <w:tc>
          <w:tcPr>
            <w:tcW w:w="4876" w:type="dxa"/>
            <w:tcBorders>
              <w:top w:val="nil"/>
              <w:left w:val="nil"/>
              <w:bottom w:val="nil"/>
              <w:right w:val="nil"/>
            </w:tcBorders>
          </w:tcPr>
          <w:p w14:paraId="70B74FEC"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381FC08" w14:textId="77777777" w:rsidR="00953308" w:rsidRPr="0029326A" w:rsidRDefault="00953308" w:rsidP="00DC4759">
            <w:pPr>
              <w:pStyle w:val="Normal6a"/>
              <w:rPr>
                <w:color w:val="000000" w:themeColor="text1"/>
              </w:rPr>
            </w:pPr>
            <w:r w:rsidRPr="0029326A">
              <w:rPr>
                <w:b/>
                <w:i/>
                <w:color w:val="000000" w:themeColor="text1"/>
              </w:rPr>
              <w:t>a) prebiehali v synergii a spôsobom, ktorý je v súlade s ostatnými akciami mimo Únie, ktoré sú podporované z iných nástrojov Únie;</w:t>
            </w:r>
          </w:p>
        </w:tc>
      </w:tr>
      <w:tr w:rsidR="00953308" w:rsidRPr="0029326A" w14:paraId="6F0FBA6D" w14:textId="77777777" w:rsidTr="00DC4759">
        <w:trPr>
          <w:jc w:val="center"/>
        </w:trPr>
        <w:tc>
          <w:tcPr>
            <w:tcW w:w="4876" w:type="dxa"/>
            <w:tcBorders>
              <w:top w:val="nil"/>
              <w:left w:val="nil"/>
              <w:bottom w:val="nil"/>
              <w:right w:val="nil"/>
            </w:tcBorders>
          </w:tcPr>
          <w:p w14:paraId="01C7A1D2"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297A7DD" w14:textId="77777777" w:rsidR="00953308" w:rsidRPr="0029326A" w:rsidRDefault="00953308" w:rsidP="00DC4759">
            <w:pPr>
              <w:pStyle w:val="Normal6a"/>
              <w:rPr>
                <w:color w:val="000000" w:themeColor="text1"/>
              </w:rPr>
            </w:pPr>
            <w:r w:rsidRPr="0029326A">
              <w:rPr>
                <w:b/>
                <w:i/>
                <w:color w:val="000000" w:themeColor="text1"/>
              </w:rPr>
              <w:t xml:space="preserve">b) boli v súlade s vonkajšou politikou Únie, aby sa pri nich dodržiavala zásada súdržnosti politík v záujme rozvoja a aby boli v súlade so strategickými </w:t>
            </w:r>
            <w:r w:rsidRPr="0029326A">
              <w:rPr>
                <w:b/>
                <w:i/>
                <w:color w:val="000000" w:themeColor="text1"/>
              </w:rPr>
              <w:lastRenderedPageBreak/>
              <w:t>programovými dokumentmi pre daný región alebo krajinu;</w:t>
            </w:r>
          </w:p>
        </w:tc>
      </w:tr>
      <w:tr w:rsidR="00953308" w:rsidRPr="0029326A" w14:paraId="6C72D6B7" w14:textId="77777777" w:rsidTr="00DC4759">
        <w:trPr>
          <w:jc w:val="center"/>
        </w:trPr>
        <w:tc>
          <w:tcPr>
            <w:tcW w:w="4876" w:type="dxa"/>
            <w:tcBorders>
              <w:top w:val="nil"/>
              <w:left w:val="nil"/>
              <w:bottom w:val="nil"/>
              <w:right w:val="nil"/>
            </w:tcBorders>
          </w:tcPr>
          <w:p w14:paraId="496FE31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4675D4A" w14:textId="77777777" w:rsidR="00953308" w:rsidRPr="0029326A" w:rsidRDefault="00953308" w:rsidP="00DC4759">
            <w:pPr>
              <w:pStyle w:val="Normal6a"/>
              <w:rPr>
                <w:color w:val="000000" w:themeColor="text1"/>
              </w:rPr>
            </w:pPr>
            <w:r w:rsidRPr="0029326A">
              <w:rPr>
                <w:b/>
                <w:i/>
                <w:color w:val="000000" w:themeColor="text1"/>
              </w:rPr>
              <w:t>c) sa zameriavali na opatrenia, ktoré nie sú rozvojové; a</w:t>
            </w:r>
          </w:p>
        </w:tc>
      </w:tr>
      <w:tr w:rsidR="00953308" w:rsidRPr="0029326A" w14:paraId="515E828E" w14:textId="77777777" w:rsidTr="00DC4759">
        <w:trPr>
          <w:jc w:val="center"/>
        </w:trPr>
        <w:tc>
          <w:tcPr>
            <w:tcW w:w="4876" w:type="dxa"/>
            <w:tcBorders>
              <w:top w:val="nil"/>
              <w:left w:val="nil"/>
              <w:bottom w:val="nil"/>
              <w:right w:val="nil"/>
            </w:tcBorders>
          </w:tcPr>
          <w:p w14:paraId="0CA42DD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17F07E4" w14:textId="77777777" w:rsidR="00953308" w:rsidRPr="0029326A" w:rsidRDefault="00953308" w:rsidP="00DC4759">
            <w:pPr>
              <w:pStyle w:val="Normal6a"/>
              <w:rPr>
                <w:color w:val="000000" w:themeColor="text1"/>
              </w:rPr>
            </w:pPr>
            <w:r w:rsidRPr="0029326A">
              <w:rPr>
                <w:b/>
                <w:i/>
                <w:color w:val="000000" w:themeColor="text1"/>
              </w:rPr>
              <w:t>d) boli v záujme vnútorných politík Únie a konzistentné s činnosťami vykonávanými v rámci Únie.</w:t>
            </w:r>
          </w:p>
        </w:tc>
      </w:tr>
      <w:tr w:rsidR="00953308" w:rsidRPr="0029326A" w14:paraId="7A09CE74" w14:textId="77777777" w:rsidTr="00DC4759">
        <w:trPr>
          <w:jc w:val="center"/>
        </w:trPr>
        <w:tc>
          <w:tcPr>
            <w:tcW w:w="4876" w:type="dxa"/>
            <w:tcBorders>
              <w:top w:val="nil"/>
              <w:left w:val="nil"/>
              <w:bottom w:val="nil"/>
              <w:right w:val="nil"/>
            </w:tcBorders>
          </w:tcPr>
          <w:p w14:paraId="31C35B6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E973645" w14:textId="77777777" w:rsidR="00953308" w:rsidRPr="0029326A" w:rsidRDefault="00953308" w:rsidP="00DC4759">
            <w:pPr>
              <w:pStyle w:val="Normal6a"/>
              <w:rPr>
                <w:color w:val="000000" w:themeColor="text1"/>
              </w:rPr>
            </w:pPr>
            <w:r w:rsidRPr="0029326A">
              <w:rPr>
                <w:b/>
                <w:i/>
                <w:color w:val="000000" w:themeColor="text1"/>
              </w:rPr>
              <w:t>4. Oprávnené nie sú tieto akcie:</w:t>
            </w:r>
          </w:p>
        </w:tc>
      </w:tr>
      <w:tr w:rsidR="00953308" w:rsidRPr="0029326A" w14:paraId="3771A4EA" w14:textId="77777777" w:rsidTr="00DC4759">
        <w:trPr>
          <w:jc w:val="center"/>
        </w:trPr>
        <w:tc>
          <w:tcPr>
            <w:tcW w:w="4876" w:type="dxa"/>
            <w:tcBorders>
              <w:top w:val="nil"/>
              <w:left w:val="nil"/>
              <w:bottom w:val="nil"/>
              <w:right w:val="nil"/>
            </w:tcBorders>
          </w:tcPr>
          <w:p w14:paraId="65422CBA"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6BACDB0" w14:textId="77777777" w:rsidR="00953308" w:rsidRPr="0029326A" w:rsidRDefault="00953308" w:rsidP="00DC4759">
            <w:pPr>
              <w:pStyle w:val="Normal6a"/>
              <w:rPr>
                <w:color w:val="000000" w:themeColor="text1"/>
              </w:rPr>
            </w:pPr>
            <w:r w:rsidRPr="0029326A">
              <w:rPr>
                <w:b/>
                <w:i/>
                <w:color w:val="000000" w:themeColor="text1"/>
              </w:rPr>
              <w:t>a) akcie na tých vnútorných hraniciach, na ktorých ešte neboli zrušené kontroly;</w:t>
            </w:r>
          </w:p>
        </w:tc>
      </w:tr>
      <w:tr w:rsidR="00953308" w:rsidRPr="0029326A" w14:paraId="0AF03BFB" w14:textId="77777777" w:rsidTr="00DC4759">
        <w:trPr>
          <w:jc w:val="center"/>
        </w:trPr>
        <w:tc>
          <w:tcPr>
            <w:tcW w:w="4876" w:type="dxa"/>
            <w:tcBorders>
              <w:top w:val="nil"/>
              <w:left w:val="nil"/>
              <w:bottom w:val="nil"/>
              <w:right w:val="nil"/>
            </w:tcBorders>
          </w:tcPr>
          <w:p w14:paraId="1DD085E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3AD5058" w14:textId="77777777" w:rsidR="00953308" w:rsidRPr="0029326A" w:rsidRDefault="00953308" w:rsidP="00DC4759">
            <w:pPr>
              <w:pStyle w:val="Normal6a"/>
              <w:rPr>
                <w:color w:val="000000" w:themeColor="text1"/>
              </w:rPr>
            </w:pPr>
            <w:r w:rsidRPr="0029326A">
              <w:rPr>
                <w:b/>
                <w:i/>
                <w:color w:val="000000" w:themeColor="text1"/>
              </w:rPr>
              <w:t>b) akcie súvisiace s dočasným obnovením kontroly vnútorných hraníc v zmysle článku 2 bodu 1 nariadenia (EÚ) 2016/399;</w:t>
            </w:r>
          </w:p>
        </w:tc>
      </w:tr>
      <w:tr w:rsidR="00953308" w:rsidRPr="0029326A" w14:paraId="7A93511A" w14:textId="77777777" w:rsidTr="00DC4759">
        <w:trPr>
          <w:jc w:val="center"/>
        </w:trPr>
        <w:tc>
          <w:tcPr>
            <w:tcW w:w="4876" w:type="dxa"/>
            <w:tcBorders>
              <w:top w:val="nil"/>
              <w:left w:val="nil"/>
              <w:bottom w:val="nil"/>
              <w:right w:val="nil"/>
            </w:tcBorders>
          </w:tcPr>
          <w:p w14:paraId="3D39B0E6"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944418B" w14:textId="77777777" w:rsidR="00953308" w:rsidRPr="0029326A" w:rsidRDefault="00953308" w:rsidP="00DC4759">
            <w:pPr>
              <w:pStyle w:val="Normal6a"/>
              <w:rPr>
                <w:color w:val="000000" w:themeColor="text1"/>
              </w:rPr>
            </w:pPr>
            <w:r w:rsidRPr="0029326A">
              <w:rPr>
                <w:b/>
                <w:i/>
                <w:color w:val="000000" w:themeColor="text1"/>
              </w:rPr>
              <w:t>c) akcie, ktorých hlavným účelom je colná kontrola.</w:t>
            </w:r>
          </w:p>
        </w:tc>
      </w:tr>
    </w:tbl>
    <w:p w14:paraId="009B49F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BB62424" w14:textId="60710B0D" w:rsidR="00944284" w:rsidRPr="0029326A" w:rsidRDefault="00953308" w:rsidP="00953308">
      <w:pPr>
        <w:rPr>
          <w:color w:val="000000" w:themeColor="text1"/>
        </w:rPr>
      </w:pPr>
      <w:r w:rsidRPr="0029326A">
        <w:rPr>
          <w:rStyle w:val="HideTWBExt"/>
        </w:rPr>
        <w:t>&lt;/AmendB&gt;</w:t>
      </w:r>
    </w:p>
    <w:p w14:paraId="7383C37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168</w:t>
      </w:r>
      <w:r w:rsidRPr="0029326A">
        <w:rPr>
          <w:rStyle w:val="HideTWBExt"/>
        </w:rPr>
        <w:t>&lt;/NumAmB&gt;</w:t>
      </w:r>
    </w:p>
    <w:p w14:paraId="20ED9AD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565B282A" w14:textId="77777777" w:rsidR="00953308" w:rsidRPr="0029326A" w:rsidRDefault="00953308" w:rsidP="00953308">
      <w:pPr>
        <w:pStyle w:val="NormalBold"/>
        <w:rPr>
          <w:color w:val="000000" w:themeColor="text1"/>
        </w:rPr>
      </w:pPr>
      <w:r w:rsidRPr="0029326A">
        <w:rPr>
          <w:rStyle w:val="HideTWBExt"/>
        </w:rPr>
        <w:t>&lt;/RepeatBlock-By&gt;</w:t>
      </w:r>
    </w:p>
    <w:p w14:paraId="0220B43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BAE7D7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8F8FF5A" w14:textId="77777777" w:rsidTr="00DC4759">
        <w:trPr>
          <w:trHeight w:hRule="exact" w:val="240"/>
          <w:jc w:val="center"/>
        </w:trPr>
        <w:tc>
          <w:tcPr>
            <w:tcW w:w="9752" w:type="dxa"/>
            <w:gridSpan w:val="2"/>
            <w:tcBorders>
              <w:top w:val="nil"/>
              <w:left w:val="nil"/>
              <w:bottom w:val="nil"/>
              <w:right w:val="nil"/>
            </w:tcBorders>
          </w:tcPr>
          <w:p w14:paraId="3010361F" w14:textId="77777777" w:rsidR="00953308" w:rsidRPr="0029326A" w:rsidRDefault="00953308" w:rsidP="00DC4759">
            <w:pPr>
              <w:rPr>
                <w:color w:val="000000" w:themeColor="text1"/>
              </w:rPr>
            </w:pPr>
          </w:p>
        </w:tc>
      </w:tr>
      <w:tr w:rsidR="00953308" w:rsidRPr="0029326A" w14:paraId="68DF9C7A" w14:textId="77777777" w:rsidTr="00DC4759">
        <w:trPr>
          <w:trHeight w:val="240"/>
          <w:jc w:val="center"/>
        </w:trPr>
        <w:tc>
          <w:tcPr>
            <w:tcW w:w="4876" w:type="dxa"/>
            <w:tcBorders>
              <w:top w:val="nil"/>
              <w:left w:val="nil"/>
              <w:bottom w:val="nil"/>
              <w:right w:val="nil"/>
            </w:tcBorders>
          </w:tcPr>
          <w:p w14:paraId="0369137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11C61C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1C0D9D5" w14:textId="77777777" w:rsidTr="00DC4759">
        <w:trPr>
          <w:jc w:val="center"/>
        </w:trPr>
        <w:tc>
          <w:tcPr>
            <w:tcW w:w="4876" w:type="dxa"/>
            <w:tcBorders>
              <w:top w:val="nil"/>
              <w:left w:val="nil"/>
              <w:bottom w:val="nil"/>
              <w:right w:val="nil"/>
            </w:tcBorders>
          </w:tcPr>
          <w:p w14:paraId="6582F352"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BBD8C6B" w14:textId="77777777" w:rsidR="00953308" w:rsidRPr="0029326A" w:rsidRDefault="00953308" w:rsidP="00DC4759">
            <w:pPr>
              <w:pStyle w:val="Normal6a"/>
              <w:jc w:val="center"/>
              <w:rPr>
                <w:color w:val="000000" w:themeColor="text1"/>
              </w:rPr>
            </w:pPr>
            <w:r w:rsidRPr="0029326A">
              <w:rPr>
                <w:b/>
                <w:i/>
                <w:color w:val="000000" w:themeColor="text1"/>
              </w:rPr>
              <w:t>Článok 3a</w:t>
            </w:r>
            <w:r w:rsidRPr="0029326A">
              <w:rPr>
                <w:color w:val="000000" w:themeColor="text1"/>
              </w:rPr>
              <w:tab/>
            </w:r>
          </w:p>
        </w:tc>
      </w:tr>
      <w:tr w:rsidR="00953308" w:rsidRPr="0029326A" w14:paraId="2420F873" w14:textId="77777777" w:rsidTr="00DC4759">
        <w:trPr>
          <w:jc w:val="center"/>
        </w:trPr>
        <w:tc>
          <w:tcPr>
            <w:tcW w:w="4876" w:type="dxa"/>
            <w:tcBorders>
              <w:top w:val="nil"/>
              <w:left w:val="nil"/>
              <w:bottom w:val="nil"/>
              <w:right w:val="nil"/>
            </w:tcBorders>
          </w:tcPr>
          <w:p w14:paraId="3E71AF0C"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A554411" w14:textId="77777777" w:rsidR="00953308" w:rsidRPr="0029326A" w:rsidRDefault="00953308" w:rsidP="00DC4759">
            <w:pPr>
              <w:pStyle w:val="Normal6a"/>
              <w:jc w:val="center"/>
              <w:rPr>
                <w:color w:val="000000" w:themeColor="text1"/>
              </w:rPr>
            </w:pPr>
            <w:r w:rsidRPr="0029326A">
              <w:rPr>
                <w:b/>
                <w:i/>
                <w:color w:val="000000" w:themeColor="text1"/>
              </w:rPr>
              <w:t>Nediskriminácia a dodržiavanie základných práv</w:t>
            </w:r>
          </w:p>
        </w:tc>
      </w:tr>
      <w:tr w:rsidR="00953308" w:rsidRPr="0029326A" w14:paraId="42E582D7" w14:textId="77777777" w:rsidTr="00DC4759">
        <w:trPr>
          <w:jc w:val="center"/>
        </w:trPr>
        <w:tc>
          <w:tcPr>
            <w:tcW w:w="4876" w:type="dxa"/>
            <w:tcBorders>
              <w:top w:val="nil"/>
              <w:left w:val="nil"/>
              <w:bottom w:val="nil"/>
              <w:right w:val="nil"/>
            </w:tcBorders>
          </w:tcPr>
          <w:p w14:paraId="1FE81711"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5C99F00" w14:textId="77777777" w:rsidR="00953308" w:rsidRPr="0029326A" w:rsidRDefault="00953308" w:rsidP="00DC4759">
            <w:pPr>
              <w:pStyle w:val="Normal6a"/>
              <w:rPr>
                <w:color w:val="000000" w:themeColor="text1"/>
              </w:rPr>
            </w:pPr>
            <w:r w:rsidRPr="0029326A">
              <w:rPr>
                <w:b/>
                <w:i/>
                <w:color w:val="000000" w:themeColor="text1"/>
              </w:rPr>
              <w:t>Akcie financované v rámci podpory Únie sa vykonávajú v plnom súlade s právami a zásadami zakotvenými v </w:t>
            </w:r>
            <w:proofErr w:type="spellStart"/>
            <w:r w:rsidRPr="0029326A">
              <w:rPr>
                <w:b/>
                <w:i/>
                <w:color w:val="000000" w:themeColor="text1"/>
              </w:rPr>
              <w:t>acquis</w:t>
            </w:r>
            <w:proofErr w:type="spellEnd"/>
            <w:r w:rsidRPr="0029326A">
              <w:rPr>
                <w:b/>
                <w:i/>
                <w:color w:val="000000" w:themeColor="text1"/>
              </w:rPr>
              <w:t xml:space="preserve"> Únie a charte a s medzinárodnými záväzkami Únie, pokiaľ ide o základné práva, a to najmä zabezpečením dodržiavania zásad nediskriminácie a zákazu vyhostenia alebo vrátenia.</w:t>
            </w:r>
          </w:p>
        </w:tc>
      </w:tr>
    </w:tbl>
    <w:p w14:paraId="79D942A6"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EDEE4A0" w14:textId="77777777" w:rsidR="00953308" w:rsidRPr="0029326A" w:rsidRDefault="00953308" w:rsidP="00953308">
      <w:pPr>
        <w:pStyle w:val="AmJustTitle"/>
        <w:rPr>
          <w:color w:val="000000" w:themeColor="text1"/>
        </w:rPr>
      </w:pPr>
      <w:r w:rsidRPr="0029326A">
        <w:rPr>
          <w:rStyle w:val="HideTWBExt"/>
        </w:rPr>
        <w:lastRenderedPageBreak/>
        <w:t>&lt;TitreJust&gt;</w:t>
      </w:r>
      <w:r w:rsidRPr="0029326A">
        <w:rPr>
          <w:color w:val="000000" w:themeColor="text1"/>
        </w:rPr>
        <w:t>Odôvodnenie</w:t>
      </w:r>
      <w:r w:rsidRPr="0029326A">
        <w:rPr>
          <w:rStyle w:val="HideTWBExt"/>
        </w:rPr>
        <w:t>&lt;/TitreJust&gt;</w:t>
      </w:r>
    </w:p>
    <w:p w14:paraId="67F58D96" w14:textId="77777777" w:rsidR="00953308" w:rsidRPr="0029326A" w:rsidRDefault="00953308" w:rsidP="00953308">
      <w:pPr>
        <w:pStyle w:val="AmJustText"/>
        <w:rPr>
          <w:color w:val="000000" w:themeColor="text1"/>
        </w:rPr>
      </w:pPr>
      <w:r w:rsidRPr="0029326A">
        <w:rPr>
          <w:color w:val="000000" w:themeColor="text1"/>
        </w:rPr>
        <w:t>Štandardné ustanovenie o základných právach prevzaté z platného nariadenia o BMVI.</w:t>
      </w:r>
    </w:p>
    <w:p w14:paraId="7BDD0947" w14:textId="5245ADED" w:rsidR="00944284" w:rsidRPr="0029326A" w:rsidRDefault="00953308" w:rsidP="00953308">
      <w:pPr>
        <w:rPr>
          <w:color w:val="000000" w:themeColor="text1"/>
        </w:rPr>
      </w:pPr>
      <w:r w:rsidRPr="0029326A">
        <w:rPr>
          <w:rStyle w:val="HideTWBExt"/>
        </w:rPr>
        <w:t>&lt;/AmendB&gt;</w:t>
      </w:r>
    </w:p>
    <w:p w14:paraId="7F74408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169</w:t>
      </w:r>
      <w:r w:rsidRPr="0029326A">
        <w:rPr>
          <w:rStyle w:val="HideTWBExt"/>
        </w:rPr>
        <w:t>&lt;/NumAmB&gt;</w:t>
      </w:r>
    </w:p>
    <w:p w14:paraId="29DD94D4"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Ilaria</w:t>
      </w:r>
      <w:proofErr w:type="spellEnd"/>
      <w:r w:rsidRPr="0029326A">
        <w:rPr>
          <w:color w:val="000000" w:themeColor="text1"/>
        </w:rPr>
        <w:t xml:space="preserve"> </w:t>
      </w:r>
      <w:proofErr w:type="spellStart"/>
      <w:r w:rsidRPr="0029326A">
        <w:rPr>
          <w:color w:val="000000" w:themeColor="text1"/>
        </w:rPr>
        <w:t>Salis</w:t>
      </w:r>
      <w:proofErr w:type="spellEnd"/>
      <w:r w:rsidRPr="0029326A">
        <w:rPr>
          <w:rStyle w:val="HideTWBExt"/>
        </w:rPr>
        <w:t>&lt;/Members&gt;</w:t>
      </w:r>
    </w:p>
    <w:p w14:paraId="34A34BA1" w14:textId="77777777" w:rsidR="00953308" w:rsidRPr="0029326A" w:rsidRDefault="00953308" w:rsidP="00953308">
      <w:pPr>
        <w:pStyle w:val="NormalBold"/>
        <w:rPr>
          <w:color w:val="000000" w:themeColor="text1"/>
        </w:rPr>
      </w:pPr>
      <w:r w:rsidRPr="0029326A">
        <w:rPr>
          <w:rStyle w:val="HideTWBExt"/>
        </w:rPr>
        <w:t>&lt;/RepeatBlock-By&gt;</w:t>
      </w:r>
    </w:p>
    <w:p w14:paraId="7799255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9399FB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3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09C33FA" w14:textId="77777777" w:rsidTr="00DC4759">
        <w:trPr>
          <w:trHeight w:hRule="exact" w:val="240"/>
          <w:jc w:val="center"/>
        </w:trPr>
        <w:tc>
          <w:tcPr>
            <w:tcW w:w="9752" w:type="dxa"/>
            <w:gridSpan w:val="2"/>
            <w:tcBorders>
              <w:top w:val="nil"/>
              <w:left w:val="nil"/>
              <w:bottom w:val="nil"/>
              <w:right w:val="nil"/>
            </w:tcBorders>
          </w:tcPr>
          <w:p w14:paraId="42B12318" w14:textId="77777777" w:rsidR="00953308" w:rsidRPr="0029326A" w:rsidRDefault="00953308" w:rsidP="00DC4759">
            <w:pPr>
              <w:rPr>
                <w:color w:val="000000" w:themeColor="text1"/>
              </w:rPr>
            </w:pPr>
          </w:p>
        </w:tc>
      </w:tr>
      <w:tr w:rsidR="00953308" w:rsidRPr="0029326A" w14:paraId="38FE4F94" w14:textId="77777777" w:rsidTr="00DC4759">
        <w:trPr>
          <w:trHeight w:val="240"/>
          <w:jc w:val="center"/>
        </w:trPr>
        <w:tc>
          <w:tcPr>
            <w:tcW w:w="4876" w:type="dxa"/>
            <w:tcBorders>
              <w:top w:val="nil"/>
              <w:left w:val="nil"/>
              <w:bottom w:val="nil"/>
              <w:right w:val="nil"/>
            </w:tcBorders>
          </w:tcPr>
          <w:p w14:paraId="2382B2A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80C3FF4"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C669CAF" w14:textId="77777777" w:rsidTr="00DC4759">
        <w:trPr>
          <w:jc w:val="center"/>
        </w:trPr>
        <w:tc>
          <w:tcPr>
            <w:tcW w:w="4876" w:type="dxa"/>
            <w:tcBorders>
              <w:top w:val="nil"/>
              <w:left w:val="nil"/>
              <w:bottom w:val="nil"/>
              <w:right w:val="nil"/>
            </w:tcBorders>
          </w:tcPr>
          <w:p w14:paraId="0F3FB5B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A2BC664" w14:textId="77777777" w:rsidR="00953308" w:rsidRPr="0029326A" w:rsidRDefault="00953308" w:rsidP="00DC4759">
            <w:pPr>
              <w:pStyle w:val="Normal6a"/>
              <w:jc w:val="center"/>
              <w:rPr>
                <w:color w:val="000000" w:themeColor="text1"/>
              </w:rPr>
            </w:pPr>
            <w:r w:rsidRPr="0029326A">
              <w:rPr>
                <w:b/>
                <w:i/>
                <w:color w:val="000000" w:themeColor="text1"/>
              </w:rPr>
              <w:t>Článok 3a</w:t>
            </w:r>
            <w:r w:rsidRPr="0029326A">
              <w:rPr>
                <w:color w:val="000000" w:themeColor="text1"/>
              </w:rPr>
              <w:tab/>
            </w:r>
          </w:p>
        </w:tc>
      </w:tr>
      <w:tr w:rsidR="00953308" w:rsidRPr="0029326A" w14:paraId="16C88D96" w14:textId="77777777" w:rsidTr="00DC4759">
        <w:trPr>
          <w:jc w:val="center"/>
        </w:trPr>
        <w:tc>
          <w:tcPr>
            <w:tcW w:w="4876" w:type="dxa"/>
            <w:tcBorders>
              <w:top w:val="nil"/>
              <w:left w:val="nil"/>
              <w:bottom w:val="nil"/>
              <w:right w:val="nil"/>
            </w:tcBorders>
          </w:tcPr>
          <w:p w14:paraId="27959B73"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1795542" w14:textId="77777777" w:rsidR="00953308" w:rsidRPr="0029326A" w:rsidRDefault="00953308" w:rsidP="00DC4759">
            <w:pPr>
              <w:pStyle w:val="Normal6a"/>
              <w:jc w:val="center"/>
              <w:rPr>
                <w:color w:val="000000" w:themeColor="text1"/>
              </w:rPr>
            </w:pPr>
            <w:r w:rsidRPr="0029326A">
              <w:rPr>
                <w:b/>
                <w:i/>
                <w:color w:val="000000" w:themeColor="text1"/>
              </w:rPr>
              <w:t>Nediskriminácia a dodržiavanie základných práv</w:t>
            </w:r>
          </w:p>
        </w:tc>
      </w:tr>
      <w:tr w:rsidR="00953308" w:rsidRPr="0029326A" w14:paraId="3FDE8F0C" w14:textId="77777777" w:rsidTr="00DC4759">
        <w:trPr>
          <w:jc w:val="center"/>
        </w:trPr>
        <w:tc>
          <w:tcPr>
            <w:tcW w:w="4876" w:type="dxa"/>
            <w:tcBorders>
              <w:top w:val="nil"/>
              <w:left w:val="nil"/>
              <w:bottom w:val="nil"/>
              <w:right w:val="nil"/>
            </w:tcBorders>
          </w:tcPr>
          <w:p w14:paraId="26EC675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5645691E" w14:textId="77777777" w:rsidR="00953308" w:rsidRPr="0029326A" w:rsidRDefault="00953308" w:rsidP="00DC4759">
            <w:pPr>
              <w:pStyle w:val="Normal6a"/>
              <w:rPr>
                <w:color w:val="000000" w:themeColor="text1"/>
              </w:rPr>
            </w:pPr>
            <w:r w:rsidRPr="0029326A">
              <w:rPr>
                <w:b/>
                <w:i/>
                <w:color w:val="000000" w:themeColor="text1"/>
              </w:rPr>
              <w:t>Akcie financované v rámci podpory Únie sa vykonávajú v plnom súlade s právami a zásadami zakotvenými v </w:t>
            </w:r>
            <w:proofErr w:type="spellStart"/>
            <w:r w:rsidRPr="0029326A">
              <w:rPr>
                <w:b/>
                <w:i/>
                <w:color w:val="000000" w:themeColor="text1"/>
              </w:rPr>
              <w:t>acquis</w:t>
            </w:r>
            <w:proofErr w:type="spellEnd"/>
            <w:r w:rsidRPr="0029326A">
              <w:rPr>
                <w:b/>
                <w:i/>
                <w:color w:val="000000" w:themeColor="text1"/>
              </w:rPr>
              <w:t xml:space="preserve"> Únie a charte a s medzinárodnými záväzkami Únie, pokiaľ ide o základné práva, a to najmä zabezpečením dodržiavania zásad nediskriminácie a zákazu vyhostenia alebo vrátenia.</w:t>
            </w:r>
          </w:p>
        </w:tc>
      </w:tr>
    </w:tbl>
    <w:p w14:paraId="58228F75"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36DA6B7" w14:textId="40E65C03" w:rsidR="00944284" w:rsidRPr="0029326A" w:rsidRDefault="00953308" w:rsidP="00953308">
      <w:pPr>
        <w:rPr>
          <w:color w:val="000000" w:themeColor="text1"/>
        </w:rPr>
      </w:pPr>
      <w:r w:rsidRPr="0029326A">
        <w:rPr>
          <w:rStyle w:val="HideTWBExt"/>
        </w:rPr>
        <w:t>&lt;/AmendB&gt;</w:t>
      </w:r>
    </w:p>
    <w:p w14:paraId="335D6E0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170</w:t>
      </w:r>
      <w:r w:rsidRPr="0029326A">
        <w:rPr>
          <w:rStyle w:val="HideTWBExt"/>
        </w:rPr>
        <w:t>&lt;/NumAmB&gt;</w:t>
      </w:r>
    </w:p>
    <w:p w14:paraId="2252706A"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4FAF47A2" w14:textId="77777777" w:rsidR="00953308" w:rsidRPr="0029326A" w:rsidRDefault="00953308" w:rsidP="00953308">
      <w:pPr>
        <w:pStyle w:val="NormalBold"/>
        <w:rPr>
          <w:color w:val="000000" w:themeColor="text1"/>
        </w:rPr>
      </w:pPr>
      <w:r w:rsidRPr="0029326A">
        <w:rPr>
          <w:rStyle w:val="HideTWBExt"/>
        </w:rPr>
        <w:t>&lt;/RepeatBlock-By&gt;</w:t>
      </w:r>
    </w:p>
    <w:p w14:paraId="125BE36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A2EA55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2E7578D" w14:textId="77777777" w:rsidTr="00DC4759">
        <w:trPr>
          <w:trHeight w:hRule="exact" w:val="240"/>
          <w:jc w:val="center"/>
        </w:trPr>
        <w:tc>
          <w:tcPr>
            <w:tcW w:w="9752" w:type="dxa"/>
            <w:gridSpan w:val="2"/>
            <w:tcBorders>
              <w:top w:val="nil"/>
              <w:left w:val="nil"/>
              <w:bottom w:val="nil"/>
              <w:right w:val="nil"/>
            </w:tcBorders>
          </w:tcPr>
          <w:p w14:paraId="1A895DFC" w14:textId="77777777" w:rsidR="00953308" w:rsidRPr="0029326A" w:rsidRDefault="00953308" w:rsidP="00DC4759">
            <w:pPr>
              <w:rPr>
                <w:color w:val="000000" w:themeColor="text1"/>
              </w:rPr>
            </w:pPr>
          </w:p>
        </w:tc>
      </w:tr>
      <w:tr w:rsidR="00953308" w:rsidRPr="0029326A" w14:paraId="47428B63" w14:textId="77777777" w:rsidTr="00DC4759">
        <w:trPr>
          <w:trHeight w:val="240"/>
          <w:jc w:val="center"/>
        </w:trPr>
        <w:tc>
          <w:tcPr>
            <w:tcW w:w="4876" w:type="dxa"/>
            <w:tcBorders>
              <w:top w:val="nil"/>
              <w:left w:val="nil"/>
              <w:bottom w:val="nil"/>
              <w:right w:val="nil"/>
            </w:tcBorders>
          </w:tcPr>
          <w:p w14:paraId="20168F3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C82214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AFED954" w14:textId="77777777" w:rsidTr="00DC4759">
        <w:trPr>
          <w:jc w:val="center"/>
        </w:trPr>
        <w:tc>
          <w:tcPr>
            <w:tcW w:w="4876" w:type="dxa"/>
            <w:tcBorders>
              <w:top w:val="nil"/>
              <w:left w:val="nil"/>
              <w:bottom w:val="nil"/>
              <w:right w:val="nil"/>
            </w:tcBorders>
          </w:tcPr>
          <w:p w14:paraId="5EEA2776" w14:textId="77777777" w:rsidR="00953308" w:rsidRPr="0029326A" w:rsidRDefault="00953308" w:rsidP="00DC4759">
            <w:pPr>
              <w:pStyle w:val="Normal6a"/>
              <w:rPr>
                <w:color w:val="000000" w:themeColor="text1"/>
              </w:rPr>
            </w:pPr>
            <w:r w:rsidRPr="0029326A">
              <w:rPr>
                <w:color w:val="000000" w:themeColor="text1"/>
              </w:rPr>
              <w:t>1.</w:t>
            </w:r>
            <w:r w:rsidRPr="0029326A">
              <w:rPr>
                <w:color w:val="000000" w:themeColor="text1"/>
              </w:rPr>
              <w:tab/>
              <w:t xml:space="preserve">Orientačné finančné krytie na plnenie cieľov stanovených v článku 3 na roky 2028 až 2034 sa stanovuje na úrovni </w:t>
            </w:r>
            <w:r w:rsidRPr="0029326A">
              <w:rPr>
                <w:b/>
                <w:bCs/>
                <w:i/>
                <w:iCs/>
                <w:color w:val="000000" w:themeColor="text1"/>
              </w:rPr>
              <w:t>15 396 750 000 EUR</w:t>
            </w:r>
            <w:r w:rsidRPr="0029326A">
              <w:rPr>
                <w:color w:val="000000" w:themeColor="text1"/>
              </w:rPr>
              <w:t xml:space="preserve">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w:t>
            </w:r>
            <w:r w:rsidRPr="0029326A">
              <w:rPr>
                <w:color w:val="000000" w:themeColor="text1"/>
              </w:rPr>
              <w:lastRenderedPageBreak/>
              <w:t>prosperitu a bezpečnosť.</w:t>
            </w:r>
          </w:p>
        </w:tc>
        <w:tc>
          <w:tcPr>
            <w:tcW w:w="4876" w:type="dxa"/>
            <w:tcBorders>
              <w:top w:val="nil"/>
              <w:left w:val="nil"/>
              <w:bottom w:val="nil"/>
              <w:right w:val="nil"/>
            </w:tcBorders>
          </w:tcPr>
          <w:p w14:paraId="57F8B32E" w14:textId="77777777" w:rsidR="00953308" w:rsidRPr="0029326A" w:rsidRDefault="00953308" w:rsidP="00DC4759">
            <w:pPr>
              <w:pStyle w:val="Normal6a"/>
              <w:rPr>
                <w:color w:val="000000" w:themeColor="text1"/>
              </w:rPr>
            </w:pPr>
            <w:r w:rsidRPr="0029326A">
              <w:rPr>
                <w:color w:val="000000" w:themeColor="text1"/>
              </w:rPr>
              <w:lastRenderedPageBreak/>
              <w:t>1.</w:t>
            </w:r>
            <w:r w:rsidRPr="0029326A">
              <w:rPr>
                <w:color w:val="000000" w:themeColor="text1"/>
              </w:rPr>
              <w:tab/>
              <w:t xml:space="preserve">Orientačné finančné krytie na plnenie cieľov stanovených v článku 3 na roky 2028 až 2034 sa stanovuje na úrovni </w:t>
            </w:r>
            <w:r w:rsidRPr="0029326A">
              <w:rPr>
                <w:b/>
                <w:i/>
                <w:color w:val="000000" w:themeColor="text1"/>
              </w:rPr>
              <w:t>[...]</w:t>
            </w:r>
            <w:r w:rsidRPr="0029326A">
              <w:rPr>
                <w:color w:val="000000" w:themeColor="text1"/>
              </w:rPr>
              <w:t xml:space="preserve"> v bežných cenách. Implementuje sa v súlade s horizontálnymi pravidlami pre plány národných a regionálnych partnerstiev stanovenými v nariadení (EÚ) [...], ktorým sa zriaďuje Európsky fond pre hospodársku, sociálnu a územnú súdržnosť, poľnohospodárstvo a vidiek, rybárstvo a námorné záležitosti, prosperitu a </w:t>
            </w:r>
            <w:r w:rsidRPr="0029326A">
              <w:rPr>
                <w:color w:val="000000" w:themeColor="text1"/>
              </w:rPr>
              <w:lastRenderedPageBreak/>
              <w:t>bezpečnosť.</w:t>
            </w:r>
          </w:p>
        </w:tc>
      </w:tr>
    </w:tbl>
    <w:p w14:paraId="1DE461C1"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9200856" w14:textId="5D86F4DD" w:rsidR="00944284" w:rsidRPr="0029326A" w:rsidRDefault="00953308" w:rsidP="00953308">
      <w:pPr>
        <w:rPr>
          <w:color w:val="000000" w:themeColor="text1"/>
        </w:rPr>
      </w:pPr>
      <w:r w:rsidRPr="0029326A">
        <w:rPr>
          <w:rStyle w:val="HideTWBExt"/>
        </w:rPr>
        <w:t>&lt;/AmendB&gt;</w:t>
      </w:r>
    </w:p>
    <w:p w14:paraId="469CDDC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171</w:t>
      </w:r>
      <w:r w:rsidRPr="0029326A">
        <w:rPr>
          <w:rStyle w:val="HideTWBExt"/>
        </w:rPr>
        <w:t>&lt;/NumAmB&gt;</w:t>
      </w:r>
    </w:p>
    <w:p w14:paraId="0AF453AA"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Tom </w:t>
      </w:r>
      <w:proofErr w:type="spellStart"/>
      <w:r w:rsidRPr="0029326A">
        <w:rPr>
          <w:color w:val="000000" w:themeColor="text1"/>
        </w:rPr>
        <w:t>Vandendriessche</w:t>
      </w:r>
      <w:proofErr w:type="spellEnd"/>
      <w:r w:rsidRPr="0029326A">
        <w:rPr>
          <w:rStyle w:val="HideTWBExt"/>
        </w:rPr>
        <w:t>&lt;/Members&gt;</w:t>
      </w:r>
    </w:p>
    <w:p w14:paraId="5A3A61B8" w14:textId="77777777" w:rsidR="00953308" w:rsidRPr="0029326A" w:rsidRDefault="00953308" w:rsidP="00953308">
      <w:pPr>
        <w:pStyle w:val="NormalBold"/>
        <w:rPr>
          <w:color w:val="000000" w:themeColor="text1"/>
        </w:rPr>
      </w:pPr>
      <w:r w:rsidRPr="0029326A">
        <w:rPr>
          <w:rStyle w:val="HideTWBExt"/>
        </w:rPr>
        <w:t>&lt;/RepeatBlock-By&gt;</w:t>
      </w:r>
    </w:p>
    <w:p w14:paraId="0CC3BC3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C17704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1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06EA61A" w14:textId="77777777" w:rsidTr="00DC4759">
        <w:trPr>
          <w:trHeight w:hRule="exact" w:val="240"/>
          <w:jc w:val="center"/>
        </w:trPr>
        <w:tc>
          <w:tcPr>
            <w:tcW w:w="9752" w:type="dxa"/>
            <w:gridSpan w:val="2"/>
            <w:tcBorders>
              <w:top w:val="nil"/>
              <w:left w:val="nil"/>
              <w:bottom w:val="nil"/>
              <w:right w:val="nil"/>
            </w:tcBorders>
          </w:tcPr>
          <w:p w14:paraId="3A3C2545" w14:textId="77777777" w:rsidR="00953308" w:rsidRPr="0029326A" w:rsidRDefault="00953308" w:rsidP="00DC4759">
            <w:pPr>
              <w:rPr>
                <w:color w:val="000000" w:themeColor="text1"/>
              </w:rPr>
            </w:pPr>
          </w:p>
        </w:tc>
      </w:tr>
      <w:tr w:rsidR="00953308" w:rsidRPr="0029326A" w14:paraId="41BD307D" w14:textId="77777777" w:rsidTr="00DC4759">
        <w:trPr>
          <w:trHeight w:val="240"/>
          <w:jc w:val="center"/>
        </w:trPr>
        <w:tc>
          <w:tcPr>
            <w:tcW w:w="4876" w:type="dxa"/>
            <w:tcBorders>
              <w:top w:val="nil"/>
              <w:left w:val="nil"/>
              <w:bottom w:val="nil"/>
              <w:right w:val="nil"/>
            </w:tcBorders>
          </w:tcPr>
          <w:p w14:paraId="1FE70BB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DB91DE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43F608D" w14:textId="77777777" w:rsidTr="00DC4759">
        <w:trPr>
          <w:jc w:val="center"/>
        </w:trPr>
        <w:tc>
          <w:tcPr>
            <w:tcW w:w="4876" w:type="dxa"/>
            <w:tcBorders>
              <w:top w:val="nil"/>
              <w:left w:val="nil"/>
              <w:bottom w:val="nil"/>
              <w:right w:val="nil"/>
            </w:tcBorders>
          </w:tcPr>
          <w:p w14:paraId="11F9F1C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CBCDB8C" w14:textId="77777777" w:rsidR="00953308" w:rsidRPr="0029326A" w:rsidRDefault="00953308" w:rsidP="00DC4759">
            <w:pPr>
              <w:pStyle w:val="Normal6a"/>
              <w:rPr>
                <w:color w:val="000000" w:themeColor="text1"/>
              </w:rPr>
            </w:pPr>
            <w:r w:rsidRPr="0029326A">
              <w:rPr>
                <w:b/>
                <w:i/>
                <w:color w:val="000000" w:themeColor="text1"/>
              </w:rPr>
              <w:t>1a.</w:t>
            </w:r>
            <w:r w:rsidRPr="0029326A">
              <w:rPr>
                <w:color w:val="000000" w:themeColor="text1"/>
              </w:rPr>
              <w:tab/>
            </w:r>
            <w:r w:rsidRPr="0029326A">
              <w:rPr>
                <w:b/>
                <w:i/>
                <w:color w:val="000000" w:themeColor="text1"/>
              </w:rPr>
              <w:t>Minimálne 40 % orientačného finančného rámca uvedeného v odseku 1 sa prísne vyhradí na obstarávanie, výstavbu a údržbu fyzickej a technologickej infraštruktúry na ochranu hraníc, ako aj na prevádzkové náklady spojené s rýchlou repatriáciou nelegálnych migrantov. Okrem toho sa žiadne finančné prostriedky poskytnuté na základe tohto nariadenia nesmú prideľovať mimovládnym organizáciám ani subjektom, ktorých činnosť pôsobí ako faktor priťahujúci nelegálnu migráciu, vrátane nezávislých námorných pátracích a záchranných operácií.</w:t>
            </w:r>
          </w:p>
        </w:tc>
      </w:tr>
    </w:tbl>
    <w:p w14:paraId="7E67E121"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C74F0B5" w14:textId="72349C02" w:rsidR="00944284" w:rsidRPr="0029326A" w:rsidRDefault="00953308" w:rsidP="00953308">
      <w:pPr>
        <w:rPr>
          <w:color w:val="000000" w:themeColor="text1"/>
        </w:rPr>
      </w:pPr>
      <w:r w:rsidRPr="0029326A">
        <w:rPr>
          <w:rStyle w:val="HideTWBExt"/>
        </w:rPr>
        <w:t>&lt;/AmendB&gt;</w:t>
      </w:r>
    </w:p>
    <w:p w14:paraId="2F48240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172</w:t>
      </w:r>
      <w:r w:rsidRPr="0029326A">
        <w:rPr>
          <w:rStyle w:val="HideTWBExt"/>
        </w:rPr>
        <w:t>&lt;/NumAmB&gt;</w:t>
      </w:r>
    </w:p>
    <w:p w14:paraId="7D9B1F7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43133342" w14:textId="77777777" w:rsidR="00953308" w:rsidRPr="0029326A" w:rsidRDefault="00953308" w:rsidP="00953308">
      <w:pPr>
        <w:pStyle w:val="NormalBold"/>
        <w:rPr>
          <w:color w:val="000000" w:themeColor="text1"/>
        </w:rPr>
      </w:pPr>
      <w:r w:rsidRPr="0029326A">
        <w:rPr>
          <w:rStyle w:val="HideTWBExt"/>
        </w:rPr>
        <w:t>&lt;/RepeatBlock-By&gt;</w:t>
      </w:r>
    </w:p>
    <w:p w14:paraId="52A23DC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528A3C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075968A0" w14:textId="77777777" w:rsidTr="00DC4759">
        <w:trPr>
          <w:trHeight w:hRule="exact" w:val="240"/>
          <w:jc w:val="center"/>
        </w:trPr>
        <w:tc>
          <w:tcPr>
            <w:tcW w:w="9752" w:type="dxa"/>
            <w:gridSpan w:val="2"/>
            <w:tcBorders>
              <w:top w:val="nil"/>
              <w:left w:val="nil"/>
              <w:bottom w:val="nil"/>
              <w:right w:val="nil"/>
            </w:tcBorders>
          </w:tcPr>
          <w:p w14:paraId="731F003F" w14:textId="77777777" w:rsidR="00953308" w:rsidRPr="0029326A" w:rsidRDefault="00953308" w:rsidP="00DC4759">
            <w:pPr>
              <w:rPr>
                <w:color w:val="000000" w:themeColor="text1"/>
              </w:rPr>
            </w:pPr>
          </w:p>
        </w:tc>
      </w:tr>
      <w:tr w:rsidR="00953308" w:rsidRPr="0029326A" w14:paraId="0D18D5EC" w14:textId="77777777" w:rsidTr="00DC4759">
        <w:trPr>
          <w:trHeight w:val="240"/>
          <w:jc w:val="center"/>
        </w:trPr>
        <w:tc>
          <w:tcPr>
            <w:tcW w:w="4876" w:type="dxa"/>
            <w:tcBorders>
              <w:top w:val="nil"/>
              <w:left w:val="nil"/>
              <w:bottom w:val="nil"/>
              <w:right w:val="nil"/>
            </w:tcBorders>
          </w:tcPr>
          <w:p w14:paraId="0C0F7FC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9A6550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10877D9" w14:textId="77777777" w:rsidTr="00DC4759">
        <w:trPr>
          <w:jc w:val="center"/>
        </w:trPr>
        <w:tc>
          <w:tcPr>
            <w:tcW w:w="4876" w:type="dxa"/>
            <w:tcBorders>
              <w:top w:val="nil"/>
              <w:left w:val="nil"/>
              <w:bottom w:val="nil"/>
              <w:right w:val="nil"/>
            </w:tcBorders>
          </w:tcPr>
          <w:p w14:paraId="0CD37330"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Komisia prijme vykonávací akt s cieľom stanoviť sumu pre jednotlivé členské štáty uplatnením metodiky prideľovania prostriedkov stanovenej v oddiele B prílohy I k nariadeniu (EÚ) [...], ktorým sa zriaďuje Európsky fond pre hospodársku, sociálnu a územnú súdržnosť, </w:t>
            </w:r>
            <w:r w:rsidRPr="0029326A">
              <w:rPr>
                <w:color w:val="000000" w:themeColor="text1"/>
              </w:rPr>
              <w:lastRenderedPageBreak/>
              <w:t>poľnohospodárstvo a vidiek, rybárstvo a námorné záležitosti, prosperitu a bezpečnosť.</w:t>
            </w:r>
          </w:p>
        </w:tc>
        <w:tc>
          <w:tcPr>
            <w:tcW w:w="4876" w:type="dxa"/>
            <w:tcBorders>
              <w:top w:val="nil"/>
              <w:left w:val="nil"/>
              <w:bottom w:val="nil"/>
              <w:right w:val="nil"/>
            </w:tcBorders>
          </w:tcPr>
          <w:p w14:paraId="26F6B19C" w14:textId="77777777" w:rsidR="00953308" w:rsidRPr="0029326A" w:rsidRDefault="00953308" w:rsidP="00DC4759">
            <w:pPr>
              <w:pStyle w:val="Normal6a"/>
              <w:rPr>
                <w:color w:val="000000" w:themeColor="text1"/>
              </w:rPr>
            </w:pPr>
            <w:r w:rsidRPr="0029326A">
              <w:rPr>
                <w:color w:val="000000" w:themeColor="text1"/>
              </w:rPr>
              <w:lastRenderedPageBreak/>
              <w:t>2.</w:t>
            </w:r>
            <w:r w:rsidRPr="0029326A">
              <w:rPr>
                <w:color w:val="000000" w:themeColor="text1"/>
              </w:rPr>
              <w:tab/>
              <w:t xml:space="preserve">Komisia prijme vykonávací akt s cieľom stanoviť sumu pre jednotlivé členské štáty uplatnením metodiky prideľovania prostriedkov stanovenej v oddiele B prílohy I k nariadeniu (EÚ) [...], ktorým sa zriaďuje Európsky fond pre hospodársku, sociálnu a územnú súdržnosť, </w:t>
            </w:r>
            <w:r w:rsidRPr="0029326A">
              <w:rPr>
                <w:color w:val="000000" w:themeColor="text1"/>
              </w:rPr>
              <w:lastRenderedPageBreak/>
              <w:t>poľnohospodárstvo a vidiek, rybárstvo a námorné záležitosti, prosperitu a bezpečnosť</w:t>
            </w:r>
            <w:r w:rsidRPr="0029326A">
              <w:rPr>
                <w:b/>
                <w:i/>
                <w:color w:val="000000" w:themeColor="text1"/>
              </w:rPr>
              <w:t>, pričom sa zohľadnia objektívne kritériá vrátane rozsahu vonkajších hraníc, migračného tlaku, bezpečnostných rizík a osobitných geografických podmienok členských štátov</w:t>
            </w:r>
            <w:r w:rsidRPr="0029326A">
              <w:rPr>
                <w:color w:val="000000" w:themeColor="text1"/>
              </w:rPr>
              <w:t>.</w:t>
            </w:r>
          </w:p>
        </w:tc>
      </w:tr>
    </w:tbl>
    <w:p w14:paraId="1CEAB94B"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70F7B03A" w14:textId="73D33694" w:rsidR="00944284" w:rsidRPr="0029326A" w:rsidRDefault="00953308" w:rsidP="00953308">
      <w:pPr>
        <w:rPr>
          <w:color w:val="000000" w:themeColor="text1"/>
        </w:rPr>
      </w:pPr>
      <w:r w:rsidRPr="0029326A">
        <w:rPr>
          <w:rStyle w:val="HideTWBExt"/>
        </w:rPr>
        <w:t>&lt;/AmendB&gt;</w:t>
      </w:r>
    </w:p>
    <w:p w14:paraId="6864A49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173</w:t>
      </w:r>
      <w:r w:rsidRPr="0029326A">
        <w:rPr>
          <w:rStyle w:val="HideTWBExt"/>
        </w:rPr>
        <w:t>&lt;/NumAmB&gt;</w:t>
      </w:r>
    </w:p>
    <w:p w14:paraId="780BBBDA"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75328976" w14:textId="77777777" w:rsidR="00953308" w:rsidRPr="0029326A" w:rsidRDefault="00953308" w:rsidP="00953308">
      <w:pPr>
        <w:pStyle w:val="NormalBold"/>
        <w:rPr>
          <w:color w:val="000000" w:themeColor="text1"/>
        </w:rPr>
      </w:pPr>
      <w:r w:rsidRPr="0029326A">
        <w:rPr>
          <w:rStyle w:val="HideTWBExt"/>
        </w:rPr>
        <w:t>&lt;/RepeatBlock-By&gt;</w:t>
      </w:r>
    </w:p>
    <w:p w14:paraId="2ED06A0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C80799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2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217FEAC" w14:textId="77777777" w:rsidTr="00DC4759">
        <w:trPr>
          <w:trHeight w:hRule="exact" w:val="240"/>
          <w:jc w:val="center"/>
        </w:trPr>
        <w:tc>
          <w:tcPr>
            <w:tcW w:w="9752" w:type="dxa"/>
            <w:gridSpan w:val="2"/>
            <w:tcBorders>
              <w:top w:val="nil"/>
              <w:left w:val="nil"/>
              <w:bottom w:val="nil"/>
              <w:right w:val="nil"/>
            </w:tcBorders>
          </w:tcPr>
          <w:p w14:paraId="37C66B87" w14:textId="77777777" w:rsidR="00953308" w:rsidRPr="0029326A" w:rsidRDefault="00953308" w:rsidP="00DC4759">
            <w:pPr>
              <w:rPr>
                <w:color w:val="000000" w:themeColor="text1"/>
              </w:rPr>
            </w:pPr>
          </w:p>
        </w:tc>
      </w:tr>
      <w:tr w:rsidR="00953308" w:rsidRPr="0029326A" w14:paraId="1D60AC4A" w14:textId="77777777" w:rsidTr="00DC4759">
        <w:trPr>
          <w:trHeight w:val="240"/>
          <w:jc w:val="center"/>
        </w:trPr>
        <w:tc>
          <w:tcPr>
            <w:tcW w:w="4876" w:type="dxa"/>
            <w:tcBorders>
              <w:top w:val="nil"/>
              <w:left w:val="nil"/>
              <w:bottom w:val="nil"/>
              <w:right w:val="nil"/>
            </w:tcBorders>
          </w:tcPr>
          <w:p w14:paraId="7D91E42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0EA739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1B3DFC3" w14:textId="77777777" w:rsidTr="00DC4759">
        <w:trPr>
          <w:jc w:val="center"/>
        </w:trPr>
        <w:tc>
          <w:tcPr>
            <w:tcW w:w="4876" w:type="dxa"/>
            <w:tcBorders>
              <w:top w:val="nil"/>
              <w:left w:val="nil"/>
              <w:bottom w:val="nil"/>
              <w:right w:val="nil"/>
            </w:tcBorders>
          </w:tcPr>
          <w:p w14:paraId="20BE5D37"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20AC1A6" w14:textId="77777777" w:rsidR="00953308" w:rsidRPr="0029326A" w:rsidRDefault="00953308" w:rsidP="00DC4759">
            <w:pPr>
              <w:pStyle w:val="Normal6a"/>
              <w:rPr>
                <w:color w:val="000000" w:themeColor="text1"/>
              </w:rPr>
            </w:pPr>
            <w:r w:rsidRPr="0029326A">
              <w:rPr>
                <w:b/>
                <w:i/>
                <w:color w:val="000000" w:themeColor="text1"/>
              </w:rPr>
              <w:t>2a.</w:t>
            </w:r>
            <w:r w:rsidRPr="0029326A">
              <w:rPr>
                <w:color w:val="000000" w:themeColor="text1"/>
              </w:rPr>
              <w:tab/>
            </w:r>
            <w:r w:rsidRPr="0029326A">
              <w:rPr>
                <w:b/>
                <w:i/>
                <w:color w:val="000000" w:themeColor="text1"/>
              </w:rPr>
              <w:t xml:space="preserve">Pri uplatňovaní metodiky prideľovania uvedenej v odseku 2 Komisia upraví výpočet referenčnej hodnoty pre vonkajšie pozemné hranice zavedením geopolitického </w:t>
            </w:r>
            <w:proofErr w:type="spellStart"/>
            <w:r w:rsidRPr="0029326A">
              <w:rPr>
                <w:b/>
                <w:i/>
                <w:color w:val="000000" w:themeColor="text1"/>
              </w:rPr>
              <w:t>multiplikátora</w:t>
            </w:r>
            <w:proofErr w:type="spellEnd"/>
            <w:r w:rsidRPr="0029326A">
              <w:rPr>
                <w:b/>
                <w:i/>
                <w:color w:val="000000" w:themeColor="text1"/>
              </w:rPr>
              <w:t xml:space="preserve"> 2,0 do referenčných kritérií prideľovania uplatňovaných na koeficient pre „celkový počet kilometrov vonkajšej pozemnej hranice“ v prípade členských štátov, ktoré čelia vysokej miere nekonvenčnej agresie, ako aj v prípade tých členských štátov, ktoré spravujú pozemné, námorné alebo vzdušné hranice susediace s východným krídlom a inými tretími krajinami s vysokým rizikom.</w:t>
            </w:r>
          </w:p>
        </w:tc>
      </w:tr>
    </w:tbl>
    <w:p w14:paraId="5C9C093D"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91B5B59" w14:textId="58BAB58A" w:rsidR="00953308" w:rsidRPr="0029326A" w:rsidRDefault="00953308" w:rsidP="00953308">
      <w:pPr>
        <w:pStyle w:val="AmJustTitle"/>
        <w:rPr>
          <w:color w:val="000000" w:themeColor="text1"/>
        </w:rPr>
      </w:pPr>
      <w:r w:rsidRPr="0029326A">
        <w:rPr>
          <w:rStyle w:val="HideTWBExt"/>
        </w:rPr>
        <w:t>&lt;</w:t>
      </w:r>
      <w:proofErr w:type="spellStart"/>
      <w:r w:rsidRPr="0029326A">
        <w:rPr>
          <w:rStyle w:val="HideTWBExt"/>
        </w:rPr>
        <w:t>TitreJust</w:t>
      </w:r>
      <w:proofErr w:type="spellEnd"/>
      <w:r w:rsidRPr="0029326A">
        <w:rPr>
          <w:rStyle w:val="HideTWBExt"/>
        </w:rPr>
        <w:t>&gt;</w:t>
      </w:r>
      <w:r w:rsidR="00DA456F">
        <w:rPr>
          <w:color w:val="000000" w:themeColor="text1"/>
        </w:rPr>
        <w:t>Odôvodnenie</w:t>
      </w:r>
      <w:r w:rsidRPr="0029326A">
        <w:rPr>
          <w:rStyle w:val="HideTWBExt"/>
        </w:rPr>
        <w:t>&lt;/</w:t>
      </w:r>
      <w:proofErr w:type="spellStart"/>
      <w:r w:rsidRPr="0029326A">
        <w:rPr>
          <w:rStyle w:val="HideTWBExt"/>
        </w:rPr>
        <w:t>TitreJust</w:t>
      </w:r>
      <w:proofErr w:type="spellEnd"/>
      <w:r w:rsidRPr="0029326A">
        <w:rPr>
          <w:rStyle w:val="HideTWBExt"/>
        </w:rPr>
        <w:t>&gt;</w:t>
      </w:r>
    </w:p>
    <w:p w14:paraId="598C5EA4" w14:textId="77777777" w:rsidR="00953308" w:rsidRPr="0029326A" w:rsidRDefault="00953308" w:rsidP="00953308">
      <w:pPr>
        <w:pStyle w:val="AmJustText"/>
        <w:rPr>
          <w:color w:val="000000" w:themeColor="text1"/>
        </w:rPr>
      </w:pP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allocation</w:t>
      </w:r>
      <w:proofErr w:type="spellEnd"/>
      <w:r w:rsidRPr="0029326A">
        <w:rPr>
          <w:color w:val="000000" w:themeColor="text1"/>
        </w:rPr>
        <w:t xml:space="preserve"> </w:t>
      </w:r>
      <w:proofErr w:type="spellStart"/>
      <w:r w:rsidRPr="0029326A">
        <w:rPr>
          <w:color w:val="000000" w:themeColor="text1"/>
        </w:rPr>
        <w:t>methodology</w:t>
      </w:r>
      <w:proofErr w:type="spellEnd"/>
      <w:r w:rsidRPr="0029326A">
        <w:rPr>
          <w:color w:val="000000" w:themeColor="text1"/>
        </w:rPr>
        <w:t xml:space="preserve"> </w:t>
      </w:r>
      <w:proofErr w:type="spellStart"/>
      <w:r w:rsidRPr="0029326A">
        <w:rPr>
          <w:color w:val="000000" w:themeColor="text1"/>
        </w:rPr>
        <w:t>must</w:t>
      </w:r>
      <w:proofErr w:type="spellEnd"/>
      <w:r w:rsidRPr="0029326A">
        <w:rPr>
          <w:color w:val="000000" w:themeColor="text1"/>
        </w:rPr>
        <w:t xml:space="preserve"> </w:t>
      </w:r>
      <w:proofErr w:type="spellStart"/>
      <w:r w:rsidRPr="0029326A">
        <w:rPr>
          <w:color w:val="000000" w:themeColor="text1"/>
        </w:rPr>
        <w:t>reflect</w:t>
      </w:r>
      <w:proofErr w:type="spellEnd"/>
      <w:r w:rsidRPr="0029326A">
        <w:rPr>
          <w:color w:val="000000" w:themeColor="text1"/>
        </w:rPr>
        <w:t xml:space="preserve"> </w:t>
      </w:r>
      <w:proofErr w:type="spellStart"/>
      <w:r w:rsidRPr="0029326A">
        <w:rPr>
          <w:color w:val="000000" w:themeColor="text1"/>
        </w:rPr>
        <w:t>objective</w:t>
      </w:r>
      <w:proofErr w:type="spellEnd"/>
      <w:r w:rsidRPr="0029326A">
        <w:rPr>
          <w:color w:val="000000" w:themeColor="text1"/>
        </w:rPr>
        <w:t>, risk-</w:t>
      </w:r>
      <w:proofErr w:type="spellStart"/>
      <w:r w:rsidRPr="0029326A">
        <w:rPr>
          <w:color w:val="000000" w:themeColor="text1"/>
        </w:rPr>
        <w:t>adjusted</w:t>
      </w:r>
      <w:proofErr w:type="spellEnd"/>
      <w:r w:rsidRPr="0029326A">
        <w:rPr>
          <w:color w:val="000000" w:themeColor="text1"/>
        </w:rPr>
        <w:t xml:space="preserve"> </w:t>
      </w:r>
      <w:proofErr w:type="spellStart"/>
      <w:r w:rsidRPr="0029326A">
        <w:rPr>
          <w:color w:val="000000" w:themeColor="text1"/>
        </w:rPr>
        <w:t>geopolitical</w:t>
      </w:r>
      <w:proofErr w:type="spellEnd"/>
      <w:r w:rsidRPr="0029326A">
        <w:rPr>
          <w:color w:val="000000" w:themeColor="text1"/>
        </w:rPr>
        <w:t xml:space="preserve"> </w:t>
      </w:r>
      <w:proofErr w:type="spellStart"/>
      <w:r w:rsidRPr="0029326A">
        <w:rPr>
          <w:color w:val="000000" w:themeColor="text1"/>
        </w:rPr>
        <w:t>realities</w:t>
      </w:r>
      <w:proofErr w:type="spellEnd"/>
      <w:r w:rsidRPr="0029326A">
        <w:rPr>
          <w:color w:val="000000" w:themeColor="text1"/>
        </w:rPr>
        <w:t xml:space="preserve"> </w:t>
      </w:r>
      <w:proofErr w:type="spellStart"/>
      <w:r w:rsidRPr="0029326A">
        <w:rPr>
          <w:color w:val="000000" w:themeColor="text1"/>
        </w:rPr>
        <w:t>rather</w:t>
      </w:r>
      <w:proofErr w:type="spellEnd"/>
      <w:r w:rsidRPr="0029326A">
        <w:rPr>
          <w:color w:val="000000" w:themeColor="text1"/>
        </w:rPr>
        <w:t xml:space="preserve"> </w:t>
      </w:r>
      <w:proofErr w:type="spellStart"/>
      <w:r w:rsidRPr="0029326A">
        <w:rPr>
          <w:color w:val="000000" w:themeColor="text1"/>
        </w:rPr>
        <w:t>than</w:t>
      </w:r>
      <w:proofErr w:type="spellEnd"/>
      <w:r w:rsidRPr="0029326A">
        <w:rPr>
          <w:color w:val="000000" w:themeColor="text1"/>
        </w:rPr>
        <w:t xml:space="preserve"> </w:t>
      </w:r>
      <w:proofErr w:type="spellStart"/>
      <w:r w:rsidRPr="0029326A">
        <w:rPr>
          <w:color w:val="000000" w:themeColor="text1"/>
        </w:rPr>
        <w:t>static</w:t>
      </w:r>
      <w:proofErr w:type="spellEnd"/>
      <w:r w:rsidRPr="0029326A">
        <w:rPr>
          <w:color w:val="000000" w:themeColor="text1"/>
        </w:rPr>
        <w:t xml:space="preserve"> </w:t>
      </w:r>
      <w:proofErr w:type="spellStart"/>
      <w:r w:rsidRPr="0029326A">
        <w:rPr>
          <w:color w:val="000000" w:themeColor="text1"/>
        </w:rPr>
        <w:t>administrative</w:t>
      </w:r>
      <w:proofErr w:type="spellEnd"/>
      <w:r w:rsidRPr="0029326A">
        <w:rPr>
          <w:color w:val="000000" w:themeColor="text1"/>
        </w:rPr>
        <w:t xml:space="preserve"> </w:t>
      </w:r>
      <w:proofErr w:type="spellStart"/>
      <w:r w:rsidRPr="0029326A">
        <w:rPr>
          <w:color w:val="000000" w:themeColor="text1"/>
        </w:rPr>
        <w:t>borders</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Commission's</w:t>
      </w:r>
      <w:proofErr w:type="spellEnd"/>
      <w:r w:rsidRPr="0029326A">
        <w:rPr>
          <w:color w:val="000000" w:themeColor="text1"/>
        </w:rPr>
        <w:t xml:space="preserve"> </w:t>
      </w:r>
      <w:proofErr w:type="spellStart"/>
      <w:r w:rsidRPr="0029326A">
        <w:rPr>
          <w:color w:val="000000" w:themeColor="text1"/>
        </w:rPr>
        <w:t>proposal</w:t>
      </w:r>
      <w:proofErr w:type="spellEnd"/>
      <w:r w:rsidRPr="0029326A">
        <w:rPr>
          <w:color w:val="000000" w:themeColor="text1"/>
        </w:rPr>
        <w:t xml:space="preserve"> </w:t>
      </w:r>
      <w:proofErr w:type="spellStart"/>
      <w:r w:rsidRPr="0029326A">
        <w:rPr>
          <w:color w:val="000000" w:themeColor="text1"/>
        </w:rPr>
        <w:t>applies</w:t>
      </w:r>
      <w:proofErr w:type="spellEnd"/>
      <w:r w:rsidRPr="0029326A">
        <w:rPr>
          <w:color w:val="000000" w:themeColor="text1"/>
        </w:rPr>
        <w:t xml:space="preserve"> a </w:t>
      </w:r>
      <w:proofErr w:type="spellStart"/>
      <w:r w:rsidRPr="0029326A">
        <w:rPr>
          <w:color w:val="000000" w:themeColor="text1"/>
        </w:rPr>
        <w:t>multiplier</w:t>
      </w:r>
      <w:proofErr w:type="spellEnd"/>
      <w:r w:rsidRPr="0029326A">
        <w:rPr>
          <w:color w:val="000000" w:themeColor="text1"/>
        </w:rPr>
        <w:t xml:space="preserve"> </w:t>
      </w:r>
      <w:proofErr w:type="spellStart"/>
      <w:r w:rsidRPr="0029326A">
        <w:rPr>
          <w:color w:val="000000" w:themeColor="text1"/>
        </w:rPr>
        <w:t>exclusively</w:t>
      </w:r>
      <w:proofErr w:type="spellEnd"/>
      <w:r w:rsidRPr="0029326A">
        <w:rPr>
          <w:color w:val="000000" w:themeColor="text1"/>
        </w:rPr>
        <w:t xml:space="preserve"> to </w:t>
      </w:r>
      <w:proofErr w:type="spellStart"/>
      <w:r w:rsidRPr="0029326A">
        <w:rPr>
          <w:color w:val="000000" w:themeColor="text1"/>
        </w:rPr>
        <w:t>external</w:t>
      </w:r>
      <w:proofErr w:type="spellEnd"/>
      <w:r w:rsidRPr="0029326A">
        <w:rPr>
          <w:color w:val="000000" w:themeColor="text1"/>
        </w:rPr>
        <w:t xml:space="preserve"> </w:t>
      </w:r>
      <w:proofErr w:type="spellStart"/>
      <w:r w:rsidRPr="0029326A">
        <w:rPr>
          <w:color w:val="000000" w:themeColor="text1"/>
        </w:rPr>
        <w:t>land</w:t>
      </w:r>
      <w:proofErr w:type="spellEnd"/>
      <w:r w:rsidRPr="0029326A">
        <w:rPr>
          <w:color w:val="000000" w:themeColor="text1"/>
        </w:rPr>
        <w:t xml:space="preserve"> </w:t>
      </w:r>
      <w:proofErr w:type="spellStart"/>
      <w:r w:rsidRPr="0029326A">
        <w:rPr>
          <w:color w:val="000000" w:themeColor="text1"/>
        </w:rPr>
        <w:t>borders</w:t>
      </w:r>
      <w:proofErr w:type="spellEnd"/>
      <w:r w:rsidRPr="0029326A">
        <w:rPr>
          <w:color w:val="000000" w:themeColor="text1"/>
        </w:rPr>
        <w:t xml:space="preserve"> </w:t>
      </w:r>
      <w:proofErr w:type="spellStart"/>
      <w:r w:rsidRPr="0029326A">
        <w:rPr>
          <w:color w:val="000000" w:themeColor="text1"/>
        </w:rPr>
        <w:t>directly</w:t>
      </w:r>
      <w:proofErr w:type="spellEnd"/>
      <w:r w:rsidRPr="0029326A">
        <w:rPr>
          <w:color w:val="000000" w:themeColor="text1"/>
        </w:rPr>
        <w:t xml:space="preserve"> </w:t>
      </w:r>
      <w:proofErr w:type="spellStart"/>
      <w:r w:rsidRPr="0029326A">
        <w:rPr>
          <w:color w:val="000000" w:themeColor="text1"/>
        </w:rPr>
        <w:t>shared</w:t>
      </w:r>
      <w:proofErr w:type="spellEnd"/>
      <w:r w:rsidRPr="0029326A">
        <w:rPr>
          <w:color w:val="000000" w:themeColor="text1"/>
        </w:rPr>
        <w:t xml:space="preserve"> </w:t>
      </w:r>
      <w:proofErr w:type="spellStart"/>
      <w:r w:rsidRPr="0029326A">
        <w:rPr>
          <w:color w:val="000000" w:themeColor="text1"/>
        </w:rPr>
        <w:t>with</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Russian</w:t>
      </w:r>
      <w:proofErr w:type="spellEnd"/>
      <w:r w:rsidRPr="0029326A">
        <w:rPr>
          <w:color w:val="000000" w:themeColor="text1"/>
        </w:rPr>
        <w:t xml:space="preserve"> </w:t>
      </w:r>
      <w:proofErr w:type="spellStart"/>
      <w:r w:rsidRPr="0029326A">
        <w:rPr>
          <w:color w:val="000000" w:themeColor="text1"/>
        </w:rPr>
        <w:t>Federation</w:t>
      </w:r>
      <w:proofErr w:type="spellEnd"/>
      <w:r w:rsidRPr="0029326A">
        <w:rPr>
          <w:color w:val="000000" w:themeColor="text1"/>
        </w:rPr>
        <w:t xml:space="preserve"> and </w:t>
      </w:r>
      <w:proofErr w:type="spellStart"/>
      <w:r w:rsidRPr="0029326A">
        <w:rPr>
          <w:color w:val="000000" w:themeColor="text1"/>
        </w:rPr>
        <w:t>Belarus</w:t>
      </w:r>
      <w:proofErr w:type="spellEnd"/>
      <w:r w:rsidRPr="0029326A">
        <w:rPr>
          <w:color w:val="000000" w:themeColor="text1"/>
        </w:rPr>
        <w:t xml:space="preserve">, </w:t>
      </w:r>
      <w:proofErr w:type="spellStart"/>
      <w:r w:rsidRPr="0029326A">
        <w:rPr>
          <w:color w:val="000000" w:themeColor="text1"/>
        </w:rPr>
        <w:t>assuming</w:t>
      </w:r>
      <w:proofErr w:type="spellEnd"/>
      <w:r w:rsidRPr="0029326A">
        <w:rPr>
          <w:color w:val="000000" w:themeColor="text1"/>
        </w:rPr>
        <w:t xml:space="preserve"> hybrid and </w:t>
      </w:r>
      <w:proofErr w:type="spellStart"/>
      <w:r w:rsidRPr="0029326A">
        <w:rPr>
          <w:color w:val="000000" w:themeColor="text1"/>
        </w:rPr>
        <w:t>kinetic</w:t>
      </w:r>
      <w:proofErr w:type="spellEnd"/>
      <w:r w:rsidRPr="0029326A">
        <w:rPr>
          <w:color w:val="000000" w:themeColor="text1"/>
        </w:rPr>
        <w:t xml:space="preserve"> </w:t>
      </w:r>
      <w:proofErr w:type="spellStart"/>
      <w:r w:rsidRPr="0029326A">
        <w:rPr>
          <w:color w:val="000000" w:themeColor="text1"/>
        </w:rPr>
        <w:t>risks</w:t>
      </w:r>
      <w:proofErr w:type="spellEnd"/>
      <w:r w:rsidRPr="0029326A">
        <w:rPr>
          <w:color w:val="000000" w:themeColor="text1"/>
        </w:rPr>
        <w:t xml:space="preserve"> are </w:t>
      </w:r>
      <w:proofErr w:type="spellStart"/>
      <w:r w:rsidRPr="0029326A">
        <w:rPr>
          <w:color w:val="000000" w:themeColor="text1"/>
        </w:rPr>
        <w:t>physically</w:t>
      </w:r>
      <w:proofErr w:type="spellEnd"/>
      <w:r w:rsidRPr="0029326A">
        <w:rPr>
          <w:color w:val="000000" w:themeColor="text1"/>
        </w:rPr>
        <w:t xml:space="preserve"> </w:t>
      </w:r>
      <w:proofErr w:type="spellStart"/>
      <w:r w:rsidRPr="0029326A">
        <w:rPr>
          <w:color w:val="000000" w:themeColor="text1"/>
        </w:rPr>
        <w:t>confined</w:t>
      </w:r>
      <w:proofErr w:type="spellEnd"/>
      <w:r w:rsidRPr="0029326A">
        <w:rPr>
          <w:color w:val="000000" w:themeColor="text1"/>
        </w:rPr>
        <w:t xml:space="preserve"> to </w:t>
      </w:r>
      <w:proofErr w:type="spellStart"/>
      <w:r w:rsidRPr="0029326A">
        <w:rPr>
          <w:color w:val="000000" w:themeColor="text1"/>
        </w:rPr>
        <w:t>those</w:t>
      </w:r>
      <w:proofErr w:type="spellEnd"/>
      <w:r w:rsidRPr="0029326A">
        <w:rPr>
          <w:color w:val="000000" w:themeColor="text1"/>
        </w:rPr>
        <w:t xml:space="preserve"> </w:t>
      </w:r>
      <w:proofErr w:type="spellStart"/>
      <w:r w:rsidRPr="0029326A">
        <w:rPr>
          <w:color w:val="000000" w:themeColor="text1"/>
        </w:rPr>
        <w:t>regimes</w:t>
      </w:r>
      <w:proofErr w:type="spellEnd"/>
      <w:r w:rsidRPr="0029326A">
        <w:rPr>
          <w:color w:val="000000" w:themeColor="text1"/>
        </w:rPr>
        <w:t xml:space="preserve">. </w:t>
      </w:r>
      <w:proofErr w:type="spellStart"/>
      <w:r w:rsidRPr="0029326A">
        <w:rPr>
          <w:color w:val="000000" w:themeColor="text1"/>
        </w:rPr>
        <w:t>This</w:t>
      </w:r>
      <w:proofErr w:type="spellEnd"/>
      <w:r w:rsidRPr="0029326A">
        <w:rPr>
          <w:color w:val="000000" w:themeColor="text1"/>
        </w:rPr>
        <w:t xml:space="preserve"> </w:t>
      </w:r>
      <w:proofErr w:type="spellStart"/>
      <w:r w:rsidRPr="0029326A">
        <w:rPr>
          <w:color w:val="000000" w:themeColor="text1"/>
        </w:rPr>
        <w:t>geographical</w:t>
      </w:r>
      <w:proofErr w:type="spellEnd"/>
      <w:r w:rsidRPr="0029326A">
        <w:rPr>
          <w:color w:val="000000" w:themeColor="text1"/>
        </w:rPr>
        <w:t xml:space="preserve"> </w:t>
      </w:r>
      <w:proofErr w:type="spellStart"/>
      <w:r w:rsidRPr="0029326A">
        <w:rPr>
          <w:color w:val="000000" w:themeColor="text1"/>
        </w:rPr>
        <w:t>restriction</w:t>
      </w:r>
      <w:proofErr w:type="spellEnd"/>
      <w:r w:rsidRPr="0029326A">
        <w:rPr>
          <w:color w:val="000000" w:themeColor="text1"/>
        </w:rPr>
        <w:t xml:space="preserve"> </w:t>
      </w:r>
      <w:proofErr w:type="spellStart"/>
      <w:r w:rsidRPr="0029326A">
        <w:rPr>
          <w:color w:val="000000" w:themeColor="text1"/>
        </w:rPr>
        <w:t>fails</w:t>
      </w:r>
      <w:proofErr w:type="spellEnd"/>
      <w:r w:rsidRPr="0029326A">
        <w:rPr>
          <w:color w:val="000000" w:themeColor="text1"/>
        </w:rPr>
        <w:t xml:space="preserve"> to </w:t>
      </w:r>
      <w:proofErr w:type="spellStart"/>
      <w:r w:rsidRPr="0029326A">
        <w:rPr>
          <w:color w:val="000000" w:themeColor="text1"/>
        </w:rPr>
        <w:t>recognize</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systemic</w:t>
      </w:r>
      <w:proofErr w:type="spellEnd"/>
      <w:r w:rsidRPr="0029326A">
        <w:rPr>
          <w:color w:val="000000" w:themeColor="text1"/>
        </w:rPr>
        <w:t xml:space="preserve"> </w:t>
      </w:r>
      <w:proofErr w:type="spellStart"/>
      <w:r w:rsidRPr="0029326A">
        <w:rPr>
          <w:color w:val="000000" w:themeColor="text1"/>
        </w:rPr>
        <w:t>security</w:t>
      </w:r>
      <w:proofErr w:type="spellEnd"/>
      <w:r w:rsidRPr="0029326A">
        <w:rPr>
          <w:color w:val="000000" w:themeColor="text1"/>
        </w:rPr>
        <w:t xml:space="preserve"> </w:t>
      </w:r>
      <w:proofErr w:type="spellStart"/>
      <w:r w:rsidRPr="0029326A">
        <w:rPr>
          <w:color w:val="000000" w:themeColor="text1"/>
        </w:rPr>
        <w:t>realities</w:t>
      </w:r>
      <w:proofErr w:type="spellEnd"/>
      <w:r w:rsidRPr="0029326A">
        <w:rPr>
          <w:color w:val="000000" w:themeColor="text1"/>
        </w:rPr>
        <w:t xml:space="preserve"> </w:t>
      </w:r>
      <w:proofErr w:type="spellStart"/>
      <w:r w:rsidRPr="0029326A">
        <w:rPr>
          <w:color w:val="000000" w:themeColor="text1"/>
        </w:rPr>
        <w:t>explicitly</w:t>
      </w:r>
      <w:proofErr w:type="spellEnd"/>
      <w:r w:rsidRPr="0029326A">
        <w:rPr>
          <w:color w:val="000000" w:themeColor="text1"/>
        </w:rPr>
        <w:t xml:space="preserve"> </w:t>
      </w:r>
      <w:proofErr w:type="spellStart"/>
      <w:r w:rsidRPr="0029326A">
        <w:rPr>
          <w:color w:val="000000" w:themeColor="text1"/>
        </w:rPr>
        <w:t>documented</w:t>
      </w:r>
      <w:proofErr w:type="spellEnd"/>
      <w:r w:rsidRPr="0029326A">
        <w:rPr>
          <w:color w:val="000000" w:themeColor="text1"/>
        </w:rPr>
        <w:t xml:space="preserve"> in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Commission's</w:t>
      </w:r>
      <w:proofErr w:type="spellEnd"/>
      <w:r w:rsidRPr="0029326A">
        <w:rPr>
          <w:color w:val="000000" w:themeColor="text1"/>
        </w:rPr>
        <w:t xml:space="preserve"> </w:t>
      </w:r>
      <w:proofErr w:type="spellStart"/>
      <w:r w:rsidRPr="0029326A">
        <w:rPr>
          <w:color w:val="000000" w:themeColor="text1"/>
        </w:rPr>
        <w:t>Communication</w:t>
      </w:r>
      <w:proofErr w:type="spellEnd"/>
      <w:r w:rsidRPr="0029326A">
        <w:rPr>
          <w:color w:val="000000" w:themeColor="text1"/>
        </w:rPr>
        <w:t xml:space="preserve"> on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EU's</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regions</w:t>
      </w:r>
      <w:proofErr w:type="spellEnd"/>
      <w:r w:rsidRPr="0029326A">
        <w:rPr>
          <w:color w:val="000000" w:themeColor="text1"/>
        </w:rPr>
        <w:t xml:space="preserve"> (COM(2026) 82 </w:t>
      </w:r>
      <w:proofErr w:type="spellStart"/>
      <w:r w:rsidRPr="0029326A">
        <w:rPr>
          <w:color w:val="000000" w:themeColor="text1"/>
        </w:rPr>
        <w:t>final</w:t>
      </w:r>
      <w:proofErr w:type="spellEnd"/>
      <w:r w:rsidRPr="0029326A">
        <w:rPr>
          <w:color w:val="000000" w:themeColor="text1"/>
        </w:rPr>
        <w:t xml:space="preserve">).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threats</w:t>
      </w:r>
      <w:proofErr w:type="spellEnd"/>
      <w:r w:rsidRPr="0029326A">
        <w:rPr>
          <w:color w:val="000000" w:themeColor="text1"/>
        </w:rPr>
        <w:t xml:space="preserve"> are </w:t>
      </w:r>
      <w:proofErr w:type="spellStart"/>
      <w:r w:rsidRPr="0029326A">
        <w:rPr>
          <w:color w:val="000000" w:themeColor="text1"/>
        </w:rPr>
        <w:t>intensely</w:t>
      </w:r>
      <w:proofErr w:type="spellEnd"/>
      <w:r w:rsidRPr="0029326A">
        <w:rPr>
          <w:color w:val="000000" w:themeColor="text1"/>
        </w:rPr>
        <w:t xml:space="preserve"> </w:t>
      </w:r>
      <w:proofErr w:type="spellStart"/>
      <w:r w:rsidRPr="0029326A">
        <w:rPr>
          <w:color w:val="000000" w:themeColor="text1"/>
        </w:rPr>
        <w:t>concentrated</w:t>
      </w:r>
      <w:proofErr w:type="spellEnd"/>
      <w:r w:rsidRPr="0029326A">
        <w:rPr>
          <w:color w:val="000000" w:themeColor="text1"/>
        </w:rPr>
        <w:t xml:space="preserve"> </w:t>
      </w:r>
      <w:proofErr w:type="spellStart"/>
      <w:r w:rsidRPr="0029326A">
        <w:rPr>
          <w:color w:val="000000" w:themeColor="text1"/>
        </w:rPr>
        <w:t>along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land</w:t>
      </w:r>
      <w:proofErr w:type="spellEnd"/>
      <w:r w:rsidRPr="0029326A">
        <w:rPr>
          <w:color w:val="000000" w:themeColor="text1"/>
        </w:rPr>
        <w:t xml:space="preserve"> and </w:t>
      </w:r>
      <w:proofErr w:type="spellStart"/>
      <w:r w:rsidRPr="0029326A">
        <w:rPr>
          <w:color w:val="000000" w:themeColor="text1"/>
        </w:rPr>
        <w:t>maritime</w:t>
      </w:r>
      <w:proofErr w:type="spellEnd"/>
      <w:r w:rsidRPr="0029326A">
        <w:rPr>
          <w:color w:val="000000" w:themeColor="text1"/>
        </w:rPr>
        <w:t xml:space="preserve"> </w:t>
      </w:r>
      <w:proofErr w:type="spellStart"/>
      <w:r w:rsidRPr="0029326A">
        <w:rPr>
          <w:color w:val="000000" w:themeColor="text1"/>
        </w:rPr>
        <w:t>perimeters</w:t>
      </w:r>
      <w:proofErr w:type="spellEnd"/>
      <w:r w:rsidRPr="0029326A">
        <w:rPr>
          <w:color w:val="000000" w:themeColor="text1"/>
        </w:rPr>
        <w:t xml:space="preserve"> </w:t>
      </w:r>
      <w:proofErr w:type="spellStart"/>
      <w:r w:rsidRPr="0029326A">
        <w:rPr>
          <w:color w:val="000000" w:themeColor="text1"/>
        </w:rPr>
        <w:t>adjacent</w:t>
      </w:r>
      <w:proofErr w:type="spellEnd"/>
      <w:r w:rsidRPr="0029326A">
        <w:rPr>
          <w:color w:val="000000" w:themeColor="text1"/>
        </w:rPr>
        <w:t xml:space="preserve"> to </w:t>
      </w:r>
      <w:proofErr w:type="spellStart"/>
      <w:r w:rsidRPr="0029326A">
        <w:rPr>
          <w:color w:val="000000" w:themeColor="text1"/>
        </w:rPr>
        <w:t>Ukraine</w:t>
      </w:r>
      <w:proofErr w:type="spellEnd"/>
      <w:r w:rsidRPr="0029326A">
        <w:rPr>
          <w:color w:val="000000" w:themeColor="text1"/>
        </w:rPr>
        <w:t>—</w:t>
      </w:r>
      <w:proofErr w:type="spellStart"/>
      <w:r w:rsidRPr="0029326A">
        <w:rPr>
          <w:color w:val="000000" w:themeColor="text1"/>
        </w:rPr>
        <w:t>an</w:t>
      </w:r>
      <w:proofErr w:type="spellEnd"/>
      <w:r w:rsidRPr="0029326A">
        <w:rPr>
          <w:color w:val="000000" w:themeColor="text1"/>
        </w:rPr>
        <w:t xml:space="preserve"> </w:t>
      </w:r>
      <w:proofErr w:type="spellStart"/>
      <w:r w:rsidRPr="0029326A">
        <w:rPr>
          <w:color w:val="000000" w:themeColor="text1"/>
        </w:rPr>
        <w:t>active</w:t>
      </w:r>
      <w:proofErr w:type="spellEnd"/>
      <w:r w:rsidRPr="0029326A">
        <w:rPr>
          <w:color w:val="000000" w:themeColor="text1"/>
        </w:rPr>
        <w:t xml:space="preserve"> </w:t>
      </w:r>
      <w:proofErr w:type="spellStart"/>
      <w:r w:rsidRPr="0029326A">
        <w:rPr>
          <w:color w:val="000000" w:themeColor="text1"/>
        </w:rPr>
        <w:t>kinetic</w:t>
      </w:r>
      <w:proofErr w:type="spellEnd"/>
      <w:r w:rsidRPr="0029326A">
        <w:rPr>
          <w:color w:val="000000" w:themeColor="text1"/>
        </w:rPr>
        <w:t xml:space="preserve"> </w:t>
      </w:r>
      <w:proofErr w:type="spellStart"/>
      <w:r w:rsidRPr="0029326A">
        <w:rPr>
          <w:color w:val="000000" w:themeColor="text1"/>
        </w:rPr>
        <w:t>conflict</w:t>
      </w:r>
      <w:proofErr w:type="spellEnd"/>
      <w:r w:rsidRPr="0029326A">
        <w:rPr>
          <w:color w:val="000000" w:themeColor="text1"/>
        </w:rPr>
        <w:t xml:space="preserve"> </w:t>
      </w:r>
      <w:proofErr w:type="spellStart"/>
      <w:r w:rsidRPr="0029326A">
        <w:rPr>
          <w:color w:val="000000" w:themeColor="text1"/>
        </w:rPr>
        <w:t>zone</w:t>
      </w:r>
      <w:proofErr w:type="spellEnd"/>
      <w:r w:rsidRPr="0029326A">
        <w:rPr>
          <w:color w:val="000000" w:themeColor="text1"/>
        </w:rPr>
        <w:t xml:space="preserve">—and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Republic</w:t>
      </w:r>
      <w:proofErr w:type="spellEnd"/>
      <w:r w:rsidRPr="0029326A">
        <w:rPr>
          <w:color w:val="000000" w:themeColor="text1"/>
        </w:rPr>
        <w:t xml:space="preserve"> of </w:t>
      </w:r>
      <w:proofErr w:type="spellStart"/>
      <w:r w:rsidRPr="0029326A">
        <w:rPr>
          <w:color w:val="000000" w:themeColor="text1"/>
        </w:rPr>
        <w:t>Moldova</w:t>
      </w:r>
      <w:proofErr w:type="spellEnd"/>
      <w:r w:rsidRPr="0029326A">
        <w:rPr>
          <w:color w:val="000000" w:themeColor="text1"/>
        </w:rPr>
        <w:t xml:space="preserve">, </w:t>
      </w:r>
      <w:proofErr w:type="spellStart"/>
      <w:r w:rsidRPr="0029326A">
        <w:rPr>
          <w:color w:val="000000" w:themeColor="text1"/>
        </w:rPr>
        <w:t>which</w:t>
      </w:r>
      <w:proofErr w:type="spellEnd"/>
      <w:r w:rsidRPr="0029326A">
        <w:rPr>
          <w:color w:val="000000" w:themeColor="text1"/>
        </w:rPr>
        <w:t xml:space="preserve">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under</w:t>
      </w:r>
      <w:proofErr w:type="spellEnd"/>
      <w:r w:rsidRPr="0029326A">
        <w:rPr>
          <w:color w:val="000000" w:themeColor="text1"/>
        </w:rPr>
        <w:t xml:space="preserve"> </w:t>
      </w:r>
      <w:proofErr w:type="spellStart"/>
      <w:r w:rsidRPr="0029326A">
        <w:rPr>
          <w:color w:val="000000" w:themeColor="text1"/>
        </w:rPr>
        <w:lastRenderedPageBreak/>
        <w:t>persistent</w:t>
      </w:r>
      <w:proofErr w:type="spellEnd"/>
      <w:r w:rsidRPr="0029326A">
        <w:rPr>
          <w:color w:val="000000" w:themeColor="text1"/>
        </w:rPr>
        <w:t xml:space="preserve"> state-</w:t>
      </w:r>
      <w:proofErr w:type="spellStart"/>
      <w:r w:rsidRPr="0029326A">
        <w:rPr>
          <w:color w:val="000000" w:themeColor="text1"/>
        </w:rPr>
        <w:t>sponsored</w:t>
      </w:r>
      <w:proofErr w:type="spellEnd"/>
      <w:r w:rsidRPr="0029326A">
        <w:rPr>
          <w:color w:val="000000" w:themeColor="text1"/>
        </w:rPr>
        <w:t xml:space="preserve"> hybrid </w:t>
      </w:r>
      <w:proofErr w:type="spellStart"/>
      <w:r w:rsidRPr="0029326A">
        <w:rPr>
          <w:color w:val="000000" w:themeColor="text1"/>
        </w:rPr>
        <w:t>subversion</w:t>
      </w:r>
      <w:proofErr w:type="spellEnd"/>
      <w:r w:rsidRPr="0029326A">
        <w:rPr>
          <w:color w:val="000000" w:themeColor="text1"/>
        </w:rPr>
        <w:t xml:space="preserve">. </w:t>
      </w:r>
      <w:proofErr w:type="spellStart"/>
      <w:r w:rsidRPr="0029326A">
        <w:rPr>
          <w:color w:val="000000" w:themeColor="text1"/>
        </w:rPr>
        <w:t>Kinetic</w:t>
      </w:r>
      <w:proofErr w:type="spellEnd"/>
      <w:r w:rsidRPr="0029326A">
        <w:rPr>
          <w:color w:val="000000" w:themeColor="text1"/>
        </w:rPr>
        <w:t xml:space="preserve"> </w:t>
      </w:r>
      <w:proofErr w:type="spellStart"/>
      <w:r w:rsidRPr="0029326A">
        <w:rPr>
          <w:color w:val="000000" w:themeColor="text1"/>
        </w:rPr>
        <w:t>incidents</w:t>
      </w:r>
      <w:proofErr w:type="spellEnd"/>
      <w:r w:rsidRPr="0029326A">
        <w:rPr>
          <w:color w:val="000000" w:themeColor="text1"/>
        </w:rPr>
        <w:t xml:space="preserve">, </w:t>
      </w:r>
      <w:proofErr w:type="spellStart"/>
      <w:r w:rsidRPr="0029326A">
        <w:rPr>
          <w:color w:val="000000" w:themeColor="text1"/>
        </w:rPr>
        <w:t>drone</w:t>
      </w:r>
      <w:proofErr w:type="spellEnd"/>
      <w:r w:rsidRPr="0029326A">
        <w:rPr>
          <w:color w:val="000000" w:themeColor="text1"/>
        </w:rPr>
        <w:t xml:space="preserve"> </w:t>
      </w:r>
      <w:proofErr w:type="spellStart"/>
      <w:r w:rsidRPr="0029326A">
        <w:rPr>
          <w:color w:val="000000" w:themeColor="text1"/>
        </w:rPr>
        <w:t>incursions</w:t>
      </w:r>
      <w:proofErr w:type="spellEnd"/>
      <w:r w:rsidRPr="0029326A">
        <w:rPr>
          <w:color w:val="000000" w:themeColor="text1"/>
        </w:rPr>
        <w:t xml:space="preserve">, and </w:t>
      </w:r>
      <w:proofErr w:type="spellStart"/>
      <w:r w:rsidRPr="0029326A">
        <w:rPr>
          <w:color w:val="000000" w:themeColor="text1"/>
        </w:rPr>
        <w:t>naval</w:t>
      </w:r>
      <w:proofErr w:type="spellEnd"/>
      <w:r w:rsidRPr="0029326A">
        <w:rPr>
          <w:color w:val="000000" w:themeColor="text1"/>
        </w:rPr>
        <w:t xml:space="preserve"> </w:t>
      </w:r>
      <w:proofErr w:type="spellStart"/>
      <w:r w:rsidRPr="0029326A">
        <w:rPr>
          <w:color w:val="000000" w:themeColor="text1"/>
        </w:rPr>
        <w:t>mine</w:t>
      </w:r>
      <w:proofErr w:type="spellEnd"/>
      <w:r w:rsidRPr="0029326A">
        <w:rPr>
          <w:color w:val="000000" w:themeColor="text1"/>
        </w:rPr>
        <w:t xml:space="preserve"> </w:t>
      </w:r>
      <w:proofErr w:type="spellStart"/>
      <w:r w:rsidRPr="0029326A">
        <w:rPr>
          <w:color w:val="000000" w:themeColor="text1"/>
        </w:rPr>
        <w:t>drift</w:t>
      </w:r>
      <w:proofErr w:type="spellEnd"/>
      <w:r w:rsidRPr="0029326A">
        <w:rPr>
          <w:color w:val="000000" w:themeColor="text1"/>
        </w:rPr>
        <w:t xml:space="preserve"> in </w:t>
      </w:r>
      <w:proofErr w:type="spellStart"/>
      <w:r w:rsidRPr="0029326A">
        <w:rPr>
          <w:color w:val="000000" w:themeColor="text1"/>
        </w:rPr>
        <w:t>the</w:t>
      </w:r>
      <w:proofErr w:type="spellEnd"/>
      <w:r w:rsidRPr="0029326A">
        <w:rPr>
          <w:color w:val="000000" w:themeColor="text1"/>
        </w:rPr>
        <w:t xml:space="preserve"> Black </w:t>
      </w:r>
      <w:proofErr w:type="spellStart"/>
      <w:r w:rsidRPr="0029326A">
        <w:rPr>
          <w:color w:val="000000" w:themeColor="text1"/>
        </w:rPr>
        <w:t>Sea</w:t>
      </w:r>
      <w:proofErr w:type="spellEnd"/>
      <w:r w:rsidRPr="0029326A">
        <w:rPr>
          <w:color w:val="000000" w:themeColor="text1"/>
        </w:rPr>
        <w:t xml:space="preserve"> </w:t>
      </w:r>
      <w:proofErr w:type="spellStart"/>
      <w:r w:rsidRPr="0029326A">
        <w:rPr>
          <w:color w:val="000000" w:themeColor="text1"/>
        </w:rPr>
        <w:t>basin</w:t>
      </w:r>
      <w:proofErr w:type="spellEnd"/>
      <w:r w:rsidRPr="0029326A">
        <w:rPr>
          <w:color w:val="000000" w:themeColor="text1"/>
        </w:rPr>
        <w:t xml:space="preserve"> </w:t>
      </w:r>
      <w:proofErr w:type="spellStart"/>
      <w:r w:rsidRPr="0029326A">
        <w:rPr>
          <w:color w:val="000000" w:themeColor="text1"/>
        </w:rPr>
        <w:t>cross</w:t>
      </w:r>
      <w:proofErr w:type="spellEnd"/>
      <w:r w:rsidRPr="0029326A">
        <w:rPr>
          <w:color w:val="000000" w:themeColor="text1"/>
        </w:rPr>
        <w:t xml:space="preserve">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borders</w:t>
      </w:r>
      <w:proofErr w:type="spellEnd"/>
      <w:r w:rsidRPr="0029326A">
        <w:rPr>
          <w:color w:val="000000" w:themeColor="text1"/>
        </w:rPr>
        <w:t xml:space="preserve"> </w:t>
      </w:r>
      <w:proofErr w:type="spellStart"/>
      <w:r w:rsidRPr="0029326A">
        <w:rPr>
          <w:color w:val="000000" w:themeColor="text1"/>
        </w:rPr>
        <w:t>daily</w:t>
      </w:r>
      <w:proofErr w:type="spellEnd"/>
      <w:r w:rsidRPr="0029326A">
        <w:rPr>
          <w:color w:val="000000" w:themeColor="text1"/>
        </w:rPr>
        <w:t xml:space="preserve">, </w:t>
      </w:r>
      <w:proofErr w:type="spellStart"/>
      <w:r w:rsidRPr="0029326A">
        <w:rPr>
          <w:color w:val="000000" w:themeColor="text1"/>
        </w:rPr>
        <w:t>forcing</w:t>
      </w:r>
      <w:proofErr w:type="spellEnd"/>
      <w:r w:rsidRPr="0029326A">
        <w:rPr>
          <w:color w:val="000000" w:themeColor="text1"/>
        </w:rPr>
        <w:t xml:space="preserve"> </w:t>
      </w:r>
      <w:proofErr w:type="spellStart"/>
      <w:r w:rsidRPr="0029326A">
        <w:rPr>
          <w:color w:val="000000" w:themeColor="text1"/>
        </w:rPr>
        <w:t>frontline</w:t>
      </w:r>
      <w:proofErr w:type="spellEnd"/>
      <w:r w:rsidRPr="0029326A">
        <w:rPr>
          <w:color w:val="000000" w:themeColor="text1"/>
        </w:rPr>
        <w:t xml:space="preserve"> </w:t>
      </w:r>
      <w:proofErr w:type="spellStart"/>
      <w:r w:rsidRPr="0029326A">
        <w:rPr>
          <w:color w:val="000000" w:themeColor="text1"/>
        </w:rPr>
        <w:t>Member</w:t>
      </w:r>
      <w:proofErr w:type="spellEnd"/>
      <w:r w:rsidRPr="0029326A">
        <w:rPr>
          <w:color w:val="000000" w:themeColor="text1"/>
        </w:rPr>
        <w:t xml:space="preserve"> </w:t>
      </w:r>
      <w:proofErr w:type="spellStart"/>
      <w:r w:rsidRPr="0029326A">
        <w:rPr>
          <w:color w:val="000000" w:themeColor="text1"/>
        </w:rPr>
        <w:t>States</w:t>
      </w:r>
      <w:proofErr w:type="spellEnd"/>
      <w:r w:rsidRPr="0029326A">
        <w:rPr>
          <w:color w:val="000000" w:themeColor="text1"/>
        </w:rPr>
        <w:t xml:space="preserve"> </w:t>
      </w:r>
      <w:proofErr w:type="spellStart"/>
      <w:r w:rsidRPr="0029326A">
        <w:rPr>
          <w:color w:val="000000" w:themeColor="text1"/>
        </w:rPr>
        <w:t>like</w:t>
      </w:r>
      <w:proofErr w:type="spellEnd"/>
      <w:r w:rsidRPr="0029326A">
        <w:rPr>
          <w:color w:val="000000" w:themeColor="text1"/>
        </w:rPr>
        <w:t xml:space="preserve"> </w:t>
      </w:r>
      <w:proofErr w:type="spellStart"/>
      <w:r w:rsidRPr="0029326A">
        <w:rPr>
          <w:color w:val="000000" w:themeColor="text1"/>
        </w:rPr>
        <w:t>Romania</w:t>
      </w:r>
      <w:proofErr w:type="spellEnd"/>
      <w:r w:rsidRPr="0029326A">
        <w:rPr>
          <w:color w:val="000000" w:themeColor="text1"/>
        </w:rPr>
        <w:t xml:space="preserve"> to </w:t>
      </w:r>
      <w:proofErr w:type="spellStart"/>
      <w:r w:rsidRPr="0029326A">
        <w:rPr>
          <w:color w:val="000000" w:themeColor="text1"/>
        </w:rPr>
        <w:t>deploy</w:t>
      </w:r>
      <w:proofErr w:type="spellEnd"/>
      <w:r w:rsidRPr="0029326A">
        <w:rPr>
          <w:color w:val="000000" w:themeColor="text1"/>
        </w:rPr>
        <w:t xml:space="preserve"> </w:t>
      </w:r>
      <w:proofErr w:type="spellStart"/>
      <w:r w:rsidRPr="0029326A">
        <w:rPr>
          <w:color w:val="000000" w:themeColor="text1"/>
        </w:rPr>
        <w:t>advanced</w:t>
      </w:r>
      <w:proofErr w:type="spellEnd"/>
      <w:r w:rsidRPr="0029326A">
        <w:rPr>
          <w:color w:val="000000" w:themeColor="text1"/>
        </w:rPr>
        <w:t xml:space="preserve"> radar, </w:t>
      </w:r>
      <w:proofErr w:type="spellStart"/>
      <w:r w:rsidRPr="0029326A">
        <w:rPr>
          <w:color w:val="000000" w:themeColor="text1"/>
        </w:rPr>
        <w:t>counter-drone</w:t>
      </w:r>
      <w:proofErr w:type="spellEnd"/>
      <w:r w:rsidRPr="0029326A">
        <w:rPr>
          <w:color w:val="000000" w:themeColor="text1"/>
        </w:rPr>
        <w:t xml:space="preserve"> </w:t>
      </w:r>
      <w:proofErr w:type="spellStart"/>
      <w:r w:rsidRPr="0029326A">
        <w:rPr>
          <w:color w:val="000000" w:themeColor="text1"/>
        </w:rPr>
        <w:t>networks</w:t>
      </w:r>
      <w:proofErr w:type="spellEnd"/>
      <w:r w:rsidRPr="0029326A">
        <w:rPr>
          <w:color w:val="000000" w:themeColor="text1"/>
        </w:rPr>
        <w:t xml:space="preserve">, and </w:t>
      </w:r>
      <w:proofErr w:type="spellStart"/>
      <w:r w:rsidRPr="0029326A">
        <w:rPr>
          <w:color w:val="000000" w:themeColor="text1"/>
        </w:rPr>
        <w:t>electronic</w:t>
      </w:r>
      <w:proofErr w:type="spellEnd"/>
      <w:r w:rsidRPr="0029326A">
        <w:rPr>
          <w:color w:val="000000" w:themeColor="text1"/>
        </w:rPr>
        <w:t xml:space="preserve"> </w:t>
      </w:r>
      <w:proofErr w:type="spellStart"/>
      <w:r w:rsidRPr="0029326A">
        <w:rPr>
          <w:color w:val="000000" w:themeColor="text1"/>
        </w:rPr>
        <w:t>warfare</w:t>
      </w:r>
      <w:proofErr w:type="spellEnd"/>
      <w:r w:rsidRPr="0029326A">
        <w:rPr>
          <w:color w:val="000000" w:themeColor="text1"/>
        </w:rPr>
        <w:t xml:space="preserve"> </w:t>
      </w:r>
      <w:proofErr w:type="spellStart"/>
      <w:r w:rsidRPr="0029326A">
        <w:rPr>
          <w:color w:val="000000" w:themeColor="text1"/>
        </w:rPr>
        <w:t>shielding</w:t>
      </w:r>
      <w:proofErr w:type="spellEnd"/>
      <w:r w:rsidRPr="0029326A">
        <w:rPr>
          <w:color w:val="000000" w:themeColor="text1"/>
        </w:rPr>
        <w:t xml:space="preserve"> at </w:t>
      </w:r>
      <w:proofErr w:type="spellStart"/>
      <w:r w:rsidRPr="0029326A">
        <w:rPr>
          <w:color w:val="000000" w:themeColor="text1"/>
        </w:rPr>
        <w:t>enormous</w:t>
      </w:r>
      <w:proofErr w:type="spellEnd"/>
      <w:r w:rsidRPr="0029326A">
        <w:rPr>
          <w:color w:val="000000" w:themeColor="text1"/>
        </w:rPr>
        <w:t xml:space="preserve"> </w:t>
      </w:r>
      <w:proofErr w:type="spellStart"/>
      <w:r w:rsidRPr="0029326A">
        <w:rPr>
          <w:color w:val="000000" w:themeColor="text1"/>
        </w:rPr>
        <w:t>national</w:t>
      </w:r>
      <w:proofErr w:type="spellEnd"/>
      <w:r w:rsidRPr="0029326A">
        <w:rPr>
          <w:color w:val="000000" w:themeColor="text1"/>
        </w:rPr>
        <w:t xml:space="preserve"> </w:t>
      </w:r>
      <w:proofErr w:type="spellStart"/>
      <w:r w:rsidRPr="0029326A">
        <w:rPr>
          <w:color w:val="000000" w:themeColor="text1"/>
        </w:rPr>
        <w:t>expense</w:t>
      </w:r>
      <w:proofErr w:type="spellEnd"/>
      <w:r w:rsidRPr="0029326A">
        <w:rPr>
          <w:color w:val="000000" w:themeColor="text1"/>
        </w:rPr>
        <w:t xml:space="preserve">. </w:t>
      </w:r>
      <w:proofErr w:type="spellStart"/>
      <w:r w:rsidRPr="0029326A">
        <w:rPr>
          <w:color w:val="000000" w:themeColor="text1"/>
        </w:rPr>
        <w:t>Furthermore</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exclusion</w:t>
      </w:r>
      <w:proofErr w:type="spellEnd"/>
      <w:r w:rsidRPr="0029326A">
        <w:rPr>
          <w:color w:val="000000" w:themeColor="text1"/>
        </w:rPr>
        <w:t xml:space="preserve"> of </w:t>
      </w:r>
      <w:proofErr w:type="spellStart"/>
      <w:r w:rsidRPr="0029326A">
        <w:rPr>
          <w:color w:val="000000" w:themeColor="text1"/>
        </w:rPr>
        <w:t>Ukraine</w:t>
      </w:r>
      <w:proofErr w:type="spellEnd"/>
      <w:r w:rsidRPr="0029326A">
        <w:rPr>
          <w:color w:val="000000" w:themeColor="text1"/>
        </w:rPr>
        <w:t xml:space="preserve"> and </w:t>
      </w:r>
      <w:proofErr w:type="spellStart"/>
      <w:r w:rsidRPr="0029326A">
        <w:rPr>
          <w:color w:val="000000" w:themeColor="text1"/>
        </w:rPr>
        <w:t>Moldova</w:t>
      </w:r>
      <w:proofErr w:type="spellEnd"/>
      <w:r w:rsidRPr="0029326A">
        <w:rPr>
          <w:color w:val="000000" w:themeColor="text1"/>
        </w:rPr>
        <w:t xml:space="preserve"> </w:t>
      </w:r>
      <w:proofErr w:type="spellStart"/>
      <w:r w:rsidRPr="0029326A">
        <w:rPr>
          <w:color w:val="000000" w:themeColor="text1"/>
        </w:rPr>
        <w:t>from</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high</w:t>
      </w:r>
      <w:proofErr w:type="spellEnd"/>
      <w:r w:rsidRPr="0029326A">
        <w:rPr>
          <w:color w:val="000000" w:themeColor="text1"/>
        </w:rPr>
        <w:t xml:space="preserve">-risk </w:t>
      </w:r>
      <w:proofErr w:type="spellStart"/>
      <w:r w:rsidRPr="0029326A">
        <w:rPr>
          <w:color w:val="000000" w:themeColor="text1"/>
        </w:rPr>
        <w:t>coefficient</w:t>
      </w:r>
      <w:proofErr w:type="spellEnd"/>
      <w:r w:rsidRPr="0029326A">
        <w:rPr>
          <w:color w:val="000000" w:themeColor="text1"/>
        </w:rPr>
        <w:t xml:space="preserve"> </w:t>
      </w:r>
      <w:proofErr w:type="spellStart"/>
      <w:r w:rsidRPr="0029326A">
        <w:rPr>
          <w:color w:val="000000" w:themeColor="text1"/>
        </w:rPr>
        <w:t>creates</w:t>
      </w:r>
      <w:proofErr w:type="spellEnd"/>
      <w:r w:rsidRPr="0029326A">
        <w:rPr>
          <w:color w:val="000000" w:themeColor="text1"/>
        </w:rPr>
        <w:t xml:space="preserve"> </w:t>
      </w:r>
      <w:proofErr w:type="spellStart"/>
      <w:r w:rsidRPr="0029326A">
        <w:rPr>
          <w:color w:val="000000" w:themeColor="text1"/>
        </w:rPr>
        <w:t>an</w:t>
      </w:r>
      <w:proofErr w:type="spellEnd"/>
      <w:r w:rsidRPr="0029326A">
        <w:rPr>
          <w:color w:val="000000" w:themeColor="text1"/>
        </w:rPr>
        <w:t xml:space="preserve"> </w:t>
      </w:r>
      <w:proofErr w:type="spellStart"/>
      <w:r w:rsidRPr="0029326A">
        <w:rPr>
          <w:color w:val="000000" w:themeColor="text1"/>
        </w:rPr>
        <w:t>internal</w:t>
      </w:r>
      <w:proofErr w:type="spellEnd"/>
      <w:r w:rsidRPr="0029326A">
        <w:rPr>
          <w:color w:val="000000" w:themeColor="text1"/>
        </w:rPr>
        <w:t xml:space="preserve"> </w:t>
      </w:r>
      <w:proofErr w:type="spellStart"/>
      <w:r w:rsidRPr="0029326A">
        <w:rPr>
          <w:color w:val="000000" w:themeColor="text1"/>
        </w:rPr>
        <w:t>mathematical</w:t>
      </w:r>
      <w:proofErr w:type="spellEnd"/>
      <w:r w:rsidRPr="0029326A">
        <w:rPr>
          <w:color w:val="000000" w:themeColor="text1"/>
        </w:rPr>
        <w:t xml:space="preserve"> </w:t>
      </w:r>
      <w:proofErr w:type="spellStart"/>
      <w:r w:rsidRPr="0029326A">
        <w:rPr>
          <w:color w:val="000000" w:themeColor="text1"/>
        </w:rPr>
        <w:t>contradiction</w:t>
      </w:r>
      <w:proofErr w:type="spellEnd"/>
      <w:r w:rsidRPr="0029326A">
        <w:rPr>
          <w:color w:val="000000" w:themeColor="text1"/>
        </w:rPr>
        <w:t xml:space="preserve"> </w:t>
      </w:r>
      <w:proofErr w:type="spellStart"/>
      <w:r w:rsidRPr="0029326A">
        <w:rPr>
          <w:color w:val="000000" w:themeColor="text1"/>
        </w:rPr>
        <w:t>within</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formula. </w:t>
      </w:r>
      <w:proofErr w:type="spellStart"/>
      <w:r w:rsidRPr="0029326A">
        <w:rPr>
          <w:color w:val="000000" w:themeColor="text1"/>
        </w:rPr>
        <w:t>While</w:t>
      </w:r>
      <w:proofErr w:type="spellEnd"/>
      <w:r w:rsidRPr="0029326A">
        <w:rPr>
          <w:color w:val="000000" w:themeColor="text1"/>
        </w:rPr>
        <w:t xml:space="preserve"> </w:t>
      </w:r>
      <w:proofErr w:type="spellStart"/>
      <w:r w:rsidRPr="0029326A">
        <w:rPr>
          <w:color w:val="000000" w:themeColor="text1"/>
        </w:rPr>
        <w:t>Pillar</w:t>
      </w:r>
      <w:proofErr w:type="spellEnd"/>
      <w:r w:rsidRPr="0029326A">
        <w:rPr>
          <w:color w:val="000000" w:themeColor="text1"/>
        </w:rPr>
        <w:t xml:space="preserve"> 2 (</w:t>
      </w:r>
      <w:proofErr w:type="spellStart"/>
      <w:r w:rsidRPr="0029326A">
        <w:rPr>
          <w:color w:val="000000" w:themeColor="text1"/>
        </w:rPr>
        <w:t>Migration</w:t>
      </w:r>
      <w:proofErr w:type="spellEnd"/>
      <w:r w:rsidRPr="0029326A">
        <w:rPr>
          <w:color w:val="000000" w:themeColor="text1"/>
        </w:rPr>
        <w:t xml:space="preserve">) </w:t>
      </w:r>
      <w:proofErr w:type="spellStart"/>
      <w:r w:rsidRPr="0029326A">
        <w:rPr>
          <w:color w:val="000000" w:themeColor="text1"/>
        </w:rPr>
        <w:t>heavily</w:t>
      </w:r>
      <w:proofErr w:type="spellEnd"/>
      <w:r w:rsidRPr="0029326A">
        <w:rPr>
          <w:color w:val="000000" w:themeColor="text1"/>
        </w:rPr>
        <w:t xml:space="preserve"> </w:t>
      </w:r>
      <w:proofErr w:type="spellStart"/>
      <w:r w:rsidRPr="0029326A">
        <w:rPr>
          <w:color w:val="000000" w:themeColor="text1"/>
        </w:rPr>
        <w:t>weights</w:t>
      </w:r>
      <w:proofErr w:type="spellEnd"/>
      <w:r w:rsidRPr="0029326A">
        <w:rPr>
          <w:color w:val="000000" w:themeColor="text1"/>
        </w:rPr>
        <w:t xml:space="preserve"> </w:t>
      </w:r>
      <w:proofErr w:type="spellStart"/>
      <w:r w:rsidRPr="0029326A">
        <w:rPr>
          <w:color w:val="000000" w:themeColor="text1"/>
        </w:rPr>
        <w:t>allocations</w:t>
      </w:r>
      <w:proofErr w:type="spellEnd"/>
      <w:r w:rsidRPr="0029326A">
        <w:rPr>
          <w:color w:val="000000" w:themeColor="text1"/>
        </w:rPr>
        <w:t xml:space="preserve"> </w:t>
      </w:r>
      <w:proofErr w:type="spellStart"/>
      <w:r w:rsidRPr="0029326A">
        <w:rPr>
          <w:color w:val="000000" w:themeColor="text1"/>
        </w:rPr>
        <w:t>based</w:t>
      </w:r>
      <w:proofErr w:type="spellEnd"/>
      <w:r w:rsidRPr="0029326A">
        <w:rPr>
          <w:color w:val="000000" w:themeColor="text1"/>
        </w:rPr>
        <w:t xml:space="preserve"> on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administrative</w:t>
      </w:r>
      <w:proofErr w:type="spellEnd"/>
      <w:r w:rsidRPr="0029326A">
        <w:rPr>
          <w:color w:val="000000" w:themeColor="text1"/>
        </w:rPr>
        <w:t xml:space="preserve"> </w:t>
      </w:r>
      <w:proofErr w:type="spellStart"/>
      <w:r w:rsidRPr="0029326A">
        <w:rPr>
          <w:color w:val="000000" w:themeColor="text1"/>
        </w:rPr>
        <w:t>workloads</w:t>
      </w:r>
      <w:proofErr w:type="spellEnd"/>
      <w:r w:rsidRPr="0029326A">
        <w:rPr>
          <w:color w:val="000000" w:themeColor="text1"/>
        </w:rPr>
        <w:t xml:space="preserve"> </w:t>
      </w:r>
      <w:proofErr w:type="spellStart"/>
      <w:r w:rsidRPr="0029326A">
        <w:rPr>
          <w:color w:val="000000" w:themeColor="text1"/>
        </w:rPr>
        <w:t>caused</w:t>
      </w:r>
      <w:proofErr w:type="spellEnd"/>
      <w:r w:rsidRPr="0029326A">
        <w:rPr>
          <w:color w:val="000000" w:themeColor="text1"/>
        </w:rPr>
        <w:t xml:space="preserve"> by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conflict</w:t>
      </w:r>
      <w:proofErr w:type="spellEnd"/>
      <w:r w:rsidRPr="0029326A">
        <w:rPr>
          <w:color w:val="000000" w:themeColor="text1"/>
        </w:rPr>
        <w:t xml:space="preserve"> in </w:t>
      </w:r>
      <w:proofErr w:type="spellStart"/>
      <w:r w:rsidRPr="0029326A">
        <w:rPr>
          <w:color w:val="000000" w:themeColor="text1"/>
        </w:rPr>
        <w:t>Ukraine</w:t>
      </w:r>
      <w:proofErr w:type="spellEnd"/>
      <w:r w:rsidRPr="0029326A">
        <w:rPr>
          <w:color w:val="000000" w:themeColor="text1"/>
        </w:rPr>
        <w:t xml:space="preserve">, </w:t>
      </w:r>
      <w:proofErr w:type="spellStart"/>
      <w:r w:rsidRPr="0029326A">
        <w:rPr>
          <w:color w:val="000000" w:themeColor="text1"/>
        </w:rPr>
        <w:t>Pillar</w:t>
      </w:r>
      <w:proofErr w:type="spellEnd"/>
      <w:r w:rsidRPr="0029326A">
        <w:rPr>
          <w:color w:val="000000" w:themeColor="text1"/>
        </w:rPr>
        <w:t xml:space="preserve"> 1 </w:t>
      </w:r>
      <w:proofErr w:type="spellStart"/>
      <w:r w:rsidRPr="0029326A">
        <w:rPr>
          <w:color w:val="000000" w:themeColor="text1"/>
        </w:rPr>
        <w:t>treats</w:t>
      </w:r>
      <w:proofErr w:type="spellEnd"/>
      <w:r w:rsidRPr="0029326A">
        <w:rPr>
          <w:color w:val="000000" w:themeColor="text1"/>
        </w:rPr>
        <w:t xml:space="preserve">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exact</w:t>
      </w:r>
      <w:proofErr w:type="spellEnd"/>
      <w:r w:rsidRPr="0029326A">
        <w:rPr>
          <w:color w:val="000000" w:themeColor="text1"/>
        </w:rPr>
        <w:t xml:space="preserve"> </w:t>
      </w:r>
      <w:proofErr w:type="spellStart"/>
      <w:r w:rsidRPr="0029326A">
        <w:rPr>
          <w:color w:val="000000" w:themeColor="text1"/>
        </w:rPr>
        <w:t>same</w:t>
      </w:r>
      <w:proofErr w:type="spellEnd"/>
      <w:r w:rsidRPr="0029326A">
        <w:rPr>
          <w:color w:val="000000" w:themeColor="text1"/>
        </w:rPr>
        <w:t xml:space="preserve"> </w:t>
      </w:r>
      <w:proofErr w:type="spellStart"/>
      <w:r w:rsidRPr="0029326A">
        <w:rPr>
          <w:color w:val="000000" w:themeColor="text1"/>
        </w:rPr>
        <w:t>borders</w:t>
      </w:r>
      <w:proofErr w:type="spellEnd"/>
      <w:r w:rsidRPr="0029326A">
        <w:rPr>
          <w:color w:val="000000" w:themeColor="text1"/>
        </w:rPr>
        <w:t xml:space="preserve"> as </w:t>
      </w:r>
      <w:proofErr w:type="spellStart"/>
      <w:r w:rsidRPr="0029326A">
        <w:rPr>
          <w:color w:val="000000" w:themeColor="text1"/>
        </w:rPr>
        <w:t>low</w:t>
      </w:r>
      <w:proofErr w:type="spellEnd"/>
      <w:r w:rsidRPr="0029326A">
        <w:rPr>
          <w:color w:val="000000" w:themeColor="text1"/>
        </w:rPr>
        <w:t xml:space="preserve">-risk </w:t>
      </w:r>
      <w:proofErr w:type="spellStart"/>
      <w:r w:rsidRPr="0029326A">
        <w:rPr>
          <w:color w:val="000000" w:themeColor="text1"/>
        </w:rPr>
        <w:t>perimeters</w:t>
      </w:r>
      <w:proofErr w:type="spellEnd"/>
      <w:r w:rsidRPr="0029326A">
        <w:rPr>
          <w:color w:val="000000" w:themeColor="text1"/>
        </w:rPr>
        <w:t xml:space="preserve">. To </w:t>
      </w:r>
      <w:proofErr w:type="spellStart"/>
      <w:r w:rsidRPr="0029326A">
        <w:rPr>
          <w:color w:val="000000" w:themeColor="text1"/>
        </w:rPr>
        <w:t>ensure</w:t>
      </w:r>
      <w:proofErr w:type="spellEnd"/>
      <w:r w:rsidRPr="0029326A">
        <w:rPr>
          <w:color w:val="000000" w:themeColor="text1"/>
        </w:rPr>
        <w:t xml:space="preserve"> </w:t>
      </w:r>
      <w:proofErr w:type="spellStart"/>
      <w:r w:rsidRPr="0029326A">
        <w:rPr>
          <w:color w:val="000000" w:themeColor="text1"/>
        </w:rPr>
        <w:t>legislative</w:t>
      </w:r>
      <w:proofErr w:type="spellEnd"/>
      <w:r w:rsidRPr="0029326A">
        <w:rPr>
          <w:color w:val="000000" w:themeColor="text1"/>
        </w:rPr>
        <w:t xml:space="preserve"> </w:t>
      </w:r>
      <w:proofErr w:type="spellStart"/>
      <w:r w:rsidRPr="0029326A">
        <w:rPr>
          <w:color w:val="000000" w:themeColor="text1"/>
        </w:rPr>
        <w:t>consistency</w:t>
      </w:r>
      <w:proofErr w:type="spellEnd"/>
      <w:r w:rsidRPr="0029326A">
        <w:rPr>
          <w:color w:val="000000" w:themeColor="text1"/>
        </w:rPr>
        <w:t xml:space="preserve"> and </w:t>
      </w:r>
      <w:proofErr w:type="spellStart"/>
      <w:r w:rsidRPr="0029326A">
        <w:rPr>
          <w:color w:val="000000" w:themeColor="text1"/>
        </w:rPr>
        <w:t>true</w:t>
      </w:r>
      <w:proofErr w:type="spellEnd"/>
      <w:r w:rsidRPr="0029326A">
        <w:rPr>
          <w:color w:val="000000" w:themeColor="text1"/>
        </w:rPr>
        <w:t xml:space="preserve"> </w:t>
      </w:r>
      <w:proofErr w:type="spellStart"/>
      <w:r w:rsidRPr="0029326A">
        <w:rPr>
          <w:color w:val="000000" w:themeColor="text1"/>
        </w:rPr>
        <w:t>Union</w:t>
      </w:r>
      <w:proofErr w:type="spellEnd"/>
      <w:r w:rsidRPr="0029326A">
        <w:rPr>
          <w:color w:val="000000" w:themeColor="text1"/>
        </w:rPr>
        <w:t xml:space="preserve"> solidarity as </w:t>
      </w:r>
      <w:proofErr w:type="spellStart"/>
      <w:r w:rsidRPr="0029326A">
        <w:rPr>
          <w:color w:val="000000" w:themeColor="text1"/>
        </w:rPr>
        <w:t>called</w:t>
      </w:r>
      <w:proofErr w:type="spellEnd"/>
      <w:r w:rsidRPr="0029326A">
        <w:rPr>
          <w:color w:val="000000" w:themeColor="text1"/>
        </w:rPr>
        <w:t xml:space="preserve"> </w:t>
      </w:r>
      <w:proofErr w:type="spellStart"/>
      <w:r w:rsidRPr="0029326A">
        <w:rPr>
          <w:color w:val="000000" w:themeColor="text1"/>
        </w:rPr>
        <w:t>for</w:t>
      </w:r>
      <w:proofErr w:type="spellEnd"/>
      <w:r w:rsidRPr="0029326A">
        <w:rPr>
          <w:color w:val="000000" w:themeColor="text1"/>
        </w:rPr>
        <w:t xml:space="preserve"> in COM(2026) 82 </w:t>
      </w:r>
      <w:proofErr w:type="spellStart"/>
      <w:r w:rsidRPr="0029326A">
        <w:rPr>
          <w:color w:val="000000" w:themeColor="text1"/>
        </w:rPr>
        <w:t>final</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high</w:t>
      </w:r>
      <w:proofErr w:type="spellEnd"/>
      <w:r w:rsidRPr="0029326A">
        <w:rPr>
          <w:color w:val="000000" w:themeColor="text1"/>
        </w:rPr>
        <w:t xml:space="preserve">-risk </w:t>
      </w:r>
      <w:proofErr w:type="spellStart"/>
      <w:r w:rsidRPr="0029326A">
        <w:rPr>
          <w:color w:val="000000" w:themeColor="text1"/>
        </w:rPr>
        <w:t>multiplier</w:t>
      </w:r>
      <w:proofErr w:type="spellEnd"/>
      <w:r w:rsidRPr="0029326A">
        <w:rPr>
          <w:color w:val="000000" w:themeColor="text1"/>
        </w:rPr>
        <w:t xml:space="preserve"> </w:t>
      </w:r>
      <w:proofErr w:type="spellStart"/>
      <w:r w:rsidRPr="0029326A">
        <w:rPr>
          <w:color w:val="000000" w:themeColor="text1"/>
        </w:rPr>
        <w:t>must</w:t>
      </w:r>
      <w:proofErr w:type="spellEnd"/>
      <w:r w:rsidRPr="0029326A">
        <w:rPr>
          <w:color w:val="000000" w:themeColor="text1"/>
        </w:rPr>
        <w:t xml:space="preserve"> </w:t>
      </w:r>
      <w:proofErr w:type="spellStart"/>
      <w:r w:rsidRPr="0029326A">
        <w:rPr>
          <w:color w:val="000000" w:themeColor="text1"/>
        </w:rPr>
        <w:t>be</w:t>
      </w:r>
      <w:proofErr w:type="spellEnd"/>
      <w:r w:rsidRPr="0029326A">
        <w:rPr>
          <w:color w:val="000000" w:themeColor="text1"/>
        </w:rPr>
        <w:t xml:space="preserve"> </w:t>
      </w:r>
      <w:proofErr w:type="spellStart"/>
      <w:r w:rsidRPr="0029326A">
        <w:rPr>
          <w:color w:val="000000" w:themeColor="text1"/>
        </w:rPr>
        <w:t>extended</w:t>
      </w:r>
      <w:proofErr w:type="spellEnd"/>
      <w:r w:rsidRPr="0029326A">
        <w:rPr>
          <w:color w:val="000000" w:themeColor="text1"/>
        </w:rPr>
        <w:t xml:space="preserve"> to </w:t>
      </w:r>
      <w:proofErr w:type="spellStart"/>
      <w:r w:rsidRPr="0029326A">
        <w:rPr>
          <w:color w:val="000000" w:themeColor="text1"/>
        </w:rPr>
        <w:t>external</w:t>
      </w:r>
      <w:proofErr w:type="spellEnd"/>
      <w:r w:rsidRPr="0029326A">
        <w:rPr>
          <w:color w:val="000000" w:themeColor="text1"/>
        </w:rPr>
        <w:t xml:space="preserve"> </w:t>
      </w:r>
      <w:proofErr w:type="spellStart"/>
      <w:r w:rsidRPr="0029326A">
        <w:rPr>
          <w:color w:val="000000" w:themeColor="text1"/>
        </w:rPr>
        <w:t>land</w:t>
      </w:r>
      <w:proofErr w:type="spellEnd"/>
      <w:r w:rsidRPr="0029326A">
        <w:rPr>
          <w:color w:val="000000" w:themeColor="text1"/>
        </w:rPr>
        <w:t xml:space="preserve"> </w:t>
      </w:r>
      <w:proofErr w:type="spellStart"/>
      <w:r w:rsidRPr="0029326A">
        <w:rPr>
          <w:color w:val="000000" w:themeColor="text1"/>
        </w:rPr>
        <w:t>border</w:t>
      </w:r>
      <w:proofErr w:type="spellEnd"/>
      <w:r w:rsidRPr="0029326A">
        <w:rPr>
          <w:color w:val="000000" w:themeColor="text1"/>
        </w:rPr>
        <w:t xml:space="preserve"> </w:t>
      </w:r>
      <w:proofErr w:type="spellStart"/>
      <w:r w:rsidRPr="0029326A">
        <w:rPr>
          <w:color w:val="000000" w:themeColor="text1"/>
        </w:rPr>
        <w:t>sections</w:t>
      </w:r>
      <w:proofErr w:type="spellEnd"/>
      <w:r w:rsidRPr="0029326A">
        <w:rPr>
          <w:color w:val="000000" w:themeColor="text1"/>
        </w:rPr>
        <w:t xml:space="preserve"> </w:t>
      </w:r>
      <w:proofErr w:type="spellStart"/>
      <w:r w:rsidRPr="0029326A">
        <w:rPr>
          <w:color w:val="000000" w:themeColor="text1"/>
        </w:rPr>
        <w:t>adjacent</w:t>
      </w:r>
      <w:proofErr w:type="spellEnd"/>
      <w:r w:rsidRPr="0029326A">
        <w:rPr>
          <w:color w:val="000000" w:themeColor="text1"/>
        </w:rPr>
        <w:t xml:space="preserve"> to </w:t>
      </w:r>
      <w:proofErr w:type="spellStart"/>
      <w:r w:rsidRPr="0029326A">
        <w:rPr>
          <w:color w:val="000000" w:themeColor="text1"/>
        </w:rPr>
        <w:t>Ukraine</w:t>
      </w:r>
      <w:proofErr w:type="spellEnd"/>
      <w:r w:rsidRPr="0029326A">
        <w:rPr>
          <w:color w:val="000000" w:themeColor="text1"/>
        </w:rPr>
        <w:t xml:space="preserve"> and </w:t>
      </w:r>
      <w:proofErr w:type="spellStart"/>
      <w:r w:rsidRPr="0029326A">
        <w:rPr>
          <w:color w:val="000000" w:themeColor="text1"/>
        </w:rPr>
        <w:t>Moldova</w:t>
      </w:r>
      <w:proofErr w:type="spellEnd"/>
      <w:r w:rsidRPr="0029326A">
        <w:rPr>
          <w:color w:val="000000" w:themeColor="text1"/>
        </w:rPr>
        <w:t xml:space="preserve">, </w:t>
      </w:r>
      <w:proofErr w:type="spellStart"/>
      <w:r w:rsidRPr="0029326A">
        <w:rPr>
          <w:color w:val="000000" w:themeColor="text1"/>
        </w:rPr>
        <w:t>ensuring</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financial</w:t>
      </w:r>
      <w:proofErr w:type="spellEnd"/>
      <w:r w:rsidRPr="0029326A">
        <w:rPr>
          <w:color w:val="000000" w:themeColor="text1"/>
        </w:rPr>
        <w:t xml:space="preserve"> </w:t>
      </w:r>
      <w:proofErr w:type="spellStart"/>
      <w:r w:rsidRPr="0029326A">
        <w:rPr>
          <w:color w:val="000000" w:themeColor="text1"/>
        </w:rPr>
        <w:t>flows</w:t>
      </w:r>
      <w:proofErr w:type="spellEnd"/>
      <w:r w:rsidRPr="0029326A">
        <w:rPr>
          <w:color w:val="000000" w:themeColor="text1"/>
        </w:rPr>
        <w:t xml:space="preserve"> </w:t>
      </w:r>
      <w:proofErr w:type="spellStart"/>
      <w:r w:rsidRPr="0029326A">
        <w:rPr>
          <w:color w:val="000000" w:themeColor="text1"/>
        </w:rPr>
        <w:t>accurately</w:t>
      </w:r>
      <w:proofErr w:type="spellEnd"/>
      <w:r w:rsidRPr="0029326A">
        <w:rPr>
          <w:color w:val="000000" w:themeColor="text1"/>
        </w:rPr>
        <w:t xml:space="preserve"> </w:t>
      </w:r>
      <w:proofErr w:type="spellStart"/>
      <w:r w:rsidRPr="0029326A">
        <w:rPr>
          <w:color w:val="000000" w:themeColor="text1"/>
        </w:rPr>
        <w:t>align</w:t>
      </w:r>
      <w:proofErr w:type="spellEnd"/>
      <w:r w:rsidRPr="0029326A">
        <w:rPr>
          <w:color w:val="000000" w:themeColor="text1"/>
        </w:rPr>
        <w:t xml:space="preserve"> </w:t>
      </w:r>
      <w:proofErr w:type="spellStart"/>
      <w:r w:rsidRPr="0029326A">
        <w:rPr>
          <w:color w:val="000000" w:themeColor="text1"/>
        </w:rPr>
        <w:t>with</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actual</w:t>
      </w:r>
      <w:proofErr w:type="spellEnd"/>
      <w:r w:rsidRPr="0029326A">
        <w:rPr>
          <w:color w:val="000000" w:themeColor="text1"/>
        </w:rPr>
        <w:t xml:space="preserve"> </w:t>
      </w:r>
      <w:proofErr w:type="spellStart"/>
      <w:r w:rsidRPr="0029326A">
        <w:rPr>
          <w:color w:val="000000" w:themeColor="text1"/>
        </w:rPr>
        <w:t>physical</w:t>
      </w:r>
      <w:proofErr w:type="spellEnd"/>
      <w:r w:rsidRPr="0029326A">
        <w:rPr>
          <w:color w:val="000000" w:themeColor="text1"/>
        </w:rPr>
        <w:t xml:space="preserve"> and </w:t>
      </w:r>
      <w:proofErr w:type="spellStart"/>
      <w:r w:rsidRPr="0029326A">
        <w:rPr>
          <w:color w:val="000000" w:themeColor="text1"/>
        </w:rPr>
        <w:t>technological</w:t>
      </w:r>
      <w:proofErr w:type="spellEnd"/>
      <w:r w:rsidRPr="0029326A">
        <w:rPr>
          <w:color w:val="000000" w:themeColor="text1"/>
        </w:rPr>
        <w:t xml:space="preserve"> </w:t>
      </w:r>
      <w:proofErr w:type="spellStart"/>
      <w:r w:rsidRPr="0029326A">
        <w:rPr>
          <w:color w:val="000000" w:themeColor="text1"/>
        </w:rPr>
        <w:t>defence</w:t>
      </w:r>
      <w:proofErr w:type="spellEnd"/>
      <w:r w:rsidRPr="0029326A">
        <w:rPr>
          <w:color w:val="000000" w:themeColor="text1"/>
        </w:rPr>
        <w:t xml:space="preserve"> </w:t>
      </w:r>
      <w:proofErr w:type="spellStart"/>
      <w:r w:rsidRPr="0029326A">
        <w:rPr>
          <w:color w:val="000000" w:themeColor="text1"/>
        </w:rPr>
        <w:t>strains</w:t>
      </w:r>
      <w:proofErr w:type="spellEnd"/>
      <w:r w:rsidRPr="0029326A">
        <w:rPr>
          <w:color w:val="000000" w:themeColor="text1"/>
        </w:rPr>
        <w:t xml:space="preserve"> </w:t>
      </w:r>
      <w:proofErr w:type="spellStart"/>
      <w:r w:rsidRPr="0029326A">
        <w:rPr>
          <w:color w:val="000000" w:themeColor="text1"/>
        </w:rPr>
        <w:t>borne</w:t>
      </w:r>
      <w:proofErr w:type="spellEnd"/>
      <w:r w:rsidRPr="0029326A">
        <w:rPr>
          <w:color w:val="000000" w:themeColor="text1"/>
        </w:rPr>
        <w:t xml:space="preserve"> by </w:t>
      </w:r>
      <w:proofErr w:type="spellStart"/>
      <w:r w:rsidRPr="0029326A">
        <w:rPr>
          <w:color w:val="000000" w:themeColor="text1"/>
        </w:rPr>
        <w:t>frontline</w:t>
      </w:r>
      <w:proofErr w:type="spellEnd"/>
      <w:r w:rsidRPr="0029326A">
        <w:rPr>
          <w:color w:val="000000" w:themeColor="text1"/>
        </w:rPr>
        <w:t xml:space="preserve"> </w:t>
      </w:r>
      <w:proofErr w:type="spellStart"/>
      <w:r w:rsidRPr="0029326A">
        <w:rPr>
          <w:color w:val="000000" w:themeColor="text1"/>
        </w:rPr>
        <w:t>Member</w:t>
      </w:r>
      <w:proofErr w:type="spellEnd"/>
      <w:r w:rsidRPr="0029326A">
        <w:rPr>
          <w:color w:val="000000" w:themeColor="text1"/>
        </w:rPr>
        <w:t xml:space="preserve"> </w:t>
      </w:r>
      <w:proofErr w:type="spellStart"/>
      <w:r w:rsidRPr="0029326A">
        <w:rPr>
          <w:color w:val="000000" w:themeColor="text1"/>
        </w:rPr>
        <w:t>States</w:t>
      </w:r>
      <w:proofErr w:type="spellEnd"/>
      <w:r w:rsidRPr="0029326A">
        <w:rPr>
          <w:color w:val="000000" w:themeColor="text1"/>
        </w:rPr>
        <w:t>.</w:t>
      </w:r>
    </w:p>
    <w:p w14:paraId="1970EE18" w14:textId="79179656" w:rsidR="00944284" w:rsidRPr="0029326A" w:rsidRDefault="00953308" w:rsidP="00953308">
      <w:pPr>
        <w:rPr>
          <w:color w:val="000000" w:themeColor="text1"/>
        </w:rPr>
      </w:pPr>
      <w:r w:rsidRPr="0029326A">
        <w:rPr>
          <w:rStyle w:val="HideTWBExt"/>
        </w:rPr>
        <w:t>&lt;/AmendB&gt;</w:t>
      </w:r>
    </w:p>
    <w:p w14:paraId="52016DB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174</w:t>
      </w:r>
      <w:r w:rsidRPr="0029326A">
        <w:rPr>
          <w:rStyle w:val="HideTWBExt"/>
        </w:rPr>
        <w:t>&lt;/NumAmB&gt;</w:t>
      </w:r>
    </w:p>
    <w:p w14:paraId="1BDA469E"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1FD3E608" w14:textId="77777777" w:rsidR="00953308" w:rsidRPr="0029326A" w:rsidRDefault="00953308" w:rsidP="00953308">
      <w:pPr>
        <w:pStyle w:val="NormalBold"/>
        <w:rPr>
          <w:color w:val="000000" w:themeColor="text1"/>
        </w:rPr>
      </w:pPr>
      <w:r w:rsidRPr="0029326A">
        <w:rPr>
          <w:rStyle w:val="HideTWBExt"/>
        </w:rPr>
        <w:t>&lt;/RepeatBlock-By&gt;</w:t>
      </w:r>
    </w:p>
    <w:p w14:paraId="1F2C711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6FB2AF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2 b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0A04898" w14:textId="77777777" w:rsidTr="00DC4759">
        <w:trPr>
          <w:trHeight w:hRule="exact" w:val="240"/>
          <w:jc w:val="center"/>
        </w:trPr>
        <w:tc>
          <w:tcPr>
            <w:tcW w:w="9752" w:type="dxa"/>
            <w:gridSpan w:val="2"/>
            <w:tcBorders>
              <w:top w:val="nil"/>
              <w:left w:val="nil"/>
              <w:bottom w:val="nil"/>
              <w:right w:val="nil"/>
            </w:tcBorders>
          </w:tcPr>
          <w:p w14:paraId="6CAC14A1" w14:textId="77777777" w:rsidR="00953308" w:rsidRPr="0029326A" w:rsidRDefault="00953308" w:rsidP="00DC4759">
            <w:pPr>
              <w:rPr>
                <w:color w:val="000000" w:themeColor="text1"/>
              </w:rPr>
            </w:pPr>
          </w:p>
        </w:tc>
      </w:tr>
      <w:tr w:rsidR="00953308" w:rsidRPr="0029326A" w14:paraId="3D12FF05" w14:textId="77777777" w:rsidTr="00DC4759">
        <w:trPr>
          <w:trHeight w:val="240"/>
          <w:jc w:val="center"/>
        </w:trPr>
        <w:tc>
          <w:tcPr>
            <w:tcW w:w="4876" w:type="dxa"/>
            <w:tcBorders>
              <w:top w:val="nil"/>
              <w:left w:val="nil"/>
              <w:bottom w:val="nil"/>
              <w:right w:val="nil"/>
            </w:tcBorders>
          </w:tcPr>
          <w:p w14:paraId="400DBC7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A042BD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DDC339C" w14:textId="77777777" w:rsidTr="00DC4759">
        <w:trPr>
          <w:jc w:val="center"/>
        </w:trPr>
        <w:tc>
          <w:tcPr>
            <w:tcW w:w="4876" w:type="dxa"/>
            <w:tcBorders>
              <w:top w:val="nil"/>
              <w:left w:val="nil"/>
              <w:bottom w:val="nil"/>
              <w:right w:val="nil"/>
            </w:tcBorders>
          </w:tcPr>
          <w:p w14:paraId="1CCE3ED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F4D26F4" w14:textId="77777777" w:rsidR="00953308" w:rsidRPr="0029326A" w:rsidRDefault="00953308" w:rsidP="00DC4759">
            <w:pPr>
              <w:pStyle w:val="Normal6a"/>
              <w:rPr>
                <w:color w:val="000000" w:themeColor="text1"/>
              </w:rPr>
            </w:pPr>
            <w:r w:rsidRPr="0029326A">
              <w:rPr>
                <w:b/>
                <w:i/>
                <w:color w:val="000000" w:themeColor="text1"/>
              </w:rPr>
              <w:t>2b.</w:t>
            </w:r>
            <w:r w:rsidRPr="0029326A">
              <w:rPr>
                <w:color w:val="000000" w:themeColor="text1"/>
              </w:rPr>
              <w:tab/>
            </w:r>
            <w:r w:rsidRPr="0029326A">
              <w:rPr>
                <w:b/>
                <w:i/>
                <w:color w:val="000000" w:themeColor="text1"/>
              </w:rPr>
              <w:t>Komisia je splnomocnená prijať delegované akty v súlade s článkom 8a na zmenu a doplnenie zoznamu stanoveného v odseku 4 tohto článku. Tieto úpravy musia zohľadňovať významné zmeny v geopolitických rizikových faktoroch, výnimočné migračné alebo hybridné tlaky alebo strategické operačné zraniteľnosti zistené na úsekoch vonkajších pozemných a námorných hraníc v súlade s objektívnymi kritériami a ukazovateľmi stanovenými v tomto nariadení.</w:t>
            </w:r>
          </w:p>
        </w:tc>
      </w:tr>
    </w:tbl>
    <w:p w14:paraId="43B4C0C3"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853D18F" w14:textId="7108D50E" w:rsidR="00953308" w:rsidRPr="0029326A" w:rsidRDefault="00953308" w:rsidP="00953308">
      <w:pPr>
        <w:pStyle w:val="AmJustTitle"/>
        <w:rPr>
          <w:color w:val="000000" w:themeColor="text1"/>
        </w:rPr>
      </w:pPr>
      <w:r w:rsidRPr="0029326A">
        <w:rPr>
          <w:rStyle w:val="HideTWBExt"/>
        </w:rPr>
        <w:t>&lt;</w:t>
      </w:r>
      <w:proofErr w:type="spellStart"/>
      <w:r w:rsidRPr="0029326A">
        <w:rPr>
          <w:rStyle w:val="HideTWBExt"/>
        </w:rPr>
        <w:t>TitreJust</w:t>
      </w:r>
      <w:proofErr w:type="spellEnd"/>
      <w:r w:rsidRPr="0029326A">
        <w:rPr>
          <w:rStyle w:val="HideTWBExt"/>
        </w:rPr>
        <w:t>&gt;</w:t>
      </w:r>
      <w:r w:rsidR="00DA456F">
        <w:rPr>
          <w:color w:val="000000" w:themeColor="text1"/>
        </w:rPr>
        <w:t>Odôvodnenie</w:t>
      </w:r>
      <w:r w:rsidRPr="0029326A">
        <w:rPr>
          <w:rStyle w:val="HideTWBExt"/>
        </w:rPr>
        <w:t>&lt;/</w:t>
      </w:r>
      <w:proofErr w:type="spellStart"/>
      <w:r w:rsidRPr="0029326A">
        <w:rPr>
          <w:rStyle w:val="HideTWBExt"/>
        </w:rPr>
        <w:t>TitreJust</w:t>
      </w:r>
      <w:proofErr w:type="spellEnd"/>
      <w:r w:rsidRPr="0029326A">
        <w:rPr>
          <w:rStyle w:val="HideTWBExt"/>
        </w:rPr>
        <w:t>&gt;</w:t>
      </w:r>
    </w:p>
    <w:p w14:paraId="129B10D3" w14:textId="77777777" w:rsidR="00953308" w:rsidRPr="0029326A" w:rsidRDefault="00953308" w:rsidP="00953308">
      <w:pPr>
        <w:pStyle w:val="AmJustText"/>
        <w:rPr>
          <w:color w:val="000000" w:themeColor="text1"/>
        </w:rPr>
      </w:pPr>
      <w:proofErr w:type="spellStart"/>
      <w:r w:rsidRPr="0029326A">
        <w:rPr>
          <w:color w:val="000000" w:themeColor="text1"/>
        </w:rPr>
        <w:t>This</w:t>
      </w:r>
      <w:proofErr w:type="spellEnd"/>
      <w:r w:rsidRPr="0029326A">
        <w:rPr>
          <w:color w:val="000000" w:themeColor="text1"/>
        </w:rPr>
        <w:t xml:space="preserve"> </w:t>
      </w:r>
      <w:proofErr w:type="spellStart"/>
      <w:r w:rsidRPr="0029326A">
        <w:rPr>
          <w:color w:val="000000" w:themeColor="text1"/>
        </w:rPr>
        <w:t>operational</w:t>
      </w:r>
      <w:proofErr w:type="spellEnd"/>
      <w:r w:rsidRPr="0029326A">
        <w:rPr>
          <w:color w:val="000000" w:themeColor="text1"/>
        </w:rPr>
        <w:t xml:space="preserve"> </w:t>
      </w:r>
      <w:proofErr w:type="spellStart"/>
      <w:r w:rsidRPr="0029326A">
        <w:rPr>
          <w:color w:val="000000" w:themeColor="text1"/>
        </w:rPr>
        <w:t>division</w:t>
      </w:r>
      <w:proofErr w:type="spellEnd"/>
      <w:r w:rsidRPr="0029326A">
        <w:rPr>
          <w:color w:val="000000" w:themeColor="text1"/>
        </w:rPr>
        <w:t xml:space="preserve">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legally</w:t>
      </w:r>
      <w:proofErr w:type="spellEnd"/>
      <w:r w:rsidRPr="0029326A">
        <w:rPr>
          <w:color w:val="000000" w:themeColor="text1"/>
        </w:rPr>
        <w:t xml:space="preserve"> </w:t>
      </w:r>
      <w:proofErr w:type="spellStart"/>
      <w:r w:rsidRPr="0029326A">
        <w:rPr>
          <w:color w:val="000000" w:themeColor="text1"/>
        </w:rPr>
        <w:t>justified</w:t>
      </w:r>
      <w:proofErr w:type="spellEnd"/>
      <w:r w:rsidRPr="0029326A">
        <w:rPr>
          <w:color w:val="000000" w:themeColor="text1"/>
        </w:rPr>
        <w:t xml:space="preserve"> by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findings</w:t>
      </w:r>
      <w:proofErr w:type="spellEnd"/>
      <w:r w:rsidRPr="0029326A">
        <w:rPr>
          <w:color w:val="000000" w:themeColor="text1"/>
        </w:rPr>
        <w:t xml:space="preserve"> of COM(2026) 82 </w:t>
      </w:r>
      <w:proofErr w:type="spellStart"/>
      <w:r w:rsidRPr="0029326A">
        <w:rPr>
          <w:color w:val="000000" w:themeColor="text1"/>
        </w:rPr>
        <w:t>final</w:t>
      </w:r>
      <w:proofErr w:type="spellEnd"/>
      <w:r w:rsidRPr="0029326A">
        <w:rPr>
          <w:color w:val="000000" w:themeColor="text1"/>
        </w:rPr>
        <w:t xml:space="preserve">, </w:t>
      </w:r>
      <w:proofErr w:type="spellStart"/>
      <w:r w:rsidRPr="0029326A">
        <w:rPr>
          <w:color w:val="000000" w:themeColor="text1"/>
        </w:rPr>
        <w:t>which</w:t>
      </w:r>
      <w:proofErr w:type="spellEnd"/>
      <w:r w:rsidRPr="0029326A">
        <w:rPr>
          <w:color w:val="000000" w:themeColor="text1"/>
        </w:rPr>
        <w:t xml:space="preserve"> </w:t>
      </w:r>
      <w:proofErr w:type="spellStart"/>
      <w:r w:rsidRPr="0029326A">
        <w:rPr>
          <w:color w:val="000000" w:themeColor="text1"/>
        </w:rPr>
        <w:t>underscores</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frontline</w:t>
      </w:r>
      <w:proofErr w:type="spellEnd"/>
      <w:r w:rsidRPr="0029326A">
        <w:rPr>
          <w:color w:val="000000" w:themeColor="text1"/>
        </w:rPr>
        <w:t xml:space="preserve"> </w:t>
      </w:r>
      <w:proofErr w:type="spellStart"/>
      <w:r w:rsidRPr="0029326A">
        <w:rPr>
          <w:color w:val="000000" w:themeColor="text1"/>
        </w:rPr>
        <w:t>Member</w:t>
      </w:r>
      <w:proofErr w:type="spellEnd"/>
      <w:r w:rsidRPr="0029326A">
        <w:rPr>
          <w:color w:val="000000" w:themeColor="text1"/>
        </w:rPr>
        <w:t xml:space="preserve"> </w:t>
      </w:r>
      <w:proofErr w:type="spellStart"/>
      <w:r w:rsidRPr="0029326A">
        <w:rPr>
          <w:color w:val="000000" w:themeColor="text1"/>
        </w:rPr>
        <w:t>States</w:t>
      </w:r>
      <w:proofErr w:type="spellEnd"/>
      <w:r w:rsidRPr="0029326A">
        <w:rPr>
          <w:color w:val="000000" w:themeColor="text1"/>
        </w:rPr>
        <w:t xml:space="preserve"> </w:t>
      </w:r>
      <w:proofErr w:type="spellStart"/>
      <w:r w:rsidRPr="0029326A">
        <w:rPr>
          <w:color w:val="000000" w:themeColor="text1"/>
        </w:rPr>
        <w:t>face</w:t>
      </w:r>
      <w:proofErr w:type="spellEnd"/>
      <w:r w:rsidRPr="0029326A">
        <w:rPr>
          <w:color w:val="000000" w:themeColor="text1"/>
        </w:rPr>
        <w:t xml:space="preserve"> </w:t>
      </w:r>
      <w:proofErr w:type="spellStart"/>
      <w:r w:rsidRPr="0029326A">
        <w:rPr>
          <w:color w:val="000000" w:themeColor="text1"/>
        </w:rPr>
        <w:t>extreme</w:t>
      </w:r>
      <w:proofErr w:type="spellEnd"/>
      <w:r w:rsidRPr="0029326A">
        <w:rPr>
          <w:color w:val="000000" w:themeColor="text1"/>
        </w:rPr>
        <w:t xml:space="preserve">, </w:t>
      </w:r>
      <w:proofErr w:type="spellStart"/>
      <w:r w:rsidRPr="0029326A">
        <w:rPr>
          <w:color w:val="000000" w:themeColor="text1"/>
        </w:rPr>
        <w:t>asymmetrical</w:t>
      </w:r>
      <w:proofErr w:type="spellEnd"/>
      <w:r w:rsidRPr="0029326A">
        <w:rPr>
          <w:color w:val="000000" w:themeColor="text1"/>
        </w:rPr>
        <w:t xml:space="preserve"> </w:t>
      </w:r>
      <w:proofErr w:type="spellStart"/>
      <w:r w:rsidRPr="0029326A">
        <w:rPr>
          <w:color w:val="000000" w:themeColor="text1"/>
        </w:rPr>
        <w:t>costs</w:t>
      </w:r>
      <w:proofErr w:type="spellEnd"/>
      <w:r w:rsidRPr="0029326A">
        <w:rPr>
          <w:color w:val="000000" w:themeColor="text1"/>
        </w:rPr>
        <w:t xml:space="preserve">.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states</w:t>
      </w:r>
      <w:proofErr w:type="spellEnd"/>
      <w:r w:rsidRPr="0029326A">
        <w:rPr>
          <w:color w:val="000000" w:themeColor="text1"/>
        </w:rPr>
        <w:t xml:space="preserve"> </w:t>
      </w:r>
      <w:proofErr w:type="spellStart"/>
      <w:r w:rsidRPr="0029326A">
        <w:rPr>
          <w:color w:val="000000" w:themeColor="text1"/>
        </w:rPr>
        <w:t>must</w:t>
      </w:r>
      <w:proofErr w:type="spellEnd"/>
      <w:r w:rsidRPr="0029326A">
        <w:rPr>
          <w:color w:val="000000" w:themeColor="text1"/>
        </w:rPr>
        <w:t xml:space="preserve"> </w:t>
      </w:r>
      <w:proofErr w:type="spellStart"/>
      <w:r w:rsidRPr="0029326A">
        <w:rPr>
          <w:color w:val="000000" w:themeColor="text1"/>
        </w:rPr>
        <w:t>simultaneously</w:t>
      </w:r>
      <w:proofErr w:type="spellEnd"/>
      <w:r w:rsidRPr="0029326A">
        <w:rPr>
          <w:color w:val="000000" w:themeColor="text1"/>
        </w:rPr>
        <w:t xml:space="preserve"> </w:t>
      </w:r>
      <w:proofErr w:type="spellStart"/>
      <w:r w:rsidRPr="0029326A">
        <w:rPr>
          <w:color w:val="000000" w:themeColor="text1"/>
        </w:rPr>
        <w:t>absorb</w:t>
      </w:r>
      <w:proofErr w:type="spellEnd"/>
      <w:r w:rsidRPr="0029326A">
        <w:rPr>
          <w:color w:val="000000" w:themeColor="text1"/>
        </w:rPr>
        <w:t xml:space="preserve"> severe </w:t>
      </w:r>
      <w:proofErr w:type="spellStart"/>
      <w:r w:rsidRPr="0029326A">
        <w:rPr>
          <w:color w:val="000000" w:themeColor="text1"/>
        </w:rPr>
        <w:t>economic</w:t>
      </w:r>
      <w:proofErr w:type="spellEnd"/>
      <w:r w:rsidRPr="0029326A">
        <w:rPr>
          <w:color w:val="000000" w:themeColor="text1"/>
        </w:rPr>
        <w:t xml:space="preserve"> </w:t>
      </w:r>
      <w:proofErr w:type="spellStart"/>
      <w:r w:rsidRPr="0029326A">
        <w:rPr>
          <w:color w:val="000000" w:themeColor="text1"/>
        </w:rPr>
        <w:t>fallout</w:t>
      </w:r>
      <w:proofErr w:type="spellEnd"/>
      <w:r w:rsidRPr="0029326A">
        <w:rPr>
          <w:color w:val="000000" w:themeColor="text1"/>
        </w:rPr>
        <w:t>—</w:t>
      </w:r>
      <w:proofErr w:type="spellStart"/>
      <w:r w:rsidRPr="0029326A">
        <w:rPr>
          <w:color w:val="000000" w:themeColor="text1"/>
        </w:rPr>
        <w:t>such</w:t>
      </w:r>
      <w:proofErr w:type="spellEnd"/>
      <w:r w:rsidRPr="0029326A">
        <w:rPr>
          <w:color w:val="000000" w:themeColor="text1"/>
        </w:rPr>
        <w:t xml:space="preserve"> as </w:t>
      </w:r>
      <w:proofErr w:type="spellStart"/>
      <w:r w:rsidRPr="0029326A">
        <w:rPr>
          <w:color w:val="000000" w:themeColor="text1"/>
        </w:rPr>
        <w:t>slower</w:t>
      </w:r>
      <w:proofErr w:type="spellEnd"/>
      <w:r w:rsidRPr="0029326A">
        <w:rPr>
          <w:color w:val="000000" w:themeColor="text1"/>
        </w:rPr>
        <w:t xml:space="preserve"> GDP </w:t>
      </w:r>
      <w:proofErr w:type="spellStart"/>
      <w:r w:rsidRPr="0029326A">
        <w:rPr>
          <w:color w:val="000000" w:themeColor="text1"/>
        </w:rPr>
        <w:t>growth</w:t>
      </w:r>
      <w:proofErr w:type="spellEnd"/>
      <w:r w:rsidRPr="0029326A">
        <w:rPr>
          <w:color w:val="000000" w:themeColor="text1"/>
        </w:rPr>
        <w:t xml:space="preserve">, </w:t>
      </w:r>
      <w:proofErr w:type="spellStart"/>
      <w:r w:rsidRPr="0029326A">
        <w:rPr>
          <w:color w:val="000000" w:themeColor="text1"/>
        </w:rPr>
        <w:t>higher</w:t>
      </w:r>
      <w:proofErr w:type="spellEnd"/>
      <w:r w:rsidRPr="0029326A">
        <w:rPr>
          <w:color w:val="000000" w:themeColor="text1"/>
        </w:rPr>
        <w:t xml:space="preserve"> </w:t>
      </w:r>
      <w:proofErr w:type="spellStart"/>
      <w:r w:rsidRPr="0029326A">
        <w:rPr>
          <w:color w:val="000000" w:themeColor="text1"/>
        </w:rPr>
        <w:t>inflation</w:t>
      </w:r>
      <w:proofErr w:type="spellEnd"/>
      <w:r w:rsidRPr="0029326A">
        <w:rPr>
          <w:color w:val="000000" w:themeColor="text1"/>
        </w:rPr>
        <w:t xml:space="preserve">, and a drop in </w:t>
      </w:r>
      <w:proofErr w:type="spellStart"/>
      <w:r w:rsidRPr="0029326A">
        <w:rPr>
          <w:color w:val="000000" w:themeColor="text1"/>
        </w:rPr>
        <w:t>investment</w:t>
      </w:r>
      <w:proofErr w:type="spellEnd"/>
      <w:r w:rsidRPr="0029326A">
        <w:rPr>
          <w:color w:val="000000" w:themeColor="text1"/>
        </w:rPr>
        <w:t xml:space="preserve"> </w:t>
      </w:r>
      <w:proofErr w:type="spellStart"/>
      <w:r w:rsidRPr="0029326A">
        <w:rPr>
          <w:color w:val="000000" w:themeColor="text1"/>
        </w:rPr>
        <w:t>confidence</w:t>
      </w:r>
      <w:proofErr w:type="spellEnd"/>
      <w:r w:rsidRPr="0029326A">
        <w:rPr>
          <w:color w:val="000000" w:themeColor="text1"/>
        </w:rPr>
        <w:t>—</w:t>
      </w:r>
      <w:proofErr w:type="spellStart"/>
      <w:r w:rsidRPr="0029326A">
        <w:rPr>
          <w:color w:val="000000" w:themeColor="text1"/>
        </w:rPr>
        <w:t>while</w:t>
      </w:r>
      <w:proofErr w:type="spellEnd"/>
      <w:r w:rsidRPr="0029326A">
        <w:rPr>
          <w:color w:val="000000" w:themeColor="text1"/>
        </w:rPr>
        <w:t xml:space="preserve"> </w:t>
      </w:r>
      <w:proofErr w:type="spellStart"/>
      <w:r w:rsidRPr="0029326A">
        <w:rPr>
          <w:color w:val="000000" w:themeColor="text1"/>
        </w:rPr>
        <w:t>facing</w:t>
      </w:r>
      <w:proofErr w:type="spellEnd"/>
      <w:r w:rsidRPr="0029326A">
        <w:rPr>
          <w:color w:val="000000" w:themeColor="text1"/>
        </w:rPr>
        <w:t xml:space="preserve"> </w:t>
      </w:r>
      <w:proofErr w:type="spellStart"/>
      <w:r w:rsidRPr="0029326A">
        <w:rPr>
          <w:color w:val="000000" w:themeColor="text1"/>
        </w:rPr>
        <w:t>acute</w:t>
      </w:r>
      <w:proofErr w:type="spellEnd"/>
      <w:r w:rsidRPr="0029326A">
        <w:rPr>
          <w:color w:val="000000" w:themeColor="text1"/>
        </w:rPr>
        <w:t xml:space="preserve"> </w:t>
      </w:r>
      <w:proofErr w:type="spellStart"/>
      <w:r w:rsidRPr="0029326A">
        <w:rPr>
          <w:color w:val="000000" w:themeColor="text1"/>
        </w:rPr>
        <w:t>pressure</w:t>
      </w:r>
      <w:proofErr w:type="spellEnd"/>
      <w:r w:rsidRPr="0029326A">
        <w:rPr>
          <w:color w:val="000000" w:themeColor="text1"/>
        </w:rPr>
        <w:t xml:space="preserve"> to </w:t>
      </w:r>
      <w:proofErr w:type="spellStart"/>
      <w:r w:rsidRPr="0029326A">
        <w:rPr>
          <w:color w:val="000000" w:themeColor="text1"/>
        </w:rPr>
        <w:t>direct</w:t>
      </w:r>
      <w:proofErr w:type="spellEnd"/>
      <w:r w:rsidRPr="0029326A">
        <w:rPr>
          <w:color w:val="000000" w:themeColor="text1"/>
        </w:rPr>
        <w:t xml:space="preserve"> </w:t>
      </w:r>
      <w:proofErr w:type="spellStart"/>
      <w:r w:rsidRPr="0029326A">
        <w:rPr>
          <w:color w:val="000000" w:themeColor="text1"/>
        </w:rPr>
        <w:t>vastly</w:t>
      </w:r>
      <w:proofErr w:type="spellEnd"/>
      <w:r w:rsidRPr="0029326A">
        <w:rPr>
          <w:color w:val="000000" w:themeColor="text1"/>
        </w:rPr>
        <w:t xml:space="preserve"> more </w:t>
      </w:r>
      <w:proofErr w:type="spellStart"/>
      <w:r w:rsidRPr="0029326A">
        <w:rPr>
          <w:color w:val="000000" w:themeColor="text1"/>
        </w:rPr>
        <w:t>resources</w:t>
      </w:r>
      <w:proofErr w:type="spellEnd"/>
      <w:r w:rsidRPr="0029326A">
        <w:rPr>
          <w:color w:val="000000" w:themeColor="text1"/>
        </w:rPr>
        <w:t xml:space="preserve"> </w:t>
      </w:r>
      <w:proofErr w:type="spellStart"/>
      <w:r w:rsidRPr="0029326A">
        <w:rPr>
          <w:color w:val="000000" w:themeColor="text1"/>
        </w:rPr>
        <w:t>into</w:t>
      </w:r>
      <w:proofErr w:type="spellEnd"/>
      <w:r w:rsidRPr="0029326A">
        <w:rPr>
          <w:color w:val="000000" w:themeColor="text1"/>
        </w:rPr>
        <w:t xml:space="preserve"> </w:t>
      </w:r>
      <w:proofErr w:type="spellStart"/>
      <w:r w:rsidRPr="0029326A">
        <w:rPr>
          <w:color w:val="000000" w:themeColor="text1"/>
        </w:rPr>
        <w:t>security</w:t>
      </w:r>
      <w:proofErr w:type="spellEnd"/>
      <w:r w:rsidRPr="0029326A">
        <w:rPr>
          <w:color w:val="000000" w:themeColor="text1"/>
        </w:rPr>
        <w:t xml:space="preserve">, civil </w:t>
      </w:r>
      <w:proofErr w:type="spellStart"/>
      <w:r w:rsidRPr="0029326A">
        <w:rPr>
          <w:color w:val="000000" w:themeColor="text1"/>
        </w:rPr>
        <w:t>preparedness</w:t>
      </w:r>
      <w:proofErr w:type="spellEnd"/>
      <w:r w:rsidRPr="0029326A">
        <w:rPr>
          <w:color w:val="000000" w:themeColor="text1"/>
        </w:rPr>
        <w:t xml:space="preserve">, and </w:t>
      </w:r>
      <w:proofErr w:type="spellStart"/>
      <w:r w:rsidRPr="0029326A">
        <w:rPr>
          <w:color w:val="000000" w:themeColor="text1"/>
        </w:rPr>
        <w:t>border</w:t>
      </w:r>
      <w:proofErr w:type="spellEnd"/>
      <w:r w:rsidRPr="0029326A">
        <w:rPr>
          <w:color w:val="000000" w:themeColor="text1"/>
        </w:rPr>
        <w:t xml:space="preserve"> </w:t>
      </w:r>
      <w:proofErr w:type="spellStart"/>
      <w:r w:rsidRPr="0029326A">
        <w:rPr>
          <w:color w:val="000000" w:themeColor="text1"/>
        </w:rPr>
        <w:t>defense</w:t>
      </w:r>
      <w:proofErr w:type="spellEnd"/>
      <w:r w:rsidRPr="0029326A">
        <w:rPr>
          <w:color w:val="000000" w:themeColor="text1"/>
        </w:rPr>
        <w:t xml:space="preserve"> </w:t>
      </w:r>
      <w:proofErr w:type="spellStart"/>
      <w:r w:rsidRPr="0029326A">
        <w:rPr>
          <w:color w:val="000000" w:themeColor="text1"/>
        </w:rPr>
        <w:t>than</w:t>
      </w:r>
      <w:proofErr w:type="spellEnd"/>
      <w:r w:rsidRPr="0029326A">
        <w:rPr>
          <w:color w:val="000000" w:themeColor="text1"/>
        </w:rPr>
        <w:t xml:space="preserve"> </w:t>
      </w:r>
      <w:proofErr w:type="spellStart"/>
      <w:r w:rsidRPr="0029326A">
        <w:rPr>
          <w:color w:val="000000" w:themeColor="text1"/>
        </w:rPr>
        <w:t>other</w:t>
      </w:r>
      <w:proofErr w:type="spellEnd"/>
      <w:r w:rsidRPr="0029326A">
        <w:rPr>
          <w:color w:val="000000" w:themeColor="text1"/>
        </w:rPr>
        <w:t xml:space="preserve"> </w:t>
      </w:r>
      <w:proofErr w:type="spellStart"/>
      <w:r w:rsidRPr="0029326A">
        <w:rPr>
          <w:color w:val="000000" w:themeColor="text1"/>
        </w:rPr>
        <w:t>parts</w:t>
      </w:r>
      <w:proofErr w:type="spellEnd"/>
      <w:r w:rsidRPr="0029326A">
        <w:rPr>
          <w:color w:val="000000" w:themeColor="text1"/>
        </w:rPr>
        <w:t xml:space="preserve"> of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Union</w:t>
      </w:r>
      <w:proofErr w:type="spellEnd"/>
      <w:r w:rsidRPr="0029326A">
        <w:rPr>
          <w:color w:val="000000" w:themeColor="text1"/>
        </w:rPr>
        <w:t xml:space="preserve">. </w:t>
      </w:r>
      <w:proofErr w:type="spellStart"/>
      <w:r w:rsidRPr="0029326A">
        <w:rPr>
          <w:color w:val="000000" w:themeColor="text1"/>
        </w:rPr>
        <w:t>Empowering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w:t>
      </w:r>
      <w:proofErr w:type="spellEnd"/>
      <w:r w:rsidRPr="0029326A">
        <w:rPr>
          <w:color w:val="000000" w:themeColor="text1"/>
        </w:rPr>
        <w:t xml:space="preserve"> to </w:t>
      </w:r>
      <w:proofErr w:type="spellStart"/>
      <w:r w:rsidRPr="0029326A">
        <w:rPr>
          <w:color w:val="000000" w:themeColor="text1"/>
        </w:rPr>
        <w:t>adjust</w:t>
      </w:r>
      <w:proofErr w:type="spellEnd"/>
      <w:r w:rsidRPr="0029326A">
        <w:rPr>
          <w:color w:val="000000" w:themeColor="text1"/>
        </w:rPr>
        <w:t xml:space="preserve"> </w:t>
      </w:r>
      <w:proofErr w:type="spellStart"/>
      <w:r w:rsidRPr="0029326A">
        <w:rPr>
          <w:color w:val="000000" w:themeColor="text1"/>
        </w:rPr>
        <w:t>national</w:t>
      </w:r>
      <w:proofErr w:type="spellEnd"/>
      <w:r w:rsidRPr="0029326A">
        <w:rPr>
          <w:color w:val="000000" w:themeColor="text1"/>
        </w:rPr>
        <w:t xml:space="preserve"> </w:t>
      </w:r>
      <w:proofErr w:type="spellStart"/>
      <w:r w:rsidRPr="0029326A">
        <w:rPr>
          <w:color w:val="000000" w:themeColor="text1"/>
        </w:rPr>
        <w:t>envelopes</w:t>
      </w:r>
      <w:proofErr w:type="spellEnd"/>
      <w:r w:rsidRPr="0029326A">
        <w:rPr>
          <w:color w:val="000000" w:themeColor="text1"/>
        </w:rPr>
        <w:t xml:space="preserve"> </w:t>
      </w:r>
      <w:proofErr w:type="spellStart"/>
      <w:r w:rsidRPr="0029326A">
        <w:rPr>
          <w:color w:val="000000" w:themeColor="text1"/>
        </w:rPr>
        <w:t>through</w:t>
      </w:r>
      <w:proofErr w:type="spellEnd"/>
      <w:r w:rsidRPr="0029326A">
        <w:rPr>
          <w:color w:val="000000" w:themeColor="text1"/>
        </w:rPr>
        <w:t xml:space="preserve"> </w:t>
      </w:r>
      <w:proofErr w:type="spellStart"/>
      <w:r w:rsidRPr="0029326A">
        <w:rPr>
          <w:color w:val="000000" w:themeColor="text1"/>
        </w:rPr>
        <w:t>delegated</w:t>
      </w:r>
      <w:proofErr w:type="spellEnd"/>
      <w:r w:rsidRPr="0029326A">
        <w:rPr>
          <w:color w:val="000000" w:themeColor="text1"/>
        </w:rPr>
        <w:t xml:space="preserve"> </w:t>
      </w:r>
      <w:proofErr w:type="spellStart"/>
      <w:r w:rsidRPr="0029326A">
        <w:rPr>
          <w:color w:val="000000" w:themeColor="text1"/>
        </w:rPr>
        <w:t>acts</w:t>
      </w:r>
      <w:proofErr w:type="spellEnd"/>
      <w:r w:rsidRPr="0029326A">
        <w:rPr>
          <w:color w:val="000000" w:themeColor="text1"/>
        </w:rPr>
        <w:t xml:space="preserve"> </w:t>
      </w:r>
      <w:proofErr w:type="spellStart"/>
      <w:r w:rsidRPr="0029326A">
        <w:rPr>
          <w:color w:val="000000" w:themeColor="text1"/>
        </w:rPr>
        <w:t>guarantees</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European</w:t>
      </w:r>
      <w:proofErr w:type="spellEnd"/>
      <w:r w:rsidRPr="0029326A">
        <w:rPr>
          <w:color w:val="000000" w:themeColor="text1"/>
        </w:rPr>
        <w:t xml:space="preserve"> </w:t>
      </w:r>
      <w:proofErr w:type="spellStart"/>
      <w:r w:rsidRPr="0029326A">
        <w:rPr>
          <w:color w:val="000000" w:themeColor="text1"/>
        </w:rPr>
        <w:t>Parliament</w:t>
      </w:r>
      <w:proofErr w:type="spellEnd"/>
      <w:r w:rsidRPr="0029326A">
        <w:rPr>
          <w:color w:val="000000" w:themeColor="text1"/>
        </w:rPr>
        <w:t xml:space="preserve"> </w:t>
      </w:r>
      <w:proofErr w:type="spellStart"/>
      <w:r w:rsidRPr="0029326A">
        <w:rPr>
          <w:color w:val="000000" w:themeColor="text1"/>
        </w:rPr>
        <w:t>retains</w:t>
      </w:r>
      <w:proofErr w:type="spellEnd"/>
      <w:r w:rsidRPr="0029326A">
        <w:rPr>
          <w:color w:val="000000" w:themeColor="text1"/>
        </w:rPr>
        <w:t xml:space="preserve"> </w:t>
      </w:r>
      <w:proofErr w:type="spellStart"/>
      <w:r w:rsidRPr="0029326A">
        <w:rPr>
          <w:color w:val="000000" w:themeColor="text1"/>
        </w:rPr>
        <w:t>its</w:t>
      </w:r>
      <w:proofErr w:type="spellEnd"/>
      <w:r w:rsidRPr="0029326A">
        <w:rPr>
          <w:color w:val="000000" w:themeColor="text1"/>
        </w:rPr>
        <w:t xml:space="preserve"> </w:t>
      </w:r>
      <w:proofErr w:type="spellStart"/>
      <w:r w:rsidRPr="0029326A">
        <w:rPr>
          <w:color w:val="000000" w:themeColor="text1"/>
        </w:rPr>
        <w:t>co-legislative</w:t>
      </w:r>
      <w:proofErr w:type="spellEnd"/>
      <w:r w:rsidRPr="0029326A">
        <w:rPr>
          <w:color w:val="000000" w:themeColor="text1"/>
        </w:rPr>
        <w:t xml:space="preserve"> </w:t>
      </w:r>
      <w:proofErr w:type="spellStart"/>
      <w:r w:rsidRPr="0029326A">
        <w:rPr>
          <w:color w:val="000000" w:themeColor="text1"/>
        </w:rPr>
        <w:t>right</w:t>
      </w:r>
      <w:proofErr w:type="spellEnd"/>
      <w:r w:rsidRPr="0029326A">
        <w:rPr>
          <w:color w:val="000000" w:themeColor="text1"/>
        </w:rPr>
        <w:t xml:space="preserve"> of veto, </w:t>
      </w:r>
      <w:proofErr w:type="spellStart"/>
      <w:r w:rsidRPr="0029326A">
        <w:rPr>
          <w:color w:val="000000" w:themeColor="text1"/>
        </w:rPr>
        <w:t>ensuring</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any</w:t>
      </w:r>
      <w:proofErr w:type="spellEnd"/>
      <w:r w:rsidRPr="0029326A">
        <w:rPr>
          <w:color w:val="000000" w:themeColor="text1"/>
        </w:rPr>
        <w:t xml:space="preserve"> </w:t>
      </w:r>
      <w:proofErr w:type="spellStart"/>
      <w:r w:rsidRPr="0029326A">
        <w:rPr>
          <w:color w:val="000000" w:themeColor="text1"/>
        </w:rPr>
        <w:t>strategic</w:t>
      </w:r>
      <w:proofErr w:type="spellEnd"/>
      <w:r w:rsidRPr="0029326A">
        <w:rPr>
          <w:color w:val="000000" w:themeColor="text1"/>
        </w:rPr>
        <w:t xml:space="preserve"> </w:t>
      </w:r>
      <w:proofErr w:type="spellStart"/>
      <w:r w:rsidRPr="0029326A">
        <w:rPr>
          <w:color w:val="000000" w:themeColor="text1"/>
        </w:rPr>
        <w:t>shifting</w:t>
      </w:r>
      <w:proofErr w:type="spellEnd"/>
      <w:r w:rsidRPr="0029326A">
        <w:rPr>
          <w:color w:val="000000" w:themeColor="text1"/>
        </w:rPr>
        <w:t xml:space="preserve"> of </w:t>
      </w:r>
      <w:proofErr w:type="spellStart"/>
      <w:r w:rsidRPr="0029326A">
        <w:rPr>
          <w:color w:val="000000" w:themeColor="text1"/>
        </w:rPr>
        <w:t>funds</w:t>
      </w:r>
      <w:proofErr w:type="spellEnd"/>
      <w:r w:rsidRPr="0029326A">
        <w:rPr>
          <w:color w:val="000000" w:themeColor="text1"/>
        </w:rPr>
        <w:t xml:space="preserve"> </w:t>
      </w:r>
      <w:proofErr w:type="spellStart"/>
      <w:r w:rsidRPr="0029326A">
        <w:rPr>
          <w:color w:val="000000" w:themeColor="text1"/>
        </w:rPr>
        <w:t>directly</w:t>
      </w:r>
      <w:proofErr w:type="spellEnd"/>
      <w:r w:rsidRPr="0029326A">
        <w:rPr>
          <w:color w:val="000000" w:themeColor="text1"/>
        </w:rPr>
        <w:t xml:space="preserve"> </w:t>
      </w:r>
      <w:proofErr w:type="spellStart"/>
      <w:r w:rsidRPr="0029326A">
        <w:rPr>
          <w:color w:val="000000" w:themeColor="text1"/>
        </w:rPr>
        <w:t>matches</w:t>
      </w:r>
      <w:proofErr w:type="spellEnd"/>
      <w:r w:rsidRPr="0029326A">
        <w:rPr>
          <w:color w:val="000000" w:themeColor="text1"/>
        </w:rPr>
        <w:t xml:space="preserve"> </w:t>
      </w:r>
      <w:proofErr w:type="spellStart"/>
      <w:r w:rsidRPr="0029326A">
        <w:rPr>
          <w:color w:val="000000" w:themeColor="text1"/>
        </w:rPr>
        <w:t>changing</w:t>
      </w:r>
      <w:proofErr w:type="spellEnd"/>
      <w:r w:rsidRPr="0029326A">
        <w:rPr>
          <w:color w:val="000000" w:themeColor="text1"/>
        </w:rPr>
        <w:t xml:space="preserve"> </w:t>
      </w:r>
      <w:proofErr w:type="spellStart"/>
      <w:r w:rsidRPr="0029326A">
        <w:rPr>
          <w:color w:val="000000" w:themeColor="text1"/>
        </w:rPr>
        <w:t>operational</w:t>
      </w:r>
      <w:proofErr w:type="spellEnd"/>
      <w:r w:rsidRPr="0029326A">
        <w:rPr>
          <w:color w:val="000000" w:themeColor="text1"/>
        </w:rPr>
        <w:t xml:space="preserve"> </w:t>
      </w:r>
      <w:proofErr w:type="spellStart"/>
      <w:r w:rsidRPr="0029326A">
        <w:rPr>
          <w:color w:val="000000" w:themeColor="text1"/>
        </w:rPr>
        <w:t>hotspots</w:t>
      </w:r>
      <w:proofErr w:type="spellEnd"/>
      <w:r w:rsidRPr="0029326A">
        <w:rPr>
          <w:color w:val="000000" w:themeColor="text1"/>
        </w:rPr>
        <w:t xml:space="preserve">, </w:t>
      </w:r>
      <w:proofErr w:type="spellStart"/>
      <w:r w:rsidRPr="0029326A">
        <w:rPr>
          <w:color w:val="000000" w:themeColor="text1"/>
        </w:rPr>
        <w:t>critical</w:t>
      </w:r>
      <w:proofErr w:type="spellEnd"/>
      <w:r w:rsidRPr="0029326A">
        <w:rPr>
          <w:color w:val="000000" w:themeColor="text1"/>
        </w:rPr>
        <w:t xml:space="preserve"> </w:t>
      </w:r>
      <w:proofErr w:type="spellStart"/>
      <w:r w:rsidRPr="0029326A">
        <w:rPr>
          <w:color w:val="000000" w:themeColor="text1"/>
        </w:rPr>
        <w:t>vulnerabilities</w:t>
      </w:r>
      <w:proofErr w:type="spellEnd"/>
      <w:r w:rsidRPr="0029326A">
        <w:rPr>
          <w:color w:val="000000" w:themeColor="text1"/>
        </w:rPr>
        <w:t xml:space="preserve">, and </w:t>
      </w:r>
      <w:proofErr w:type="spellStart"/>
      <w:r w:rsidRPr="0029326A">
        <w:rPr>
          <w:color w:val="000000" w:themeColor="text1"/>
        </w:rPr>
        <w:t>Union</w:t>
      </w:r>
      <w:proofErr w:type="spellEnd"/>
      <w:r w:rsidRPr="0029326A">
        <w:rPr>
          <w:color w:val="000000" w:themeColor="text1"/>
        </w:rPr>
        <w:t xml:space="preserve"> solidarity </w:t>
      </w:r>
      <w:proofErr w:type="spellStart"/>
      <w:r w:rsidRPr="0029326A">
        <w:rPr>
          <w:color w:val="000000" w:themeColor="text1"/>
        </w:rPr>
        <w:t>obligations</w:t>
      </w:r>
      <w:proofErr w:type="spellEnd"/>
      <w:r w:rsidRPr="0029326A">
        <w:rPr>
          <w:color w:val="000000" w:themeColor="text1"/>
        </w:rPr>
        <w:t xml:space="preserve"> on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Flank</w:t>
      </w:r>
      <w:proofErr w:type="spellEnd"/>
      <w:r w:rsidRPr="0029326A">
        <w:rPr>
          <w:color w:val="000000" w:themeColor="text1"/>
        </w:rPr>
        <w:t>.</w:t>
      </w:r>
    </w:p>
    <w:p w14:paraId="0E8E50D0" w14:textId="61E13921" w:rsidR="00944284" w:rsidRPr="0029326A" w:rsidRDefault="00953308" w:rsidP="00953308">
      <w:pPr>
        <w:rPr>
          <w:color w:val="000000" w:themeColor="text1"/>
        </w:rPr>
      </w:pPr>
      <w:r w:rsidRPr="0029326A">
        <w:rPr>
          <w:rStyle w:val="HideTWBExt"/>
        </w:rPr>
        <w:t>&lt;/AmendB&gt;</w:t>
      </w:r>
    </w:p>
    <w:p w14:paraId="2E6AE9A1"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175</w:t>
      </w:r>
      <w:r w:rsidRPr="0029326A">
        <w:rPr>
          <w:rStyle w:val="HideTWBExt"/>
        </w:rPr>
        <w:t>&lt;/NumAmB&gt;</w:t>
      </w:r>
    </w:p>
    <w:p w14:paraId="56919B5B"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2B01D20B" w14:textId="77777777" w:rsidR="00953308" w:rsidRPr="0029326A" w:rsidRDefault="00953308" w:rsidP="00953308">
      <w:pPr>
        <w:pStyle w:val="NormalBold"/>
        <w:rPr>
          <w:color w:val="000000" w:themeColor="text1"/>
        </w:rPr>
      </w:pPr>
      <w:r w:rsidRPr="0029326A">
        <w:rPr>
          <w:rStyle w:val="HideTWBExt"/>
        </w:rPr>
        <w:t>&lt;/RepeatBlock-By&gt;</w:t>
      </w:r>
    </w:p>
    <w:p w14:paraId="7FE3BD9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EEE5D7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3</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51D2B9A" w14:textId="77777777" w:rsidTr="00DC4759">
        <w:trPr>
          <w:trHeight w:hRule="exact" w:val="240"/>
          <w:jc w:val="center"/>
        </w:trPr>
        <w:tc>
          <w:tcPr>
            <w:tcW w:w="9752" w:type="dxa"/>
            <w:gridSpan w:val="2"/>
            <w:tcBorders>
              <w:top w:val="nil"/>
              <w:left w:val="nil"/>
              <w:bottom w:val="nil"/>
              <w:right w:val="nil"/>
            </w:tcBorders>
          </w:tcPr>
          <w:p w14:paraId="798597CA" w14:textId="77777777" w:rsidR="00953308" w:rsidRPr="0029326A" w:rsidRDefault="00953308" w:rsidP="00DC4759">
            <w:pPr>
              <w:rPr>
                <w:color w:val="000000" w:themeColor="text1"/>
              </w:rPr>
            </w:pPr>
          </w:p>
        </w:tc>
      </w:tr>
      <w:tr w:rsidR="00953308" w:rsidRPr="0029326A" w14:paraId="2634F01F" w14:textId="77777777" w:rsidTr="00DC4759">
        <w:trPr>
          <w:trHeight w:val="240"/>
          <w:jc w:val="center"/>
        </w:trPr>
        <w:tc>
          <w:tcPr>
            <w:tcW w:w="4876" w:type="dxa"/>
            <w:tcBorders>
              <w:top w:val="nil"/>
              <w:left w:val="nil"/>
              <w:bottom w:val="nil"/>
              <w:right w:val="nil"/>
            </w:tcBorders>
          </w:tcPr>
          <w:p w14:paraId="1B1E794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B206E5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8105D4E" w14:textId="77777777" w:rsidTr="00DC4759">
        <w:trPr>
          <w:jc w:val="center"/>
        </w:trPr>
        <w:tc>
          <w:tcPr>
            <w:tcW w:w="4876" w:type="dxa"/>
            <w:tcBorders>
              <w:top w:val="nil"/>
              <w:left w:val="nil"/>
              <w:bottom w:val="nil"/>
              <w:right w:val="nil"/>
            </w:tcBorders>
          </w:tcPr>
          <w:p w14:paraId="57EC8EE1"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Okrem toho sa v rámci ročného rozpočtového postupu stanoveného v článku 314 ZFEÚ stanovia rozpočtové prostriedky na ciele stanovené v článku 3 tohto nariadenia implementované prostredníctvom Nástroja EÚ podľa hlavy IV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293241BB" w14:textId="77777777" w:rsidR="00953308" w:rsidRPr="0029326A" w:rsidRDefault="00953308" w:rsidP="00DC4759">
            <w:pPr>
              <w:pStyle w:val="Normal6a"/>
              <w:rPr>
                <w:color w:val="000000" w:themeColor="text1"/>
              </w:rPr>
            </w:pPr>
            <w:r w:rsidRPr="0029326A">
              <w:rPr>
                <w:color w:val="000000" w:themeColor="text1"/>
              </w:rPr>
              <w:t>3.</w:t>
            </w:r>
            <w:r w:rsidRPr="0029326A">
              <w:rPr>
                <w:color w:val="000000" w:themeColor="text1"/>
              </w:rPr>
              <w:tab/>
              <w:t xml:space="preserve">Okrem toho sa v rámci ročného rozpočtového postupu stanoveného v článku 314 ZFEÚ stanovia rozpočtové prostriedky na ciele stanovené v článku 3 tohto nariadenia implementované prostredníctvom Nástroja EÚ podľa hlavy IV nariadenia (EÚ) [...], ktorým sa zriaďuje Európsky fond pre hospodársku, sociálnu a územnú súdržnosť, poľnohospodárstvo a vidiek, rybárstvo a námorné záležitosti, prosperitu a bezpečnosť. </w:t>
            </w:r>
            <w:r w:rsidRPr="0029326A">
              <w:rPr>
                <w:b/>
                <w:i/>
                <w:color w:val="000000" w:themeColor="text1"/>
              </w:rPr>
              <w:t xml:space="preserve">Je potrebné zabezpečiť, aby nástroj EÚ prispieval k cieľom politiky v oblasti vnútorných vecí v súlade s prideľovacím kľúčom stanoveným v prílohe I k nariadeniu, </w:t>
            </w:r>
            <w:proofErr w:type="spellStart"/>
            <w:r w:rsidRPr="0029326A">
              <w:rPr>
                <w:b/>
                <w:i/>
                <w:color w:val="000000" w:themeColor="text1"/>
              </w:rPr>
              <w:t>torým</w:t>
            </w:r>
            <w:proofErr w:type="spellEnd"/>
            <w:r w:rsidRPr="0029326A">
              <w:rPr>
                <w:b/>
                <w:i/>
                <w:color w:val="000000" w:themeColor="text1"/>
              </w:rPr>
              <w:t xml:space="preserve"> sa zriaďuje Európsky fond pre hospodársku, sociálnu a územnú súdržnosť, poľnohospodárstvo a vidiek, rybárstvo a námorné záležitosti, prosperitu a bezpečnosť na roky 2028–2034.</w:t>
            </w:r>
          </w:p>
        </w:tc>
      </w:tr>
    </w:tbl>
    <w:p w14:paraId="76D83FEA"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5BEC911" w14:textId="6118F841" w:rsidR="00944284" w:rsidRPr="0029326A" w:rsidRDefault="00953308" w:rsidP="00953308">
      <w:pPr>
        <w:rPr>
          <w:color w:val="000000" w:themeColor="text1"/>
        </w:rPr>
      </w:pPr>
      <w:r w:rsidRPr="0029326A">
        <w:rPr>
          <w:rStyle w:val="HideTWBExt"/>
        </w:rPr>
        <w:t>&lt;/AmendB&gt;</w:t>
      </w:r>
    </w:p>
    <w:p w14:paraId="1F4AE87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176</w:t>
      </w:r>
      <w:r w:rsidRPr="0029326A">
        <w:rPr>
          <w:rStyle w:val="HideTWBExt"/>
        </w:rPr>
        <w:t>&lt;/NumAmB&gt;</w:t>
      </w:r>
    </w:p>
    <w:p w14:paraId="17C5F8FA"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20ED4213" w14:textId="77777777" w:rsidR="00953308" w:rsidRPr="0029326A" w:rsidRDefault="00953308" w:rsidP="00953308">
      <w:pPr>
        <w:pStyle w:val="NormalBold"/>
        <w:rPr>
          <w:color w:val="000000" w:themeColor="text1"/>
        </w:rPr>
      </w:pPr>
      <w:r w:rsidRPr="0029326A">
        <w:rPr>
          <w:rStyle w:val="HideTWBExt"/>
        </w:rPr>
        <w:t>&lt;/RepeatBlock-By&gt;</w:t>
      </w:r>
    </w:p>
    <w:p w14:paraId="490C8FA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1F078E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3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3517CA3" w14:textId="77777777" w:rsidTr="00DC4759">
        <w:trPr>
          <w:trHeight w:hRule="exact" w:val="240"/>
          <w:jc w:val="center"/>
        </w:trPr>
        <w:tc>
          <w:tcPr>
            <w:tcW w:w="9752" w:type="dxa"/>
            <w:gridSpan w:val="2"/>
            <w:tcBorders>
              <w:top w:val="nil"/>
              <w:left w:val="nil"/>
              <w:bottom w:val="nil"/>
              <w:right w:val="nil"/>
            </w:tcBorders>
          </w:tcPr>
          <w:p w14:paraId="0159F67B" w14:textId="77777777" w:rsidR="00953308" w:rsidRPr="0029326A" w:rsidRDefault="00953308" w:rsidP="00DC4759">
            <w:pPr>
              <w:rPr>
                <w:color w:val="000000" w:themeColor="text1"/>
              </w:rPr>
            </w:pPr>
          </w:p>
        </w:tc>
      </w:tr>
      <w:tr w:rsidR="00953308" w:rsidRPr="0029326A" w14:paraId="6B842A5E" w14:textId="77777777" w:rsidTr="00DC4759">
        <w:trPr>
          <w:trHeight w:val="240"/>
          <w:jc w:val="center"/>
        </w:trPr>
        <w:tc>
          <w:tcPr>
            <w:tcW w:w="4876" w:type="dxa"/>
            <w:tcBorders>
              <w:top w:val="nil"/>
              <w:left w:val="nil"/>
              <w:bottom w:val="nil"/>
              <w:right w:val="nil"/>
            </w:tcBorders>
          </w:tcPr>
          <w:p w14:paraId="182773A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C8C401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CC8447D" w14:textId="77777777" w:rsidTr="00DC4759">
        <w:trPr>
          <w:jc w:val="center"/>
        </w:trPr>
        <w:tc>
          <w:tcPr>
            <w:tcW w:w="4876" w:type="dxa"/>
            <w:tcBorders>
              <w:top w:val="nil"/>
              <w:left w:val="nil"/>
              <w:bottom w:val="nil"/>
              <w:right w:val="nil"/>
            </w:tcBorders>
          </w:tcPr>
          <w:p w14:paraId="485A3AD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88FB965" w14:textId="77777777" w:rsidR="00953308" w:rsidRPr="0029326A" w:rsidRDefault="00953308" w:rsidP="00DC4759">
            <w:pPr>
              <w:pStyle w:val="Normal6a"/>
              <w:rPr>
                <w:color w:val="000000" w:themeColor="text1"/>
              </w:rPr>
            </w:pPr>
            <w:r w:rsidRPr="0029326A">
              <w:rPr>
                <w:b/>
                <w:i/>
                <w:color w:val="000000" w:themeColor="text1"/>
              </w:rPr>
              <w:t>3a.</w:t>
            </w:r>
            <w:r w:rsidRPr="0029326A">
              <w:rPr>
                <w:color w:val="000000" w:themeColor="text1"/>
              </w:rPr>
              <w:tab/>
            </w:r>
            <w:r w:rsidRPr="0029326A">
              <w:rPr>
                <w:b/>
                <w:i/>
                <w:color w:val="000000" w:themeColor="text1"/>
              </w:rPr>
              <w:t xml:space="preserve">Pri čerpaní rozpočtových prostriedkov pridelených na fond EÚ Komisia dynamicky zabezpečí úroveň financovania s cieľom uprednostniť návrhy projektov, technické obstarávanie a operačné nasadenia predložené členskými štátmi v prvej línii, ktoré čelia </w:t>
            </w:r>
            <w:r w:rsidRPr="0029326A">
              <w:rPr>
                <w:b/>
                <w:i/>
                <w:color w:val="000000" w:themeColor="text1"/>
              </w:rPr>
              <w:lastRenderedPageBreak/>
              <w:t>zložitému geopolitickému a hybridnému tlaku pozdĺž vonkajších pozemných, vzdušných a námorných hraníc Únie susediacich s východným krídlom a ďalšími tretími krajinami s vysokým rizikom.</w:t>
            </w:r>
          </w:p>
        </w:tc>
      </w:tr>
    </w:tbl>
    <w:p w14:paraId="39F83F5C"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3A37EFF" w14:textId="7AA22D24" w:rsidR="00953308" w:rsidRPr="0029326A" w:rsidRDefault="00953308" w:rsidP="00953308">
      <w:pPr>
        <w:pStyle w:val="AmJustTitle"/>
        <w:rPr>
          <w:color w:val="000000" w:themeColor="text1"/>
        </w:rPr>
      </w:pPr>
      <w:r w:rsidRPr="0029326A">
        <w:rPr>
          <w:rStyle w:val="HideTWBExt"/>
        </w:rPr>
        <w:t>&lt;TitreJust&gt;</w:t>
      </w:r>
      <w:r w:rsidR="00DA456F">
        <w:rPr>
          <w:color w:val="000000" w:themeColor="text1"/>
        </w:rPr>
        <w:t>Odôvodnenie</w:t>
      </w:r>
      <w:r w:rsidRPr="0029326A">
        <w:rPr>
          <w:rStyle w:val="HideTWBExt"/>
        </w:rPr>
        <w:t>&lt;/TitreJust&gt;</w:t>
      </w:r>
    </w:p>
    <w:p w14:paraId="324BB68F" w14:textId="77777777" w:rsidR="00953308" w:rsidRPr="0029326A" w:rsidRDefault="00953308" w:rsidP="00953308">
      <w:pPr>
        <w:pStyle w:val="AmJustText"/>
        <w:rPr>
          <w:color w:val="000000" w:themeColor="text1"/>
        </w:rPr>
      </w:pPr>
      <w:proofErr w:type="spellStart"/>
      <w:r w:rsidRPr="0029326A">
        <w:rPr>
          <w:color w:val="000000" w:themeColor="text1"/>
        </w:rPr>
        <w:t>The</w:t>
      </w:r>
      <w:proofErr w:type="spellEnd"/>
      <w:r w:rsidRPr="0029326A">
        <w:rPr>
          <w:color w:val="000000" w:themeColor="text1"/>
        </w:rPr>
        <w:t xml:space="preserve"> EU </w:t>
      </w:r>
      <w:proofErr w:type="spellStart"/>
      <w:r w:rsidRPr="0029326A">
        <w:rPr>
          <w:color w:val="000000" w:themeColor="text1"/>
        </w:rPr>
        <w:t>Facility</w:t>
      </w:r>
      <w:proofErr w:type="spellEnd"/>
      <w:r w:rsidRPr="0029326A">
        <w:rPr>
          <w:color w:val="000000" w:themeColor="text1"/>
        </w:rPr>
        <w:t xml:space="preserve"> (</w:t>
      </w:r>
      <w:proofErr w:type="spellStart"/>
      <w:r w:rsidRPr="0029326A">
        <w:rPr>
          <w:color w:val="000000" w:themeColor="text1"/>
        </w:rPr>
        <w:t>Thematic</w:t>
      </w:r>
      <w:proofErr w:type="spellEnd"/>
      <w:r w:rsidRPr="0029326A">
        <w:rPr>
          <w:color w:val="000000" w:themeColor="text1"/>
        </w:rPr>
        <w:t xml:space="preserve"> </w:t>
      </w:r>
      <w:proofErr w:type="spellStart"/>
      <w:r w:rsidRPr="0029326A">
        <w:rPr>
          <w:color w:val="000000" w:themeColor="text1"/>
        </w:rPr>
        <w:t>Facility</w:t>
      </w:r>
      <w:proofErr w:type="spellEnd"/>
      <w:r w:rsidRPr="0029326A">
        <w:rPr>
          <w:color w:val="000000" w:themeColor="text1"/>
        </w:rPr>
        <w:t xml:space="preserve">) </w:t>
      </w:r>
      <w:proofErr w:type="spellStart"/>
      <w:r w:rsidRPr="0029326A">
        <w:rPr>
          <w:color w:val="000000" w:themeColor="text1"/>
        </w:rPr>
        <w:t>represents</w:t>
      </w:r>
      <w:proofErr w:type="spellEnd"/>
      <w:r w:rsidRPr="0029326A">
        <w:rPr>
          <w:color w:val="000000" w:themeColor="text1"/>
        </w:rPr>
        <w:t xml:space="preserve"> a </w:t>
      </w:r>
      <w:proofErr w:type="spellStart"/>
      <w:r w:rsidRPr="0029326A">
        <w:rPr>
          <w:color w:val="000000" w:themeColor="text1"/>
        </w:rPr>
        <w:t>highly</w:t>
      </w:r>
      <w:proofErr w:type="spellEnd"/>
      <w:r w:rsidRPr="0029326A">
        <w:rPr>
          <w:color w:val="000000" w:themeColor="text1"/>
        </w:rPr>
        <w:t xml:space="preserve"> </w:t>
      </w:r>
      <w:proofErr w:type="spellStart"/>
      <w:r w:rsidRPr="0029326A">
        <w:rPr>
          <w:color w:val="000000" w:themeColor="text1"/>
        </w:rPr>
        <w:t>centralized</w:t>
      </w:r>
      <w:proofErr w:type="spellEnd"/>
      <w:r w:rsidRPr="0029326A">
        <w:rPr>
          <w:color w:val="000000" w:themeColor="text1"/>
        </w:rPr>
        <w:t xml:space="preserve"> pot of </w:t>
      </w:r>
      <w:proofErr w:type="spellStart"/>
      <w:r w:rsidRPr="0029326A">
        <w:rPr>
          <w:color w:val="000000" w:themeColor="text1"/>
        </w:rPr>
        <w:t>flexible</w:t>
      </w:r>
      <w:proofErr w:type="spellEnd"/>
      <w:r w:rsidRPr="0029326A">
        <w:rPr>
          <w:color w:val="000000" w:themeColor="text1"/>
        </w:rPr>
        <w:t xml:space="preserve"> </w:t>
      </w:r>
      <w:proofErr w:type="spellStart"/>
      <w:r w:rsidRPr="0029326A">
        <w:rPr>
          <w:color w:val="000000" w:themeColor="text1"/>
        </w:rPr>
        <w:t>funding</w:t>
      </w:r>
      <w:proofErr w:type="spellEnd"/>
      <w:r w:rsidRPr="0029326A">
        <w:rPr>
          <w:color w:val="000000" w:themeColor="text1"/>
        </w:rPr>
        <w:t xml:space="preserve"> </w:t>
      </w:r>
      <w:proofErr w:type="spellStart"/>
      <w:r w:rsidRPr="0029326A">
        <w:rPr>
          <w:color w:val="000000" w:themeColor="text1"/>
        </w:rPr>
        <w:t>managed</w:t>
      </w:r>
      <w:proofErr w:type="spellEnd"/>
      <w:r w:rsidRPr="0029326A">
        <w:rPr>
          <w:color w:val="000000" w:themeColor="text1"/>
        </w:rPr>
        <w:t xml:space="preserve"> top-</w:t>
      </w:r>
      <w:proofErr w:type="spellStart"/>
      <w:r w:rsidRPr="0029326A">
        <w:rPr>
          <w:color w:val="000000" w:themeColor="text1"/>
        </w:rPr>
        <w:t>down</w:t>
      </w:r>
      <w:proofErr w:type="spellEnd"/>
      <w:r w:rsidRPr="0029326A">
        <w:rPr>
          <w:color w:val="000000" w:themeColor="text1"/>
        </w:rPr>
        <w:t xml:space="preserve"> by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w:t>
      </w:r>
      <w:proofErr w:type="spellEnd"/>
      <w:r w:rsidRPr="0029326A">
        <w:rPr>
          <w:color w:val="000000" w:themeColor="text1"/>
        </w:rPr>
        <w:t xml:space="preserve">. </w:t>
      </w:r>
      <w:proofErr w:type="spellStart"/>
      <w:r w:rsidRPr="0029326A">
        <w:rPr>
          <w:color w:val="000000" w:themeColor="text1"/>
        </w:rPr>
        <w:t>While</w:t>
      </w:r>
      <w:proofErr w:type="spellEnd"/>
      <w:r w:rsidRPr="0029326A">
        <w:rPr>
          <w:color w:val="000000" w:themeColor="text1"/>
        </w:rPr>
        <w:t xml:space="preserve"> flexibility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necessary</w:t>
      </w:r>
      <w:proofErr w:type="spellEnd"/>
      <w:r w:rsidRPr="0029326A">
        <w:rPr>
          <w:color w:val="000000" w:themeColor="text1"/>
        </w:rPr>
        <w:t xml:space="preserve"> to </w:t>
      </w:r>
      <w:proofErr w:type="spellStart"/>
      <w:r w:rsidRPr="0029326A">
        <w:rPr>
          <w:color w:val="000000" w:themeColor="text1"/>
        </w:rPr>
        <w:t>respond</w:t>
      </w:r>
      <w:proofErr w:type="spellEnd"/>
      <w:r w:rsidRPr="0029326A">
        <w:rPr>
          <w:color w:val="000000" w:themeColor="text1"/>
        </w:rPr>
        <w:t xml:space="preserve"> to </w:t>
      </w:r>
      <w:proofErr w:type="spellStart"/>
      <w:r w:rsidRPr="0029326A">
        <w:rPr>
          <w:color w:val="000000" w:themeColor="text1"/>
        </w:rPr>
        <w:t>unforeseen</w:t>
      </w:r>
      <w:proofErr w:type="spellEnd"/>
      <w:r w:rsidRPr="0029326A">
        <w:rPr>
          <w:color w:val="000000" w:themeColor="text1"/>
        </w:rPr>
        <w:t xml:space="preserve"> </w:t>
      </w:r>
      <w:proofErr w:type="spellStart"/>
      <w:r w:rsidRPr="0029326A">
        <w:rPr>
          <w:color w:val="000000" w:themeColor="text1"/>
        </w:rPr>
        <w:t>crises</w:t>
      </w:r>
      <w:proofErr w:type="spellEnd"/>
      <w:r w:rsidRPr="0029326A">
        <w:rPr>
          <w:color w:val="000000" w:themeColor="text1"/>
        </w:rPr>
        <w:t xml:space="preserve">, </w:t>
      </w:r>
      <w:proofErr w:type="spellStart"/>
      <w:r w:rsidRPr="0029326A">
        <w:rPr>
          <w:color w:val="000000" w:themeColor="text1"/>
        </w:rPr>
        <w:t>its</w:t>
      </w:r>
      <w:proofErr w:type="spellEnd"/>
      <w:r w:rsidRPr="0029326A">
        <w:rPr>
          <w:color w:val="000000" w:themeColor="text1"/>
        </w:rPr>
        <w:t xml:space="preserve"> </w:t>
      </w:r>
      <w:proofErr w:type="spellStart"/>
      <w:r w:rsidRPr="0029326A">
        <w:rPr>
          <w:color w:val="000000" w:themeColor="text1"/>
        </w:rPr>
        <w:t>distribution</w:t>
      </w:r>
      <w:proofErr w:type="spellEnd"/>
      <w:r w:rsidRPr="0029326A">
        <w:rPr>
          <w:color w:val="000000" w:themeColor="text1"/>
        </w:rPr>
        <w:t xml:space="preserve"> </w:t>
      </w:r>
      <w:proofErr w:type="spellStart"/>
      <w:r w:rsidRPr="0029326A">
        <w:rPr>
          <w:color w:val="000000" w:themeColor="text1"/>
        </w:rPr>
        <w:t>must</w:t>
      </w:r>
      <w:proofErr w:type="spellEnd"/>
      <w:r w:rsidRPr="0029326A">
        <w:rPr>
          <w:color w:val="000000" w:themeColor="text1"/>
        </w:rPr>
        <w:t xml:space="preserve"> </w:t>
      </w:r>
      <w:proofErr w:type="spellStart"/>
      <w:r w:rsidRPr="0029326A">
        <w:rPr>
          <w:color w:val="000000" w:themeColor="text1"/>
        </w:rPr>
        <w:t>be</w:t>
      </w:r>
      <w:proofErr w:type="spellEnd"/>
      <w:r w:rsidRPr="0029326A">
        <w:rPr>
          <w:color w:val="000000" w:themeColor="text1"/>
        </w:rPr>
        <w:t xml:space="preserve"> </w:t>
      </w:r>
      <w:proofErr w:type="spellStart"/>
      <w:r w:rsidRPr="0029326A">
        <w:rPr>
          <w:color w:val="000000" w:themeColor="text1"/>
        </w:rPr>
        <w:t>steered</w:t>
      </w:r>
      <w:proofErr w:type="spellEnd"/>
      <w:r w:rsidRPr="0029326A">
        <w:rPr>
          <w:color w:val="000000" w:themeColor="text1"/>
        </w:rPr>
        <w:t xml:space="preserve"> by </w:t>
      </w:r>
      <w:proofErr w:type="spellStart"/>
      <w:r w:rsidRPr="0029326A">
        <w:rPr>
          <w:color w:val="000000" w:themeColor="text1"/>
        </w:rPr>
        <w:t>objective</w:t>
      </w:r>
      <w:proofErr w:type="spellEnd"/>
      <w:r w:rsidRPr="0029326A">
        <w:rPr>
          <w:color w:val="000000" w:themeColor="text1"/>
        </w:rPr>
        <w:t xml:space="preserve"> </w:t>
      </w:r>
      <w:proofErr w:type="spellStart"/>
      <w:r w:rsidRPr="0029326A">
        <w:rPr>
          <w:color w:val="000000" w:themeColor="text1"/>
        </w:rPr>
        <w:t>geopolitical</w:t>
      </w:r>
      <w:proofErr w:type="spellEnd"/>
      <w:r w:rsidRPr="0029326A">
        <w:rPr>
          <w:color w:val="000000" w:themeColor="text1"/>
        </w:rPr>
        <w:t xml:space="preserve"> </w:t>
      </w:r>
      <w:proofErr w:type="spellStart"/>
      <w:r w:rsidRPr="0029326A">
        <w:rPr>
          <w:color w:val="000000" w:themeColor="text1"/>
        </w:rPr>
        <w:t>realities</w:t>
      </w:r>
      <w:proofErr w:type="spellEnd"/>
      <w:r w:rsidRPr="0029326A">
        <w:rPr>
          <w:color w:val="000000" w:themeColor="text1"/>
        </w:rPr>
        <w:t xml:space="preserve"> </w:t>
      </w:r>
      <w:proofErr w:type="spellStart"/>
      <w:r w:rsidRPr="0029326A">
        <w:rPr>
          <w:color w:val="000000" w:themeColor="text1"/>
        </w:rPr>
        <w:t>rather</w:t>
      </w:r>
      <w:proofErr w:type="spellEnd"/>
      <w:r w:rsidRPr="0029326A">
        <w:rPr>
          <w:color w:val="000000" w:themeColor="text1"/>
        </w:rPr>
        <w:t xml:space="preserve"> </w:t>
      </w:r>
      <w:proofErr w:type="spellStart"/>
      <w:r w:rsidRPr="0029326A">
        <w:rPr>
          <w:color w:val="000000" w:themeColor="text1"/>
        </w:rPr>
        <w:t>than</w:t>
      </w:r>
      <w:proofErr w:type="spellEnd"/>
      <w:r w:rsidRPr="0029326A">
        <w:rPr>
          <w:color w:val="000000" w:themeColor="text1"/>
        </w:rPr>
        <w:t xml:space="preserve"> </w:t>
      </w:r>
      <w:proofErr w:type="spellStart"/>
      <w:r w:rsidRPr="0029326A">
        <w:rPr>
          <w:color w:val="000000" w:themeColor="text1"/>
        </w:rPr>
        <w:t>arbitrary</w:t>
      </w:r>
      <w:proofErr w:type="spellEnd"/>
      <w:r w:rsidRPr="0029326A">
        <w:rPr>
          <w:color w:val="000000" w:themeColor="text1"/>
        </w:rPr>
        <w:t xml:space="preserve"> </w:t>
      </w:r>
      <w:proofErr w:type="spellStart"/>
      <w:r w:rsidRPr="0029326A">
        <w:rPr>
          <w:color w:val="000000" w:themeColor="text1"/>
        </w:rPr>
        <w:t>administrative</w:t>
      </w:r>
      <w:proofErr w:type="spellEnd"/>
      <w:r w:rsidRPr="0029326A">
        <w:rPr>
          <w:color w:val="000000" w:themeColor="text1"/>
        </w:rPr>
        <w:t xml:space="preserve"> or </w:t>
      </w:r>
      <w:proofErr w:type="spellStart"/>
      <w:r w:rsidRPr="0029326A">
        <w:rPr>
          <w:color w:val="000000" w:themeColor="text1"/>
        </w:rPr>
        <w:t>competitive</w:t>
      </w:r>
      <w:proofErr w:type="spellEnd"/>
      <w:r w:rsidRPr="0029326A">
        <w:rPr>
          <w:color w:val="000000" w:themeColor="text1"/>
        </w:rPr>
        <w:t xml:space="preserve"> </w:t>
      </w:r>
      <w:proofErr w:type="spellStart"/>
      <w:r w:rsidRPr="0029326A">
        <w:rPr>
          <w:color w:val="000000" w:themeColor="text1"/>
        </w:rPr>
        <w:t>criteria</w:t>
      </w:r>
      <w:proofErr w:type="spellEnd"/>
      <w:r w:rsidRPr="0029326A">
        <w:rPr>
          <w:color w:val="000000" w:themeColor="text1"/>
        </w:rPr>
        <w:t xml:space="preserve">. As </w:t>
      </w:r>
      <w:proofErr w:type="spellStart"/>
      <w:r w:rsidRPr="0029326A">
        <w:rPr>
          <w:color w:val="000000" w:themeColor="text1"/>
        </w:rPr>
        <w:t>explicitly</w:t>
      </w:r>
      <w:proofErr w:type="spellEnd"/>
      <w:r w:rsidRPr="0029326A">
        <w:rPr>
          <w:color w:val="000000" w:themeColor="text1"/>
        </w:rPr>
        <w:t xml:space="preserve"> </w:t>
      </w:r>
      <w:proofErr w:type="spellStart"/>
      <w:r w:rsidRPr="0029326A">
        <w:rPr>
          <w:color w:val="000000" w:themeColor="text1"/>
        </w:rPr>
        <w:t>detailed</w:t>
      </w:r>
      <w:proofErr w:type="spellEnd"/>
      <w:r w:rsidRPr="0029326A">
        <w:rPr>
          <w:color w:val="000000" w:themeColor="text1"/>
        </w:rPr>
        <w:t xml:space="preserve"> in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Commission's</w:t>
      </w:r>
      <w:proofErr w:type="spellEnd"/>
      <w:r w:rsidRPr="0029326A">
        <w:rPr>
          <w:color w:val="000000" w:themeColor="text1"/>
        </w:rPr>
        <w:t xml:space="preserve"> </w:t>
      </w:r>
      <w:proofErr w:type="spellStart"/>
      <w:r w:rsidRPr="0029326A">
        <w:rPr>
          <w:color w:val="000000" w:themeColor="text1"/>
        </w:rPr>
        <w:t>Communication</w:t>
      </w:r>
      <w:proofErr w:type="spellEnd"/>
      <w:r w:rsidRPr="0029326A">
        <w:rPr>
          <w:color w:val="000000" w:themeColor="text1"/>
        </w:rPr>
        <w:t xml:space="preserve"> on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Border</w:t>
      </w:r>
      <w:proofErr w:type="spellEnd"/>
      <w:r w:rsidRPr="0029326A">
        <w:rPr>
          <w:color w:val="000000" w:themeColor="text1"/>
        </w:rPr>
        <w:t xml:space="preserve"> </w:t>
      </w:r>
      <w:proofErr w:type="spellStart"/>
      <w:r w:rsidRPr="0029326A">
        <w:rPr>
          <w:color w:val="000000" w:themeColor="text1"/>
        </w:rPr>
        <w:t>Regions</w:t>
      </w:r>
      <w:proofErr w:type="spellEnd"/>
      <w:r w:rsidRPr="0029326A">
        <w:rPr>
          <w:color w:val="000000" w:themeColor="text1"/>
        </w:rPr>
        <w:t xml:space="preserve"> (COM(2026) 82 </w:t>
      </w:r>
      <w:proofErr w:type="spellStart"/>
      <w:r w:rsidRPr="0029326A">
        <w:rPr>
          <w:color w:val="000000" w:themeColor="text1"/>
        </w:rPr>
        <w:t>final</w:t>
      </w:r>
      <w:proofErr w:type="spellEnd"/>
      <w:r w:rsidRPr="0029326A">
        <w:rPr>
          <w:color w:val="000000" w:themeColor="text1"/>
        </w:rPr>
        <w:t xml:space="preserve">), </w:t>
      </w:r>
      <w:proofErr w:type="spellStart"/>
      <w:r w:rsidRPr="0029326A">
        <w:rPr>
          <w:color w:val="000000" w:themeColor="text1"/>
        </w:rPr>
        <w:t>Europe's</w:t>
      </w:r>
      <w:proofErr w:type="spellEnd"/>
      <w:r w:rsidRPr="0029326A">
        <w:rPr>
          <w:color w:val="000000" w:themeColor="text1"/>
        </w:rPr>
        <w:t xml:space="preserve"> </w:t>
      </w:r>
      <w:proofErr w:type="spellStart"/>
      <w:r w:rsidRPr="0029326A">
        <w:rPr>
          <w:color w:val="000000" w:themeColor="text1"/>
        </w:rPr>
        <w:t>Eastern</w:t>
      </w:r>
      <w:proofErr w:type="spellEnd"/>
      <w:r w:rsidRPr="0029326A">
        <w:rPr>
          <w:color w:val="000000" w:themeColor="text1"/>
        </w:rPr>
        <w:t xml:space="preserve"> </w:t>
      </w:r>
      <w:proofErr w:type="spellStart"/>
      <w:r w:rsidRPr="0029326A">
        <w:rPr>
          <w:color w:val="000000" w:themeColor="text1"/>
        </w:rPr>
        <w:t>Flank</w:t>
      </w:r>
      <w:proofErr w:type="spellEnd"/>
      <w:r w:rsidRPr="0029326A">
        <w:rPr>
          <w:color w:val="000000" w:themeColor="text1"/>
        </w:rPr>
        <w:t xml:space="preserve">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absorbing</w:t>
      </w:r>
      <w:proofErr w:type="spellEnd"/>
      <w:r w:rsidRPr="0029326A">
        <w:rPr>
          <w:color w:val="000000" w:themeColor="text1"/>
        </w:rPr>
        <w:t xml:space="preserve"> </w:t>
      </w:r>
      <w:proofErr w:type="spellStart"/>
      <w:r w:rsidRPr="0029326A">
        <w:rPr>
          <w:color w:val="000000" w:themeColor="text1"/>
        </w:rPr>
        <w:t>an</w:t>
      </w:r>
      <w:proofErr w:type="spellEnd"/>
      <w:r w:rsidRPr="0029326A">
        <w:rPr>
          <w:color w:val="000000" w:themeColor="text1"/>
        </w:rPr>
        <w:t xml:space="preserve"> </w:t>
      </w:r>
      <w:proofErr w:type="spellStart"/>
      <w:r w:rsidRPr="0029326A">
        <w:rPr>
          <w:color w:val="000000" w:themeColor="text1"/>
        </w:rPr>
        <w:t>unprecedented</w:t>
      </w:r>
      <w:proofErr w:type="spellEnd"/>
      <w:r w:rsidRPr="0029326A">
        <w:rPr>
          <w:color w:val="000000" w:themeColor="text1"/>
        </w:rPr>
        <w:t xml:space="preserve"> and </w:t>
      </w:r>
      <w:proofErr w:type="spellStart"/>
      <w:r w:rsidRPr="0029326A">
        <w:rPr>
          <w:color w:val="000000" w:themeColor="text1"/>
        </w:rPr>
        <w:t>asymmetrical</w:t>
      </w:r>
      <w:proofErr w:type="spellEnd"/>
      <w:r w:rsidRPr="0029326A">
        <w:rPr>
          <w:color w:val="000000" w:themeColor="text1"/>
        </w:rPr>
        <w:t xml:space="preserve"> </w:t>
      </w:r>
      <w:proofErr w:type="spellStart"/>
      <w:r w:rsidRPr="0029326A">
        <w:rPr>
          <w:color w:val="000000" w:themeColor="text1"/>
        </w:rPr>
        <w:t>burden</w:t>
      </w:r>
      <w:proofErr w:type="spellEnd"/>
      <w:r w:rsidRPr="0029326A">
        <w:rPr>
          <w:color w:val="000000" w:themeColor="text1"/>
        </w:rPr>
        <w:t xml:space="preserve">. </w:t>
      </w:r>
      <w:proofErr w:type="spellStart"/>
      <w:r w:rsidRPr="0029326A">
        <w:rPr>
          <w:color w:val="000000" w:themeColor="text1"/>
        </w:rPr>
        <w:t>Frontline</w:t>
      </w:r>
      <w:proofErr w:type="spellEnd"/>
      <w:r w:rsidRPr="0029326A">
        <w:rPr>
          <w:color w:val="000000" w:themeColor="text1"/>
        </w:rPr>
        <w:t xml:space="preserve"> </w:t>
      </w:r>
      <w:proofErr w:type="spellStart"/>
      <w:r w:rsidRPr="0029326A">
        <w:rPr>
          <w:color w:val="000000" w:themeColor="text1"/>
        </w:rPr>
        <w:t>Member</w:t>
      </w:r>
      <w:proofErr w:type="spellEnd"/>
      <w:r w:rsidRPr="0029326A">
        <w:rPr>
          <w:color w:val="000000" w:themeColor="text1"/>
        </w:rPr>
        <w:t xml:space="preserve"> </w:t>
      </w:r>
      <w:proofErr w:type="spellStart"/>
      <w:r w:rsidRPr="0029326A">
        <w:rPr>
          <w:color w:val="000000" w:themeColor="text1"/>
        </w:rPr>
        <w:t>States</w:t>
      </w:r>
      <w:proofErr w:type="spellEnd"/>
      <w:r w:rsidRPr="0029326A">
        <w:rPr>
          <w:color w:val="000000" w:themeColor="text1"/>
        </w:rPr>
        <w:t xml:space="preserve"> are </w:t>
      </w:r>
      <w:proofErr w:type="spellStart"/>
      <w:r w:rsidRPr="0029326A">
        <w:rPr>
          <w:color w:val="000000" w:themeColor="text1"/>
        </w:rPr>
        <w:t>forced</w:t>
      </w:r>
      <w:proofErr w:type="spellEnd"/>
      <w:r w:rsidRPr="0029326A">
        <w:rPr>
          <w:color w:val="000000" w:themeColor="text1"/>
        </w:rPr>
        <w:t xml:space="preserve"> to </w:t>
      </w:r>
      <w:proofErr w:type="spellStart"/>
      <w:r w:rsidRPr="0029326A">
        <w:rPr>
          <w:color w:val="000000" w:themeColor="text1"/>
        </w:rPr>
        <w:t>simultaneously</w:t>
      </w:r>
      <w:proofErr w:type="spellEnd"/>
      <w:r w:rsidRPr="0029326A">
        <w:rPr>
          <w:color w:val="000000" w:themeColor="text1"/>
        </w:rPr>
        <w:t xml:space="preserve"> </w:t>
      </w:r>
      <w:proofErr w:type="spellStart"/>
      <w:r w:rsidRPr="0029326A">
        <w:rPr>
          <w:color w:val="000000" w:themeColor="text1"/>
        </w:rPr>
        <w:t>counter</w:t>
      </w:r>
      <w:proofErr w:type="spellEnd"/>
      <w:r w:rsidRPr="0029326A">
        <w:rPr>
          <w:color w:val="000000" w:themeColor="text1"/>
        </w:rPr>
        <w:t xml:space="preserve"> state-</w:t>
      </w:r>
      <w:proofErr w:type="spellStart"/>
      <w:r w:rsidRPr="0029326A">
        <w:rPr>
          <w:color w:val="000000" w:themeColor="text1"/>
        </w:rPr>
        <w:t>sponsored</w:t>
      </w:r>
      <w:proofErr w:type="spellEnd"/>
      <w:r w:rsidRPr="0029326A">
        <w:rPr>
          <w:color w:val="000000" w:themeColor="text1"/>
        </w:rPr>
        <w:t xml:space="preserve"> hybrid </w:t>
      </w:r>
      <w:proofErr w:type="spellStart"/>
      <w:r w:rsidRPr="0029326A">
        <w:rPr>
          <w:color w:val="000000" w:themeColor="text1"/>
        </w:rPr>
        <w:t>warfare</w:t>
      </w:r>
      <w:proofErr w:type="spellEnd"/>
      <w:r w:rsidRPr="0029326A">
        <w:rPr>
          <w:color w:val="000000" w:themeColor="text1"/>
        </w:rPr>
        <w:t xml:space="preserve">, </w:t>
      </w:r>
      <w:proofErr w:type="spellStart"/>
      <w:r w:rsidRPr="0029326A">
        <w:rPr>
          <w:color w:val="000000" w:themeColor="text1"/>
        </w:rPr>
        <w:t>weaponized</w:t>
      </w:r>
      <w:proofErr w:type="spellEnd"/>
      <w:r w:rsidRPr="0029326A">
        <w:rPr>
          <w:color w:val="000000" w:themeColor="text1"/>
        </w:rPr>
        <w:t xml:space="preserve"> </w:t>
      </w:r>
      <w:proofErr w:type="spellStart"/>
      <w:r w:rsidRPr="0029326A">
        <w:rPr>
          <w:color w:val="000000" w:themeColor="text1"/>
        </w:rPr>
        <w:t>migration</w:t>
      </w:r>
      <w:proofErr w:type="spellEnd"/>
      <w:r w:rsidRPr="0029326A">
        <w:rPr>
          <w:color w:val="000000" w:themeColor="text1"/>
        </w:rPr>
        <w:t xml:space="preserve">, </w:t>
      </w:r>
      <w:proofErr w:type="spellStart"/>
      <w:r w:rsidRPr="0029326A">
        <w:rPr>
          <w:color w:val="000000" w:themeColor="text1"/>
        </w:rPr>
        <w:t>regular</w:t>
      </w:r>
      <w:proofErr w:type="spellEnd"/>
      <w:r w:rsidRPr="0029326A">
        <w:rPr>
          <w:color w:val="000000" w:themeColor="text1"/>
        </w:rPr>
        <w:t xml:space="preserve"> </w:t>
      </w:r>
      <w:proofErr w:type="spellStart"/>
      <w:r w:rsidRPr="0029326A">
        <w:rPr>
          <w:color w:val="000000" w:themeColor="text1"/>
        </w:rPr>
        <w:t>violations</w:t>
      </w:r>
      <w:proofErr w:type="spellEnd"/>
      <w:r w:rsidRPr="0029326A">
        <w:rPr>
          <w:color w:val="000000" w:themeColor="text1"/>
        </w:rPr>
        <w:t xml:space="preserve"> of </w:t>
      </w:r>
      <w:proofErr w:type="spellStart"/>
      <w:r w:rsidRPr="0029326A">
        <w:rPr>
          <w:color w:val="000000" w:themeColor="text1"/>
        </w:rPr>
        <w:t>national</w:t>
      </w:r>
      <w:proofErr w:type="spellEnd"/>
      <w:r w:rsidRPr="0029326A">
        <w:rPr>
          <w:color w:val="000000" w:themeColor="text1"/>
        </w:rPr>
        <w:t xml:space="preserve"> </w:t>
      </w:r>
      <w:proofErr w:type="spellStart"/>
      <w:r w:rsidRPr="0029326A">
        <w:rPr>
          <w:color w:val="000000" w:themeColor="text1"/>
        </w:rPr>
        <w:t>airspace</w:t>
      </w:r>
      <w:proofErr w:type="spellEnd"/>
      <w:r w:rsidRPr="0029326A">
        <w:rPr>
          <w:color w:val="000000" w:themeColor="text1"/>
        </w:rPr>
        <w:t xml:space="preserve"> by </w:t>
      </w:r>
      <w:proofErr w:type="spellStart"/>
      <w:r w:rsidRPr="0029326A">
        <w:rPr>
          <w:color w:val="000000" w:themeColor="text1"/>
        </w:rPr>
        <w:t>drones</w:t>
      </w:r>
      <w:proofErr w:type="spellEnd"/>
      <w:r w:rsidRPr="0029326A">
        <w:rPr>
          <w:color w:val="000000" w:themeColor="text1"/>
        </w:rPr>
        <w:t xml:space="preserve">, </w:t>
      </w:r>
      <w:proofErr w:type="spellStart"/>
      <w:r w:rsidRPr="0029326A">
        <w:rPr>
          <w:color w:val="000000" w:themeColor="text1"/>
        </w:rPr>
        <w:t>cyber-attacks</w:t>
      </w:r>
      <w:proofErr w:type="spellEnd"/>
      <w:r w:rsidRPr="0029326A">
        <w:rPr>
          <w:color w:val="000000" w:themeColor="text1"/>
        </w:rPr>
        <w:t xml:space="preserve">, and </w:t>
      </w:r>
      <w:proofErr w:type="spellStart"/>
      <w:r w:rsidRPr="0029326A">
        <w:rPr>
          <w:color w:val="000000" w:themeColor="text1"/>
        </w:rPr>
        <w:t>distinct</w:t>
      </w:r>
      <w:proofErr w:type="spellEnd"/>
      <w:r w:rsidRPr="0029326A">
        <w:rPr>
          <w:color w:val="000000" w:themeColor="text1"/>
        </w:rPr>
        <w:t xml:space="preserve"> </w:t>
      </w:r>
      <w:proofErr w:type="spellStart"/>
      <w:r w:rsidRPr="0029326A">
        <w:rPr>
          <w:color w:val="000000" w:themeColor="text1"/>
        </w:rPr>
        <w:t>maritime</w:t>
      </w:r>
      <w:proofErr w:type="spellEnd"/>
      <w:r w:rsidRPr="0029326A">
        <w:rPr>
          <w:color w:val="000000" w:themeColor="text1"/>
        </w:rPr>
        <w:t xml:space="preserve"> </w:t>
      </w:r>
      <w:proofErr w:type="spellStart"/>
      <w:r w:rsidRPr="0029326A">
        <w:rPr>
          <w:color w:val="000000" w:themeColor="text1"/>
        </w:rPr>
        <w:t>challenges</w:t>
      </w:r>
      <w:proofErr w:type="spellEnd"/>
      <w:r w:rsidRPr="0029326A">
        <w:rPr>
          <w:color w:val="000000" w:themeColor="text1"/>
        </w:rPr>
        <w:t xml:space="preserve"> </w:t>
      </w:r>
      <w:proofErr w:type="spellStart"/>
      <w:r w:rsidRPr="0029326A">
        <w:rPr>
          <w:color w:val="000000" w:themeColor="text1"/>
        </w:rPr>
        <w:t>like</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mining</w:t>
      </w:r>
      <w:proofErr w:type="spellEnd"/>
      <w:r w:rsidRPr="0029326A">
        <w:rPr>
          <w:color w:val="000000" w:themeColor="text1"/>
        </w:rPr>
        <w:t xml:space="preserve"> of </w:t>
      </w:r>
      <w:proofErr w:type="spellStart"/>
      <w:r w:rsidRPr="0029326A">
        <w:rPr>
          <w:color w:val="000000" w:themeColor="text1"/>
        </w:rPr>
        <w:t>the</w:t>
      </w:r>
      <w:proofErr w:type="spellEnd"/>
      <w:r w:rsidRPr="0029326A">
        <w:rPr>
          <w:color w:val="000000" w:themeColor="text1"/>
        </w:rPr>
        <w:t xml:space="preserve"> Black </w:t>
      </w:r>
      <w:proofErr w:type="spellStart"/>
      <w:r w:rsidRPr="0029326A">
        <w:rPr>
          <w:color w:val="000000" w:themeColor="text1"/>
        </w:rPr>
        <w:t>Sea</w:t>
      </w:r>
      <w:proofErr w:type="spellEnd"/>
      <w:r w:rsidRPr="0029326A">
        <w:rPr>
          <w:color w:val="000000" w:themeColor="text1"/>
        </w:rPr>
        <w:t xml:space="preserve"> </w:t>
      </w:r>
      <w:proofErr w:type="spellStart"/>
      <w:r w:rsidRPr="0029326A">
        <w:rPr>
          <w:color w:val="000000" w:themeColor="text1"/>
        </w:rPr>
        <w:t>basin</w:t>
      </w:r>
      <w:proofErr w:type="spellEnd"/>
      <w:r w:rsidRPr="0029326A">
        <w:rPr>
          <w:color w:val="000000" w:themeColor="text1"/>
        </w:rPr>
        <w:t xml:space="preserve">. </w:t>
      </w:r>
      <w:proofErr w:type="spellStart"/>
      <w:r w:rsidRPr="0029326A">
        <w:rPr>
          <w:color w:val="000000" w:themeColor="text1"/>
        </w:rPr>
        <w:t>Furthermore</w:t>
      </w:r>
      <w:proofErr w:type="spellEnd"/>
      <w:r w:rsidRPr="0029326A">
        <w:rPr>
          <w:color w:val="000000" w:themeColor="text1"/>
        </w:rPr>
        <w:t xml:space="preserve">, COM(2026) 82 </w:t>
      </w:r>
      <w:proofErr w:type="spellStart"/>
      <w:r w:rsidRPr="0029326A">
        <w:rPr>
          <w:color w:val="000000" w:themeColor="text1"/>
        </w:rPr>
        <w:t>final</w:t>
      </w:r>
      <w:proofErr w:type="spellEnd"/>
      <w:r w:rsidRPr="0029326A">
        <w:rPr>
          <w:color w:val="000000" w:themeColor="text1"/>
        </w:rPr>
        <w:t xml:space="preserve"> notes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regions</w:t>
      </w:r>
      <w:proofErr w:type="spellEnd"/>
      <w:r w:rsidRPr="0029326A">
        <w:rPr>
          <w:color w:val="000000" w:themeColor="text1"/>
        </w:rPr>
        <w:t xml:space="preserve"> are </w:t>
      </w:r>
      <w:proofErr w:type="spellStart"/>
      <w:r w:rsidRPr="0029326A">
        <w:rPr>
          <w:color w:val="000000" w:themeColor="text1"/>
        </w:rPr>
        <w:t>facing</w:t>
      </w:r>
      <w:proofErr w:type="spellEnd"/>
      <w:r w:rsidRPr="0029326A">
        <w:rPr>
          <w:color w:val="000000" w:themeColor="text1"/>
        </w:rPr>
        <w:t xml:space="preserve"> severe </w:t>
      </w:r>
      <w:proofErr w:type="spellStart"/>
      <w:r w:rsidRPr="0029326A">
        <w:rPr>
          <w:color w:val="000000" w:themeColor="text1"/>
        </w:rPr>
        <w:t>demographic</w:t>
      </w:r>
      <w:proofErr w:type="spellEnd"/>
      <w:r w:rsidRPr="0029326A">
        <w:rPr>
          <w:color w:val="000000" w:themeColor="text1"/>
        </w:rPr>
        <w:t xml:space="preserve"> </w:t>
      </w:r>
      <w:proofErr w:type="spellStart"/>
      <w:r w:rsidRPr="0029326A">
        <w:rPr>
          <w:color w:val="000000" w:themeColor="text1"/>
        </w:rPr>
        <w:t>pressures</w:t>
      </w:r>
      <w:proofErr w:type="spellEnd"/>
      <w:r w:rsidRPr="0029326A">
        <w:rPr>
          <w:color w:val="000000" w:themeColor="text1"/>
        </w:rPr>
        <w:t xml:space="preserve"> and a drop in </w:t>
      </w:r>
      <w:proofErr w:type="spellStart"/>
      <w:r w:rsidRPr="0029326A">
        <w:rPr>
          <w:color w:val="000000" w:themeColor="text1"/>
        </w:rPr>
        <w:t>investment</w:t>
      </w:r>
      <w:proofErr w:type="spellEnd"/>
      <w:r w:rsidRPr="0029326A">
        <w:rPr>
          <w:color w:val="000000" w:themeColor="text1"/>
        </w:rPr>
        <w:t xml:space="preserve"> </w:t>
      </w:r>
      <w:proofErr w:type="spellStart"/>
      <w:r w:rsidRPr="0029326A">
        <w:rPr>
          <w:color w:val="000000" w:themeColor="text1"/>
        </w:rPr>
        <w:t>confidence</w:t>
      </w:r>
      <w:proofErr w:type="spellEnd"/>
      <w:r w:rsidRPr="0029326A">
        <w:rPr>
          <w:color w:val="000000" w:themeColor="text1"/>
        </w:rPr>
        <w:t xml:space="preserve">, </w:t>
      </w:r>
      <w:proofErr w:type="spellStart"/>
      <w:r w:rsidRPr="0029326A">
        <w:rPr>
          <w:color w:val="000000" w:themeColor="text1"/>
        </w:rPr>
        <w:t>amplifying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economic</w:t>
      </w:r>
      <w:proofErr w:type="spellEnd"/>
      <w:r w:rsidRPr="0029326A">
        <w:rPr>
          <w:color w:val="000000" w:themeColor="text1"/>
        </w:rPr>
        <w:t xml:space="preserve"> </w:t>
      </w:r>
      <w:proofErr w:type="spellStart"/>
      <w:r w:rsidRPr="0029326A">
        <w:rPr>
          <w:color w:val="000000" w:themeColor="text1"/>
        </w:rPr>
        <w:t>strain</w:t>
      </w:r>
      <w:proofErr w:type="spellEnd"/>
      <w:r w:rsidRPr="0029326A">
        <w:rPr>
          <w:color w:val="000000" w:themeColor="text1"/>
        </w:rPr>
        <w:t xml:space="preserve"> of </w:t>
      </w:r>
      <w:proofErr w:type="spellStart"/>
      <w:r w:rsidRPr="0029326A">
        <w:rPr>
          <w:color w:val="000000" w:themeColor="text1"/>
        </w:rPr>
        <w:t>securing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Union's</w:t>
      </w:r>
      <w:proofErr w:type="spellEnd"/>
      <w:r w:rsidRPr="0029326A">
        <w:rPr>
          <w:color w:val="000000" w:themeColor="text1"/>
        </w:rPr>
        <w:t xml:space="preserve"> </w:t>
      </w:r>
      <w:proofErr w:type="spellStart"/>
      <w:r w:rsidRPr="0029326A">
        <w:rPr>
          <w:color w:val="000000" w:themeColor="text1"/>
        </w:rPr>
        <w:t>external</w:t>
      </w:r>
      <w:proofErr w:type="spellEnd"/>
      <w:r w:rsidRPr="0029326A">
        <w:rPr>
          <w:color w:val="000000" w:themeColor="text1"/>
        </w:rPr>
        <w:t xml:space="preserve"> perimeter.</w:t>
      </w:r>
    </w:p>
    <w:p w14:paraId="7769323C" w14:textId="1DA74F16" w:rsidR="00944284" w:rsidRPr="0029326A" w:rsidRDefault="00953308" w:rsidP="00953308">
      <w:pPr>
        <w:rPr>
          <w:color w:val="000000" w:themeColor="text1"/>
        </w:rPr>
      </w:pPr>
      <w:r w:rsidRPr="0029326A">
        <w:rPr>
          <w:rStyle w:val="HideTWBExt"/>
        </w:rPr>
        <w:t>&lt;/AmendB&gt;</w:t>
      </w:r>
    </w:p>
    <w:p w14:paraId="203D55D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177</w:t>
      </w:r>
      <w:r w:rsidRPr="0029326A">
        <w:rPr>
          <w:rStyle w:val="HideTWBExt"/>
        </w:rPr>
        <w:t>&lt;/NumAmB&gt;</w:t>
      </w:r>
    </w:p>
    <w:p w14:paraId="6C13D094"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4F35C10A" w14:textId="77777777" w:rsidR="00953308" w:rsidRPr="0029326A" w:rsidRDefault="00953308" w:rsidP="00953308">
      <w:pPr>
        <w:pStyle w:val="NormalBold"/>
        <w:rPr>
          <w:color w:val="000000" w:themeColor="text1"/>
        </w:rPr>
      </w:pPr>
      <w:r w:rsidRPr="0029326A">
        <w:rPr>
          <w:rStyle w:val="HideTWBExt"/>
        </w:rPr>
        <w:t>&lt;/RepeatBlock-By&gt;</w:t>
      </w:r>
    </w:p>
    <w:p w14:paraId="5C3B7F7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195C21B"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3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565AC5E" w14:textId="77777777" w:rsidTr="00DC4759">
        <w:trPr>
          <w:trHeight w:hRule="exact" w:val="240"/>
          <w:jc w:val="center"/>
        </w:trPr>
        <w:tc>
          <w:tcPr>
            <w:tcW w:w="9752" w:type="dxa"/>
            <w:gridSpan w:val="2"/>
            <w:tcBorders>
              <w:top w:val="nil"/>
              <w:left w:val="nil"/>
              <w:bottom w:val="nil"/>
              <w:right w:val="nil"/>
            </w:tcBorders>
          </w:tcPr>
          <w:p w14:paraId="194489C3" w14:textId="77777777" w:rsidR="00953308" w:rsidRPr="0029326A" w:rsidRDefault="00953308" w:rsidP="00DC4759">
            <w:pPr>
              <w:rPr>
                <w:color w:val="000000" w:themeColor="text1"/>
              </w:rPr>
            </w:pPr>
          </w:p>
        </w:tc>
      </w:tr>
      <w:tr w:rsidR="00953308" w:rsidRPr="0029326A" w14:paraId="2BC74CCD" w14:textId="77777777" w:rsidTr="00DC4759">
        <w:trPr>
          <w:trHeight w:val="240"/>
          <w:jc w:val="center"/>
        </w:trPr>
        <w:tc>
          <w:tcPr>
            <w:tcW w:w="4876" w:type="dxa"/>
            <w:tcBorders>
              <w:top w:val="nil"/>
              <w:left w:val="nil"/>
              <w:bottom w:val="nil"/>
              <w:right w:val="nil"/>
            </w:tcBorders>
          </w:tcPr>
          <w:p w14:paraId="58928AA2"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8DD45B1"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28E9EF6" w14:textId="77777777" w:rsidTr="00DC4759">
        <w:trPr>
          <w:jc w:val="center"/>
        </w:trPr>
        <w:tc>
          <w:tcPr>
            <w:tcW w:w="4876" w:type="dxa"/>
            <w:tcBorders>
              <w:top w:val="nil"/>
              <w:left w:val="nil"/>
              <w:bottom w:val="nil"/>
              <w:right w:val="nil"/>
            </w:tcBorders>
          </w:tcPr>
          <w:p w14:paraId="17DA227A"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669592B" w14:textId="77777777" w:rsidR="00953308" w:rsidRPr="0029326A" w:rsidRDefault="00953308" w:rsidP="00DC4759">
            <w:pPr>
              <w:pStyle w:val="Normal6a"/>
              <w:rPr>
                <w:color w:val="000000" w:themeColor="text1"/>
              </w:rPr>
            </w:pPr>
            <w:r w:rsidRPr="0029326A">
              <w:rPr>
                <w:b/>
                <w:i/>
                <w:color w:val="000000" w:themeColor="text1"/>
              </w:rPr>
              <w:t>3a.</w:t>
            </w:r>
            <w:r w:rsidRPr="0029326A">
              <w:rPr>
                <w:color w:val="000000" w:themeColor="text1"/>
              </w:rPr>
              <w:tab/>
            </w:r>
            <w:r w:rsidRPr="0029326A">
              <w:rPr>
                <w:b/>
                <w:i/>
                <w:color w:val="000000" w:themeColor="text1"/>
              </w:rPr>
              <w:t>Komisia zabezpečuje spravodlivé a transparentné rozdelenie zdrojov medzi ciele stanovené v článku 3 ods. 1. Komisia podáva správy o využívaní a rozdelení finančných prostriedkov v rámci nástroja EÚ medzi jeho zložky uvedené v odseku 3 tohto článku vrátane podpory poskytovanej na akcie v tretích krajinách alebo vo vzťahu k tretím krajinám v rámci akcií Únie.</w:t>
            </w:r>
          </w:p>
        </w:tc>
      </w:tr>
    </w:tbl>
    <w:p w14:paraId="24752321"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1797AB6" w14:textId="3CD161B6" w:rsidR="00944284" w:rsidRPr="0029326A" w:rsidRDefault="00953308" w:rsidP="00953308">
      <w:pPr>
        <w:rPr>
          <w:color w:val="000000" w:themeColor="text1"/>
        </w:rPr>
      </w:pPr>
      <w:r w:rsidRPr="0029326A">
        <w:rPr>
          <w:rStyle w:val="HideTWBExt"/>
        </w:rPr>
        <w:t>&lt;/AmendB&gt;</w:t>
      </w:r>
    </w:p>
    <w:p w14:paraId="0485A30E"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178</w:t>
      </w:r>
      <w:r w:rsidRPr="0029326A">
        <w:rPr>
          <w:rStyle w:val="HideTWBExt"/>
        </w:rPr>
        <w:t>&lt;/NumAmB&gt;</w:t>
      </w:r>
    </w:p>
    <w:p w14:paraId="15CCFADF" w14:textId="77777777" w:rsidR="00953308" w:rsidRPr="0029326A" w:rsidRDefault="00953308" w:rsidP="00953308">
      <w:pPr>
        <w:pStyle w:val="NormalBold"/>
        <w:rPr>
          <w:color w:val="000000" w:themeColor="text1"/>
        </w:rPr>
      </w:pPr>
      <w:r w:rsidRPr="0029326A">
        <w:rPr>
          <w:rStyle w:val="HideTWBExt"/>
        </w:rPr>
        <w:lastRenderedPageBreak/>
        <w:t>&lt;RepeatBlock-By&gt;&lt;Members&gt;</w:t>
      </w:r>
      <w:r w:rsidRPr="0029326A">
        <w:rPr>
          <w:color w:val="000000" w:themeColor="text1"/>
        </w:rPr>
        <w:t>Jan-</w:t>
      </w:r>
      <w:proofErr w:type="spellStart"/>
      <w:r w:rsidRPr="0029326A">
        <w:rPr>
          <w:color w:val="000000" w:themeColor="text1"/>
        </w:rPr>
        <w:t>Christoph</w:t>
      </w:r>
      <w:proofErr w:type="spellEnd"/>
      <w:r w:rsidRPr="0029326A">
        <w:rPr>
          <w:color w:val="000000" w:themeColor="text1"/>
        </w:rPr>
        <w:t xml:space="preserve"> </w:t>
      </w:r>
      <w:proofErr w:type="spellStart"/>
      <w:r w:rsidRPr="0029326A">
        <w:rPr>
          <w:color w:val="000000" w:themeColor="text1"/>
        </w:rPr>
        <w:t>Oetjen</w:t>
      </w:r>
      <w:proofErr w:type="spellEnd"/>
      <w:r w:rsidRPr="0029326A">
        <w:rPr>
          <w:color w:val="000000" w:themeColor="text1"/>
        </w:rPr>
        <w:t xml:space="preserve">, </w:t>
      </w:r>
      <w:proofErr w:type="spellStart"/>
      <w:r w:rsidRPr="0029326A">
        <w:rPr>
          <w:color w:val="000000" w:themeColor="text1"/>
        </w:rPr>
        <w:t>Fabienne</w:t>
      </w:r>
      <w:proofErr w:type="spellEnd"/>
      <w:r w:rsidRPr="0029326A">
        <w:rPr>
          <w:color w:val="000000" w:themeColor="text1"/>
        </w:rPr>
        <w:t xml:space="preserve"> </w:t>
      </w:r>
      <w:proofErr w:type="spellStart"/>
      <w:r w:rsidRPr="0029326A">
        <w:rPr>
          <w:color w:val="000000" w:themeColor="text1"/>
        </w:rPr>
        <w:t>Keller</w:t>
      </w:r>
      <w:proofErr w:type="spellEnd"/>
      <w:r w:rsidRPr="0029326A">
        <w:rPr>
          <w:color w:val="000000" w:themeColor="text1"/>
        </w:rPr>
        <w:t xml:space="preserve">, </w:t>
      </w:r>
      <w:proofErr w:type="spellStart"/>
      <w:r w:rsidRPr="0029326A">
        <w:rPr>
          <w:color w:val="000000" w:themeColor="text1"/>
        </w:rPr>
        <w:t>Raquel</w:t>
      </w:r>
      <w:proofErr w:type="spellEnd"/>
      <w:r w:rsidRPr="0029326A">
        <w:rPr>
          <w:color w:val="000000" w:themeColor="text1"/>
        </w:rPr>
        <w:t xml:space="preserve"> </w:t>
      </w:r>
      <w:proofErr w:type="spellStart"/>
      <w:r w:rsidRPr="0029326A">
        <w:rPr>
          <w:color w:val="000000" w:themeColor="text1"/>
        </w:rPr>
        <w:t>García</w:t>
      </w:r>
      <w:proofErr w:type="spellEnd"/>
      <w:r w:rsidRPr="0029326A">
        <w:rPr>
          <w:color w:val="000000" w:themeColor="text1"/>
        </w:rPr>
        <w:t xml:space="preserve"> </w:t>
      </w:r>
      <w:proofErr w:type="spellStart"/>
      <w:r w:rsidRPr="0029326A">
        <w:rPr>
          <w:color w:val="000000" w:themeColor="text1"/>
        </w:rPr>
        <w:t>Hermida</w:t>
      </w:r>
      <w:proofErr w:type="spellEnd"/>
      <w:r w:rsidRPr="0029326A">
        <w:rPr>
          <w:color w:val="000000" w:themeColor="text1"/>
        </w:rPr>
        <w:t xml:space="preserve">-Van Der </w:t>
      </w:r>
      <w:proofErr w:type="spellStart"/>
      <w:r w:rsidRPr="0029326A">
        <w:rPr>
          <w:color w:val="000000" w:themeColor="text1"/>
        </w:rPr>
        <w:t>Walle</w:t>
      </w:r>
      <w:proofErr w:type="spellEnd"/>
      <w:r w:rsidRPr="0029326A">
        <w:rPr>
          <w:color w:val="000000" w:themeColor="text1"/>
        </w:rPr>
        <w:t xml:space="preserve">, Nikola </w:t>
      </w:r>
      <w:proofErr w:type="spellStart"/>
      <w:r w:rsidRPr="0029326A">
        <w:rPr>
          <w:color w:val="000000" w:themeColor="text1"/>
        </w:rPr>
        <w:t>Minchev</w:t>
      </w:r>
      <w:proofErr w:type="spellEnd"/>
      <w:r w:rsidRPr="0029326A">
        <w:rPr>
          <w:rStyle w:val="HideTWBExt"/>
        </w:rPr>
        <w:t>&lt;/Members&gt;</w:t>
      </w:r>
    </w:p>
    <w:p w14:paraId="73C10BFC" w14:textId="77777777" w:rsidR="00953308" w:rsidRPr="0029326A" w:rsidRDefault="00953308" w:rsidP="00953308">
      <w:pPr>
        <w:pStyle w:val="NormalBold"/>
        <w:rPr>
          <w:color w:val="000000" w:themeColor="text1"/>
        </w:rPr>
      </w:pPr>
      <w:r w:rsidRPr="0029326A">
        <w:rPr>
          <w:rStyle w:val="HideTWBExt"/>
        </w:rPr>
        <w:t>&lt;/RepeatBlock-By&gt;</w:t>
      </w:r>
    </w:p>
    <w:p w14:paraId="4FF5AD9E"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F1275F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3 b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6961A10" w14:textId="77777777" w:rsidTr="00DC4759">
        <w:trPr>
          <w:trHeight w:hRule="exact" w:val="240"/>
          <w:jc w:val="center"/>
        </w:trPr>
        <w:tc>
          <w:tcPr>
            <w:tcW w:w="9752" w:type="dxa"/>
            <w:gridSpan w:val="2"/>
            <w:tcBorders>
              <w:top w:val="nil"/>
              <w:left w:val="nil"/>
              <w:bottom w:val="nil"/>
              <w:right w:val="nil"/>
            </w:tcBorders>
          </w:tcPr>
          <w:p w14:paraId="22447054" w14:textId="77777777" w:rsidR="00953308" w:rsidRPr="0029326A" w:rsidRDefault="00953308" w:rsidP="00DC4759">
            <w:pPr>
              <w:rPr>
                <w:color w:val="000000" w:themeColor="text1"/>
              </w:rPr>
            </w:pPr>
          </w:p>
        </w:tc>
      </w:tr>
      <w:tr w:rsidR="00953308" w:rsidRPr="0029326A" w14:paraId="0A59A459" w14:textId="77777777" w:rsidTr="00DC4759">
        <w:trPr>
          <w:trHeight w:val="240"/>
          <w:jc w:val="center"/>
        </w:trPr>
        <w:tc>
          <w:tcPr>
            <w:tcW w:w="4876" w:type="dxa"/>
            <w:tcBorders>
              <w:top w:val="nil"/>
              <w:left w:val="nil"/>
              <w:bottom w:val="nil"/>
              <w:right w:val="nil"/>
            </w:tcBorders>
          </w:tcPr>
          <w:p w14:paraId="37729F9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361648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B3E1428" w14:textId="77777777" w:rsidTr="00DC4759">
        <w:trPr>
          <w:jc w:val="center"/>
        </w:trPr>
        <w:tc>
          <w:tcPr>
            <w:tcW w:w="4876" w:type="dxa"/>
            <w:tcBorders>
              <w:top w:val="nil"/>
              <w:left w:val="nil"/>
              <w:bottom w:val="nil"/>
              <w:right w:val="nil"/>
            </w:tcBorders>
          </w:tcPr>
          <w:p w14:paraId="2C02AAFF"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D66C91B" w14:textId="77777777" w:rsidR="00953308" w:rsidRPr="0029326A" w:rsidRDefault="00953308" w:rsidP="00DC4759">
            <w:pPr>
              <w:pStyle w:val="Normal6a"/>
              <w:rPr>
                <w:color w:val="000000" w:themeColor="text1"/>
              </w:rPr>
            </w:pPr>
            <w:r w:rsidRPr="0029326A">
              <w:rPr>
                <w:b/>
                <w:i/>
                <w:color w:val="000000" w:themeColor="text1"/>
              </w:rPr>
              <w:t>3b.</w:t>
            </w:r>
            <w:r w:rsidRPr="0029326A">
              <w:rPr>
                <w:color w:val="000000" w:themeColor="text1"/>
              </w:rPr>
              <w:tab/>
            </w:r>
            <w:r w:rsidRPr="0029326A">
              <w:rPr>
                <w:b/>
                <w:i/>
                <w:color w:val="000000" w:themeColor="text1"/>
              </w:rPr>
              <w:t>Dodržiavanie ustanovení tohto článku bude v každom členskom štáte monitorovať príslušný monitorovací výbor, ako je stanovené v článku 54 nariadenia, ktorým sa zriaďuje Európsky fond pre hospodársku, sociálnu a územnú súdržnosť, poľnohospodárstvo a vidiek, rybárstvo a námorné záležitosti, prosperitu a bezpečnosť na roky 2028 – 2034.</w:t>
            </w:r>
          </w:p>
        </w:tc>
      </w:tr>
    </w:tbl>
    <w:p w14:paraId="47982C68"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7D5D98E" w14:textId="33EC5E95" w:rsidR="00944284" w:rsidRPr="0029326A" w:rsidRDefault="00953308" w:rsidP="00953308">
      <w:pPr>
        <w:rPr>
          <w:color w:val="000000" w:themeColor="text1"/>
        </w:rPr>
      </w:pPr>
      <w:r w:rsidRPr="0029326A">
        <w:rPr>
          <w:rStyle w:val="HideTWBExt"/>
        </w:rPr>
        <w:t>&lt;/AmendB&gt;</w:t>
      </w:r>
    </w:p>
    <w:p w14:paraId="1ED259E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179</w:t>
      </w:r>
      <w:r w:rsidRPr="0029326A">
        <w:rPr>
          <w:rStyle w:val="HideTWBExt"/>
        </w:rPr>
        <w:t>&lt;/NumAmB&gt;</w:t>
      </w:r>
    </w:p>
    <w:p w14:paraId="06D00EF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76DC0DD2" w14:textId="77777777" w:rsidR="00953308" w:rsidRPr="0029326A" w:rsidRDefault="00953308" w:rsidP="00953308">
      <w:pPr>
        <w:pStyle w:val="NormalBold"/>
        <w:rPr>
          <w:color w:val="000000" w:themeColor="text1"/>
        </w:rPr>
      </w:pPr>
      <w:r w:rsidRPr="0029326A">
        <w:rPr>
          <w:rStyle w:val="HideTWBExt"/>
        </w:rPr>
        <w:t>&lt;/RepeatBlock-By&gt;</w:t>
      </w:r>
    </w:p>
    <w:p w14:paraId="730B328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F9EBEB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35F4FAA" w14:textId="77777777" w:rsidTr="00DC4759">
        <w:trPr>
          <w:trHeight w:hRule="exact" w:val="240"/>
          <w:jc w:val="center"/>
        </w:trPr>
        <w:tc>
          <w:tcPr>
            <w:tcW w:w="9752" w:type="dxa"/>
            <w:gridSpan w:val="2"/>
            <w:tcBorders>
              <w:top w:val="nil"/>
              <w:left w:val="nil"/>
              <w:bottom w:val="nil"/>
              <w:right w:val="nil"/>
            </w:tcBorders>
          </w:tcPr>
          <w:p w14:paraId="58071938" w14:textId="77777777" w:rsidR="00953308" w:rsidRPr="0029326A" w:rsidRDefault="00953308" w:rsidP="00DC4759">
            <w:pPr>
              <w:rPr>
                <w:color w:val="000000" w:themeColor="text1"/>
              </w:rPr>
            </w:pPr>
          </w:p>
        </w:tc>
      </w:tr>
      <w:tr w:rsidR="00953308" w:rsidRPr="0029326A" w14:paraId="28C0D9FD" w14:textId="77777777" w:rsidTr="00DC4759">
        <w:trPr>
          <w:trHeight w:val="240"/>
          <w:jc w:val="center"/>
        </w:trPr>
        <w:tc>
          <w:tcPr>
            <w:tcW w:w="4876" w:type="dxa"/>
            <w:tcBorders>
              <w:top w:val="nil"/>
              <w:left w:val="nil"/>
              <w:bottom w:val="nil"/>
              <w:right w:val="nil"/>
            </w:tcBorders>
          </w:tcPr>
          <w:p w14:paraId="1A7FE9D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83A1EE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6541094" w14:textId="77777777" w:rsidTr="00DC4759">
        <w:trPr>
          <w:jc w:val="center"/>
        </w:trPr>
        <w:tc>
          <w:tcPr>
            <w:tcW w:w="4876" w:type="dxa"/>
            <w:tcBorders>
              <w:top w:val="nil"/>
              <w:left w:val="nil"/>
              <w:bottom w:val="nil"/>
              <w:right w:val="nil"/>
            </w:tcBorders>
          </w:tcPr>
          <w:p w14:paraId="097796BB"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 xml:space="preserve">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w:t>
            </w:r>
            <w:r w:rsidRPr="0029326A">
              <w:rPr>
                <w:b/>
                <w:bCs/>
                <w:i/>
                <w:iCs/>
                <w:color w:val="000000" w:themeColor="text1"/>
              </w:rPr>
              <w:t>navrhne vykonávacie rozhodnutie Rady</w:t>
            </w:r>
            <w:r w:rsidRPr="0029326A">
              <w:rPr>
                <w:color w:val="000000" w:themeColor="text1"/>
              </w:rPr>
              <w:t xml:space="preserve">, ktorým sa schvaľuje plán národného a regionálneho partnerstva dotknutého členského štátu v súlade s postupom stanoveným v článku 23 nariadenia (EÚ) [...], ktorým sa zriaďuje Európsky fond pre hospodársku, sociálnu a územnú súdržnosť, </w:t>
            </w:r>
            <w:r w:rsidRPr="0029326A">
              <w:rPr>
                <w:color w:val="000000" w:themeColor="text1"/>
              </w:rPr>
              <w:lastRenderedPageBreak/>
              <w:t xml:space="preserve">poľnohospodárstvo a vidiek, rybárstvo a námorné záležitosti, prosperitu a bezpečnosť, </w:t>
            </w:r>
            <w:r w:rsidRPr="0029326A">
              <w:rPr>
                <w:b/>
                <w:bCs/>
                <w:i/>
                <w:iCs/>
                <w:color w:val="000000" w:themeColor="text1"/>
              </w:rPr>
              <w:t>predloží návrh vykonávacieho rozhodnutia Rady o schválení</w:t>
            </w:r>
            <w:r w:rsidRPr="0029326A">
              <w:rPr>
                <w:color w:val="000000" w:themeColor="text1"/>
              </w:rPr>
              <w:t xml:space="preserve"> uvedených opatrení.</w:t>
            </w:r>
          </w:p>
        </w:tc>
        <w:tc>
          <w:tcPr>
            <w:tcW w:w="4876" w:type="dxa"/>
            <w:tcBorders>
              <w:top w:val="nil"/>
              <w:left w:val="nil"/>
              <w:bottom w:val="nil"/>
              <w:right w:val="nil"/>
            </w:tcBorders>
          </w:tcPr>
          <w:p w14:paraId="4BDE32EA" w14:textId="77777777" w:rsidR="00953308" w:rsidRPr="0029326A" w:rsidRDefault="00953308" w:rsidP="00DC4759">
            <w:pPr>
              <w:pStyle w:val="Normal6a"/>
              <w:rPr>
                <w:color w:val="000000" w:themeColor="text1"/>
              </w:rPr>
            </w:pPr>
            <w:r w:rsidRPr="0029326A">
              <w:rPr>
                <w:color w:val="000000" w:themeColor="text1"/>
              </w:rPr>
              <w:lastRenderedPageBreak/>
              <w:t>4.</w:t>
            </w:r>
            <w:r w:rsidRPr="0029326A">
              <w:rPr>
                <w:color w:val="000000" w:themeColor="text1"/>
              </w:rPr>
              <w:tab/>
              <w:t xml:space="preserve">V prípade opatrení </w:t>
            </w:r>
            <w:r w:rsidRPr="0029326A">
              <w:rPr>
                <w:b/>
                <w:bCs/>
                <w:i/>
                <w:iCs/>
                <w:color w:val="000000" w:themeColor="text1"/>
              </w:rPr>
              <w:t>a akcií</w:t>
            </w:r>
            <w:r w:rsidRPr="0029326A">
              <w:rPr>
                <w:color w:val="000000" w:themeColor="text1"/>
              </w:rPr>
              <w:t xml:space="preserve">, ktoré sa týkajú cieľov stanovených v článku 3 tohto nariadenia, pri ktorých Komisia dospeje k záveru, že tieto opatrenia </w:t>
            </w:r>
            <w:r w:rsidRPr="0029326A">
              <w:rPr>
                <w:b/>
                <w:bCs/>
                <w:i/>
                <w:iCs/>
                <w:color w:val="000000" w:themeColor="text1"/>
              </w:rPr>
              <w:t>a akcie</w:t>
            </w:r>
            <w:r w:rsidRPr="0029326A">
              <w:rPr>
                <w:color w:val="000000" w:themeColor="text1"/>
              </w:rPr>
              <w:t xml:space="preserve">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w:t>
            </w:r>
            <w:r w:rsidRPr="0029326A">
              <w:rPr>
                <w:b/>
                <w:bCs/>
                <w:i/>
                <w:iCs/>
                <w:color w:val="000000" w:themeColor="text1"/>
              </w:rPr>
              <w:t>prijme delegovaný akt</w:t>
            </w:r>
            <w:r w:rsidRPr="0029326A">
              <w:rPr>
                <w:color w:val="000000" w:themeColor="text1"/>
              </w:rPr>
              <w:t xml:space="preserve">, ktorým sa schvaľuje plán národného a regionálneho partnerstva dotknutého členského štátu v súlade s postupom stanoveným v článku 23 nariadenia (EÚ) [...], ktorým sa zriaďuje Európsky fond pre hospodársku, sociálnu a územnú súdržnosť, poľnohospodárstvo a </w:t>
            </w:r>
            <w:r w:rsidRPr="0029326A">
              <w:rPr>
                <w:color w:val="000000" w:themeColor="text1"/>
              </w:rPr>
              <w:lastRenderedPageBreak/>
              <w:t xml:space="preserve">vidiek, rybárstvo a námorné záležitosti, prosperitu a bezpečnosť, </w:t>
            </w:r>
            <w:r w:rsidRPr="0029326A">
              <w:rPr>
                <w:b/>
                <w:bCs/>
                <w:i/>
                <w:iCs/>
                <w:color w:val="000000" w:themeColor="text1"/>
              </w:rPr>
              <w:t>prijme delegovaný akt v súlade s článkom 9a na doplnenie tohto nariadenia schválením</w:t>
            </w:r>
            <w:r w:rsidRPr="0029326A">
              <w:rPr>
                <w:color w:val="000000" w:themeColor="text1"/>
              </w:rPr>
              <w:t xml:space="preserve"> uvedených opatrení </w:t>
            </w:r>
            <w:r w:rsidRPr="0029326A">
              <w:rPr>
                <w:b/>
                <w:bCs/>
                <w:i/>
                <w:iCs/>
                <w:color w:val="000000" w:themeColor="text1"/>
              </w:rPr>
              <w:t>a akcií</w:t>
            </w:r>
            <w:r w:rsidRPr="0029326A">
              <w:rPr>
                <w:color w:val="000000" w:themeColor="text1"/>
              </w:rPr>
              <w:t>.</w:t>
            </w:r>
          </w:p>
        </w:tc>
      </w:tr>
    </w:tbl>
    <w:p w14:paraId="020CC1E1"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E768C7C"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64F85048" w14:textId="77777777" w:rsidR="00953308" w:rsidRPr="0029326A" w:rsidRDefault="00953308" w:rsidP="00953308">
      <w:pPr>
        <w:pStyle w:val="AmJustText"/>
        <w:rPr>
          <w:color w:val="000000" w:themeColor="text1"/>
        </w:rPr>
      </w:pPr>
      <w:r w:rsidRPr="0029326A">
        <w:rPr>
          <w:color w:val="000000" w:themeColor="text1"/>
        </w:rPr>
        <w:t>Horizontálny inštitucionálny pozmeňujúci návrh.</w:t>
      </w:r>
    </w:p>
    <w:p w14:paraId="1ABB4208" w14:textId="252CC5D5" w:rsidR="00944284" w:rsidRPr="0029326A" w:rsidRDefault="00953308" w:rsidP="00953308">
      <w:pPr>
        <w:rPr>
          <w:color w:val="000000" w:themeColor="text1"/>
        </w:rPr>
      </w:pPr>
      <w:r w:rsidRPr="0029326A">
        <w:rPr>
          <w:rStyle w:val="HideTWBExt"/>
        </w:rPr>
        <w:t>&lt;/AmendB&gt;</w:t>
      </w:r>
    </w:p>
    <w:p w14:paraId="20E93DB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180</w:t>
      </w:r>
      <w:r w:rsidRPr="0029326A">
        <w:rPr>
          <w:rStyle w:val="HideTWBExt"/>
        </w:rPr>
        <w:t>&lt;/NumAmB&gt;</w:t>
      </w:r>
    </w:p>
    <w:p w14:paraId="2EF0A204"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608450D0" w14:textId="77777777" w:rsidR="00953308" w:rsidRPr="0029326A" w:rsidRDefault="00953308" w:rsidP="00953308">
      <w:pPr>
        <w:pStyle w:val="NormalBold"/>
        <w:rPr>
          <w:color w:val="000000" w:themeColor="text1"/>
        </w:rPr>
      </w:pPr>
      <w:r w:rsidRPr="0029326A">
        <w:rPr>
          <w:rStyle w:val="HideTWBExt"/>
        </w:rPr>
        <w:t>&lt;/RepeatBlock-By&gt;</w:t>
      </w:r>
    </w:p>
    <w:p w14:paraId="4F1D21D7"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BA80CA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5D82046" w14:textId="77777777" w:rsidTr="00DC4759">
        <w:trPr>
          <w:trHeight w:hRule="exact" w:val="240"/>
          <w:jc w:val="center"/>
        </w:trPr>
        <w:tc>
          <w:tcPr>
            <w:tcW w:w="9752" w:type="dxa"/>
            <w:gridSpan w:val="2"/>
            <w:tcBorders>
              <w:top w:val="nil"/>
              <w:left w:val="nil"/>
              <w:bottom w:val="nil"/>
              <w:right w:val="nil"/>
            </w:tcBorders>
          </w:tcPr>
          <w:p w14:paraId="68F90F98" w14:textId="77777777" w:rsidR="00953308" w:rsidRPr="0029326A" w:rsidRDefault="00953308" w:rsidP="00DC4759">
            <w:pPr>
              <w:rPr>
                <w:color w:val="000000" w:themeColor="text1"/>
              </w:rPr>
            </w:pPr>
          </w:p>
        </w:tc>
      </w:tr>
      <w:tr w:rsidR="00953308" w:rsidRPr="0029326A" w14:paraId="090568F3" w14:textId="77777777" w:rsidTr="00DC4759">
        <w:trPr>
          <w:trHeight w:val="240"/>
          <w:jc w:val="center"/>
        </w:trPr>
        <w:tc>
          <w:tcPr>
            <w:tcW w:w="4876" w:type="dxa"/>
            <w:tcBorders>
              <w:top w:val="nil"/>
              <w:left w:val="nil"/>
              <w:bottom w:val="nil"/>
              <w:right w:val="nil"/>
            </w:tcBorders>
          </w:tcPr>
          <w:p w14:paraId="3F5AE00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C51CBD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C3A86E3" w14:textId="77777777" w:rsidTr="00DC4759">
        <w:trPr>
          <w:jc w:val="center"/>
        </w:trPr>
        <w:tc>
          <w:tcPr>
            <w:tcW w:w="4876" w:type="dxa"/>
            <w:tcBorders>
              <w:top w:val="nil"/>
              <w:left w:val="nil"/>
              <w:bottom w:val="nil"/>
              <w:right w:val="nil"/>
            </w:tcBorders>
          </w:tcPr>
          <w:p w14:paraId="2F97D917"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 xml:space="preserve">V prípade opatrení,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navrhne </w:t>
            </w:r>
            <w:r w:rsidRPr="0029326A">
              <w:rPr>
                <w:b/>
                <w:bCs/>
                <w:i/>
                <w:iCs/>
                <w:color w:val="000000" w:themeColor="text1"/>
              </w:rPr>
              <w:t>vykonávacie rozhodnutie Rady</w:t>
            </w:r>
            <w:r w:rsidRPr="0029326A">
              <w:rPr>
                <w:color w:val="000000" w:themeColor="text1"/>
              </w:rPr>
              <w:t xml:space="preserve">,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w:t>
            </w:r>
            <w:r w:rsidRPr="0029326A">
              <w:rPr>
                <w:b/>
                <w:bCs/>
                <w:i/>
                <w:iCs/>
                <w:color w:val="000000" w:themeColor="text1"/>
              </w:rPr>
              <w:t>predloží návrh vykonávacieho rozhodnutia Rady o schválení uvedených opatrení</w:t>
            </w:r>
            <w:r w:rsidRPr="0029326A">
              <w:rPr>
                <w:color w:val="000000" w:themeColor="text1"/>
              </w:rPr>
              <w:t>.</w:t>
            </w:r>
          </w:p>
        </w:tc>
        <w:tc>
          <w:tcPr>
            <w:tcW w:w="4876" w:type="dxa"/>
            <w:tcBorders>
              <w:top w:val="nil"/>
              <w:left w:val="nil"/>
              <w:bottom w:val="nil"/>
              <w:right w:val="nil"/>
            </w:tcBorders>
          </w:tcPr>
          <w:p w14:paraId="6F7024A3"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 xml:space="preserve">V prípade opatrení </w:t>
            </w:r>
            <w:r w:rsidRPr="0029326A">
              <w:rPr>
                <w:b/>
                <w:bCs/>
                <w:i/>
                <w:iCs/>
                <w:color w:val="000000" w:themeColor="text1"/>
              </w:rPr>
              <w:t>uvedených v článku 3a</w:t>
            </w:r>
            <w:r w:rsidRPr="0029326A">
              <w:rPr>
                <w:color w:val="000000" w:themeColor="text1"/>
              </w:rPr>
              <w:t xml:space="preserve">, ktoré sa týkajú cieľov stanovených v článku 3 tohto nariadenia, pri ktorých Komisia dospeje k záveru, že tieto opatrenia sú v súlade s požiadavkami stanovenými v tomto nariadení a nariadení (EÚ) [...], ktorým sa zriaďuje Európsky fond pre hospodársku, sociálnu a územnú súdržnosť, poľnohospodárstvo a vidiek, rybárstvo a námorné záležitosti, prosperitu a bezpečnosť, a v prípade, že Komisia navrhne </w:t>
            </w:r>
            <w:r w:rsidRPr="0029326A">
              <w:rPr>
                <w:b/>
                <w:bCs/>
                <w:i/>
                <w:iCs/>
                <w:color w:val="000000" w:themeColor="text1"/>
              </w:rPr>
              <w:t>delegovaný akt</w:t>
            </w:r>
            <w:r w:rsidRPr="0029326A">
              <w:rPr>
                <w:color w:val="000000" w:themeColor="text1"/>
              </w:rPr>
              <w:t xml:space="preserve">, ktorým sa schvaľuje plán národného a regionálneho partnerstva dotknutého členského štátu v súlade s postupom stanoveným v článku 23 nariadenia (EÚ) [...], ktorým sa zriaďuje Európsky fond pre hospodársku, sociálnu a územnú súdržnosť, poľnohospodárstvo a vidiek, rybárstvo a námorné záležitosti, prosperitu a bezpečnosť, </w:t>
            </w:r>
            <w:r w:rsidRPr="0029326A">
              <w:rPr>
                <w:b/>
                <w:bCs/>
                <w:i/>
                <w:iCs/>
                <w:color w:val="000000" w:themeColor="text1"/>
              </w:rPr>
              <w:t>prijme delegovaný akt, ktorým sa schvaľujú uvedené opatrenia</w:t>
            </w:r>
            <w:r w:rsidRPr="0029326A">
              <w:rPr>
                <w:color w:val="000000" w:themeColor="text1"/>
              </w:rPr>
              <w:t>.</w:t>
            </w:r>
          </w:p>
        </w:tc>
      </w:tr>
    </w:tbl>
    <w:p w14:paraId="2C558E1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D91D8B9" w14:textId="69395AE7" w:rsidR="00944284" w:rsidRPr="0029326A" w:rsidRDefault="00953308" w:rsidP="00953308">
      <w:pPr>
        <w:rPr>
          <w:color w:val="000000" w:themeColor="text1"/>
        </w:rPr>
      </w:pPr>
      <w:r w:rsidRPr="0029326A">
        <w:rPr>
          <w:rStyle w:val="HideTWBExt"/>
        </w:rPr>
        <w:t>&lt;/AmendB&gt;</w:t>
      </w:r>
    </w:p>
    <w:p w14:paraId="0634E432" w14:textId="77777777" w:rsidR="00953308" w:rsidRPr="0029326A" w:rsidRDefault="00953308" w:rsidP="00953308">
      <w:pPr>
        <w:pStyle w:val="AmNumberTabs"/>
        <w:rPr>
          <w:color w:val="000000" w:themeColor="text1"/>
        </w:rPr>
      </w:pPr>
      <w:r w:rsidRPr="0029326A">
        <w:rPr>
          <w:rStyle w:val="HideTWBExt"/>
        </w:rPr>
        <w:lastRenderedPageBreak/>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181</w:t>
      </w:r>
      <w:r w:rsidRPr="0029326A">
        <w:rPr>
          <w:rStyle w:val="HideTWBExt"/>
        </w:rPr>
        <w:t>&lt;/NumAmB&gt;</w:t>
      </w:r>
    </w:p>
    <w:p w14:paraId="3623063D"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78B33536" w14:textId="77777777" w:rsidR="00953308" w:rsidRPr="0029326A" w:rsidRDefault="00953308" w:rsidP="00953308">
      <w:pPr>
        <w:pStyle w:val="NormalBold"/>
        <w:rPr>
          <w:color w:val="000000" w:themeColor="text1"/>
        </w:rPr>
      </w:pPr>
      <w:r w:rsidRPr="0029326A">
        <w:rPr>
          <w:rStyle w:val="HideTWBExt"/>
        </w:rPr>
        <w:t>&lt;/RepeatBlock-By&gt;</w:t>
      </w:r>
    </w:p>
    <w:p w14:paraId="0E0D5DC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1D2F980"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EDD1EF9" w14:textId="77777777" w:rsidTr="00DC4759">
        <w:trPr>
          <w:trHeight w:hRule="exact" w:val="240"/>
          <w:jc w:val="center"/>
        </w:trPr>
        <w:tc>
          <w:tcPr>
            <w:tcW w:w="9752" w:type="dxa"/>
            <w:gridSpan w:val="2"/>
            <w:tcBorders>
              <w:top w:val="nil"/>
              <w:left w:val="nil"/>
              <w:bottom w:val="nil"/>
              <w:right w:val="nil"/>
            </w:tcBorders>
          </w:tcPr>
          <w:p w14:paraId="05BA806A" w14:textId="77777777" w:rsidR="00953308" w:rsidRPr="0029326A" w:rsidRDefault="00953308" w:rsidP="00DC4759">
            <w:pPr>
              <w:rPr>
                <w:color w:val="000000" w:themeColor="text1"/>
              </w:rPr>
            </w:pPr>
          </w:p>
        </w:tc>
      </w:tr>
      <w:tr w:rsidR="00953308" w:rsidRPr="0029326A" w14:paraId="642521DA" w14:textId="77777777" w:rsidTr="00DC4759">
        <w:trPr>
          <w:trHeight w:val="240"/>
          <w:jc w:val="center"/>
        </w:trPr>
        <w:tc>
          <w:tcPr>
            <w:tcW w:w="4876" w:type="dxa"/>
            <w:tcBorders>
              <w:top w:val="nil"/>
              <w:left w:val="nil"/>
              <w:bottom w:val="nil"/>
              <w:right w:val="nil"/>
            </w:tcBorders>
          </w:tcPr>
          <w:p w14:paraId="63FA26B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EAB7E9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EED0089" w14:textId="77777777" w:rsidTr="00DC4759">
        <w:trPr>
          <w:jc w:val="center"/>
        </w:trPr>
        <w:tc>
          <w:tcPr>
            <w:tcW w:w="4876" w:type="dxa"/>
            <w:tcBorders>
              <w:top w:val="nil"/>
              <w:left w:val="nil"/>
              <w:bottom w:val="nil"/>
              <w:right w:val="nil"/>
            </w:tcBorders>
          </w:tcPr>
          <w:p w14:paraId="7F9099B5"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r>
            <w:r w:rsidRPr="0029326A">
              <w:rPr>
                <w:b/>
                <w:bCs/>
                <w:i/>
                <w:iCs/>
                <w:color w:val="000000" w:themeColor="text1"/>
              </w:rPr>
              <w:t>Pri predkladaní návrhu vykonávacieho rozhodnutia Rady o opatreniach</w:t>
            </w:r>
            <w:r w:rsidRPr="0029326A">
              <w:rPr>
                <w:color w:val="000000" w:themeColor="text1"/>
              </w:rPr>
              <w:t xml:space="preserve">, ktoré sa týkajú cieľov stanovených v článku 3 tohto nariadenia, sa </w:t>
            </w:r>
            <w:r w:rsidRPr="0029326A">
              <w:rPr>
                <w:b/>
                <w:bCs/>
                <w:i/>
                <w:iCs/>
                <w:color w:val="000000" w:themeColor="text1"/>
              </w:rPr>
              <w:t>v návrhu Komisie</w:t>
            </w:r>
            <w:r w:rsidRPr="0029326A">
              <w:rPr>
                <w:color w:val="000000" w:themeColor="text1"/>
              </w:rPr>
              <w:t xml:space="preserve">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c>
          <w:tcPr>
            <w:tcW w:w="4876" w:type="dxa"/>
            <w:tcBorders>
              <w:top w:val="nil"/>
              <w:left w:val="nil"/>
              <w:bottom w:val="nil"/>
              <w:right w:val="nil"/>
            </w:tcBorders>
          </w:tcPr>
          <w:p w14:paraId="6965BC12"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r>
            <w:r w:rsidRPr="0029326A">
              <w:rPr>
                <w:b/>
                <w:bCs/>
                <w:i/>
                <w:iCs/>
                <w:color w:val="000000" w:themeColor="text1"/>
              </w:rPr>
              <w:t>V delegovanom akte, ktorým sa schvaľujú opatrenia</w:t>
            </w:r>
            <w:r w:rsidRPr="0029326A">
              <w:rPr>
                <w:color w:val="000000" w:themeColor="text1"/>
              </w:rPr>
              <w:t>, ktoré sa týkajú cieľov stanovených v článku 3 tohto nariadenia, sa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r>
    </w:tbl>
    <w:p w14:paraId="653A8D9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551BDA8" w14:textId="1256C395" w:rsidR="00944284" w:rsidRPr="0029326A" w:rsidRDefault="00953308" w:rsidP="00953308">
      <w:pPr>
        <w:rPr>
          <w:color w:val="000000" w:themeColor="text1"/>
        </w:rPr>
      </w:pPr>
      <w:r w:rsidRPr="0029326A">
        <w:rPr>
          <w:rStyle w:val="HideTWBExt"/>
        </w:rPr>
        <w:t>&lt;/AmendB&gt;</w:t>
      </w:r>
    </w:p>
    <w:p w14:paraId="3BF5F31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182</w:t>
      </w:r>
      <w:r w:rsidRPr="0029326A">
        <w:rPr>
          <w:rStyle w:val="HideTWBExt"/>
        </w:rPr>
        <w:t>&lt;/NumAmB&gt;</w:t>
      </w:r>
    </w:p>
    <w:p w14:paraId="657B4C2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4625B170" w14:textId="77777777" w:rsidR="00953308" w:rsidRPr="0029326A" w:rsidRDefault="00953308" w:rsidP="00953308">
      <w:pPr>
        <w:pStyle w:val="NormalBold"/>
        <w:rPr>
          <w:color w:val="000000" w:themeColor="text1"/>
        </w:rPr>
      </w:pPr>
      <w:r w:rsidRPr="0029326A">
        <w:rPr>
          <w:rStyle w:val="HideTWBExt"/>
        </w:rPr>
        <w:t>&lt;/RepeatBlock-By&gt;</w:t>
      </w:r>
    </w:p>
    <w:p w14:paraId="2F14E8C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0332B5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5</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4282EFD" w14:textId="77777777" w:rsidTr="00DC4759">
        <w:trPr>
          <w:trHeight w:hRule="exact" w:val="240"/>
          <w:jc w:val="center"/>
        </w:trPr>
        <w:tc>
          <w:tcPr>
            <w:tcW w:w="9752" w:type="dxa"/>
            <w:gridSpan w:val="2"/>
            <w:tcBorders>
              <w:top w:val="nil"/>
              <w:left w:val="nil"/>
              <w:bottom w:val="nil"/>
              <w:right w:val="nil"/>
            </w:tcBorders>
          </w:tcPr>
          <w:p w14:paraId="56130EB6" w14:textId="77777777" w:rsidR="00953308" w:rsidRPr="0029326A" w:rsidRDefault="00953308" w:rsidP="00DC4759">
            <w:pPr>
              <w:rPr>
                <w:color w:val="000000" w:themeColor="text1"/>
              </w:rPr>
            </w:pPr>
          </w:p>
        </w:tc>
      </w:tr>
      <w:tr w:rsidR="00953308" w:rsidRPr="0029326A" w14:paraId="07538E88" w14:textId="77777777" w:rsidTr="00DC4759">
        <w:trPr>
          <w:trHeight w:val="240"/>
          <w:jc w:val="center"/>
        </w:trPr>
        <w:tc>
          <w:tcPr>
            <w:tcW w:w="4876" w:type="dxa"/>
            <w:tcBorders>
              <w:top w:val="nil"/>
              <w:left w:val="nil"/>
              <w:bottom w:val="nil"/>
              <w:right w:val="nil"/>
            </w:tcBorders>
          </w:tcPr>
          <w:p w14:paraId="049F75B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4735367"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B9CF8B2" w14:textId="77777777" w:rsidTr="00DC4759">
        <w:trPr>
          <w:jc w:val="center"/>
        </w:trPr>
        <w:tc>
          <w:tcPr>
            <w:tcW w:w="4876" w:type="dxa"/>
            <w:tcBorders>
              <w:top w:val="nil"/>
              <w:left w:val="nil"/>
              <w:bottom w:val="nil"/>
              <w:right w:val="nil"/>
            </w:tcBorders>
          </w:tcPr>
          <w:p w14:paraId="2B8FB17A"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r>
            <w:r w:rsidRPr="0029326A">
              <w:rPr>
                <w:b/>
                <w:bCs/>
                <w:i/>
                <w:iCs/>
                <w:color w:val="000000" w:themeColor="text1"/>
              </w:rPr>
              <w:t>Pri predkladaní návrhu vykonávacieho rozhodnutia Rady o opatreniach</w:t>
            </w:r>
            <w:r w:rsidRPr="0029326A">
              <w:rPr>
                <w:color w:val="000000" w:themeColor="text1"/>
              </w:rPr>
              <w:t xml:space="preserve">, ktoré sa týkajú cieľov stanovených v článku 3 tohto nariadenia, sa </w:t>
            </w:r>
            <w:r w:rsidRPr="0029326A">
              <w:rPr>
                <w:b/>
                <w:bCs/>
                <w:i/>
                <w:iCs/>
                <w:color w:val="000000" w:themeColor="text1"/>
              </w:rPr>
              <w:t>v návrhu Komisie</w:t>
            </w:r>
            <w:r w:rsidRPr="0029326A">
              <w:rPr>
                <w:color w:val="000000" w:themeColor="text1"/>
              </w:rPr>
              <w:t xml:space="preserve">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c>
          <w:tcPr>
            <w:tcW w:w="4876" w:type="dxa"/>
            <w:tcBorders>
              <w:top w:val="nil"/>
              <w:left w:val="nil"/>
              <w:bottom w:val="nil"/>
              <w:right w:val="nil"/>
            </w:tcBorders>
          </w:tcPr>
          <w:p w14:paraId="42986665" w14:textId="77777777" w:rsidR="00953308" w:rsidRPr="0029326A" w:rsidRDefault="00953308" w:rsidP="00DC4759">
            <w:pPr>
              <w:pStyle w:val="Normal6a"/>
              <w:rPr>
                <w:color w:val="000000" w:themeColor="text1"/>
              </w:rPr>
            </w:pPr>
            <w:r w:rsidRPr="0029326A">
              <w:rPr>
                <w:color w:val="000000" w:themeColor="text1"/>
              </w:rPr>
              <w:t>5.</w:t>
            </w:r>
            <w:r w:rsidRPr="0029326A">
              <w:rPr>
                <w:color w:val="000000" w:themeColor="text1"/>
              </w:rPr>
              <w:tab/>
            </w:r>
            <w:r w:rsidRPr="0029326A">
              <w:rPr>
                <w:b/>
                <w:bCs/>
                <w:i/>
                <w:iCs/>
                <w:color w:val="000000" w:themeColor="text1"/>
              </w:rPr>
              <w:t>V delegovanom akte, ktorým sa schvaľujú opatrenia a akcie</w:t>
            </w:r>
            <w:r w:rsidRPr="0029326A">
              <w:rPr>
                <w:color w:val="000000" w:themeColor="text1"/>
              </w:rPr>
              <w:t>, ktoré sa týkajú cieľov stanovených v článku 3 tohto nariadenia, sa stanovia prvky uvedené v článku 23 ods. 4 nariadenia (EÚ) [...], ktorým sa zriaďuje Európsky fond pre hospodársku, sociálnu a územnú súdržnosť, poľnohospodárstvo a vidiek, rybárstvo a námorné záležitosti, prosperitu a bezpečnosť, a to so zreteľom na ciele stanovené v článku 3.</w:t>
            </w:r>
          </w:p>
        </w:tc>
      </w:tr>
    </w:tbl>
    <w:p w14:paraId="7FFDB3D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2E9C7AD" w14:textId="77777777" w:rsidR="00953308" w:rsidRPr="0029326A" w:rsidRDefault="00953308" w:rsidP="00953308">
      <w:pPr>
        <w:pStyle w:val="AmJustTitle"/>
        <w:rPr>
          <w:color w:val="000000" w:themeColor="text1"/>
        </w:rPr>
      </w:pPr>
      <w:r w:rsidRPr="0029326A">
        <w:rPr>
          <w:rStyle w:val="HideTWBExt"/>
        </w:rPr>
        <w:lastRenderedPageBreak/>
        <w:t>&lt;TitreJust&gt;</w:t>
      </w:r>
      <w:r w:rsidRPr="0029326A">
        <w:rPr>
          <w:color w:val="000000" w:themeColor="text1"/>
        </w:rPr>
        <w:t>Odôvodnenie</w:t>
      </w:r>
      <w:r w:rsidRPr="0029326A">
        <w:rPr>
          <w:rStyle w:val="HideTWBExt"/>
        </w:rPr>
        <w:t>&lt;/TitreJust&gt;</w:t>
      </w:r>
    </w:p>
    <w:p w14:paraId="1D9E2013" w14:textId="77777777" w:rsidR="00953308" w:rsidRPr="0029326A" w:rsidRDefault="00953308" w:rsidP="00953308">
      <w:pPr>
        <w:pStyle w:val="AmJustText"/>
        <w:rPr>
          <w:color w:val="000000" w:themeColor="text1"/>
        </w:rPr>
      </w:pPr>
      <w:r w:rsidRPr="0029326A">
        <w:rPr>
          <w:color w:val="000000" w:themeColor="text1"/>
        </w:rPr>
        <w:t>Horizontálny inštitucionálny pozmeňujúci návrh.</w:t>
      </w:r>
    </w:p>
    <w:p w14:paraId="509A1AF3" w14:textId="564145C7" w:rsidR="00944284" w:rsidRPr="0029326A" w:rsidRDefault="00953308" w:rsidP="00953308">
      <w:pPr>
        <w:rPr>
          <w:color w:val="000000" w:themeColor="text1"/>
        </w:rPr>
      </w:pPr>
      <w:r w:rsidRPr="0029326A">
        <w:rPr>
          <w:rStyle w:val="HideTWBExt"/>
        </w:rPr>
        <w:t>&lt;/AmendB&gt;</w:t>
      </w:r>
    </w:p>
    <w:p w14:paraId="783B4F58"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183</w:t>
      </w:r>
      <w:r w:rsidRPr="0029326A">
        <w:rPr>
          <w:rStyle w:val="HideTWBExt"/>
        </w:rPr>
        <w:t>&lt;/NumAmB&gt;</w:t>
      </w:r>
    </w:p>
    <w:p w14:paraId="165FCDF8"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746D6541" w14:textId="77777777" w:rsidR="00953308" w:rsidRPr="0029326A" w:rsidRDefault="00953308" w:rsidP="00953308">
      <w:pPr>
        <w:pStyle w:val="NormalBold"/>
        <w:rPr>
          <w:color w:val="000000" w:themeColor="text1"/>
        </w:rPr>
      </w:pPr>
      <w:r w:rsidRPr="0029326A">
        <w:rPr>
          <w:rStyle w:val="HideTWBExt"/>
        </w:rPr>
        <w:t>&lt;/RepeatBlock-By&gt;</w:t>
      </w:r>
    </w:p>
    <w:p w14:paraId="23D2575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76E623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65E71FF" w14:textId="77777777" w:rsidTr="00DC4759">
        <w:trPr>
          <w:trHeight w:hRule="exact" w:val="240"/>
          <w:jc w:val="center"/>
        </w:trPr>
        <w:tc>
          <w:tcPr>
            <w:tcW w:w="9752" w:type="dxa"/>
            <w:gridSpan w:val="2"/>
            <w:tcBorders>
              <w:top w:val="nil"/>
              <w:left w:val="nil"/>
              <w:bottom w:val="nil"/>
              <w:right w:val="nil"/>
            </w:tcBorders>
          </w:tcPr>
          <w:p w14:paraId="40BB23F0" w14:textId="77777777" w:rsidR="00953308" w:rsidRPr="0029326A" w:rsidRDefault="00953308" w:rsidP="00DC4759">
            <w:pPr>
              <w:rPr>
                <w:color w:val="000000" w:themeColor="text1"/>
              </w:rPr>
            </w:pPr>
          </w:p>
        </w:tc>
      </w:tr>
      <w:tr w:rsidR="00953308" w:rsidRPr="0029326A" w14:paraId="586C401F" w14:textId="77777777" w:rsidTr="00DC4759">
        <w:trPr>
          <w:trHeight w:val="240"/>
          <w:jc w:val="center"/>
        </w:trPr>
        <w:tc>
          <w:tcPr>
            <w:tcW w:w="4876" w:type="dxa"/>
            <w:tcBorders>
              <w:top w:val="nil"/>
              <w:left w:val="nil"/>
              <w:bottom w:val="nil"/>
              <w:right w:val="nil"/>
            </w:tcBorders>
          </w:tcPr>
          <w:p w14:paraId="50482C3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BD5E98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BEF274D" w14:textId="77777777" w:rsidTr="00DC4759">
        <w:trPr>
          <w:jc w:val="center"/>
        </w:trPr>
        <w:tc>
          <w:tcPr>
            <w:tcW w:w="4876" w:type="dxa"/>
            <w:tcBorders>
              <w:top w:val="nil"/>
              <w:left w:val="nil"/>
              <w:bottom w:val="nil"/>
              <w:right w:val="nil"/>
            </w:tcBorders>
          </w:tcPr>
          <w:p w14:paraId="4BE4D714" w14:textId="77777777" w:rsidR="00953308" w:rsidRPr="0029326A" w:rsidRDefault="00953308" w:rsidP="00DC4759">
            <w:pPr>
              <w:pStyle w:val="Normal6a"/>
              <w:rPr>
                <w:color w:val="000000" w:themeColor="text1"/>
              </w:rPr>
            </w:pPr>
            <w:r w:rsidRPr="0029326A">
              <w:rPr>
                <w:b/>
                <w:i/>
                <w:color w:val="000000" w:themeColor="text1"/>
              </w:rPr>
              <w:t>6.</w:t>
            </w:r>
            <w:r w:rsidRPr="0029326A">
              <w:rPr>
                <w:color w:val="000000" w:themeColor="text1"/>
              </w:rPr>
              <w:tab/>
            </w:r>
            <w:r w:rsidRPr="0029326A">
              <w:rPr>
                <w:b/>
                <w:i/>
                <w:color w:val="000000" w:themeColor="text1"/>
              </w:rPr>
              <w:t>Rada prijme vykonávacie rozhodnutie uvedené v odseku 4 spravidla do štyroch týždňov od prijatia návrhu Komisie a spolu s vykonávacími rozhodnutiami uvedenými v článku 23 ods. 1 [návrhom Komisie a vykonávacím rozhodnutím Rady]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251BF0BC" w14:textId="77777777" w:rsidR="00953308" w:rsidRPr="0029326A" w:rsidRDefault="00953308" w:rsidP="00DC4759">
            <w:pPr>
              <w:pStyle w:val="Normal6a"/>
              <w:rPr>
                <w:color w:val="000000" w:themeColor="text1"/>
              </w:rPr>
            </w:pPr>
            <w:r w:rsidRPr="0029326A">
              <w:rPr>
                <w:b/>
                <w:i/>
                <w:color w:val="000000" w:themeColor="text1"/>
              </w:rPr>
              <w:t>vypúšťa sa</w:t>
            </w:r>
          </w:p>
        </w:tc>
      </w:tr>
    </w:tbl>
    <w:p w14:paraId="60C387F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1625380B" w14:textId="4844FF01" w:rsidR="00944284" w:rsidRPr="0029326A" w:rsidRDefault="00953308" w:rsidP="00953308">
      <w:pPr>
        <w:rPr>
          <w:color w:val="000000" w:themeColor="text1"/>
        </w:rPr>
      </w:pPr>
      <w:r w:rsidRPr="0029326A">
        <w:rPr>
          <w:rStyle w:val="HideTWBExt"/>
        </w:rPr>
        <w:t>&lt;/AmendB&gt;</w:t>
      </w:r>
    </w:p>
    <w:p w14:paraId="6175E7E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184</w:t>
      </w:r>
      <w:r w:rsidRPr="0029326A">
        <w:rPr>
          <w:rStyle w:val="HideTWBExt"/>
        </w:rPr>
        <w:t>&lt;/NumAmB&gt;</w:t>
      </w:r>
    </w:p>
    <w:p w14:paraId="034F4232"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12AB3C80" w14:textId="77777777" w:rsidR="00953308" w:rsidRPr="0029326A" w:rsidRDefault="00953308" w:rsidP="00953308">
      <w:pPr>
        <w:pStyle w:val="NormalBold"/>
        <w:rPr>
          <w:color w:val="000000" w:themeColor="text1"/>
        </w:rPr>
      </w:pPr>
      <w:r w:rsidRPr="0029326A">
        <w:rPr>
          <w:rStyle w:val="HideTWBExt"/>
        </w:rPr>
        <w:t>&lt;/RepeatBlock-By&gt;</w:t>
      </w:r>
    </w:p>
    <w:p w14:paraId="4E3CC727"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CB10D0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6</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4F0320B" w14:textId="77777777" w:rsidTr="00DC4759">
        <w:trPr>
          <w:trHeight w:hRule="exact" w:val="240"/>
          <w:jc w:val="center"/>
        </w:trPr>
        <w:tc>
          <w:tcPr>
            <w:tcW w:w="9752" w:type="dxa"/>
            <w:gridSpan w:val="2"/>
            <w:tcBorders>
              <w:top w:val="nil"/>
              <w:left w:val="nil"/>
              <w:bottom w:val="nil"/>
              <w:right w:val="nil"/>
            </w:tcBorders>
          </w:tcPr>
          <w:p w14:paraId="7F4E2BB8" w14:textId="77777777" w:rsidR="00953308" w:rsidRPr="0029326A" w:rsidRDefault="00953308" w:rsidP="00DC4759">
            <w:pPr>
              <w:rPr>
                <w:color w:val="000000" w:themeColor="text1"/>
              </w:rPr>
            </w:pPr>
          </w:p>
        </w:tc>
      </w:tr>
      <w:tr w:rsidR="00953308" w:rsidRPr="0029326A" w14:paraId="0424DF9A" w14:textId="77777777" w:rsidTr="00DC4759">
        <w:trPr>
          <w:trHeight w:val="240"/>
          <w:jc w:val="center"/>
        </w:trPr>
        <w:tc>
          <w:tcPr>
            <w:tcW w:w="4876" w:type="dxa"/>
            <w:tcBorders>
              <w:top w:val="nil"/>
              <w:left w:val="nil"/>
              <w:bottom w:val="nil"/>
              <w:right w:val="nil"/>
            </w:tcBorders>
          </w:tcPr>
          <w:p w14:paraId="3DBCC81B"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E55943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F34C5B2" w14:textId="77777777" w:rsidTr="00DC4759">
        <w:trPr>
          <w:jc w:val="center"/>
        </w:trPr>
        <w:tc>
          <w:tcPr>
            <w:tcW w:w="4876" w:type="dxa"/>
            <w:tcBorders>
              <w:top w:val="nil"/>
              <w:left w:val="nil"/>
              <w:bottom w:val="nil"/>
              <w:right w:val="nil"/>
            </w:tcBorders>
          </w:tcPr>
          <w:p w14:paraId="15A2B897" w14:textId="77777777" w:rsidR="00953308" w:rsidRPr="0029326A" w:rsidRDefault="00953308" w:rsidP="00DC4759">
            <w:pPr>
              <w:pStyle w:val="Normal6a"/>
              <w:rPr>
                <w:color w:val="000000" w:themeColor="text1"/>
              </w:rPr>
            </w:pPr>
            <w:r w:rsidRPr="0029326A">
              <w:rPr>
                <w:color w:val="000000" w:themeColor="text1"/>
              </w:rPr>
              <w:t>6.</w:t>
            </w:r>
            <w:r w:rsidRPr="0029326A">
              <w:rPr>
                <w:color w:val="000000" w:themeColor="text1"/>
              </w:rPr>
              <w:tab/>
            </w:r>
            <w:r w:rsidRPr="0029326A">
              <w:rPr>
                <w:b/>
                <w:bCs/>
                <w:i/>
                <w:iCs/>
                <w:color w:val="000000" w:themeColor="text1"/>
              </w:rPr>
              <w:t>Rada</w:t>
            </w:r>
            <w:r w:rsidRPr="0029326A">
              <w:rPr>
                <w:color w:val="000000" w:themeColor="text1"/>
              </w:rPr>
              <w:t xml:space="preserve"> prijme </w:t>
            </w:r>
            <w:r w:rsidRPr="0029326A">
              <w:rPr>
                <w:b/>
                <w:bCs/>
                <w:i/>
                <w:iCs/>
                <w:color w:val="000000" w:themeColor="text1"/>
              </w:rPr>
              <w:t>vykonávacie rozhodnutie uvedené</w:t>
            </w:r>
            <w:r w:rsidRPr="0029326A">
              <w:rPr>
                <w:color w:val="000000" w:themeColor="text1"/>
              </w:rPr>
              <w:t xml:space="preserve"> v odseku 4 spravidla do štyroch týždňov od prijatia návrhu Komisie a spolu s </w:t>
            </w:r>
            <w:r w:rsidRPr="0029326A">
              <w:rPr>
                <w:b/>
                <w:bCs/>
                <w:i/>
                <w:iCs/>
                <w:color w:val="000000" w:themeColor="text1"/>
              </w:rPr>
              <w:t>vykonávacími rozhodnutiami</w:t>
            </w:r>
            <w:r w:rsidRPr="0029326A">
              <w:rPr>
                <w:color w:val="000000" w:themeColor="text1"/>
              </w:rPr>
              <w:t xml:space="preserve"> uvedenými v článku 23 ods. 1 [návrhom Komisie a vykonávacím rozhodnutím Rady] nariadenia (EÚ) [...], ktorým sa zriaďuje Európsky fond pre hospodársku, sociálnu a územnú súdržnosť, poľnohospodárstvo a vidiek, rybárstvo a </w:t>
            </w:r>
            <w:r w:rsidRPr="0029326A">
              <w:rPr>
                <w:color w:val="000000" w:themeColor="text1"/>
              </w:rPr>
              <w:lastRenderedPageBreak/>
              <w:t>námorné záležitosti, prosperitu a bezpečnosť.</w:t>
            </w:r>
          </w:p>
        </w:tc>
        <w:tc>
          <w:tcPr>
            <w:tcW w:w="4876" w:type="dxa"/>
            <w:tcBorders>
              <w:top w:val="nil"/>
              <w:left w:val="nil"/>
              <w:bottom w:val="nil"/>
              <w:right w:val="nil"/>
            </w:tcBorders>
          </w:tcPr>
          <w:p w14:paraId="1E9041B0" w14:textId="77777777" w:rsidR="00953308" w:rsidRPr="0029326A" w:rsidRDefault="00953308" w:rsidP="00DC4759">
            <w:pPr>
              <w:pStyle w:val="Normal6a"/>
              <w:rPr>
                <w:color w:val="000000" w:themeColor="text1"/>
              </w:rPr>
            </w:pPr>
            <w:r w:rsidRPr="0029326A">
              <w:rPr>
                <w:color w:val="000000" w:themeColor="text1"/>
              </w:rPr>
              <w:lastRenderedPageBreak/>
              <w:t>6.</w:t>
            </w:r>
            <w:r w:rsidRPr="0029326A">
              <w:rPr>
                <w:color w:val="000000" w:themeColor="text1"/>
              </w:rPr>
              <w:tab/>
            </w:r>
            <w:r w:rsidRPr="0029326A">
              <w:rPr>
                <w:b/>
                <w:bCs/>
                <w:i/>
                <w:iCs/>
                <w:color w:val="000000" w:themeColor="text1"/>
              </w:rPr>
              <w:t>Komisia</w:t>
            </w:r>
            <w:r w:rsidRPr="0029326A">
              <w:rPr>
                <w:color w:val="000000" w:themeColor="text1"/>
              </w:rPr>
              <w:t xml:space="preserve"> prijme </w:t>
            </w:r>
            <w:r w:rsidRPr="0029326A">
              <w:rPr>
                <w:b/>
                <w:bCs/>
                <w:i/>
                <w:iCs/>
                <w:color w:val="000000" w:themeColor="text1"/>
              </w:rPr>
              <w:t>delegovaný akt uvedený</w:t>
            </w:r>
            <w:r w:rsidRPr="0029326A">
              <w:rPr>
                <w:color w:val="000000" w:themeColor="text1"/>
              </w:rPr>
              <w:t xml:space="preserve"> v odseku 4 spravidla do štyroch týždňov od prijatia návrhu Komisie a spolu s </w:t>
            </w:r>
            <w:r w:rsidRPr="0029326A">
              <w:rPr>
                <w:b/>
                <w:bCs/>
                <w:i/>
                <w:iCs/>
                <w:color w:val="000000" w:themeColor="text1"/>
              </w:rPr>
              <w:t>delegovanými aktmi</w:t>
            </w:r>
            <w:r w:rsidRPr="0029326A">
              <w:rPr>
                <w:color w:val="000000" w:themeColor="text1"/>
              </w:rPr>
              <w:t xml:space="preserve"> uvedenými v článku 23 ods. 1 [návrhom Komisie a vykonávacím rozhodnutím Rady] nariadenia (EÚ) [...], ktorým sa zriaďuje Európsky fond pre hospodársku, sociálnu a územnú súdržnosť, poľnohospodárstvo a vidiek, rybárstvo a námorné záležitosti, </w:t>
            </w:r>
            <w:r w:rsidRPr="0029326A">
              <w:rPr>
                <w:color w:val="000000" w:themeColor="text1"/>
              </w:rPr>
              <w:lastRenderedPageBreak/>
              <w:t>prosperitu a bezpečnosť.</w:t>
            </w:r>
          </w:p>
        </w:tc>
      </w:tr>
    </w:tbl>
    <w:p w14:paraId="4690FF73"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3A4CB0C"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240E7742" w14:textId="77777777" w:rsidR="00953308" w:rsidRPr="0029326A" w:rsidRDefault="00953308" w:rsidP="00953308">
      <w:pPr>
        <w:pStyle w:val="AmJustText"/>
        <w:rPr>
          <w:color w:val="000000" w:themeColor="text1"/>
        </w:rPr>
      </w:pPr>
      <w:r w:rsidRPr="0029326A">
        <w:rPr>
          <w:color w:val="000000" w:themeColor="text1"/>
        </w:rPr>
        <w:t>Horizontálny inštitucionálny pozmeňujúci návrh.</w:t>
      </w:r>
    </w:p>
    <w:p w14:paraId="3369217B" w14:textId="5A01E808" w:rsidR="00944284" w:rsidRPr="0029326A" w:rsidRDefault="00953308" w:rsidP="00953308">
      <w:pPr>
        <w:rPr>
          <w:color w:val="000000" w:themeColor="text1"/>
        </w:rPr>
      </w:pPr>
      <w:r w:rsidRPr="0029326A">
        <w:rPr>
          <w:rStyle w:val="HideTWBExt"/>
        </w:rPr>
        <w:t>&lt;/AmendB&gt;</w:t>
      </w:r>
    </w:p>
    <w:p w14:paraId="3EDC2BB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185</w:t>
      </w:r>
      <w:r w:rsidRPr="0029326A">
        <w:rPr>
          <w:rStyle w:val="HideTWBExt"/>
        </w:rPr>
        <w:t>&lt;/NumAmB&gt;</w:t>
      </w:r>
    </w:p>
    <w:p w14:paraId="1F861C05"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76EDAE0D" w14:textId="77777777" w:rsidR="00953308" w:rsidRPr="0029326A" w:rsidRDefault="00953308" w:rsidP="00953308">
      <w:pPr>
        <w:pStyle w:val="NormalBold"/>
        <w:rPr>
          <w:color w:val="000000" w:themeColor="text1"/>
        </w:rPr>
      </w:pPr>
      <w:r w:rsidRPr="0029326A">
        <w:rPr>
          <w:rStyle w:val="HideTWBExt"/>
        </w:rPr>
        <w:t>&lt;/RepeatBlock-By&gt;</w:t>
      </w:r>
    </w:p>
    <w:p w14:paraId="173B1872"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1257A4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256AD82" w14:textId="77777777" w:rsidTr="00DC4759">
        <w:trPr>
          <w:trHeight w:hRule="exact" w:val="240"/>
          <w:jc w:val="center"/>
        </w:trPr>
        <w:tc>
          <w:tcPr>
            <w:tcW w:w="9752" w:type="dxa"/>
            <w:gridSpan w:val="2"/>
            <w:tcBorders>
              <w:top w:val="nil"/>
              <w:left w:val="nil"/>
              <w:bottom w:val="nil"/>
              <w:right w:val="nil"/>
            </w:tcBorders>
          </w:tcPr>
          <w:p w14:paraId="25D187E2" w14:textId="77777777" w:rsidR="00953308" w:rsidRPr="0029326A" w:rsidRDefault="00953308" w:rsidP="00DC4759">
            <w:pPr>
              <w:rPr>
                <w:color w:val="000000" w:themeColor="text1"/>
              </w:rPr>
            </w:pPr>
          </w:p>
        </w:tc>
      </w:tr>
      <w:tr w:rsidR="00953308" w:rsidRPr="0029326A" w14:paraId="238CB852" w14:textId="77777777" w:rsidTr="00DC4759">
        <w:trPr>
          <w:trHeight w:val="240"/>
          <w:jc w:val="center"/>
        </w:trPr>
        <w:tc>
          <w:tcPr>
            <w:tcW w:w="4876" w:type="dxa"/>
            <w:tcBorders>
              <w:top w:val="nil"/>
              <w:left w:val="nil"/>
              <w:bottom w:val="nil"/>
              <w:right w:val="nil"/>
            </w:tcBorders>
          </w:tcPr>
          <w:p w14:paraId="024B4E3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E043C5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527320A" w14:textId="77777777" w:rsidTr="00DC4759">
        <w:trPr>
          <w:jc w:val="center"/>
        </w:trPr>
        <w:tc>
          <w:tcPr>
            <w:tcW w:w="4876" w:type="dxa"/>
            <w:tcBorders>
              <w:top w:val="nil"/>
              <w:left w:val="nil"/>
              <w:bottom w:val="nil"/>
              <w:right w:val="nil"/>
            </w:tcBorders>
          </w:tcPr>
          <w:p w14:paraId="6887E7EB" w14:textId="77777777" w:rsidR="00953308" w:rsidRPr="0029326A" w:rsidRDefault="00953308" w:rsidP="00DC4759">
            <w:pPr>
              <w:pStyle w:val="Normal6a"/>
              <w:rPr>
                <w:color w:val="000000" w:themeColor="text1"/>
              </w:rPr>
            </w:pPr>
            <w:r w:rsidRPr="0029326A">
              <w:rPr>
                <w:color w:val="000000" w:themeColor="text1"/>
              </w:rPr>
              <w:t>7.</w:t>
            </w:r>
            <w:r w:rsidRPr="0029326A">
              <w:rPr>
                <w:color w:val="000000" w:themeColor="text1"/>
              </w:rPr>
              <w:tab/>
              <w:t xml:space="preserve">Článok 24 nariadenia (EÚ) [...], ktorým sa zriaďuje Európsky fond pre hospodársku, sociálnu a územnú súdržnosť, poľnohospodárstvo a vidiek, rybárstvo a námorné záležitosti, prosperitu a bezpečnosť, o zmene plánov sa uplatňuje za predpokladu, že </w:t>
            </w:r>
            <w:r w:rsidRPr="0029326A">
              <w:rPr>
                <w:b/>
                <w:bCs/>
                <w:i/>
                <w:iCs/>
                <w:color w:val="000000" w:themeColor="text1"/>
              </w:rPr>
              <w:t>návrh Komisie a vykonávacie rozhodnutie Rady, ktorými</w:t>
            </w:r>
            <w:r w:rsidRPr="0029326A">
              <w:rPr>
                <w:color w:val="000000" w:themeColor="text1"/>
              </w:rPr>
              <w:t xml:space="preserve"> sa schvaľujú zmeny prvkov uvedených v článku 23 ods. 4, sa vzťahujú len na ciele uvedené v článku 3 tohto nariadenia.</w:t>
            </w:r>
          </w:p>
        </w:tc>
        <w:tc>
          <w:tcPr>
            <w:tcW w:w="4876" w:type="dxa"/>
            <w:tcBorders>
              <w:top w:val="nil"/>
              <w:left w:val="nil"/>
              <w:bottom w:val="nil"/>
              <w:right w:val="nil"/>
            </w:tcBorders>
          </w:tcPr>
          <w:p w14:paraId="40D9232C" w14:textId="77777777" w:rsidR="00953308" w:rsidRPr="0029326A" w:rsidRDefault="00953308" w:rsidP="00DC4759">
            <w:pPr>
              <w:pStyle w:val="Normal6a"/>
              <w:rPr>
                <w:color w:val="000000" w:themeColor="text1"/>
              </w:rPr>
            </w:pPr>
            <w:r w:rsidRPr="0029326A">
              <w:rPr>
                <w:color w:val="000000" w:themeColor="text1"/>
              </w:rPr>
              <w:t>7.</w:t>
            </w:r>
            <w:r w:rsidRPr="0029326A">
              <w:rPr>
                <w:color w:val="000000" w:themeColor="text1"/>
              </w:rPr>
              <w:tab/>
              <w:t xml:space="preserve">Článok 24 nariadenia (EÚ) [...], ktorým sa zriaďuje Európsky fond pre hospodársku, sociálnu a územnú súdržnosť, poľnohospodárstvo a vidiek, rybárstvo a námorné záležitosti, prosperitu a bezpečnosť, o zmene plánov sa uplatňuje za predpokladu, že </w:t>
            </w:r>
            <w:r w:rsidRPr="0029326A">
              <w:rPr>
                <w:b/>
                <w:bCs/>
                <w:i/>
                <w:iCs/>
                <w:color w:val="000000" w:themeColor="text1"/>
              </w:rPr>
              <w:t>delegovaný akt, ktorým</w:t>
            </w:r>
            <w:r w:rsidRPr="0029326A">
              <w:rPr>
                <w:color w:val="000000" w:themeColor="text1"/>
              </w:rPr>
              <w:t xml:space="preserve"> sa schvaľujú zmeny prvkov uvedených v článku 23 ods. 4, sa vzťahujú len na ciele uvedené v článku 3 tohto nariadenia.</w:t>
            </w:r>
          </w:p>
        </w:tc>
      </w:tr>
    </w:tbl>
    <w:p w14:paraId="2BB7886B"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66491E0" w14:textId="3AF94218" w:rsidR="00944284" w:rsidRPr="0029326A" w:rsidRDefault="00953308" w:rsidP="00953308">
      <w:pPr>
        <w:rPr>
          <w:color w:val="000000" w:themeColor="text1"/>
        </w:rPr>
      </w:pPr>
      <w:r w:rsidRPr="0029326A">
        <w:rPr>
          <w:rStyle w:val="HideTWBExt"/>
        </w:rPr>
        <w:t>&lt;/AmendB&gt;</w:t>
      </w:r>
    </w:p>
    <w:p w14:paraId="7285526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186</w:t>
      </w:r>
      <w:r w:rsidRPr="0029326A">
        <w:rPr>
          <w:rStyle w:val="HideTWBExt"/>
        </w:rPr>
        <w:t>&lt;/NumAmB&gt;</w:t>
      </w:r>
    </w:p>
    <w:p w14:paraId="7FB76D8B"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3AF260D0" w14:textId="77777777" w:rsidR="00953308" w:rsidRPr="0029326A" w:rsidRDefault="00953308" w:rsidP="00953308">
      <w:pPr>
        <w:pStyle w:val="NormalBold"/>
        <w:rPr>
          <w:color w:val="000000" w:themeColor="text1"/>
        </w:rPr>
      </w:pPr>
      <w:r w:rsidRPr="0029326A">
        <w:rPr>
          <w:rStyle w:val="HideTWBExt"/>
        </w:rPr>
        <w:t>&lt;/RepeatBlock-By&gt;</w:t>
      </w:r>
    </w:p>
    <w:p w14:paraId="7F78D404"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96A901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7</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1843F50" w14:textId="77777777" w:rsidTr="00DC4759">
        <w:trPr>
          <w:trHeight w:hRule="exact" w:val="240"/>
          <w:jc w:val="center"/>
        </w:trPr>
        <w:tc>
          <w:tcPr>
            <w:tcW w:w="9752" w:type="dxa"/>
            <w:gridSpan w:val="2"/>
            <w:tcBorders>
              <w:top w:val="nil"/>
              <w:left w:val="nil"/>
              <w:bottom w:val="nil"/>
              <w:right w:val="nil"/>
            </w:tcBorders>
          </w:tcPr>
          <w:p w14:paraId="6826BF42" w14:textId="77777777" w:rsidR="00953308" w:rsidRPr="0029326A" w:rsidRDefault="00953308" w:rsidP="00DC4759">
            <w:pPr>
              <w:rPr>
                <w:color w:val="000000" w:themeColor="text1"/>
              </w:rPr>
            </w:pPr>
          </w:p>
        </w:tc>
      </w:tr>
      <w:tr w:rsidR="00953308" w:rsidRPr="0029326A" w14:paraId="1DFBAA36" w14:textId="77777777" w:rsidTr="00DC4759">
        <w:trPr>
          <w:trHeight w:val="240"/>
          <w:jc w:val="center"/>
        </w:trPr>
        <w:tc>
          <w:tcPr>
            <w:tcW w:w="4876" w:type="dxa"/>
            <w:tcBorders>
              <w:top w:val="nil"/>
              <w:left w:val="nil"/>
              <w:bottom w:val="nil"/>
              <w:right w:val="nil"/>
            </w:tcBorders>
          </w:tcPr>
          <w:p w14:paraId="397DAEF6"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5ADF779"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22F68B86" w14:textId="77777777" w:rsidTr="00DC4759">
        <w:trPr>
          <w:jc w:val="center"/>
        </w:trPr>
        <w:tc>
          <w:tcPr>
            <w:tcW w:w="4876" w:type="dxa"/>
            <w:tcBorders>
              <w:top w:val="nil"/>
              <w:left w:val="nil"/>
              <w:bottom w:val="nil"/>
              <w:right w:val="nil"/>
            </w:tcBorders>
          </w:tcPr>
          <w:p w14:paraId="5ABD9782" w14:textId="77777777" w:rsidR="00953308" w:rsidRPr="0029326A" w:rsidRDefault="00953308" w:rsidP="00DC4759">
            <w:pPr>
              <w:pStyle w:val="Normal6a"/>
              <w:rPr>
                <w:color w:val="000000" w:themeColor="text1"/>
              </w:rPr>
            </w:pPr>
            <w:r w:rsidRPr="0029326A">
              <w:rPr>
                <w:color w:val="000000" w:themeColor="text1"/>
              </w:rPr>
              <w:t>7.</w:t>
            </w:r>
            <w:r w:rsidRPr="0029326A">
              <w:rPr>
                <w:color w:val="000000" w:themeColor="text1"/>
              </w:rPr>
              <w:tab/>
              <w:t xml:space="preserve">Článok 24 nariadenia (EÚ) [...], ktorým sa zriaďuje Európsky fond pre hospodársku, sociálnu a územnú súdržnosť, poľnohospodárstvo a vidiek, rybárstvo a námorné záležitosti, prosperitu a bezpečnosť, o zmene plánov sa uplatňuje </w:t>
            </w:r>
            <w:r w:rsidRPr="0029326A">
              <w:rPr>
                <w:color w:val="000000" w:themeColor="text1"/>
              </w:rPr>
              <w:lastRenderedPageBreak/>
              <w:t xml:space="preserve">za predpokladu, že </w:t>
            </w:r>
            <w:r w:rsidRPr="0029326A">
              <w:rPr>
                <w:b/>
                <w:bCs/>
                <w:i/>
                <w:iCs/>
                <w:color w:val="000000" w:themeColor="text1"/>
              </w:rPr>
              <w:t>návrh Komisie a vykonávacie rozhodnutie Rady, ktorými</w:t>
            </w:r>
            <w:r w:rsidRPr="0029326A">
              <w:rPr>
                <w:color w:val="000000" w:themeColor="text1"/>
              </w:rPr>
              <w:t xml:space="preserve"> sa schvaľujú zmeny prvkov uvedených v článku 23 ods. 4, sa vzťahujú len na ciele uvedené v článku 3 tohto nariadenia.</w:t>
            </w:r>
          </w:p>
        </w:tc>
        <w:tc>
          <w:tcPr>
            <w:tcW w:w="4876" w:type="dxa"/>
            <w:tcBorders>
              <w:top w:val="nil"/>
              <w:left w:val="nil"/>
              <w:bottom w:val="nil"/>
              <w:right w:val="nil"/>
            </w:tcBorders>
          </w:tcPr>
          <w:p w14:paraId="366A316A" w14:textId="77777777" w:rsidR="00953308" w:rsidRPr="0029326A" w:rsidRDefault="00953308" w:rsidP="00DC4759">
            <w:pPr>
              <w:pStyle w:val="Normal6a"/>
              <w:rPr>
                <w:color w:val="000000" w:themeColor="text1"/>
              </w:rPr>
            </w:pPr>
            <w:r w:rsidRPr="0029326A">
              <w:rPr>
                <w:color w:val="000000" w:themeColor="text1"/>
              </w:rPr>
              <w:lastRenderedPageBreak/>
              <w:t>7.</w:t>
            </w:r>
            <w:r w:rsidRPr="0029326A">
              <w:rPr>
                <w:color w:val="000000" w:themeColor="text1"/>
              </w:rPr>
              <w:tab/>
              <w:t xml:space="preserve">Článok 24 nariadenia (EÚ) [...], ktorým sa zriaďuje Európsky fond pre hospodársku, sociálnu a územnú súdržnosť, poľnohospodárstvo a vidiek, rybárstvo a námorné záležitosti, prosperitu a bezpečnosť, o zmene plánov sa uplatňuje </w:t>
            </w:r>
            <w:r w:rsidRPr="0029326A">
              <w:rPr>
                <w:color w:val="000000" w:themeColor="text1"/>
              </w:rPr>
              <w:lastRenderedPageBreak/>
              <w:t xml:space="preserve">za predpokladu, že </w:t>
            </w:r>
            <w:r w:rsidRPr="0029326A">
              <w:rPr>
                <w:b/>
                <w:bCs/>
                <w:i/>
                <w:iCs/>
                <w:color w:val="000000" w:themeColor="text1"/>
              </w:rPr>
              <w:t>delegovaný akt, ktorým</w:t>
            </w:r>
            <w:r w:rsidRPr="0029326A">
              <w:rPr>
                <w:color w:val="000000" w:themeColor="text1"/>
              </w:rPr>
              <w:t xml:space="preserve"> sa schvaľujú zmeny prvkov uvedených v článku 23 ods. 4 </w:t>
            </w:r>
            <w:r w:rsidRPr="0029326A">
              <w:rPr>
                <w:b/>
                <w:bCs/>
                <w:i/>
                <w:iCs/>
                <w:color w:val="000000" w:themeColor="text1"/>
              </w:rPr>
              <w:t>uvedeného nariadenia</w:t>
            </w:r>
            <w:r w:rsidRPr="0029326A">
              <w:rPr>
                <w:color w:val="000000" w:themeColor="text1"/>
              </w:rPr>
              <w:t>, sa vzťahujú len na ciele uvedené v článku 3 tohto nariadenia.</w:t>
            </w:r>
          </w:p>
        </w:tc>
      </w:tr>
    </w:tbl>
    <w:p w14:paraId="67534940"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012E1796"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604B8838" w14:textId="77777777" w:rsidR="00953308" w:rsidRPr="0029326A" w:rsidRDefault="00953308" w:rsidP="00953308">
      <w:pPr>
        <w:pStyle w:val="AmJustText"/>
        <w:rPr>
          <w:color w:val="000000" w:themeColor="text1"/>
        </w:rPr>
      </w:pPr>
      <w:r w:rsidRPr="0029326A">
        <w:rPr>
          <w:color w:val="000000" w:themeColor="text1"/>
        </w:rPr>
        <w:t>Horizontálny inštitucionálny pozmeňujúci návrh.</w:t>
      </w:r>
    </w:p>
    <w:p w14:paraId="3AC33778" w14:textId="4CB5A50F" w:rsidR="00944284" w:rsidRPr="0029326A" w:rsidRDefault="00953308" w:rsidP="00953308">
      <w:pPr>
        <w:rPr>
          <w:color w:val="000000" w:themeColor="text1"/>
        </w:rPr>
      </w:pPr>
      <w:r w:rsidRPr="0029326A">
        <w:rPr>
          <w:rStyle w:val="HideTWBExt"/>
        </w:rPr>
        <w:t>&lt;/AmendB&gt;</w:t>
      </w:r>
    </w:p>
    <w:p w14:paraId="358D347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187</w:t>
      </w:r>
      <w:r w:rsidRPr="0029326A">
        <w:rPr>
          <w:rStyle w:val="HideTWBExt"/>
        </w:rPr>
        <w:t>&lt;/NumAmB&gt;</w:t>
      </w:r>
    </w:p>
    <w:p w14:paraId="05228570"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1865C2C0" w14:textId="77777777" w:rsidR="00953308" w:rsidRPr="0029326A" w:rsidRDefault="00953308" w:rsidP="00953308">
      <w:pPr>
        <w:pStyle w:val="NormalBold"/>
        <w:rPr>
          <w:color w:val="000000" w:themeColor="text1"/>
        </w:rPr>
      </w:pPr>
      <w:r w:rsidRPr="0029326A">
        <w:rPr>
          <w:rStyle w:val="HideTWBExt"/>
        </w:rPr>
        <w:t>&lt;/RepeatBlock-By&gt;</w:t>
      </w:r>
    </w:p>
    <w:p w14:paraId="12ED07E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A55260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 odsek 7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1E7C3B3" w14:textId="77777777" w:rsidTr="00DC4759">
        <w:trPr>
          <w:trHeight w:hRule="exact" w:val="240"/>
          <w:jc w:val="center"/>
        </w:trPr>
        <w:tc>
          <w:tcPr>
            <w:tcW w:w="9752" w:type="dxa"/>
            <w:gridSpan w:val="2"/>
            <w:tcBorders>
              <w:top w:val="nil"/>
              <w:left w:val="nil"/>
              <w:bottom w:val="nil"/>
              <w:right w:val="nil"/>
            </w:tcBorders>
          </w:tcPr>
          <w:p w14:paraId="1FA1813D" w14:textId="77777777" w:rsidR="00953308" w:rsidRPr="0029326A" w:rsidRDefault="00953308" w:rsidP="00DC4759">
            <w:pPr>
              <w:rPr>
                <w:color w:val="000000" w:themeColor="text1"/>
              </w:rPr>
            </w:pPr>
          </w:p>
        </w:tc>
      </w:tr>
      <w:tr w:rsidR="00953308" w:rsidRPr="0029326A" w14:paraId="5217138B" w14:textId="77777777" w:rsidTr="00DC4759">
        <w:trPr>
          <w:trHeight w:val="240"/>
          <w:jc w:val="center"/>
        </w:trPr>
        <w:tc>
          <w:tcPr>
            <w:tcW w:w="4876" w:type="dxa"/>
            <w:tcBorders>
              <w:top w:val="nil"/>
              <w:left w:val="nil"/>
              <w:bottom w:val="nil"/>
              <w:right w:val="nil"/>
            </w:tcBorders>
          </w:tcPr>
          <w:p w14:paraId="034B68E5"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F03DBE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4CA2F7A4" w14:textId="77777777" w:rsidTr="00DC4759">
        <w:trPr>
          <w:jc w:val="center"/>
        </w:trPr>
        <w:tc>
          <w:tcPr>
            <w:tcW w:w="4876" w:type="dxa"/>
            <w:tcBorders>
              <w:top w:val="nil"/>
              <w:left w:val="nil"/>
              <w:bottom w:val="nil"/>
              <w:right w:val="nil"/>
            </w:tcBorders>
          </w:tcPr>
          <w:p w14:paraId="5A558CF1"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F0CE467" w14:textId="77777777" w:rsidR="00953308" w:rsidRPr="0029326A" w:rsidRDefault="00953308" w:rsidP="00DC4759">
            <w:pPr>
              <w:pStyle w:val="Normal6a"/>
              <w:rPr>
                <w:color w:val="000000" w:themeColor="text1"/>
              </w:rPr>
            </w:pPr>
            <w:r w:rsidRPr="0029326A">
              <w:rPr>
                <w:b/>
                <w:i/>
                <w:color w:val="000000" w:themeColor="text1"/>
              </w:rPr>
              <w:t>7a.</w:t>
            </w:r>
            <w:r w:rsidRPr="0029326A">
              <w:rPr>
                <w:color w:val="000000" w:themeColor="text1"/>
              </w:rPr>
              <w:tab/>
            </w:r>
            <w:r w:rsidRPr="0029326A">
              <w:rPr>
                <w:b/>
                <w:i/>
                <w:color w:val="000000" w:themeColor="text1"/>
              </w:rPr>
              <w:t>Na rozdiel od limitov horizontálnej prevádzkovej podpory sa členským štátom umožňuje v plnej miere pokryť opakujúce sa prevádzkové a údržbové náklady, technické modernizácie a kalibráciu počas životného cyklu novo nasadeného prevádzkového zariadenia.</w:t>
            </w:r>
          </w:p>
        </w:tc>
      </w:tr>
    </w:tbl>
    <w:p w14:paraId="23033F92"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4EAA9A95" w14:textId="5CC27DF3" w:rsidR="00953308" w:rsidRPr="0029326A" w:rsidRDefault="00953308" w:rsidP="00953308">
      <w:pPr>
        <w:pStyle w:val="AmJustTitle"/>
        <w:rPr>
          <w:color w:val="000000" w:themeColor="text1"/>
        </w:rPr>
      </w:pPr>
      <w:r w:rsidRPr="0029326A">
        <w:rPr>
          <w:rStyle w:val="HideTWBExt"/>
        </w:rPr>
        <w:t>&lt;TitreJust&gt;</w:t>
      </w:r>
      <w:r w:rsidR="00DA456F">
        <w:rPr>
          <w:color w:val="000000" w:themeColor="text1"/>
        </w:rPr>
        <w:t>Odôvodnenie</w:t>
      </w:r>
      <w:r w:rsidRPr="0029326A">
        <w:rPr>
          <w:rStyle w:val="HideTWBExt"/>
        </w:rPr>
        <w:t>&lt;/TitreJust&gt;</w:t>
      </w:r>
    </w:p>
    <w:p w14:paraId="01F9181B" w14:textId="77777777" w:rsidR="00953308" w:rsidRPr="0029326A" w:rsidRDefault="00953308" w:rsidP="00953308">
      <w:pPr>
        <w:pStyle w:val="AmJustText"/>
        <w:rPr>
          <w:color w:val="000000" w:themeColor="text1"/>
        </w:rPr>
      </w:pPr>
      <w:proofErr w:type="spellStart"/>
      <w:r w:rsidRPr="0029326A">
        <w:rPr>
          <w:color w:val="000000" w:themeColor="text1"/>
        </w:rPr>
        <w:t>Frontline</w:t>
      </w:r>
      <w:proofErr w:type="spellEnd"/>
      <w:r w:rsidRPr="0029326A">
        <w:rPr>
          <w:color w:val="000000" w:themeColor="text1"/>
        </w:rPr>
        <w:t xml:space="preserve"> </w:t>
      </w:r>
      <w:proofErr w:type="spellStart"/>
      <w:r w:rsidRPr="0029326A">
        <w:rPr>
          <w:color w:val="000000" w:themeColor="text1"/>
        </w:rPr>
        <w:t>states</w:t>
      </w:r>
      <w:proofErr w:type="spellEnd"/>
      <w:r w:rsidRPr="0029326A">
        <w:rPr>
          <w:color w:val="000000" w:themeColor="text1"/>
        </w:rPr>
        <w:t xml:space="preserve"> are </w:t>
      </w:r>
      <w:proofErr w:type="spellStart"/>
      <w:r w:rsidRPr="0029326A">
        <w:rPr>
          <w:color w:val="000000" w:themeColor="text1"/>
        </w:rPr>
        <w:t>investing</w:t>
      </w:r>
      <w:proofErr w:type="spellEnd"/>
      <w:r w:rsidRPr="0029326A">
        <w:rPr>
          <w:color w:val="000000" w:themeColor="text1"/>
        </w:rPr>
        <w:t xml:space="preserve"> in </w:t>
      </w:r>
      <w:proofErr w:type="spellStart"/>
      <w:r w:rsidRPr="0029326A">
        <w:rPr>
          <w:color w:val="000000" w:themeColor="text1"/>
        </w:rPr>
        <w:t>high-tech</w:t>
      </w:r>
      <w:proofErr w:type="spellEnd"/>
      <w:r w:rsidRPr="0029326A">
        <w:rPr>
          <w:color w:val="000000" w:themeColor="text1"/>
        </w:rPr>
        <w:t xml:space="preserve"> </w:t>
      </w:r>
      <w:proofErr w:type="spellStart"/>
      <w:r w:rsidRPr="0029326A">
        <w:rPr>
          <w:color w:val="000000" w:themeColor="text1"/>
        </w:rPr>
        <w:t>solutions</w:t>
      </w:r>
      <w:proofErr w:type="spellEnd"/>
      <w:r w:rsidRPr="0029326A">
        <w:rPr>
          <w:color w:val="000000" w:themeColor="text1"/>
        </w:rPr>
        <w:t xml:space="preserve"> </w:t>
      </w:r>
      <w:proofErr w:type="spellStart"/>
      <w:r w:rsidRPr="0029326A">
        <w:rPr>
          <w:color w:val="000000" w:themeColor="text1"/>
        </w:rPr>
        <w:t>such</w:t>
      </w:r>
      <w:proofErr w:type="spellEnd"/>
      <w:r w:rsidRPr="0029326A">
        <w:rPr>
          <w:color w:val="000000" w:themeColor="text1"/>
        </w:rPr>
        <w:t xml:space="preserve"> as </w:t>
      </w:r>
      <w:proofErr w:type="spellStart"/>
      <w:r w:rsidRPr="0029326A">
        <w:rPr>
          <w:color w:val="000000" w:themeColor="text1"/>
        </w:rPr>
        <w:t>automated</w:t>
      </w:r>
      <w:proofErr w:type="spellEnd"/>
      <w:r w:rsidRPr="0029326A">
        <w:rPr>
          <w:color w:val="000000" w:themeColor="text1"/>
        </w:rPr>
        <w:t xml:space="preserve"> </w:t>
      </w:r>
      <w:proofErr w:type="spellStart"/>
      <w:r w:rsidRPr="0029326A">
        <w:rPr>
          <w:color w:val="000000" w:themeColor="text1"/>
        </w:rPr>
        <w:t>maritime</w:t>
      </w:r>
      <w:proofErr w:type="spellEnd"/>
      <w:r w:rsidRPr="0029326A">
        <w:rPr>
          <w:color w:val="000000" w:themeColor="text1"/>
        </w:rPr>
        <w:t xml:space="preserve"> </w:t>
      </w:r>
      <w:proofErr w:type="spellStart"/>
      <w:r w:rsidRPr="0029326A">
        <w:rPr>
          <w:color w:val="000000" w:themeColor="text1"/>
        </w:rPr>
        <w:t>sensor</w:t>
      </w:r>
      <w:proofErr w:type="spellEnd"/>
      <w:r w:rsidRPr="0029326A">
        <w:rPr>
          <w:color w:val="000000" w:themeColor="text1"/>
        </w:rPr>
        <w:t xml:space="preserve"> </w:t>
      </w:r>
      <w:proofErr w:type="spellStart"/>
      <w:r w:rsidRPr="0029326A">
        <w:rPr>
          <w:color w:val="000000" w:themeColor="text1"/>
        </w:rPr>
        <w:t>feeds</w:t>
      </w:r>
      <w:proofErr w:type="spellEnd"/>
      <w:r w:rsidRPr="0029326A">
        <w:rPr>
          <w:color w:val="000000" w:themeColor="text1"/>
        </w:rPr>
        <w:t xml:space="preserve">, </w:t>
      </w:r>
      <w:proofErr w:type="spellStart"/>
      <w:r w:rsidRPr="0029326A">
        <w:rPr>
          <w:color w:val="000000" w:themeColor="text1"/>
        </w:rPr>
        <w:t>counter-drone</w:t>
      </w:r>
      <w:proofErr w:type="spellEnd"/>
      <w:r w:rsidRPr="0029326A">
        <w:rPr>
          <w:color w:val="000000" w:themeColor="text1"/>
        </w:rPr>
        <w:t xml:space="preserve"> (C-UAV) </w:t>
      </w:r>
      <w:proofErr w:type="spellStart"/>
      <w:r w:rsidRPr="0029326A">
        <w:rPr>
          <w:color w:val="000000" w:themeColor="text1"/>
        </w:rPr>
        <w:t>installations</w:t>
      </w:r>
      <w:proofErr w:type="spellEnd"/>
      <w:r w:rsidRPr="0029326A">
        <w:rPr>
          <w:color w:val="000000" w:themeColor="text1"/>
        </w:rPr>
        <w:t xml:space="preserve">, and </w:t>
      </w:r>
      <w:proofErr w:type="spellStart"/>
      <w:r w:rsidRPr="0029326A">
        <w:rPr>
          <w:color w:val="000000" w:themeColor="text1"/>
        </w:rPr>
        <w:t>secure</w:t>
      </w:r>
      <w:proofErr w:type="spellEnd"/>
      <w:r w:rsidRPr="0029326A">
        <w:rPr>
          <w:color w:val="000000" w:themeColor="text1"/>
        </w:rPr>
        <w:t xml:space="preserve"> </w:t>
      </w:r>
      <w:proofErr w:type="spellStart"/>
      <w:r w:rsidRPr="0029326A">
        <w:rPr>
          <w:color w:val="000000" w:themeColor="text1"/>
        </w:rPr>
        <w:t>cryptographic</w:t>
      </w:r>
      <w:proofErr w:type="spellEnd"/>
      <w:r w:rsidRPr="0029326A">
        <w:rPr>
          <w:color w:val="000000" w:themeColor="text1"/>
        </w:rPr>
        <w:t xml:space="preserve"> </w:t>
      </w:r>
      <w:proofErr w:type="spellStart"/>
      <w:r w:rsidRPr="0029326A">
        <w:rPr>
          <w:color w:val="000000" w:themeColor="text1"/>
        </w:rPr>
        <w:t>communication</w:t>
      </w:r>
      <w:proofErr w:type="spellEnd"/>
      <w:r w:rsidRPr="0029326A">
        <w:rPr>
          <w:color w:val="000000" w:themeColor="text1"/>
        </w:rPr>
        <w:t xml:space="preserve"> </w:t>
      </w:r>
      <w:proofErr w:type="spellStart"/>
      <w:r w:rsidRPr="0029326A">
        <w:rPr>
          <w:color w:val="000000" w:themeColor="text1"/>
        </w:rPr>
        <w:t>lines</w:t>
      </w:r>
      <w:proofErr w:type="spellEnd"/>
      <w:r w:rsidRPr="0029326A">
        <w:rPr>
          <w:color w:val="000000" w:themeColor="text1"/>
        </w:rPr>
        <w:t xml:space="preserve">. </w:t>
      </w:r>
      <w:proofErr w:type="spellStart"/>
      <w:r w:rsidRPr="0029326A">
        <w:rPr>
          <w:color w:val="000000" w:themeColor="text1"/>
        </w:rPr>
        <w:t>However</w:t>
      </w:r>
      <w:proofErr w:type="spellEnd"/>
      <w:r w:rsidRPr="0029326A">
        <w:rPr>
          <w:color w:val="000000" w:themeColor="text1"/>
        </w:rPr>
        <w:t xml:space="preserve">, </w:t>
      </w:r>
      <w:proofErr w:type="spellStart"/>
      <w:r w:rsidRPr="0029326A">
        <w:rPr>
          <w:color w:val="000000" w:themeColor="text1"/>
        </w:rPr>
        <w:t>under</w:t>
      </w:r>
      <w:proofErr w:type="spellEnd"/>
      <w:r w:rsidRPr="0029326A">
        <w:rPr>
          <w:color w:val="000000" w:themeColor="text1"/>
        </w:rPr>
        <w:t xml:space="preserve"> </w:t>
      </w:r>
      <w:proofErr w:type="spellStart"/>
      <w:r w:rsidRPr="0029326A">
        <w:rPr>
          <w:color w:val="000000" w:themeColor="text1"/>
        </w:rPr>
        <w:t>standard</w:t>
      </w:r>
      <w:proofErr w:type="spellEnd"/>
      <w:r w:rsidRPr="0029326A">
        <w:rPr>
          <w:color w:val="000000" w:themeColor="text1"/>
        </w:rPr>
        <w:t xml:space="preserve"> EU </w:t>
      </w:r>
      <w:proofErr w:type="spellStart"/>
      <w:r w:rsidRPr="0029326A">
        <w:rPr>
          <w:color w:val="000000" w:themeColor="text1"/>
        </w:rPr>
        <w:t>funding</w:t>
      </w:r>
      <w:proofErr w:type="spellEnd"/>
      <w:r w:rsidRPr="0029326A">
        <w:rPr>
          <w:color w:val="000000" w:themeColor="text1"/>
        </w:rPr>
        <w:t xml:space="preserve"> </w:t>
      </w:r>
      <w:proofErr w:type="spellStart"/>
      <w:r w:rsidRPr="0029326A">
        <w:rPr>
          <w:color w:val="000000" w:themeColor="text1"/>
        </w:rPr>
        <w:t>rules</w:t>
      </w:r>
      <w:proofErr w:type="spellEnd"/>
      <w:r w:rsidRPr="0029326A">
        <w:rPr>
          <w:color w:val="000000" w:themeColor="text1"/>
        </w:rPr>
        <w:t xml:space="preserve">, </w:t>
      </w:r>
      <w:proofErr w:type="spellStart"/>
      <w:r w:rsidRPr="0029326A">
        <w:rPr>
          <w:color w:val="000000" w:themeColor="text1"/>
        </w:rPr>
        <w:t>while</w:t>
      </w:r>
      <w:proofErr w:type="spellEnd"/>
      <w:r w:rsidRPr="0029326A">
        <w:rPr>
          <w:color w:val="000000" w:themeColor="text1"/>
        </w:rPr>
        <w:t xml:space="preserve"> </w:t>
      </w:r>
      <w:proofErr w:type="spellStart"/>
      <w:r w:rsidRPr="0029326A">
        <w:rPr>
          <w:color w:val="000000" w:themeColor="text1"/>
        </w:rPr>
        <w:t>initial</w:t>
      </w:r>
      <w:proofErr w:type="spellEnd"/>
      <w:r w:rsidRPr="0029326A">
        <w:rPr>
          <w:color w:val="000000" w:themeColor="text1"/>
        </w:rPr>
        <w:t xml:space="preserve"> hardware </w:t>
      </w:r>
      <w:proofErr w:type="spellStart"/>
      <w:r w:rsidRPr="0029326A">
        <w:rPr>
          <w:color w:val="000000" w:themeColor="text1"/>
        </w:rPr>
        <w:t>procurement</w:t>
      </w:r>
      <w:proofErr w:type="spellEnd"/>
      <w:r w:rsidRPr="0029326A">
        <w:rPr>
          <w:color w:val="000000" w:themeColor="text1"/>
        </w:rPr>
        <w:t xml:space="preserve"> </w:t>
      </w:r>
      <w:proofErr w:type="spellStart"/>
      <w:r w:rsidRPr="0029326A">
        <w:rPr>
          <w:color w:val="000000" w:themeColor="text1"/>
        </w:rPr>
        <w:t>is</w:t>
      </w:r>
      <w:proofErr w:type="spellEnd"/>
      <w:r w:rsidRPr="0029326A">
        <w:rPr>
          <w:color w:val="000000" w:themeColor="text1"/>
        </w:rPr>
        <w:t xml:space="preserve"> </w:t>
      </w:r>
      <w:proofErr w:type="spellStart"/>
      <w:r w:rsidRPr="0029326A">
        <w:rPr>
          <w:color w:val="000000" w:themeColor="text1"/>
        </w:rPr>
        <w:t>highly</w:t>
      </w:r>
      <w:proofErr w:type="spellEnd"/>
      <w:r w:rsidRPr="0029326A">
        <w:rPr>
          <w:color w:val="000000" w:themeColor="text1"/>
        </w:rPr>
        <w:t xml:space="preserve"> </w:t>
      </w:r>
      <w:proofErr w:type="spellStart"/>
      <w:r w:rsidRPr="0029326A">
        <w:rPr>
          <w:color w:val="000000" w:themeColor="text1"/>
        </w:rPr>
        <w:t>subsidized</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subsequent</w:t>
      </w:r>
      <w:proofErr w:type="spellEnd"/>
      <w:r w:rsidRPr="0029326A">
        <w:rPr>
          <w:color w:val="000000" w:themeColor="text1"/>
        </w:rPr>
        <w:t xml:space="preserve"> </w:t>
      </w:r>
      <w:proofErr w:type="spellStart"/>
      <w:r w:rsidRPr="0029326A">
        <w:rPr>
          <w:color w:val="000000" w:themeColor="text1"/>
        </w:rPr>
        <w:t>annual</w:t>
      </w:r>
      <w:proofErr w:type="spellEnd"/>
      <w:r w:rsidRPr="0029326A">
        <w:rPr>
          <w:color w:val="000000" w:themeColor="text1"/>
        </w:rPr>
        <w:t xml:space="preserve"> </w:t>
      </w:r>
      <w:proofErr w:type="spellStart"/>
      <w:r w:rsidRPr="0029326A">
        <w:rPr>
          <w:color w:val="000000" w:themeColor="text1"/>
        </w:rPr>
        <w:t>maintenance</w:t>
      </w:r>
      <w:proofErr w:type="spellEnd"/>
      <w:r w:rsidRPr="0029326A">
        <w:rPr>
          <w:color w:val="000000" w:themeColor="text1"/>
        </w:rPr>
        <w:t xml:space="preserve"> and </w:t>
      </w:r>
      <w:proofErr w:type="spellStart"/>
      <w:r w:rsidRPr="0029326A">
        <w:rPr>
          <w:color w:val="000000" w:themeColor="text1"/>
        </w:rPr>
        <w:t>calibration</w:t>
      </w:r>
      <w:proofErr w:type="spellEnd"/>
      <w:r w:rsidRPr="0029326A">
        <w:rPr>
          <w:color w:val="000000" w:themeColor="text1"/>
        </w:rPr>
        <w:t xml:space="preserve"> </w:t>
      </w:r>
      <w:proofErr w:type="spellStart"/>
      <w:r w:rsidRPr="0029326A">
        <w:rPr>
          <w:color w:val="000000" w:themeColor="text1"/>
        </w:rPr>
        <w:t>costs</w:t>
      </w:r>
      <w:proofErr w:type="spellEnd"/>
      <w:r w:rsidRPr="0029326A">
        <w:rPr>
          <w:color w:val="000000" w:themeColor="text1"/>
        </w:rPr>
        <w:t xml:space="preserve"> are </w:t>
      </w:r>
      <w:proofErr w:type="spellStart"/>
      <w:r w:rsidRPr="0029326A">
        <w:rPr>
          <w:color w:val="000000" w:themeColor="text1"/>
        </w:rPr>
        <w:t>left</w:t>
      </w:r>
      <w:proofErr w:type="spellEnd"/>
      <w:r w:rsidRPr="0029326A">
        <w:rPr>
          <w:color w:val="000000" w:themeColor="text1"/>
        </w:rPr>
        <w:t xml:space="preserve"> </w:t>
      </w:r>
      <w:proofErr w:type="spellStart"/>
      <w:r w:rsidRPr="0029326A">
        <w:rPr>
          <w:color w:val="000000" w:themeColor="text1"/>
        </w:rPr>
        <w:t>entirely</w:t>
      </w:r>
      <w:proofErr w:type="spellEnd"/>
      <w:r w:rsidRPr="0029326A">
        <w:rPr>
          <w:color w:val="000000" w:themeColor="text1"/>
        </w:rPr>
        <w:t xml:space="preserve"> to </w:t>
      </w:r>
      <w:proofErr w:type="spellStart"/>
      <w:r w:rsidRPr="0029326A">
        <w:rPr>
          <w:color w:val="000000" w:themeColor="text1"/>
        </w:rPr>
        <w:t>national</w:t>
      </w:r>
      <w:proofErr w:type="spellEnd"/>
      <w:r w:rsidRPr="0029326A">
        <w:rPr>
          <w:color w:val="000000" w:themeColor="text1"/>
        </w:rPr>
        <w:t xml:space="preserve"> </w:t>
      </w:r>
      <w:proofErr w:type="spellStart"/>
      <w:r w:rsidRPr="0029326A">
        <w:rPr>
          <w:color w:val="000000" w:themeColor="text1"/>
        </w:rPr>
        <w:t>budgets</w:t>
      </w:r>
      <w:proofErr w:type="spellEnd"/>
      <w:r w:rsidRPr="0029326A">
        <w:rPr>
          <w:color w:val="000000" w:themeColor="text1"/>
        </w:rPr>
        <w:t xml:space="preserve">. </w:t>
      </w:r>
      <w:proofErr w:type="spellStart"/>
      <w:r w:rsidRPr="0029326A">
        <w:rPr>
          <w:color w:val="000000" w:themeColor="text1"/>
        </w:rPr>
        <w:t>This</w:t>
      </w:r>
      <w:proofErr w:type="spellEnd"/>
      <w:r w:rsidRPr="0029326A">
        <w:rPr>
          <w:color w:val="000000" w:themeColor="text1"/>
        </w:rPr>
        <w:t xml:space="preserve"> </w:t>
      </w:r>
      <w:proofErr w:type="spellStart"/>
      <w:r w:rsidRPr="0029326A">
        <w:rPr>
          <w:color w:val="000000" w:themeColor="text1"/>
        </w:rPr>
        <w:t>amendment</w:t>
      </w:r>
      <w:proofErr w:type="spellEnd"/>
      <w:r w:rsidRPr="0029326A">
        <w:rPr>
          <w:color w:val="000000" w:themeColor="text1"/>
        </w:rPr>
        <w:t xml:space="preserve"> </w:t>
      </w:r>
      <w:proofErr w:type="spellStart"/>
      <w:r w:rsidRPr="0029326A">
        <w:rPr>
          <w:color w:val="000000" w:themeColor="text1"/>
        </w:rPr>
        <w:t>guarantees</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recurring</w:t>
      </w:r>
      <w:proofErr w:type="spellEnd"/>
      <w:r w:rsidRPr="0029326A">
        <w:rPr>
          <w:color w:val="000000" w:themeColor="text1"/>
        </w:rPr>
        <w:t xml:space="preserve"> </w:t>
      </w:r>
      <w:proofErr w:type="spellStart"/>
      <w:r w:rsidRPr="0029326A">
        <w:rPr>
          <w:color w:val="000000" w:themeColor="text1"/>
        </w:rPr>
        <w:t>maintenance</w:t>
      </w:r>
      <w:proofErr w:type="spellEnd"/>
      <w:r w:rsidRPr="0029326A">
        <w:rPr>
          <w:color w:val="000000" w:themeColor="text1"/>
        </w:rPr>
        <w:t xml:space="preserve"> and </w:t>
      </w:r>
      <w:proofErr w:type="spellStart"/>
      <w:r w:rsidRPr="0029326A">
        <w:rPr>
          <w:color w:val="000000" w:themeColor="text1"/>
        </w:rPr>
        <w:t>technical</w:t>
      </w:r>
      <w:proofErr w:type="spellEnd"/>
      <w:r w:rsidRPr="0029326A">
        <w:rPr>
          <w:color w:val="000000" w:themeColor="text1"/>
        </w:rPr>
        <w:t xml:space="preserve"> </w:t>
      </w:r>
      <w:proofErr w:type="spellStart"/>
      <w:r w:rsidRPr="0029326A">
        <w:rPr>
          <w:color w:val="000000" w:themeColor="text1"/>
        </w:rPr>
        <w:t>updates</w:t>
      </w:r>
      <w:proofErr w:type="spellEnd"/>
      <w:r w:rsidRPr="0029326A">
        <w:rPr>
          <w:color w:val="000000" w:themeColor="text1"/>
        </w:rPr>
        <w:t xml:space="preserve"> of </w:t>
      </w:r>
      <w:proofErr w:type="spellStart"/>
      <w:r w:rsidRPr="0029326A">
        <w:rPr>
          <w:color w:val="000000" w:themeColor="text1"/>
        </w:rPr>
        <w:t>newly</w:t>
      </w:r>
      <w:proofErr w:type="spellEnd"/>
      <w:r w:rsidRPr="0029326A">
        <w:rPr>
          <w:color w:val="000000" w:themeColor="text1"/>
        </w:rPr>
        <w:t xml:space="preserve"> </w:t>
      </w:r>
      <w:proofErr w:type="spellStart"/>
      <w:r w:rsidRPr="0029326A">
        <w:rPr>
          <w:color w:val="000000" w:themeColor="text1"/>
        </w:rPr>
        <w:t>deployed</w:t>
      </w:r>
      <w:proofErr w:type="spellEnd"/>
      <w:r w:rsidRPr="0029326A">
        <w:rPr>
          <w:color w:val="000000" w:themeColor="text1"/>
        </w:rPr>
        <w:t>, state-of-</w:t>
      </w:r>
      <w:proofErr w:type="spellStart"/>
      <w:r w:rsidRPr="0029326A">
        <w:rPr>
          <w:color w:val="000000" w:themeColor="text1"/>
        </w:rPr>
        <w:t>the</w:t>
      </w:r>
      <w:proofErr w:type="spellEnd"/>
      <w:r w:rsidRPr="0029326A">
        <w:rPr>
          <w:color w:val="000000" w:themeColor="text1"/>
        </w:rPr>
        <w:t xml:space="preserve">-art </w:t>
      </w:r>
      <w:proofErr w:type="spellStart"/>
      <w:r w:rsidRPr="0029326A">
        <w:rPr>
          <w:color w:val="000000" w:themeColor="text1"/>
        </w:rPr>
        <w:t>equipment</w:t>
      </w:r>
      <w:proofErr w:type="spellEnd"/>
      <w:r w:rsidRPr="0029326A">
        <w:rPr>
          <w:color w:val="000000" w:themeColor="text1"/>
        </w:rPr>
        <w:t xml:space="preserve"> are </w:t>
      </w:r>
      <w:proofErr w:type="spellStart"/>
      <w:r w:rsidRPr="0029326A">
        <w:rPr>
          <w:color w:val="000000" w:themeColor="text1"/>
        </w:rPr>
        <w:t>fully</w:t>
      </w:r>
      <w:proofErr w:type="spellEnd"/>
      <w:r w:rsidRPr="0029326A">
        <w:rPr>
          <w:color w:val="000000" w:themeColor="text1"/>
        </w:rPr>
        <w:t xml:space="preserve"> </w:t>
      </w:r>
      <w:proofErr w:type="spellStart"/>
      <w:r w:rsidRPr="0029326A">
        <w:rPr>
          <w:color w:val="000000" w:themeColor="text1"/>
        </w:rPr>
        <w:t>eligible</w:t>
      </w:r>
      <w:proofErr w:type="spellEnd"/>
      <w:r w:rsidRPr="0029326A">
        <w:rPr>
          <w:color w:val="000000" w:themeColor="text1"/>
        </w:rPr>
        <w:t xml:space="preserve"> </w:t>
      </w:r>
      <w:proofErr w:type="spellStart"/>
      <w:r w:rsidRPr="0029326A">
        <w:rPr>
          <w:color w:val="000000" w:themeColor="text1"/>
        </w:rPr>
        <w:t>for</w:t>
      </w:r>
      <w:proofErr w:type="spellEnd"/>
      <w:r w:rsidRPr="0029326A">
        <w:rPr>
          <w:color w:val="000000" w:themeColor="text1"/>
        </w:rPr>
        <w:t xml:space="preserve"> EU </w:t>
      </w:r>
      <w:proofErr w:type="spellStart"/>
      <w:r w:rsidRPr="0029326A">
        <w:rPr>
          <w:color w:val="000000" w:themeColor="text1"/>
        </w:rPr>
        <w:t>reimbursement</w:t>
      </w:r>
      <w:proofErr w:type="spellEnd"/>
      <w:r w:rsidRPr="0029326A">
        <w:rPr>
          <w:color w:val="000000" w:themeColor="text1"/>
        </w:rPr>
        <w:t xml:space="preserve">. </w:t>
      </w:r>
      <w:proofErr w:type="spellStart"/>
      <w:r w:rsidRPr="0029326A">
        <w:rPr>
          <w:color w:val="000000" w:themeColor="text1"/>
        </w:rPr>
        <w:t>Securing</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EU’s</w:t>
      </w:r>
      <w:proofErr w:type="spellEnd"/>
      <w:r w:rsidRPr="0029326A">
        <w:rPr>
          <w:color w:val="000000" w:themeColor="text1"/>
        </w:rPr>
        <w:t xml:space="preserve"> </w:t>
      </w:r>
      <w:proofErr w:type="spellStart"/>
      <w:r w:rsidRPr="0029326A">
        <w:rPr>
          <w:color w:val="000000" w:themeColor="text1"/>
        </w:rPr>
        <w:t>external</w:t>
      </w:r>
      <w:proofErr w:type="spellEnd"/>
      <w:r w:rsidRPr="0029326A">
        <w:rPr>
          <w:color w:val="000000" w:themeColor="text1"/>
        </w:rPr>
        <w:t xml:space="preserve"> perimeter </w:t>
      </w:r>
      <w:proofErr w:type="spellStart"/>
      <w:r w:rsidRPr="0029326A">
        <w:rPr>
          <w:color w:val="000000" w:themeColor="text1"/>
        </w:rPr>
        <w:t>cannot</w:t>
      </w:r>
      <w:proofErr w:type="spellEnd"/>
      <w:r w:rsidRPr="0029326A">
        <w:rPr>
          <w:color w:val="000000" w:themeColor="text1"/>
        </w:rPr>
        <w:t xml:space="preserve"> </w:t>
      </w:r>
      <w:proofErr w:type="spellStart"/>
      <w:r w:rsidRPr="0029326A">
        <w:rPr>
          <w:color w:val="000000" w:themeColor="text1"/>
        </w:rPr>
        <w:t>be</w:t>
      </w:r>
      <w:proofErr w:type="spellEnd"/>
      <w:r w:rsidRPr="0029326A">
        <w:rPr>
          <w:color w:val="000000" w:themeColor="text1"/>
        </w:rPr>
        <w:t xml:space="preserve"> a </w:t>
      </w:r>
      <w:proofErr w:type="spellStart"/>
      <w:r w:rsidRPr="0029326A">
        <w:rPr>
          <w:color w:val="000000" w:themeColor="text1"/>
        </w:rPr>
        <w:t>one-off</w:t>
      </w:r>
      <w:proofErr w:type="spellEnd"/>
      <w:r w:rsidRPr="0029326A">
        <w:rPr>
          <w:color w:val="000000" w:themeColor="text1"/>
        </w:rPr>
        <w:t xml:space="preserve"> </w:t>
      </w:r>
      <w:proofErr w:type="spellStart"/>
      <w:r w:rsidRPr="0029326A">
        <w:rPr>
          <w:color w:val="000000" w:themeColor="text1"/>
        </w:rPr>
        <w:t>capital</w:t>
      </w:r>
      <w:proofErr w:type="spellEnd"/>
      <w:r w:rsidRPr="0029326A">
        <w:rPr>
          <w:color w:val="000000" w:themeColor="text1"/>
        </w:rPr>
        <w:t xml:space="preserve"> </w:t>
      </w:r>
      <w:proofErr w:type="spellStart"/>
      <w:r w:rsidRPr="0029326A">
        <w:rPr>
          <w:color w:val="000000" w:themeColor="text1"/>
        </w:rPr>
        <w:t>investment</w:t>
      </w:r>
      <w:proofErr w:type="spellEnd"/>
      <w:r w:rsidRPr="0029326A">
        <w:rPr>
          <w:color w:val="000000" w:themeColor="text1"/>
        </w:rPr>
        <w:t xml:space="preserve">; </w:t>
      </w:r>
      <w:proofErr w:type="spellStart"/>
      <w:r w:rsidRPr="0029326A">
        <w:rPr>
          <w:color w:val="000000" w:themeColor="text1"/>
        </w:rPr>
        <w:t>it</w:t>
      </w:r>
      <w:proofErr w:type="spellEnd"/>
      <w:r w:rsidRPr="0029326A">
        <w:rPr>
          <w:color w:val="000000" w:themeColor="text1"/>
        </w:rPr>
        <w:t xml:space="preserve"> </w:t>
      </w:r>
      <w:proofErr w:type="spellStart"/>
      <w:r w:rsidRPr="0029326A">
        <w:rPr>
          <w:color w:val="000000" w:themeColor="text1"/>
        </w:rPr>
        <w:t>requires</w:t>
      </w:r>
      <w:proofErr w:type="spellEnd"/>
      <w:r w:rsidRPr="0029326A">
        <w:rPr>
          <w:color w:val="000000" w:themeColor="text1"/>
        </w:rPr>
        <w:t xml:space="preserve"> </w:t>
      </w:r>
      <w:proofErr w:type="spellStart"/>
      <w:r w:rsidRPr="0029326A">
        <w:rPr>
          <w:color w:val="000000" w:themeColor="text1"/>
        </w:rPr>
        <w:t>continuous</w:t>
      </w:r>
      <w:proofErr w:type="spellEnd"/>
      <w:r w:rsidRPr="0029326A">
        <w:rPr>
          <w:color w:val="000000" w:themeColor="text1"/>
        </w:rPr>
        <w:t xml:space="preserve"> </w:t>
      </w:r>
      <w:proofErr w:type="spellStart"/>
      <w:r w:rsidRPr="0029326A">
        <w:rPr>
          <w:color w:val="000000" w:themeColor="text1"/>
        </w:rPr>
        <w:t>technical</w:t>
      </w:r>
      <w:proofErr w:type="spellEnd"/>
      <w:r w:rsidRPr="0029326A">
        <w:rPr>
          <w:color w:val="000000" w:themeColor="text1"/>
        </w:rPr>
        <w:t xml:space="preserve"> </w:t>
      </w:r>
      <w:proofErr w:type="spellStart"/>
      <w:r w:rsidRPr="0029326A">
        <w:rPr>
          <w:color w:val="000000" w:themeColor="text1"/>
        </w:rPr>
        <w:t>readiness</w:t>
      </w:r>
      <w:proofErr w:type="spellEnd"/>
      <w:r w:rsidRPr="0029326A">
        <w:rPr>
          <w:color w:val="000000" w:themeColor="text1"/>
        </w:rPr>
        <w:t xml:space="preserve">, and </w:t>
      </w:r>
      <w:proofErr w:type="spellStart"/>
      <w:r w:rsidRPr="0029326A">
        <w:rPr>
          <w:color w:val="000000" w:themeColor="text1"/>
        </w:rPr>
        <w:t>this</w:t>
      </w:r>
      <w:proofErr w:type="spellEnd"/>
      <w:r w:rsidRPr="0029326A">
        <w:rPr>
          <w:color w:val="000000" w:themeColor="text1"/>
        </w:rPr>
        <w:t xml:space="preserve"> </w:t>
      </w:r>
      <w:proofErr w:type="spellStart"/>
      <w:r w:rsidRPr="0029326A">
        <w:rPr>
          <w:color w:val="000000" w:themeColor="text1"/>
        </w:rPr>
        <w:t>amendment</w:t>
      </w:r>
      <w:proofErr w:type="spellEnd"/>
      <w:r w:rsidRPr="0029326A">
        <w:rPr>
          <w:color w:val="000000" w:themeColor="text1"/>
        </w:rPr>
        <w:t xml:space="preserve"> </w:t>
      </w:r>
      <w:proofErr w:type="spellStart"/>
      <w:r w:rsidRPr="0029326A">
        <w:rPr>
          <w:color w:val="000000" w:themeColor="text1"/>
        </w:rPr>
        <w:t>ensures</w:t>
      </w:r>
      <w:proofErr w:type="spellEnd"/>
      <w:r w:rsidRPr="0029326A">
        <w:rPr>
          <w:color w:val="000000" w:themeColor="text1"/>
        </w:rPr>
        <w:t xml:space="preserve"> </w:t>
      </w:r>
      <w:proofErr w:type="spellStart"/>
      <w:r w:rsidRPr="0029326A">
        <w:rPr>
          <w:color w:val="000000" w:themeColor="text1"/>
        </w:rPr>
        <w:t>that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Union's</w:t>
      </w:r>
      <w:proofErr w:type="spellEnd"/>
      <w:r w:rsidRPr="0029326A">
        <w:rPr>
          <w:color w:val="000000" w:themeColor="text1"/>
        </w:rPr>
        <w:t xml:space="preserve"> </w:t>
      </w:r>
      <w:proofErr w:type="spellStart"/>
      <w:r w:rsidRPr="0029326A">
        <w:rPr>
          <w:color w:val="000000" w:themeColor="text1"/>
        </w:rPr>
        <w:t>financial</w:t>
      </w:r>
      <w:proofErr w:type="spellEnd"/>
      <w:r w:rsidRPr="0029326A">
        <w:rPr>
          <w:color w:val="000000" w:themeColor="text1"/>
        </w:rPr>
        <w:t xml:space="preserve"> </w:t>
      </w:r>
      <w:proofErr w:type="spellStart"/>
      <w:r w:rsidRPr="0029326A">
        <w:rPr>
          <w:color w:val="000000" w:themeColor="text1"/>
        </w:rPr>
        <w:t>instruments</w:t>
      </w:r>
      <w:proofErr w:type="spellEnd"/>
      <w:r w:rsidRPr="0029326A">
        <w:rPr>
          <w:color w:val="000000" w:themeColor="text1"/>
        </w:rPr>
        <w:t xml:space="preserve"> </w:t>
      </w:r>
      <w:proofErr w:type="spellStart"/>
      <w:r w:rsidRPr="0029326A">
        <w:rPr>
          <w:color w:val="000000" w:themeColor="text1"/>
        </w:rPr>
        <w:t>support</w:t>
      </w:r>
      <w:proofErr w:type="spellEnd"/>
      <w:r w:rsidRPr="0029326A">
        <w:rPr>
          <w:color w:val="000000" w:themeColor="text1"/>
        </w:rPr>
        <w:t xml:space="preserve"> </w:t>
      </w:r>
      <w:proofErr w:type="spellStart"/>
      <w:r w:rsidRPr="0029326A">
        <w:rPr>
          <w:color w:val="000000" w:themeColor="text1"/>
        </w:rPr>
        <w:t>the</w:t>
      </w:r>
      <w:proofErr w:type="spellEnd"/>
      <w:r w:rsidRPr="0029326A">
        <w:rPr>
          <w:color w:val="000000" w:themeColor="text1"/>
        </w:rPr>
        <w:t xml:space="preserve"> </w:t>
      </w:r>
      <w:proofErr w:type="spellStart"/>
      <w:r w:rsidRPr="0029326A">
        <w:rPr>
          <w:color w:val="000000" w:themeColor="text1"/>
        </w:rPr>
        <w:t>operational</w:t>
      </w:r>
      <w:proofErr w:type="spellEnd"/>
      <w:r w:rsidRPr="0029326A">
        <w:rPr>
          <w:color w:val="000000" w:themeColor="text1"/>
        </w:rPr>
        <w:t xml:space="preserve"> </w:t>
      </w:r>
      <w:proofErr w:type="spellStart"/>
      <w:r w:rsidRPr="0029326A">
        <w:rPr>
          <w:color w:val="000000" w:themeColor="text1"/>
        </w:rPr>
        <w:t>life</w:t>
      </w:r>
      <w:proofErr w:type="spellEnd"/>
      <w:r w:rsidRPr="0029326A">
        <w:rPr>
          <w:color w:val="000000" w:themeColor="text1"/>
        </w:rPr>
        <w:t xml:space="preserve"> of </w:t>
      </w:r>
      <w:proofErr w:type="spellStart"/>
      <w:r w:rsidRPr="0029326A">
        <w:rPr>
          <w:color w:val="000000" w:themeColor="text1"/>
        </w:rPr>
        <w:t>these</w:t>
      </w:r>
      <w:proofErr w:type="spellEnd"/>
      <w:r w:rsidRPr="0029326A">
        <w:rPr>
          <w:color w:val="000000" w:themeColor="text1"/>
        </w:rPr>
        <w:t xml:space="preserve"> </w:t>
      </w:r>
      <w:proofErr w:type="spellStart"/>
      <w:r w:rsidRPr="0029326A">
        <w:rPr>
          <w:color w:val="000000" w:themeColor="text1"/>
        </w:rPr>
        <w:t>vital</w:t>
      </w:r>
      <w:proofErr w:type="spellEnd"/>
      <w:r w:rsidRPr="0029326A">
        <w:rPr>
          <w:color w:val="000000" w:themeColor="text1"/>
        </w:rPr>
        <w:t xml:space="preserve"> </w:t>
      </w:r>
      <w:proofErr w:type="spellStart"/>
      <w:r w:rsidRPr="0029326A">
        <w:rPr>
          <w:color w:val="000000" w:themeColor="text1"/>
        </w:rPr>
        <w:t>defense</w:t>
      </w:r>
      <w:proofErr w:type="spellEnd"/>
      <w:r w:rsidRPr="0029326A">
        <w:rPr>
          <w:color w:val="000000" w:themeColor="text1"/>
        </w:rPr>
        <w:t xml:space="preserve"> </w:t>
      </w:r>
      <w:proofErr w:type="spellStart"/>
      <w:r w:rsidRPr="0029326A">
        <w:rPr>
          <w:color w:val="000000" w:themeColor="text1"/>
        </w:rPr>
        <w:t>systems</w:t>
      </w:r>
      <w:proofErr w:type="spellEnd"/>
      <w:r w:rsidRPr="0029326A">
        <w:rPr>
          <w:color w:val="000000" w:themeColor="text1"/>
        </w:rPr>
        <w:t>.</w:t>
      </w:r>
    </w:p>
    <w:p w14:paraId="155E43CB" w14:textId="4C1E6C58" w:rsidR="00944284" w:rsidRPr="0029326A" w:rsidRDefault="00953308" w:rsidP="00953308">
      <w:pPr>
        <w:rPr>
          <w:color w:val="000000" w:themeColor="text1"/>
        </w:rPr>
      </w:pPr>
      <w:r w:rsidRPr="0029326A">
        <w:rPr>
          <w:rStyle w:val="HideTWBExt"/>
        </w:rPr>
        <w:t>&lt;/AmendB&gt;</w:t>
      </w:r>
    </w:p>
    <w:p w14:paraId="47ACEE8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188</w:t>
      </w:r>
      <w:r w:rsidRPr="0029326A">
        <w:rPr>
          <w:rStyle w:val="HideTWBExt"/>
        </w:rPr>
        <w:t>&lt;/NumAmB&gt;</w:t>
      </w:r>
    </w:p>
    <w:p w14:paraId="504836FE"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7D7288B5" w14:textId="77777777" w:rsidR="00953308" w:rsidRPr="0029326A" w:rsidRDefault="00953308" w:rsidP="00953308">
      <w:pPr>
        <w:pStyle w:val="NormalBold"/>
        <w:rPr>
          <w:color w:val="000000" w:themeColor="text1"/>
        </w:rPr>
      </w:pPr>
      <w:r w:rsidRPr="0029326A">
        <w:rPr>
          <w:rStyle w:val="HideTWBExt"/>
        </w:rPr>
        <w:t>&lt;/RepeatBlock-By&gt;</w:t>
      </w:r>
    </w:p>
    <w:p w14:paraId="2DF3912D" w14:textId="77777777" w:rsidR="00953308" w:rsidRPr="0029326A" w:rsidRDefault="00953308" w:rsidP="00953308">
      <w:pPr>
        <w:pStyle w:val="NormalBold"/>
        <w:rPr>
          <w:color w:val="000000" w:themeColor="text1"/>
        </w:rPr>
      </w:pPr>
      <w:r w:rsidRPr="0029326A">
        <w:rPr>
          <w:rStyle w:val="HideTWBExt"/>
        </w:rPr>
        <w:lastRenderedPageBreak/>
        <w:t>&lt;DocAmend&gt;</w:t>
      </w:r>
      <w:r w:rsidRPr="0029326A">
        <w:rPr>
          <w:color w:val="000000" w:themeColor="text1"/>
        </w:rPr>
        <w:t>Návrh nariadenia</w:t>
      </w:r>
      <w:r w:rsidRPr="0029326A">
        <w:rPr>
          <w:rStyle w:val="HideTWBExt"/>
        </w:rPr>
        <w:t>&lt;/DocAmend&gt;</w:t>
      </w:r>
    </w:p>
    <w:p w14:paraId="741523EA"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B4CA841" w14:textId="77777777" w:rsidTr="00DC4759">
        <w:trPr>
          <w:trHeight w:hRule="exact" w:val="240"/>
          <w:jc w:val="center"/>
        </w:trPr>
        <w:tc>
          <w:tcPr>
            <w:tcW w:w="9752" w:type="dxa"/>
            <w:gridSpan w:val="2"/>
            <w:tcBorders>
              <w:top w:val="nil"/>
              <w:left w:val="nil"/>
              <w:bottom w:val="nil"/>
              <w:right w:val="nil"/>
            </w:tcBorders>
          </w:tcPr>
          <w:p w14:paraId="6A0FCD87" w14:textId="77777777" w:rsidR="00953308" w:rsidRPr="0029326A" w:rsidRDefault="00953308" w:rsidP="00DC4759">
            <w:pPr>
              <w:rPr>
                <w:color w:val="000000" w:themeColor="text1"/>
              </w:rPr>
            </w:pPr>
          </w:p>
        </w:tc>
      </w:tr>
      <w:tr w:rsidR="00953308" w:rsidRPr="0029326A" w14:paraId="1FBE9822" w14:textId="77777777" w:rsidTr="00DC4759">
        <w:trPr>
          <w:trHeight w:val="240"/>
          <w:jc w:val="center"/>
        </w:trPr>
        <w:tc>
          <w:tcPr>
            <w:tcW w:w="4876" w:type="dxa"/>
            <w:tcBorders>
              <w:top w:val="nil"/>
              <w:left w:val="nil"/>
              <w:bottom w:val="nil"/>
              <w:right w:val="nil"/>
            </w:tcBorders>
          </w:tcPr>
          <w:p w14:paraId="46DFBB40"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01F66FC"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1C8686D" w14:textId="77777777" w:rsidTr="00DC4759">
        <w:trPr>
          <w:jc w:val="center"/>
        </w:trPr>
        <w:tc>
          <w:tcPr>
            <w:tcW w:w="4876" w:type="dxa"/>
            <w:tcBorders>
              <w:top w:val="nil"/>
              <w:left w:val="nil"/>
              <w:bottom w:val="nil"/>
              <w:right w:val="nil"/>
            </w:tcBorders>
          </w:tcPr>
          <w:p w14:paraId="6DDF07DF"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03DE6B5" w14:textId="77777777" w:rsidR="00953308" w:rsidRPr="0029326A" w:rsidRDefault="00953308" w:rsidP="00DC4759">
            <w:pPr>
              <w:pStyle w:val="Normal6a"/>
              <w:jc w:val="center"/>
              <w:rPr>
                <w:color w:val="000000" w:themeColor="text1"/>
              </w:rPr>
            </w:pPr>
            <w:r w:rsidRPr="0029326A">
              <w:rPr>
                <w:b/>
                <w:i/>
                <w:color w:val="000000" w:themeColor="text1"/>
              </w:rPr>
              <w:t>Článok 4a</w:t>
            </w:r>
            <w:r w:rsidRPr="0029326A">
              <w:rPr>
                <w:color w:val="000000" w:themeColor="text1"/>
              </w:rPr>
              <w:tab/>
            </w:r>
          </w:p>
        </w:tc>
      </w:tr>
      <w:tr w:rsidR="00953308" w:rsidRPr="0029326A" w14:paraId="0F4C6438" w14:textId="77777777" w:rsidTr="00DC4759">
        <w:trPr>
          <w:jc w:val="center"/>
        </w:trPr>
        <w:tc>
          <w:tcPr>
            <w:tcW w:w="4876" w:type="dxa"/>
            <w:tcBorders>
              <w:top w:val="nil"/>
              <w:left w:val="nil"/>
              <w:bottom w:val="nil"/>
              <w:right w:val="nil"/>
            </w:tcBorders>
          </w:tcPr>
          <w:p w14:paraId="005AD9B2"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85E28B4" w14:textId="77777777" w:rsidR="00953308" w:rsidRPr="0029326A" w:rsidRDefault="00953308" w:rsidP="00DC4759">
            <w:pPr>
              <w:pStyle w:val="Normal6a"/>
              <w:jc w:val="center"/>
              <w:rPr>
                <w:color w:val="000000" w:themeColor="text1"/>
              </w:rPr>
            </w:pPr>
            <w:r w:rsidRPr="0029326A">
              <w:rPr>
                <w:b/>
                <w:i/>
                <w:color w:val="000000" w:themeColor="text1"/>
              </w:rPr>
              <w:t>Rozsah podpory</w:t>
            </w:r>
          </w:p>
        </w:tc>
      </w:tr>
      <w:tr w:rsidR="00953308" w:rsidRPr="0029326A" w14:paraId="44D429CB" w14:textId="77777777" w:rsidTr="00DC4759">
        <w:trPr>
          <w:jc w:val="center"/>
        </w:trPr>
        <w:tc>
          <w:tcPr>
            <w:tcW w:w="4876" w:type="dxa"/>
            <w:tcBorders>
              <w:top w:val="nil"/>
              <w:left w:val="nil"/>
              <w:bottom w:val="nil"/>
              <w:right w:val="nil"/>
            </w:tcBorders>
          </w:tcPr>
          <w:p w14:paraId="00AD71F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8F9DE5C" w14:textId="77777777" w:rsidR="00953308" w:rsidRPr="0029326A" w:rsidRDefault="00953308" w:rsidP="00DC4759">
            <w:pPr>
              <w:pStyle w:val="Normal6a"/>
              <w:rPr>
                <w:color w:val="000000" w:themeColor="text1"/>
              </w:rPr>
            </w:pPr>
            <w:r w:rsidRPr="0029326A">
              <w:rPr>
                <w:b/>
                <w:i/>
                <w:color w:val="000000" w:themeColor="text1"/>
              </w:rPr>
              <w:t>1. Podpora Únie sa poskytuje na akcie uvedené v prílohe, ktoré prispievajú k dosiahnutiu cieľov stanovených v článku 3. Komisia je splnomocnená v súlade s článkom 9a prijímať delegované akty s cieľom zmeniť zoznam akcií oprávnených na podporu uvedený v prílohe.</w:t>
            </w:r>
          </w:p>
        </w:tc>
      </w:tr>
      <w:tr w:rsidR="00953308" w:rsidRPr="0029326A" w14:paraId="43CB7B07" w14:textId="77777777" w:rsidTr="00DC4759">
        <w:trPr>
          <w:jc w:val="center"/>
        </w:trPr>
        <w:tc>
          <w:tcPr>
            <w:tcW w:w="4876" w:type="dxa"/>
            <w:tcBorders>
              <w:top w:val="nil"/>
              <w:left w:val="nil"/>
              <w:bottom w:val="nil"/>
              <w:right w:val="nil"/>
            </w:tcBorders>
          </w:tcPr>
          <w:p w14:paraId="1A5422D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8C90B83" w14:textId="77777777" w:rsidR="00953308" w:rsidRPr="0029326A" w:rsidRDefault="00953308" w:rsidP="00DC4759">
            <w:pPr>
              <w:pStyle w:val="Normal6a"/>
              <w:rPr>
                <w:color w:val="000000" w:themeColor="text1"/>
              </w:rPr>
            </w:pPr>
            <w:r w:rsidRPr="0029326A">
              <w:rPr>
                <w:b/>
                <w:i/>
                <w:color w:val="000000" w:themeColor="text1"/>
              </w:rPr>
              <w:t>2. Na dosiahnutie cieľov stanovených v článku 3 sa podpora Únie môže vo výnimočných prípadoch, v rámci vymedzených obmedzení a pod podmienkou primeraných záruk, poskytnúť na opatrenia alebo akcie v tretích krajinách. Takéto opatrenia alebo akcie sú v plnom súlade s opatreniami podporovanými vonkajšími finančnými nástrojmi Únie a so všeobecnými zásadami a všeobecnými cieľmi vonkajšej činnosti Únie.</w:t>
            </w:r>
          </w:p>
        </w:tc>
      </w:tr>
      <w:tr w:rsidR="00953308" w:rsidRPr="0029326A" w14:paraId="4BD91172" w14:textId="77777777" w:rsidTr="00DC4759">
        <w:trPr>
          <w:jc w:val="center"/>
        </w:trPr>
        <w:tc>
          <w:tcPr>
            <w:tcW w:w="4876" w:type="dxa"/>
            <w:tcBorders>
              <w:top w:val="nil"/>
              <w:left w:val="nil"/>
              <w:bottom w:val="nil"/>
              <w:right w:val="nil"/>
            </w:tcBorders>
          </w:tcPr>
          <w:p w14:paraId="703B9E9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A40325E" w14:textId="77777777" w:rsidR="00953308" w:rsidRPr="0029326A" w:rsidRDefault="00953308" w:rsidP="00DC4759">
            <w:pPr>
              <w:pStyle w:val="Normal6a"/>
              <w:rPr>
                <w:color w:val="000000" w:themeColor="text1"/>
              </w:rPr>
            </w:pPr>
            <w:r w:rsidRPr="0029326A">
              <w:rPr>
                <w:b/>
                <w:i/>
                <w:color w:val="000000" w:themeColor="text1"/>
              </w:rPr>
              <w:t>3. V rámci ročného rozpočtového postupu celková suma finančných prostriedkov z nástroja EÚ poskytnutých na podporu opatrení alebo akcií v tretích krajinách alebo vo vzťahu k tretím krajinám nesmie presiahnuť 5 % celkovej sumy pridelenej na dosiahnutie cieľov stanovených v článku 3.</w:t>
            </w:r>
          </w:p>
        </w:tc>
      </w:tr>
      <w:tr w:rsidR="00953308" w:rsidRPr="0029326A" w14:paraId="3D43AE6D" w14:textId="77777777" w:rsidTr="00DC4759">
        <w:trPr>
          <w:jc w:val="center"/>
        </w:trPr>
        <w:tc>
          <w:tcPr>
            <w:tcW w:w="4876" w:type="dxa"/>
            <w:tcBorders>
              <w:top w:val="nil"/>
              <w:left w:val="nil"/>
              <w:bottom w:val="nil"/>
              <w:right w:val="nil"/>
            </w:tcBorders>
          </w:tcPr>
          <w:p w14:paraId="617F1F53"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4E195FB" w14:textId="77777777" w:rsidR="00953308" w:rsidRPr="0029326A" w:rsidRDefault="00953308" w:rsidP="00DC4759">
            <w:pPr>
              <w:pStyle w:val="Normal6a"/>
              <w:rPr>
                <w:color w:val="000000" w:themeColor="text1"/>
              </w:rPr>
            </w:pPr>
            <w:r w:rsidRPr="0029326A">
              <w:rPr>
                <w:b/>
                <w:i/>
                <w:color w:val="000000" w:themeColor="text1"/>
              </w:rPr>
              <w:t xml:space="preserve">4. Celková výška finančných prostriedkov na podporné opatrenia alebo akcie v tretích krajinách alebo v súvislosti s nimi v rámci národných a regionálnych partnerských programov členských štátov v súlade s článkom XX nariadenia (EÚ) [...], ktorým sa zriaďuje Európsky fond pre hospodársku, sociálnu a územnú súdržnosť, poľnohospodárstvo a vidiek, rybárstvo a námorné záležitosti, prosperitu a bezpečnosť, nesmie pre každý členský štát presiahnuť 5 % celkovej </w:t>
            </w:r>
            <w:r w:rsidRPr="0029326A">
              <w:rPr>
                <w:b/>
                <w:i/>
                <w:color w:val="000000" w:themeColor="text1"/>
              </w:rPr>
              <w:lastRenderedPageBreak/>
              <w:t>sumy, ktorú tento členský štát vyčlenil na ciele uvedené v článku 3.</w:t>
            </w:r>
          </w:p>
        </w:tc>
      </w:tr>
    </w:tbl>
    <w:p w14:paraId="6887692E"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DDB04E5"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46579058" w14:textId="77777777" w:rsidR="00953308" w:rsidRPr="0029326A" w:rsidRDefault="00953308" w:rsidP="00953308">
      <w:pPr>
        <w:pStyle w:val="AmJustText"/>
        <w:rPr>
          <w:color w:val="000000" w:themeColor="text1"/>
        </w:rPr>
      </w:pPr>
      <w:r w:rsidRPr="0029326A">
        <w:rPr>
          <w:color w:val="000000" w:themeColor="text1"/>
        </w:rPr>
        <w:t>Je potrebná väčšia transparentnosť v otázke toho, kam budú finančné prostriedky pridelené. Keďže ide o nástroj vnútornej politiky, financovanie poskytované v rámci tohto nástroja by nemalo slúžiť na dvojité financovanie akcií v oblasti vonkajšej politiky.</w:t>
      </w:r>
    </w:p>
    <w:p w14:paraId="347FC55F" w14:textId="284960ED" w:rsidR="00944284" w:rsidRPr="0029326A" w:rsidRDefault="00953308" w:rsidP="00953308">
      <w:pPr>
        <w:rPr>
          <w:color w:val="000000" w:themeColor="text1"/>
        </w:rPr>
      </w:pPr>
      <w:r w:rsidRPr="0029326A">
        <w:rPr>
          <w:rStyle w:val="HideTWBExt"/>
        </w:rPr>
        <w:t>&lt;/AmendB&gt;</w:t>
      </w:r>
    </w:p>
    <w:p w14:paraId="316450DB"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189</w:t>
      </w:r>
      <w:r w:rsidRPr="0029326A">
        <w:rPr>
          <w:rStyle w:val="HideTWBExt"/>
        </w:rPr>
        <w:t>&lt;/NumAmB&gt;</w:t>
      </w:r>
    </w:p>
    <w:p w14:paraId="707EB8D9"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48864E20" w14:textId="77777777" w:rsidR="00953308" w:rsidRPr="0029326A" w:rsidRDefault="00953308" w:rsidP="00953308">
      <w:pPr>
        <w:pStyle w:val="NormalBold"/>
        <w:rPr>
          <w:color w:val="000000" w:themeColor="text1"/>
        </w:rPr>
      </w:pPr>
      <w:r w:rsidRPr="0029326A">
        <w:rPr>
          <w:rStyle w:val="HideTWBExt"/>
        </w:rPr>
        <w:t>&lt;/RepeatBlock-By&gt;</w:t>
      </w:r>
    </w:p>
    <w:p w14:paraId="636FEDAD"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7FDEDB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4 b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C0D779E" w14:textId="77777777" w:rsidTr="00DC4759">
        <w:trPr>
          <w:trHeight w:hRule="exact" w:val="240"/>
          <w:jc w:val="center"/>
        </w:trPr>
        <w:tc>
          <w:tcPr>
            <w:tcW w:w="9752" w:type="dxa"/>
            <w:gridSpan w:val="2"/>
            <w:tcBorders>
              <w:top w:val="nil"/>
              <w:left w:val="nil"/>
              <w:bottom w:val="nil"/>
              <w:right w:val="nil"/>
            </w:tcBorders>
          </w:tcPr>
          <w:p w14:paraId="4394BC6D" w14:textId="77777777" w:rsidR="00953308" w:rsidRPr="0029326A" w:rsidRDefault="00953308" w:rsidP="00DC4759">
            <w:pPr>
              <w:rPr>
                <w:color w:val="000000" w:themeColor="text1"/>
              </w:rPr>
            </w:pPr>
          </w:p>
        </w:tc>
      </w:tr>
      <w:tr w:rsidR="00953308" w:rsidRPr="0029326A" w14:paraId="5FFC2A98" w14:textId="77777777" w:rsidTr="00DC4759">
        <w:trPr>
          <w:trHeight w:val="240"/>
          <w:jc w:val="center"/>
        </w:trPr>
        <w:tc>
          <w:tcPr>
            <w:tcW w:w="4876" w:type="dxa"/>
            <w:tcBorders>
              <w:top w:val="nil"/>
              <w:left w:val="nil"/>
              <w:bottom w:val="nil"/>
              <w:right w:val="nil"/>
            </w:tcBorders>
          </w:tcPr>
          <w:p w14:paraId="6BB2AFF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1150F63"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0156EB6" w14:textId="77777777" w:rsidTr="00DC4759">
        <w:trPr>
          <w:jc w:val="center"/>
        </w:trPr>
        <w:tc>
          <w:tcPr>
            <w:tcW w:w="4876" w:type="dxa"/>
            <w:tcBorders>
              <w:top w:val="nil"/>
              <w:left w:val="nil"/>
              <w:bottom w:val="nil"/>
              <w:right w:val="nil"/>
            </w:tcBorders>
          </w:tcPr>
          <w:p w14:paraId="67FAFD0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2CAFB3F" w14:textId="77777777" w:rsidR="00953308" w:rsidRPr="0029326A" w:rsidRDefault="00953308" w:rsidP="00DC4759">
            <w:pPr>
              <w:pStyle w:val="Normal6a"/>
              <w:jc w:val="center"/>
              <w:rPr>
                <w:color w:val="000000" w:themeColor="text1"/>
              </w:rPr>
            </w:pPr>
            <w:r w:rsidRPr="0029326A">
              <w:rPr>
                <w:b/>
                <w:i/>
                <w:color w:val="000000" w:themeColor="text1"/>
              </w:rPr>
              <w:t>Článok 4b</w:t>
            </w:r>
            <w:r w:rsidRPr="0029326A">
              <w:rPr>
                <w:color w:val="000000" w:themeColor="text1"/>
              </w:rPr>
              <w:tab/>
            </w:r>
          </w:p>
        </w:tc>
      </w:tr>
      <w:tr w:rsidR="00953308" w:rsidRPr="0029326A" w14:paraId="252DDE6E" w14:textId="77777777" w:rsidTr="00DC4759">
        <w:trPr>
          <w:jc w:val="center"/>
        </w:trPr>
        <w:tc>
          <w:tcPr>
            <w:tcW w:w="4876" w:type="dxa"/>
            <w:tcBorders>
              <w:top w:val="nil"/>
              <w:left w:val="nil"/>
              <w:bottom w:val="nil"/>
              <w:right w:val="nil"/>
            </w:tcBorders>
          </w:tcPr>
          <w:p w14:paraId="31451941"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2E6A3FC" w14:textId="77777777" w:rsidR="00953308" w:rsidRPr="0029326A" w:rsidRDefault="00953308" w:rsidP="00DC4759">
            <w:pPr>
              <w:pStyle w:val="Normal6a"/>
              <w:jc w:val="center"/>
              <w:rPr>
                <w:color w:val="000000" w:themeColor="text1"/>
              </w:rPr>
            </w:pPr>
            <w:r w:rsidRPr="0029326A">
              <w:rPr>
                <w:b/>
                <w:i/>
                <w:color w:val="000000" w:themeColor="text1"/>
              </w:rPr>
              <w:t>Zásada partnerstva</w:t>
            </w:r>
          </w:p>
        </w:tc>
      </w:tr>
      <w:tr w:rsidR="00953308" w:rsidRPr="0029326A" w14:paraId="498AB4C7" w14:textId="77777777" w:rsidTr="00DC4759">
        <w:trPr>
          <w:jc w:val="center"/>
        </w:trPr>
        <w:tc>
          <w:tcPr>
            <w:tcW w:w="4876" w:type="dxa"/>
            <w:tcBorders>
              <w:top w:val="nil"/>
              <w:left w:val="nil"/>
              <w:bottom w:val="nil"/>
              <w:right w:val="nil"/>
            </w:tcBorders>
          </w:tcPr>
          <w:p w14:paraId="6BBADA4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A55D2F3" w14:textId="77777777" w:rsidR="00953308" w:rsidRPr="0029326A" w:rsidRDefault="00953308" w:rsidP="00DC4759">
            <w:pPr>
              <w:pStyle w:val="Normal6a"/>
              <w:rPr>
                <w:color w:val="000000" w:themeColor="text1"/>
              </w:rPr>
            </w:pPr>
            <w:r w:rsidRPr="0029326A">
              <w:rPr>
                <w:b/>
                <w:i/>
                <w:color w:val="000000" w:themeColor="text1"/>
              </w:rPr>
              <w:t>Na účely podpory Únie podľa tohto nariadenia, v súlade s článkom 6 ods. 5 nariadenia (EÚ) [...], ktorým sa zriaďuje Európsky fond pre hospodársku, sociálnu a územnú súdržnosť, poľnohospodárstvo a vidiek, rybárstvo a námorné záležitosti, prosperitu a bezpečnosť, partnerstvá zahŕňajú regionálne, miestne, mestské a iné orgány verejnej moci alebo združenia zastupujúce takéto orgány, organizácie občianskej spoločnosti, ako sú organizácie pre utečencov a organizácie vedené migrantmi, ako aj národné inštitúcie pre ľudské práva a subjekty pre rovnaké zaobchádzanie a prípadne medzinárodné organizácie a hospodárskych a sociálnych partnerov.</w:t>
            </w:r>
          </w:p>
        </w:tc>
      </w:tr>
      <w:tr w:rsidR="00953308" w:rsidRPr="0029326A" w14:paraId="23BB84B5" w14:textId="77777777" w:rsidTr="00DC4759">
        <w:trPr>
          <w:jc w:val="center"/>
        </w:trPr>
        <w:tc>
          <w:tcPr>
            <w:tcW w:w="4876" w:type="dxa"/>
            <w:tcBorders>
              <w:top w:val="nil"/>
              <w:left w:val="nil"/>
              <w:bottom w:val="nil"/>
              <w:right w:val="nil"/>
            </w:tcBorders>
          </w:tcPr>
          <w:p w14:paraId="694623E9"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2DC97E2" w14:textId="77777777" w:rsidR="00953308" w:rsidRPr="0029326A" w:rsidRDefault="00953308" w:rsidP="00DC4759">
            <w:pPr>
              <w:pStyle w:val="Normal6a"/>
              <w:rPr>
                <w:color w:val="000000" w:themeColor="text1"/>
              </w:rPr>
            </w:pPr>
            <w:r w:rsidRPr="0029326A">
              <w:rPr>
                <w:b/>
                <w:i/>
                <w:color w:val="000000" w:themeColor="text1"/>
              </w:rPr>
              <w:t xml:space="preserve">Pri predkladaní ich plánov národného a regionálneho partnerstva v súlade s článkom 21 uvedeného nariadenia členské štáty na účely podpory Únie podrobne uvedú zloženie ich partnerstiev, ako aj opis partnerských dojednaní. Tieto podrobnosti sa na požiadanie sprístupnia </w:t>
            </w:r>
            <w:r w:rsidRPr="0029326A">
              <w:rPr>
                <w:b/>
                <w:i/>
                <w:color w:val="000000" w:themeColor="text1"/>
              </w:rPr>
              <w:lastRenderedPageBreak/>
              <w:t>verejnosti.</w:t>
            </w:r>
          </w:p>
        </w:tc>
      </w:tr>
    </w:tbl>
    <w:p w14:paraId="6BDED1CB"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E2341DE"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09A2DBDC" w14:textId="77777777" w:rsidR="00953308" w:rsidRPr="0029326A" w:rsidRDefault="00953308" w:rsidP="00953308">
      <w:pPr>
        <w:pStyle w:val="AmJustText"/>
        <w:rPr>
          <w:color w:val="000000" w:themeColor="text1"/>
        </w:rPr>
      </w:pPr>
      <w:r w:rsidRPr="0029326A">
        <w:rPr>
          <w:color w:val="000000" w:themeColor="text1"/>
        </w:rPr>
        <w:t>Princíp partnerstva, pokiaľ ide o nástroj „Schengenský priestor, hranice a víza“, musí zahŕňať celé spektrum zainteresovaných strán. Členské štáty by nemali mať možnosť vyhýbať sa partnerstvám s občianskou spoločnosťou v súvislosti s financovaním opatrení, ktoré priamo ovplyvňujú práva ľudí.</w:t>
      </w:r>
    </w:p>
    <w:p w14:paraId="2DB91D74" w14:textId="47D94437" w:rsidR="00944284" w:rsidRPr="0029326A" w:rsidRDefault="00953308" w:rsidP="00953308">
      <w:pPr>
        <w:rPr>
          <w:color w:val="000000" w:themeColor="text1"/>
        </w:rPr>
      </w:pPr>
      <w:r w:rsidRPr="0029326A">
        <w:rPr>
          <w:rStyle w:val="HideTWBExt"/>
        </w:rPr>
        <w:t>&lt;/AmendB&gt;</w:t>
      </w:r>
    </w:p>
    <w:p w14:paraId="243C106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190</w:t>
      </w:r>
      <w:r w:rsidRPr="0029326A">
        <w:rPr>
          <w:rStyle w:val="HideTWBExt"/>
        </w:rPr>
        <w:t>&lt;/NumAmB&gt;</w:t>
      </w:r>
    </w:p>
    <w:p w14:paraId="2F4D78E0"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4A22EF78" w14:textId="77777777" w:rsidR="00953308" w:rsidRPr="0029326A" w:rsidRDefault="00953308" w:rsidP="00953308">
      <w:pPr>
        <w:pStyle w:val="NormalBold"/>
        <w:rPr>
          <w:color w:val="000000" w:themeColor="text1"/>
        </w:rPr>
      </w:pPr>
      <w:r w:rsidRPr="0029326A">
        <w:rPr>
          <w:rStyle w:val="HideTWBExt"/>
        </w:rPr>
        <w:t>&lt;/RepeatBlock-By&gt;</w:t>
      </w:r>
    </w:p>
    <w:p w14:paraId="3949B8BB"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C40AFE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5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C2A96D1" w14:textId="77777777" w:rsidTr="00DC4759">
        <w:trPr>
          <w:trHeight w:hRule="exact" w:val="240"/>
          <w:jc w:val="center"/>
        </w:trPr>
        <w:tc>
          <w:tcPr>
            <w:tcW w:w="9752" w:type="dxa"/>
            <w:gridSpan w:val="2"/>
            <w:tcBorders>
              <w:top w:val="nil"/>
              <w:left w:val="nil"/>
              <w:bottom w:val="nil"/>
              <w:right w:val="nil"/>
            </w:tcBorders>
          </w:tcPr>
          <w:p w14:paraId="38A9262E" w14:textId="77777777" w:rsidR="00953308" w:rsidRPr="0029326A" w:rsidRDefault="00953308" w:rsidP="00DC4759">
            <w:pPr>
              <w:rPr>
                <w:color w:val="000000" w:themeColor="text1"/>
              </w:rPr>
            </w:pPr>
          </w:p>
        </w:tc>
      </w:tr>
      <w:tr w:rsidR="00953308" w:rsidRPr="0029326A" w14:paraId="48DE0E22" w14:textId="77777777" w:rsidTr="00DC4759">
        <w:trPr>
          <w:trHeight w:val="240"/>
          <w:jc w:val="center"/>
        </w:trPr>
        <w:tc>
          <w:tcPr>
            <w:tcW w:w="4876" w:type="dxa"/>
            <w:tcBorders>
              <w:top w:val="nil"/>
              <w:left w:val="nil"/>
              <w:bottom w:val="nil"/>
              <w:right w:val="nil"/>
            </w:tcBorders>
          </w:tcPr>
          <w:p w14:paraId="18E89D2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EE2AB9A"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D89272C" w14:textId="77777777" w:rsidTr="00DC4759">
        <w:trPr>
          <w:jc w:val="center"/>
        </w:trPr>
        <w:tc>
          <w:tcPr>
            <w:tcW w:w="4876" w:type="dxa"/>
            <w:tcBorders>
              <w:top w:val="nil"/>
              <w:left w:val="nil"/>
              <w:bottom w:val="nil"/>
              <w:right w:val="nil"/>
            </w:tcBorders>
          </w:tcPr>
          <w:p w14:paraId="09D10A5E" w14:textId="77777777" w:rsidR="00953308" w:rsidRPr="0029326A" w:rsidRDefault="00953308" w:rsidP="00DC4759">
            <w:pPr>
              <w:pStyle w:val="Normal6a"/>
              <w:rPr>
                <w:color w:val="000000" w:themeColor="text1"/>
              </w:rPr>
            </w:pPr>
            <w:r w:rsidRPr="0029326A">
              <w:rPr>
                <w:color w:val="000000" w:themeColor="text1"/>
              </w:rPr>
              <w:t xml:space="preserve">V súlade s príslušnými ustanoveniami jednotlivých dohôd o pridružení sa dojedná povaha a spôsoby účasti na podpore Únie, pokiaľ ide o krajiny pridružené k vykonávaniu, uplatňovaniu a vývoju schengenského </w:t>
            </w:r>
            <w:proofErr w:type="spellStart"/>
            <w:r w:rsidRPr="0029326A">
              <w:rPr>
                <w:color w:val="000000" w:themeColor="text1"/>
              </w:rPr>
              <w:t>acquis</w:t>
            </w:r>
            <w:proofErr w:type="spellEnd"/>
            <w:r w:rsidRPr="0029326A">
              <w:rPr>
                <w:color w:val="000000" w:themeColor="text1"/>
              </w:rPr>
              <w:t>. Čo najskôr po tom, ako dotknutá krajina oznámi svoje rozhodnutie prijať obsah podpory Únie a implementovať ho do svojho vnútroštátneho právneho poriadku v súlade s príslušnou dohodou o pridružení, Komisia predloží Rade odporúčanie na začatie rokovaní o týchto dojednaniach podľa článku 218 ods. 3 ZFEÚ. Po prijatí odporúčania Rada bezodkladne rozhodne o poverení začať tieto rokovania. Finančné príspevky z uvedených krajín sa pripočítajú k celkovým zdrojom, ktoré sú k dispozícii z finančného krytia uvedeného v článku 4.</w:t>
            </w:r>
          </w:p>
        </w:tc>
        <w:tc>
          <w:tcPr>
            <w:tcW w:w="4876" w:type="dxa"/>
            <w:tcBorders>
              <w:top w:val="nil"/>
              <w:left w:val="nil"/>
              <w:bottom w:val="nil"/>
              <w:right w:val="nil"/>
            </w:tcBorders>
          </w:tcPr>
          <w:p w14:paraId="33876DB9" w14:textId="77777777" w:rsidR="00953308" w:rsidRPr="0029326A" w:rsidRDefault="00953308" w:rsidP="00DC4759">
            <w:pPr>
              <w:pStyle w:val="Normal6a"/>
              <w:rPr>
                <w:color w:val="000000" w:themeColor="text1"/>
              </w:rPr>
            </w:pPr>
            <w:r w:rsidRPr="0029326A">
              <w:rPr>
                <w:color w:val="000000" w:themeColor="text1"/>
              </w:rPr>
              <w:t xml:space="preserve">V súlade s príslušnými ustanoveniami jednotlivých dohôd o pridružení sa dojedná povaha a spôsoby účasti na podpore Únie, pokiaľ ide o krajiny pridružené k vykonávaniu, uplatňovaniu a vývoju schengenského </w:t>
            </w:r>
            <w:proofErr w:type="spellStart"/>
            <w:r w:rsidRPr="0029326A">
              <w:rPr>
                <w:color w:val="000000" w:themeColor="text1"/>
              </w:rPr>
              <w:t>acquis</w:t>
            </w:r>
            <w:proofErr w:type="spellEnd"/>
            <w:r w:rsidRPr="0029326A">
              <w:rPr>
                <w:color w:val="000000" w:themeColor="text1"/>
              </w:rPr>
              <w:t xml:space="preserve">. Čo najskôr po tom, ako dotknutá krajina oznámi svoje rozhodnutie prijať obsah podpory Únie a implementovať ho do svojho vnútroštátneho právneho poriadku v súlade s príslušnou dohodou o pridružení, Komisia predloží Rade odporúčanie na začatie rokovaní o týchto dojednaniach podľa článku 218 ods. 3 ZFEÚ. Po prijatí odporúčania Rada bezodkladne rozhodne o poverení začať tieto rokovania. Finančné príspevky z uvedených krajín sa pripočítajú k celkovým zdrojom, ktoré sú k dispozícii z finančného krytia uvedeného v článku 4. </w:t>
            </w:r>
            <w:r w:rsidRPr="0029326A">
              <w:rPr>
                <w:b/>
                <w:i/>
                <w:color w:val="000000" w:themeColor="text1"/>
              </w:rPr>
              <w:t xml:space="preserve">Účasť pridružených krajín by mala zodpovedať ich záväzkom pri vykonávaní schengenského </w:t>
            </w:r>
            <w:proofErr w:type="spellStart"/>
            <w:r w:rsidRPr="0029326A">
              <w:rPr>
                <w:b/>
                <w:i/>
                <w:color w:val="000000" w:themeColor="text1"/>
              </w:rPr>
              <w:t>acquis</w:t>
            </w:r>
            <w:proofErr w:type="spellEnd"/>
            <w:r w:rsidRPr="0029326A">
              <w:rPr>
                <w:b/>
                <w:i/>
                <w:color w:val="000000" w:themeColor="text1"/>
              </w:rPr>
              <w:t xml:space="preserve"> a primerane zohľadňovať ich podiel na spoločných úlohách ochrany vonkajších hraníc a bezpečnosti schengenského priestoru.</w:t>
            </w:r>
          </w:p>
        </w:tc>
      </w:tr>
    </w:tbl>
    <w:p w14:paraId="41B0C270"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35201B7A" w14:textId="77777777" w:rsidR="00953308" w:rsidRPr="0029326A" w:rsidRDefault="00953308" w:rsidP="00953308">
      <w:pPr>
        <w:pStyle w:val="AmJustTitle"/>
        <w:rPr>
          <w:color w:val="000000" w:themeColor="text1"/>
        </w:rPr>
      </w:pPr>
      <w:r w:rsidRPr="0029326A">
        <w:rPr>
          <w:rStyle w:val="HideTWBExt"/>
        </w:rPr>
        <w:lastRenderedPageBreak/>
        <w:t>&lt;TitreJust&gt;</w:t>
      </w:r>
      <w:r w:rsidRPr="0029326A">
        <w:rPr>
          <w:color w:val="000000" w:themeColor="text1"/>
        </w:rPr>
        <w:t>Odôvodnenie</w:t>
      </w:r>
      <w:r w:rsidRPr="0029326A">
        <w:rPr>
          <w:rStyle w:val="HideTWBExt"/>
        </w:rPr>
        <w:t>&lt;/TitreJust&gt;</w:t>
      </w:r>
    </w:p>
    <w:p w14:paraId="2BCAFA87" w14:textId="77777777" w:rsidR="00953308" w:rsidRPr="0029326A" w:rsidRDefault="00953308" w:rsidP="00953308">
      <w:pPr>
        <w:pStyle w:val="AmJustText"/>
        <w:rPr>
          <w:color w:val="000000" w:themeColor="text1"/>
        </w:rPr>
      </w:pPr>
      <w:r w:rsidRPr="0029326A">
        <w:rPr>
          <w:color w:val="000000" w:themeColor="text1"/>
        </w:rPr>
        <w:t xml:space="preserve">Pridružené krajiny profitujú z fungovania schengenského priestoru a zároveň sa podieľajú na jeho ochrane. Je preto vhodné zdôrazniť prepojenie medzi finančnou účasťou a praktickým plnením záväzkov vyplývajúcich zo schengenského </w:t>
      </w:r>
      <w:proofErr w:type="spellStart"/>
      <w:r w:rsidRPr="0029326A">
        <w:rPr>
          <w:color w:val="000000" w:themeColor="text1"/>
        </w:rPr>
        <w:t>acquis</w:t>
      </w:r>
      <w:proofErr w:type="spellEnd"/>
      <w:r w:rsidRPr="0029326A">
        <w:rPr>
          <w:color w:val="000000" w:themeColor="text1"/>
        </w:rPr>
        <w:t>. Navrhovaná úprava posilňuje princíp zodpovednosti a primeraného príspevku k spoločným bezpečnostným úlohám bez zmeny existujúceho systému pridruženia.</w:t>
      </w:r>
    </w:p>
    <w:p w14:paraId="6D9A4A7C" w14:textId="24F9D367" w:rsidR="00944284" w:rsidRPr="0029326A" w:rsidRDefault="00953308" w:rsidP="00953308">
      <w:pPr>
        <w:rPr>
          <w:color w:val="000000" w:themeColor="text1"/>
        </w:rPr>
      </w:pPr>
      <w:r w:rsidRPr="0029326A">
        <w:rPr>
          <w:rStyle w:val="HideTWBExt"/>
        </w:rPr>
        <w:t>&lt;/AmendB&gt;</w:t>
      </w:r>
    </w:p>
    <w:p w14:paraId="710F9432"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191</w:t>
      </w:r>
      <w:r w:rsidRPr="0029326A">
        <w:rPr>
          <w:rStyle w:val="HideTWBExt"/>
        </w:rPr>
        <w:t>&lt;/NumAmB&gt;</w:t>
      </w:r>
    </w:p>
    <w:p w14:paraId="7DB548CF"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2EB716C6" w14:textId="77777777" w:rsidR="00953308" w:rsidRPr="0029326A" w:rsidRDefault="00953308" w:rsidP="00953308">
      <w:pPr>
        <w:pStyle w:val="NormalBold"/>
        <w:rPr>
          <w:color w:val="000000" w:themeColor="text1"/>
        </w:rPr>
      </w:pPr>
      <w:r w:rsidRPr="0029326A">
        <w:rPr>
          <w:rStyle w:val="HideTWBExt"/>
        </w:rPr>
        <w:t>&lt;/RepeatBlock-By&gt;</w:t>
      </w:r>
    </w:p>
    <w:p w14:paraId="40F1813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BF732A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6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1130F8E" w14:textId="77777777" w:rsidTr="00DC4759">
        <w:trPr>
          <w:trHeight w:hRule="exact" w:val="240"/>
          <w:jc w:val="center"/>
        </w:trPr>
        <w:tc>
          <w:tcPr>
            <w:tcW w:w="9752" w:type="dxa"/>
            <w:gridSpan w:val="2"/>
            <w:tcBorders>
              <w:top w:val="nil"/>
              <w:left w:val="nil"/>
              <w:bottom w:val="nil"/>
              <w:right w:val="nil"/>
            </w:tcBorders>
          </w:tcPr>
          <w:p w14:paraId="255E6345" w14:textId="77777777" w:rsidR="00953308" w:rsidRPr="0029326A" w:rsidRDefault="00953308" w:rsidP="00DC4759">
            <w:pPr>
              <w:rPr>
                <w:color w:val="000000" w:themeColor="text1"/>
              </w:rPr>
            </w:pPr>
          </w:p>
        </w:tc>
      </w:tr>
      <w:tr w:rsidR="00953308" w:rsidRPr="0029326A" w14:paraId="5710713B" w14:textId="77777777" w:rsidTr="00DC4759">
        <w:trPr>
          <w:trHeight w:val="240"/>
          <w:jc w:val="center"/>
        </w:trPr>
        <w:tc>
          <w:tcPr>
            <w:tcW w:w="4876" w:type="dxa"/>
            <w:tcBorders>
              <w:top w:val="nil"/>
              <w:left w:val="nil"/>
              <w:bottom w:val="nil"/>
              <w:right w:val="nil"/>
            </w:tcBorders>
          </w:tcPr>
          <w:p w14:paraId="43488AFC"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5108BB9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14E7BB4" w14:textId="77777777" w:rsidTr="00DC4759">
        <w:trPr>
          <w:jc w:val="center"/>
        </w:trPr>
        <w:tc>
          <w:tcPr>
            <w:tcW w:w="4876" w:type="dxa"/>
            <w:tcBorders>
              <w:top w:val="nil"/>
              <w:left w:val="nil"/>
              <w:bottom w:val="nil"/>
              <w:right w:val="nil"/>
            </w:tcBorders>
          </w:tcPr>
          <w:p w14:paraId="2CD4D02F" w14:textId="77777777" w:rsidR="00953308" w:rsidRPr="0029326A" w:rsidRDefault="00953308" w:rsidP="00DC4759">
            <w:pPr>
              <w:pStyle w:val="Normal6a"/>
              <w:rPr>
                <w:color w:val="000000" w:themeColor="text1"/>
              </w:rPr>
            </w:pPr>
            <w:r w:rsidRPr="0029326A">
              <w:rPr>
                <w:color w:val="000000" w:themeColor="text1"/>
              </w:rPr>
              <w:t>1.</w:t>
            </w:r>
            <w:r w:rsidRPr="0029326A">
              <w:rPr>
                <w:color w:val="000000" w:themeColor="text1"/>
              </w:rPr>
              <w:tab/>
              <w:t>Na litovský plán národného a regionálneho partnerstva podľa nariadenia (EÚ) [...], ktorým sa zriaďuje Európsky fond pre hospodársku, sociálnu a územnú súdržnosť, poľnohospodárstvo a vidiek, rybárstvo a námorné záležitosti, prosperitu a bezpečnosť, sa pridelí suma 450 000 000 EUR s cieľom poskytnúť podporu na ušlé príjmy v súvislosti so spracovávaním krátkodobých víz a na dodatočné náklady pri vykonávaní režimu zjednodušeného tranzitného dokladu (FTD) a zjednodušeného železničného tranzitného dokladu (FRTD) v súlade s nariadením Rady (ES) č. 693/2003 a nariadením (ES) č. 694/2003 zmeneným nariadením Európskeho parlamentu a Rady (EÚ) 2023/2667.</w:t>
            </w:r>
          </w:p>
        </w:tc>
        <w:tc>
          <w:tcPr>
            <w:tcW w:w="4876" w:type="dxa"/>
            <w:tcBorders>
              <w:top w:val="nil"/>
              <w:left w:val="nil"/>
              <w:bottom w:val="nil"/>
              <w:right w:val="nil"/>
            </w:tcBorders>
          </w:tcPr>
          <w:p w14:paraId="7B435630" w14:textId="77777777" w:rsidR="00953308" w:rsidRPr="0029326A" w:rsidRDefault="00953308" w:rsidP="00DC4759">
            <w:pPr>
              <w:pStyle w:val="Normal6a"/>
              <w:rPr>
                <w:color w:val="000000" w:themeColor="text1"/>
              </w:rPr>
            </w:pPr>
            <w:r w:rsidRPr="0029326A">
              <w:rPr>
                <w:color w:val="000000" w:themeColor="text1"/>
              </w:rPr>
              <w:t>1.</w:t>
            </w:r>
            <w:r w:rsidRPr="0029326A">
              <w:rPr>
                <w:color w:val="000000" w:themeColor="text1"/>
              </w:rPr>
              <w:tab/>
              <w:t>Na litovský plán národného a regionálneho partnerstva podľa nariadenia (EÚ) [...], ktorým sa zriaďuje Európsky fond pre hospodársku, sociálnu a územnú súdržnosť, poľnohospodárstvo a vidiek, rybárstvo a námorné záležitosti, prosperitu a bezpečnosť, sa pridelí suma 450 000 000 EUR s cieľom poskytnúť podporu na ušlé príjmy v súvislosti so spracovávaním krátkodobých víz a na dodatočné náklady pri vykonávaní režimu zjednodušeného tranzitného dokladu (FTD) a zjednodušeného železničného tranzitného dokladu (FRTD) v súlade s nariadením Rady (ES) č. 693/2003 a nariadením (ES) č. 694/2003 zmeneným nariadením Európskeho parlamentu a Rady (EÚ) 2023/2667</w:t>
            </w:r>
            <w:r w:rsidRPr="0029326A">
              <w:rPr>
                <w:b/>
                <w:i/>
                <w:color w:val="000000" w:themeColor="text1"/>
              </w:rPr>
              <w:t>, pričom financovanie dodatočných nákladov musí vychádzať z preukázateľne vzniknutých výdavkov a zo zásad riadneho finančného hospodárenia</w:t>
            </w:r>
            <w:r w:rsidRPr="0029326A">
              <w:rPr>
                <w:color w:val="000000" w:themeColor="text1"/>
              </w:rPr>
              <w:t>.</w:t>
            </w:r>
          </w:p>
        </w:tc>
      </w:tr>
    </w:tbl>
    <w:p w14:paraId="1AEC836E"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7E7AE108"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4B17FA73" w14:textId="77777777" w:rsidR="00953308" w:rsidRPr="0029326A" w:rsidRDefault="00953308" w:rsidP="00953308">
      <w:pPr>
        <w:pStyle w:val="AmJustText"/>
        <w:rPr>
          <w:color w:val="000000" w:themeColor="text1"/>
        </w:rPr>
      </w:pPr>
      <w:r w:rsidRPr="0029326A">
        <w:rPr>
          <w:color w:val="000000" w:themeColor="text1"/>
        </w:rPr>
        <w:t>Navrhovaná úprava nemení samotnú podporu Litve ani osobitný tranzitný režim. Zabezpečuje však, aby financovanie z rozpočtu Únie bolo viazané na skutočne vzniknuté a preukázané náklady. Takýto prístup posilňuje transparentnosť a zodpovedné nakladanie s verejnými prostriedkami a je v súlade so zásadami riadneho finančného hospodárenia EÚ.</w:t>
      </w:r>
    </w:p>
    <w:p w14:paraId="2533EDB0" w14:textId="71EFE212" w:rsidR="00944284" w:rsidRPr="0029326A" w:rsidRDefault="00953308" w:rsidP="00953308">
      <w:pPr>
        <w:rPr>
          <w:color w:val="000000" w:themeColor="text1"/>
        </w:rPr>
      </w:pPr>
      <w:r w:rsidRPr="0029326A">
        <w:rPr>
          <w:rStyle w:val="HideTWBExt"/>
        </w:rPr>
        <w:lastRenderedPageBreak/>
        <w:t>&lt;/AmendB&gt;</w:t>
      </w:r>
    </w:p>
    <w:p w14:paraId="339B5C65"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192</w:t>
      </w:r>
      <w:r w:rsidRPr="0029326A">
        <w:rPr>
          <w:rStyle w:val="HideTWBExt"/>
        </w:rPr>
        <w:t>&lt;/NumAmB&gt;</w:t>
      </w:r>
    </w:p>
    <w:p w14:paraId="6A345B7E"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75A6D194" w14:textId="77777777" w:rsidR="00953308" w:rsidRPr="0029326A" w:rsidRDefault="00953308" w:rsidP="00953308">
      <w:pPr>
        <w:pStyle w:val="NormalBold"/>
        <w:rPr>
          <w:color w:val="000000" w:themeColor="text1"/>
        </w:rPr>
      </w:pPr>
      <w:r w:rsidRPr="0029326A">
        <w:rPr>
          <w:rStyle w:val="HideTWBExt"/>
        </w:rPr>
        <w:t>&lt;/RepeatBlock-By&gt;</w:t>
      </w:r>
    </w:p>
    <w:p w14:paraId="1BC30EA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517030D"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6 – odsek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9D98B14" w14:textId="77777777" w:rsidTr="00DC4759">
        <w:trPr>
          <w:trHeight w:hRule="exact" w:val="240"/>
          <w:jc w:val="center"/>
        </w:trPr>
        <w:tc>
          <w:tcPr>
            <w:tcW w:w="9752" w:type="dxa"/>
            <w:gridSpan w:val="2"/>
            <w:tcBorders>
              <w:top w:val="nil"/>
              <w:left w:val="nil"/>
              <w:bottom w:val="nil"/>
              <w:right w:val="nil"/>
            </w:tcBorders>
          </w:tcPr>
          <w:p w14:paraId="7EDCDB64" w14:textId="77777777" w:rsidR="00953308" w:rsidRPr="0029326A" w:rsidRDefault="00953308" w:rsidP="00DC4759">
            <w:pPr>
              <w:rPr>
                <w:color w:val="000000" w:themeColor="text1"/>
              </w:rPr>
            </w:pPr>
          </w:p>
        </w:tc>
      </w:tr>
      <w:tr w:rsidR="00953308" w:rsidRPr="0029326A" w14:paraId="68069DCD" w14:textId="77777777" w:rsidTr="00DC4759">
        <w:trPr>
          <w:trHeight w:val="240"/>
          <w:jc w:val="center"/>
        </w:trPr>
        <w:tc>
          <w:tcPr>
            <w:tcW w:w="4876" w:type="dxa"/>
            <w:tcBorders>
              <w:top w:val="nil"/>
              <w:left w:val="nil"/>
              <w:bottom w:val="nil"/>
              <w:right w:val="nil"/>
            </w:tcBorders>
          </w:tcPr>
          <w:p w14:paraId="29B972E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A7AE74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DA2C1E1" w14:textId="77777777" w:rsidTr="00DC4759">
        <w:trPr>
          <w:jc w:val="center"/>
        </w:trPr>
        <w:tc>
          <w:tcPr>
            <w:tcW w:w="4876" w:type="dxa"/>
            <w:tcBorders>
              <w:top w:val="nil"/>
              <w:left w:val="nil"/>
              <w:bottom w:val="nil"/>
              <w:right w:val="nil"/>
            </w:tcBorders>
          </w:tcPr>
          <w:p w14:paraId="60E09E9B"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Na účely odseku 1 je podpora Únie na ušlé príjmy založená na vydávaní FTD a FRTD. Strop podpory sa stanoví na úrovni 100 000 000 EUR.</w:t>
            </w:r>
          </w:p>
        </w:tc>
        <w:tc>
          <w:tcPr>
            <w:tcW w:w="4876" w:type="dxa"/>
            <w:tcBorders>
              <w:top w:val="nil"/>
              <w:left w:val="nil"/>
              <w:bottom w:val="nil"/>
              <w:right w:val="nil"/>
            </w:tcBorders>
          </w:tcPr>
          <w:p w14:paraId="2431980C" w14:textId="77777777" w:rsidR="00953308" w:rsidRPr="0029326A" w:rsidRDefault="00953308" w:rsidP="00DC4759">
            <w:pPr>
              <w:pStyle w:val="Normal6a"/>
              <w:rPr>
                <w:color w:val="000000" w:themeColor="text1"/>
              </w:rPr>
            </w:pPr>
            <w:r w:rsidRPr="0029326A">
              <w:rPr>
                <w:color w:val="000000" w:themeColor="text1"/>
              </w:rPr>
              <w:t>2.</w:t>
            </w:r>
            <w:r w:rsidRPr="0029326A">
              <w:rPr>
                <w:color w:val="000000" w:themeColor="text1"/>
              </w:rPr>
              <w:tab/>
              <w:t xml:space="preserve">Na účely odseku 1 je podpora Únie na ušlé príjmy založená na vydávaní FTD a FRTD. Strop podpory sa stanoví na úrovni 100 000 000 EUR. </w:t>
            </w:r>
            <w:r w:rsidRPr="0029326A">
              <w:rPr>
                <w:b/>
                <w:i/>
                <w:color w:val="000000" w:themeColor="text1"/>
              </w:rPr>
              <w:t>Výška podpory vychádza z preukázateľne vzniknutých ušlých príjmov súvisiacich s vykonávaním režimu FTD a FRTD.</w:t>
            </w:r>
          </w:p>
        </w:tc>
      </w:tr>
    </w:tbl>
    <w:p w14:paraId="07F48D1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4BD54F3F"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514DFDF3" w14:textId="77777777" w:rsidR="00953308" w:rsidRPr="0029326A" w:rsidRDefault="00953308" w:rsidP="00953308">
      <w:pPr>
        <w:pStyle w:val="AmJustText"/>
        <w:rPr>
          <w:color w:val="000000" w:themeColor="text1"/>
        </w:rPr>
      </w:pPr>
      <w:r w:rsidRPr="0029326A">
        <w:rPr>
          <w:color w:val="000000" w:themeColor="text1"/>
        </w:rPr>
        <w:t>Podpora na kompenzáciu ušlých príjmov by mala byť založená na objektívne preukázaných údajoch a skutočných finančných dopadoch osobitného tranzitného režimu. Navrhovaná úprava posilňuje transparentnosť a zabezpečuje, aby finančné prostriedky Únie zodpovedali reálne vzniknutým stratám a nepresahovali ich.</w:t>
      </w:r>
    </w:p>
    <w:p w14:paraId="622CE20D" w14:textId="381439DB" w:rsidR="00944284" w:rsidRPr="0029326A" w:rsidRDefault="00953308" w:rsidP="00953308">
      <w:pPr>
        <w:rPr>
          <w:color w:val="000000" w:themeColor="text1"/>
        </w:rPr>
      </w:pPr>
      <w:r w:rsidRPr="0029326A">
        <w:rPr>
          <w:rStyle w:val="HideTWBExt"/>
        </w:rPr>
        <w:t>&lt;/AmendB&gt;</w:t>
      </w:r>
    </w:p>
    <w:p w14:paraId="23FBD687"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193</w:t>
      </w:r>
      <w:r w:rsidRPr="0029326A">
        <w:rPr>
          <w:rStyle w:val="HideTWBExt"/>
        </w:rPr>
        <w:t>&lt;/NumAmB&gt;</w:t>
      </w:r>
    </w:p>
    <w:p w14:paraId="0F61C77F"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352F0D6F" w14:textId="77777777" w:rsidR="00953308" w:rsidRPr="0029326A" w:rsidRDefault="00953308" w:rsidP="00953308">
      <w:pPr>
        <w:pStyle w:val="NormalBold"/>
        <w:rPr>
          <w:color w:val="000000" w:themeColor="text1"/>
        </w:rPr>
      </w:pPr>
      <w:r w:rsidRPr="0029326A">
        <w:rPr>
          <w:rStyle w:val="HideTWBExt"/>
        </w:rPr>
        <w:t>&lt;/RepeatBlock-By&gt;</w:t>
      </w:r>
    </w:p>
    <w:p w14:paraId="69231AF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02CD4B3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6 – odsek 3 – </w:t>
      </w:r>
      <w:proofErr w:type="spellStart"/>
      <w:r w:rsidRPr="0029326A">
        <w:rPr>
          <w:color w:val="000000" w:themeColor="text1"/>
        </w:rPr>
        <w:t>pododsek</w:t>
      </w:r>
      <w:proofErr w:type="spellEnd"/>
      <w:r w:rsidRPr="0029326A">
        <w:rPr>
          <w:color w:val="000000" w:themeColor="text1"/>
        </w:rPr>
        <w:t xml:space="preserve">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2CAE6E75" w14:textId="77777777" w:rsidTr="00DC4759">
        <w:trPr>
          <w:trHeight w:hRule="exact" w:val="240"/>
          <w:jc w:val="center"/>
        </w:trPr>
        <w:tc>
          <w:tcPr>
            <w:tcW w:w="9752" w:type="dxa"/>
            <w:gridSpan w:val="2"/>
            <w:tcBorders>
              <w:top w:val="nil"/>
              <w:left w:val="nil"/>
              <w:bottom w:val="nil"/>
              <w:right w:val="nil"/>
            </w:tcBorders>
          </w:tcPr>
          <w:p w14:paraId="18CA871F" w14:textId="77777777" w:rsidR="00953308" w:rsidRPr="0029326A" w:rsidRDefault="00953308" w:rsidP="00DC4759">
            <w:pPr>
              <w:rPr>
                <w:color w:val="000000" w:themeColor="text1"/>
              </w:rPr>
            </w:pPr>
          </w:p>
        </w:tc>
      </w:tr>
      <w:tr w:rsidR="00953308" w:rsidRPr="0029326A" w14:paraId="1A599FB9" w14:textId="77777777" w:rsidTr="00DC4759">
        <w:trPr>
          <w:trHeight w:val="240"/>
          <w:jc w:val="center"/>
        </w:trPr>
        <w:tc>
          <w:tcPr>
            <w:tcW w:w="4876" w:type="dxa"/>
            <w:tcBorders>
              <w:top w:val="nil"/>
              <w:left w:val="nil"/>
              <w:bottom w:val="nil"/>
              <w:right w:val="nil"/>
            </w:tcBorders>
          </w:tcPr>
          <w:p w14:paraId="3AD03FD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622E03EE"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A4EE811" w14:textId="77777777" w:rsidTr="00DC4759">
        <w:trPr>
          <w:jc w:val="center"/>
        </w:trPr>
        <w:tc>
          <w:tcPr>
            <w:tcW w:w="4876" w:type="dxa"/>
            <w:tcBorders>
              <w:top w:val="nil"/>
              <w:left w:val="nil"/>
              <w:bottom w:val="nil"/>
              <w:right w:val="nil"/>
            </w:tcBorders>
          </w:tcPr>
          <w:p w14:paraId="7B514303" w14:textId="77777777" w:rsidR="00953308" w:rsidRPr="0029326A" w:rsidRDefault="00953308" w:rsidP="00DC4759">
            <w:pPr>
              <w:pStyle w:val="Normal6a"/>
              <w:rPr>
                <w:color w:val="000000" w:themeColor="text1"/>
              </w:rPr>
            </w:pPr>
            <w:r w:rsidRPr="0029326A">
              <w:rPr>
                <w:color w:val="000000" w:themeColor="text1"/>
              </w:rPr>
              <w:t>Maximálny príspevok z rozpočtu Únie zodpovedá 100 % celkových odhadovaných nákladov. Strop tejto podpory sa stanoví na úrovni 350 000 000 EUR.</w:t>
            </w:r>
          </w:p>
        </w:tc>
        <w:tc>
          <w:tcPr>
            <w:tcW w:w="4876" w:type="dxa"/>
            <w:tcBorders>
              <w:top w:val="nil"/>
              <w:left w:val="nil"/>
              <w:bottom w:val="nil"/>
              <w:right w:val="nil"/>
            </w:tcBorders>
          </w:tcPr>
          <w:p w14:paraId="7784BCE0" w14:textId="77777777" w:rsidR="00953308" w:rsidRPr="0029326A" w:rsidRDefault="00953308" w:rsidP="00DC4759">
            <w:pPr>
              <w:pStyle w:val="Normal6a"/>
              <w:rPr>
                <w:color w:val="000000" w:themeColor="text1"/>
              </w:rPr>
            </w:pPr>
            <w:r w:rsidRPr="0029326A">
              <w:rPr>
                <w:color w:val="000000" w:themeColor="text1"/>
              </w:rPr>
              <w:t xml:space="preserve">Maximálny príspevok z rozpočtu Únie zodpovedá 100 % celkových odhadovaných nákladov. Strop tejto podpory sa stanoví na úrovni 350 000 000 EUR. </w:t>
            </w:r>
            <w:r w:rsidRPr="0029326A">
              <w:rPr>
                <w:b/>
                <w:i/>
                <w:color w:val="000000" w:themeColor="text1"/>
              </w:rPr>
              <w:t>Financovanie sa poskytuje výlučne na náklady, ktoré sú preukázateľne nevyhnutné na vykonávanie osobitného tranzitného režimu a sú v súlade so zásadami riadneho finančného hospodárenia.</w:t>
            </w:r>
          </w:p>
        </w:tc>
      </w:tr>
    </w:tbl>
    <w:p w14:paraId="0029B669"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5B4792A4"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63D175C5" w14:textId="77777777" w:rsidR="00953308" w:rsidRPr="0029326A" w:rsidRDefault="00953308" w:rsidP="00953308">
      <w:pPr>
        <w:pStyle w:val="AmJustText"/>
        <w:rPr>
          <w:color w:val="000000" w:themeColor="text1"/>
        </w:rPr>
      </w:pPr>
      <w:r w:rsidRPr="0029326A">
        <w:rPr>
          <w:color w:val="000000" w:themeColor="text1"/>
        </w:rPr>
        <w:t>Keďže ide o výnimočný režim financovaný v plnom rozsahu z rozpočtu Únie, je primerané výslovne zdôrazniť požiadavku na preukázateľnosť a nevyhnutnosť financovaných výdavkov. Navrhovaná úprava posilňuje transparentnosť a zodpovedné využívanie verejných prostriedkov bez zmeny samotného rozsahu podpory.</w:t>
      </w:r>
    </w:p>
    <w:p w14:paraId="4F8A7DB9" w14:textId="759FE6C5" w:rsidR="00944284" w:rsidRPr="0029326A" w:rsidRDefault="00953308" w:rsidP="00953308">
      <w:pPr>
        <w:rPr>
          <w:color w:val="000000" w:themeColor="text1"/>
        </w:rPr>
      </w:pPr>
      <w:r w:rsidRPr="0029326A">
        <w:rPr>
          <w:rStyle w:val="HideTWBExt"/>
        </w:rPr>
        <w:t>&lt;/AmendB&gt;</w:t>
      </w:r>
    </w:p>
    <w:p w14:paraId="71668791"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194</w:t>
      </w:r>
      <w:r w:rsidRPr="0029326A">
        <w:rPr>
          <w:rStyle w:val="HideTWBExt"/>
        </w:rPr>
        <w:t>&lt;/NumAmB&gt;</w:t>
      </w:r>
    </w:p>
    <w:p w14:paraId="056BC62F"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129E99F9" w14:textId="77777777" w:rsidR="00953308" w:rsidRPr="0029326A" w:rsidRDefault="00953308" w:rsidP="00953308">
      <w:pPr>
        <w:pStyle w:val="NormalBold"/>
        <w:rPr>
          <w:color w:val="000000" w:themeColor="text1"/>
        </w:rPr>
      </w:pPr>
      <w:r w:rsidRPr="0029326A">
        <w:rPr>
          <w:rStyle w:val="HideTWBExt"/>
        </w:rPr>
        <w:t>&lt;/RepeatBlock-By&gt;</w:t>
      </w:r>
    </w:p>
    <w:p w14:paraId="69858EF7"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3CA8BB2"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6 – odsek 3 – </w:t>
      </w:r>
      <w:proofErr w:type="spellStart"/>
      <w:r w:rsidRPr="0029326A">
        <w:rPr>
          <w:color w:val="000000" w:themeColor="text1"/>
        </w:rPr>
        <w:t>pododsek</w:t>
      </w:r>
      <w:proofErr w:type="spellEnd"/>
      <w:r w:rsidRPr="0029326A">
        <w:rPr>
          <w:color w:val="000000" w:themeColor="text1"/>
        </w:rPr>
        <w:t xml:space="preserve"> 3 – písmeno c</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F9B454D" w14:textId="77777777" w:rsidTr="00DC4759">
        <w:trPr>
          <w:trHeight w:hRule="exact" w:val="240"/>
          <w:jc w:val="center"/>
        </w:trPr>
        <w:tc>
          <w:tcPr>
            <w:tcW w:w="9752" w:type="dxa"/>
            <w:gridSpan w:val="2"/>
            <w:tcBorders>
              <w:top w:val="nil"/>
              <w:left w:val="nil"/>
              <w:bottom w:val="nil"/>
              <w:right w:val="nil"/>
            </w:tcBorders>
          </w:tcPr>
          <w:p w14:paraId="4C5E1011" w14:textId="77777777" w:rsidR="00953308" w:rsidRPr="0029326A" w:rsidRDefault="00953308" w:rsidP="00DC4759">
            <w:pPr>
              <w:rPr>
                <w:color w:val="000000" w:themeColor="text1"/>
              </w:rPr>
            </w:pPr>
          </w:p>
        </w:tc>
      </w:tr>
      <w:tr w:rsidR="00953308" w:rsidRPr="0029326A" w14:paraId="7C84530A" w14:textId="77777777" w:rsidTr="00DC4759">
        <w:trPr>
          <w:trHeight w:val="240"/>
          <w:jc w:val="center"/>
        </w:trPr>
        <w:tc>
          <w:tcPr>
            <w:tcW w:w="4876" w:type="dxa"/>
            <w:tcBorders>
              <w:top w:val="nil"/>
              <w:left w:val="nil"/>
              <w:bottom w:val="nil"/>
              <w:right w:val="nil"/>
            </w:tcBorders>
          </w:tcPr>
          <w:p w14:paraId="12BE6EB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EAB4BB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27E8E17" w14:textId="77777777" w:rsidTr="00DC4759">
        <w:trPr>
          <w:jc w:val="center"/>
        </w:trPr>
        <w:tc>
          <w:tcPr>
            <w:tcW w:w="4876" w:type="dxa"/>
            <w:tcBorders>
              <w:top w:val="nil"/>
              <w:left w:val="nil"/>
              <w:bottom w:val="nil"/>
              <w:right w:val="nil"/>
            </w:tcBorders>
          </w:tcPr>
          <w:p w14:paraId="7B72A33C" w14:textId="7A6DE52C"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dodatočné prevádzkové náklady vrátane personálnych nákladov na vykonávanie osobitného tranzitného režimu.</w:t>
            </w:r>
          </w:p>
        </w:tc>
        <w:tc>
          <w:tcPr>
            <w:tcW w:w="4876" w:type="dxa"/>
            <w:tcBorders>
              <w:top w:val="nil"/>
              <w:left w:val="nil"/>
              <w:bottom w:val="nil"/>
              <w:right w:val="nil"/>
            </w:tcBorders>
          </w:tcPr>
          <w:p w14:paraId="77ED37B2" w14:textId="2C66AFAA" w:rsidR="00953308" w:rsidRPr="0029326A" w:rsidRDefault="00953308" w:rsidP="00DC4759">
            <w:pPr>
              <w:pStyle w:val="Normal6a"/>
              <w:rPr>
                <w:color w:val="000000" w:themeColor="text1"/>
              </w:rPr>
            </w:pPr>
            <w:r w:rsidRPr="0029326A">
              <w:rPr>
                <w:color w:val="000000" w:themeColor="text1"/>
              </w:rPr>
              <w:t>c)</w:t>
            </w:r>
            <w:r w:rsidRPr="0029326A">
              <w:rPr>
                <w:color w:val="000000" w:themeColor="text1"/>
              </w:rPr>
              <w:tab/>
              <w:t>dodatočné prevádzkové náklady vrátane personálnych nákladov na vykonávanie osobitného tranzitného režimu</w:t>
            </w:r>
            <w:r w:rsidRPr="0029326A">
              <w:rPr>
                <w:b/>
                <w:i/>
                <w:color w:val="000000" w:themeColor="text1"/>
              </w:rPr>
              <w:t>, ak sú priamo a preukázateľne spojené s jeho vykonávaním</w:t>
            </w:r>
            <w:r w:rsidRPr="0029326A">
              <w:rPr>
                <w:color w:val="000000" w:themeColor="text1"/>
              </w:rPr>
              <w:t>.</w:t>
            </w:r>
          </w:p>
        </w:tc>
      </w:tr>
    </w:tbl>
    <w:p w14:paraId="2C1DEDE3"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133BD5AA"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9809712" w14:textId="77777777" w:rsidR="00953308" w:rsidRPr="0029326A" w:rsidRDefault="00953308" w:rsidP="00953308">
      <w:pPr>
        <w:pStyle w:val="AmJustText"/>
        <w:rPr>
          <w:color w:val="000000" w:themeColor="text1"/>
        </w:rPr>
      </w:pPr>
      <w:r w:rsidRPr="0029326A">
        <w:rPr>
          <w:color w:val="000000" w:themeColor="text1"/>
        </w:rPr>
        <w:t>Najmä pri prevádzkových a personálnych nákladoch je vhodné jasne stanoviť požiadavku priamej väzby na osobitný tranzitný režim. Takéto spresnenie znižuje riziko extenzívneho výkladu oprávnených výdavkov a prispieva k lepšej kontrole využívania finančných prostriedkov.</w:t>
      </w:r>
    </w:p>
    <w:p w14:paraId="5543D82D" w14:textId="55309635" w:rsidR="00944284" w:rsidRPr="0029326A" w:rsidRDefault="00953308" w:rsidP="00953308">
      <w:pPr>
        <w:rPr>
          <w:color w:val="000000" w:themeColor="text1"/>
        </w:rPr>
      </w:pPr>
      <w:r w:rsidRPr="0029326A">
        <w:rPr>
          <w:rStyle w:val="HideTWBExt"/>
        </w:rPr>
        <w:t>&lt;/AmendB&gt;</w:t>
      </w:r>
    </w:p>
    <w:p w14:paraId="735C39C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195</w:t>
      </w:r>
      <w:r w:rsidRPr="0029326A">
        <w:rPr>
          <w:rStyle w:val="HideTWBExt"/>
        </w:rPr>
        <w:t>&lt;/NumAmB&gt;</w:t>
      </w:r>
    </w:p>
    <w:p w14:paraId="3420FE2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70C2F203" w14:textId="77777777" w:rsidR="00953308" w:rsidRPr="0029326A" w:rsidRDefault="00953308" w:rsidP="00953308">
      <w:pPr>
        <w:pStyle w:val="NormalBold"/>
        <w:rPr>
          <w:color w:val="000000" w:themeColor="text1"/>
        </w:rPr>
      </w:pPr>
      <w:r w:rsidRPr="0029326A">
        <w:rPr>
          <w:rStyle w:val="HideTWBExt"/>
        </w:rPr>
        <w:t>&lt;/RepeatBlock-By&gt;</w:t>
      </w:r>
    </w:p>
    <w:p w14:paraId="01CB40C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D7FA957"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6 – odsek 4</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CD333AC" w14:textId="77777777" w:rsidTr="00DC4759">
        <w:trPr>
          <w:trHeight w:hRule="exact" w:val="240"/>
          <w:jc w:val="center"/>
        </w:trPr>
        <w:tc>
          <w:tcPr>
            <w:tcW w:w="9752" w:type="dxa"/>
            <w:gridSpan w:val="2"/>
            <w:tcBorders>
              <w:top w:val="nil"/>
              <w:left w:val="nil"/>
              <w:bottom w:val="nil"/>
              <w:right w:val="nil"/>
            </w:tcBorders>
          </w:tcPr>
          <w:p w14:paraId="55905329" w14:textId="77777777" w:rsidR="00953308" w:rsidRPr="0029326A" w:rsidRDefault="00953308" w:rsidP="00DC4759">
            <w:pPr>
              <w:rPr>
                <w:color w:val="000000" w:themeColor="text1"/>
              </w:rPr>
            </w:pPr>
          </w:p>
        </w:tc>
      </w:tr>
      <w:tr w:rsidR="00953308" w:rsidRPr="0029326A" w14:paraId="2B2E1E10" w14:textId="77777777" w:rsidTr="00DC4759">
        <w:trPr>
          <w:trHeight w:val="240"/>
          <w:jc w:val="center"/>
        </w:trPr>
        <w:tc>
          <w:tcPr>
            <w:tcW w:w="4876" w:type="dxa"/>
            <w:tcBorders>
              <w:top w:val="nil"/>
              <w:left w:val="nil"/>
              <w:bottom w:val="nil"/>
              <w:right w:val="nil"/>
            </w:tcBorders>
          </w:tcPr>
          <w:p w14:paraId="6D7216E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CE5E925"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6266489" w14:textId="77777777" w:rsidTr="00DC4759">
        <w:trPr>
          <w:jc w:val="center"/>
        </w:trPr>
        <w:tc>
          <w:tcPr>
            <w:tcW w:w="4876" w:type="dxa"/>
            <w:tcBorders>
              <w:top w:val="nil"/>
              <w:left w:val="nil"/>
              <w:bottom w:val="nil"/>
              <w:right w:val="nil"/>
            </w:tcBorders>
          </w:tcPr>
          <w:p w14:paraId="23441BB0" w14:textId="77777777" w:rsidR="00953308" w:rsidRPr="0029326A" w:rsidRDefault="00953308" w:rsidP="00DC4759">
            <w:pPr>
              <w:pStyle w:val="Normal6a"/>
              <w:rPr>
                <w:color w:val="000000" w:themeColor="text1"/>
              </w:rPr>
            </w:pPr>
            <w:r w:rsidRPr="0029326A">
              <w:rPr>
                <w:color w:val="000000" w:themeColor="text1"/>
              </w:rPr>
              <w:t>4.</w:t>
            </w:r>
            <w:r w:rsidRPr="0029326A">
              <w:rPr>
                <w:color w:val="000000" w:themeColor="text1"/>
              </w:rPr>
              <w:tab/>
              <w:t xml:space="preserve">V prípade nepredvídaných okolností, ktoré majú vplyv na existenciu alebo fungovanie osobitného tranzitného režimu preskúma Komisia a Litva </w:t>
            </w:r>
            <w:r w:rsidRPr="0029326A">
              <w:rPr>
                <w:color w:val="000000" w:themeColor="text1"/>
              </w:rPr>
              <w:lastRenderedPageBreak/>
              <w:t>uplatňovanie tohto článku.</w:t>
            </w:r>
          </w:p>
        </w:tc>
        <w:tc>
          <w:tcPr>
            <w:tcW w:w="4876" w:type="dxa"/>
            <w:tcBorders>
              <w:top w:val="nil"/>
              <w:left w:val="nil"/>
              <w:bottom w:val="nil"/>
              <w:right w:val="nil"/>
            </w:tcBorders>
          </w:tcPr>
          <w:p w14:paraId="06E6FA8B" w14:textId="77777777" w:rsidR="00953308" w:rsidRPr="0029326A" w:rsidRDefault="00953308" w:rsidP="00DC4759">
            <w:pPr>
              <w:pStyle w:val="Normal6a"/>
              <w:rPr>
                <w:color w:val="000000" w:themeColor="text1"/>
              </w:rPr>
            </w:pPr>
            <w:r w:rsidRPr="0029326A">
              <w:rPr>
                <w:color w:val="000000" w:themeColor="text1"/>
              </w:rPr>
              <w:lastRenderedPageBreak/>
              <w:t>4.</w:t>
            </w:r>
            <w:r w:rsidRPr="0029326A">
              <w:rPr>
                <w:color w:val="000000" w:themeColor="text1"/>
              </w:rPr>
              <w:tab/>
              <w:t>V prípade nepredvídaných okolností, ktoré majú vplyv na existenciu alebo fungovanie osobitného tranzitného režimu preskúma Komisia a Litva uplatňovanie tohto článku</w:t>
            </w:r>
            <w:r w:rsidRPr="0029326A">
              <w:rPr>
                <w:b/>
                <w:i/>
                <w:color w:val="000000" w:themeColor="text1"/>
              </w:rPr>
              <w:t xml:space="preserve">, vrátane jeho </w:t>
            </w:r>
            <w:r w:rsidRPr="0029326A">
              <w:rPr>
                <w:b/>
                <w:i/>
                <w:color w:val="000000" w:themeColor="text1"/>
              </w:rPr>
              <w:lastRenderedPageBreak/>
              <w:t>finančných dôsledkov, primeranosti poskytovanej podpory a vplyvu na bezpečnosť vonkajších hraníc Únie</w:t>
            </w:r>
            <w:r w:rsidRPr="0029326A">
              <w:rPr>
                <w:color w:val="000000" w:themeColor="text1"/>
              </w:rPr>
              <w:t>.</w:t>
            </w:r>
          </w:p>
        </w:tc>
      </w:tr>
    </w:tbl>
    <w:p w14:paraId="69EBC4E4"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14ED58F7"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707AB20D" w14:textId="77777777" w:rsidR="00953308" w:rsidRPr="0029326A" w:rsidRDefault="00953308" w:rsidP="00953308">
      <w:pPr>
        <w:pStyle w:val="AmJustText"/>
        <w:rPr>
          <w:color w:val="000000" w:themeColor="text1"/>
        </w:rPr>
      </w:pPr>
      <w:r w:rsidRPr="0029326A">
        <w:rPr>
          <w:color w:val="000000" w:themeColor="text1"/>
        </w:rPr>
        <w:t>Bezpečnostné a geopolitické podmienky v regióne sa môžu počas programového obdobia významne meniť. Pri preskúmaní režimu by sa preto nemala hodnotiť len jeho administratívna realizácia, ale aj finančná primeranosť a bezpečnostné dôsledky. Navrhovaná úprava umožňuje lepšie reagovať na zmenené okolnosti bez potreby meniť základnú architektúru systému.</w:t>
      </w:r>
    </w:p>
    <w:p w14:paraId="52AC83E9" w14:textId="2E0D9103" w:rsidR="00944284" w:rsidRPr="0029326A" w:rsidRDefault="00953308" w:rsidP="00953308">
      <w:pPr>
        <w:rPr>
          <w:color w:val="000000" w:themeColor="text1"/>
        </w:rPr>
      </w:pPr>
      <w:r w:rsidRPr="0029326A">
        <w:rPr>
          <w:rStyle w:val="HideTWBExt"/>
        </w:rPr>
        <w:t>&lt;/AmendB&gt;</w:t>
      </w:r>
    </w:p>
    <w:p w14:paraId="45EF124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196</w:t>
      </w:r>
      <w:r w:rsidRPr="0029326A">
        <w:rPr>
          <w:rStyle w:val="HideTWBExt"/>
        </w:rPr>
        <w:t>&lt;/NumAmB&gt;</w:t>
      </w:r>
    </w:p>
    <w:p w14:paraId="7F9C69C1"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Kaliňák</w:t>
      </w:r>
      <w:proofErr w:type="spellEnd"/>
      <w:r w:rsidRPr="0029326A">
        <w:rPr>
          <w:color w:val="000000" w:themeColor="text1"/>
        </w:rPr>
        <w:t xml:space="preserve">, Judita </w:t>
      </w:r>
      <w:proofErr w:type="spellStart"/>
      <w:r w:rsidRPr="0029326A">
        <w:rPr>
          <w:color w:val="000000" w:themeColor="text1"/>
        </w:rPr>
        <w:t>Laššáková</w:t>
      </w:r>
      <w:proofErr w:type="spellEnd"/>
      <w:r w:rsidRPr="0029326A">
        <w:rPr>
          <w:color w:val="000000" w:themeColor="text1"/>
        </w:rPr>
        <w:t xml:space="preserve">, Katarína Roth </w:t>
      </w:r>
      <w:proofErr w:type="spellStart"/>
      <w:r w:rsidRPr="0029326A">
        <w:rPr>
          <w:color w:val="000000" w:themeColor="text1"/>
        </w:rPr>
        <w:t>Neveďalová</w:t>
      </w:r>
      <w:proofErr w:type="spellEnd"/>
      <w:r w:rsidRPr="0029326A">
        <w:rPr>
          <w:color w:val="000000" w:themeColor="text1"/>
        </w:rPr>
        <w:t>, Monika Beňová</w:t>
      </w:r>
      <w:r w:rsidRPr="0029326A">
        <w:rPr>
          <w:rStyle w:val="HideTWBExt"/>
        </w:rPr>
        <w:t>&lt;/Members&gt;</w:t>
      </w:r>
    </w:p>
    <w:p w14:paraId="2E921404" w14:textId="77777777" w:rsidR="00953308" w:rsidRPr="0029326A" w:rsidRDefault="00953308" w:rsidP="00953308">
      <w:pPr>
        <w:pStyle w:val="NormalBold"/>
        <w:rPr>
          <w:color w:val="000000" w:themeColor="text1"/>
        </w:rPr>
      </w:pPr>
      <w:r w:rsidRPr="0029326A">
        <w:rPr>
          <w:rStyle w:val="HideTWBExt"/>
        </w:rPr>
        <w:t>&lt;/RepeatBlock-By&gt;</w:t>
      </w:r>
    </w:p>
    <w:p w14:paraId="35169D85"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FA5B668"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 xml:space="preserve">Článok 6 – odsek 5 – </w:t>
      </w:r>
      <w:proofErr w:type="spellStart"/>
      <w:r w:rsidRPr="0029326A">
        <w:rPr>
          <w:color w:val="000000" w:themeColor="text1"/>
        </w:rPr>
        <w:t>pododsek</w:t>
      </w:r>
      <w:proofErr w:type="spellEnd"/>
      <w:r w:rsidRPr="0029326A">
        <w:rPr>
          <w:color w:val="000000" w:themeColor="text1"/>
        </w:rPr>
        <w:t xml:space="preserve"> 2</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716A250" w14:textId="77777777" w:rsidTr="00DC4759">
        <w:trPr>
          <w:trHeight w:hRule="exact" w:val="240"/>
          <w:jc w:val="center"/>
        </w:trPr>
        <w:tc>
          <w:tcPr>
            <w:tcW w:w="9752" w:type="dxa"/>
            <w:gridSpan w:val="2"/>
            <w:tcBorders>
              <w:top w:val="nil"/>
              <w:left w:val="nil"/>
              <w:bottom w:val="nil"/>
              <w:right w:val="nil"/>
            </w:tcBorders>
          </w:tcPr>
          <w:p w14:paraId="53538B5F" w14:textId="77777777" w:rsidR="00953308" w:rsidRPr="0029326A" w:rsidRDefault="00953308" w:rsidP="00DC4759">
            <w:pPr>
              <w:rPr>
                <w:color w:val="000000" w:themeColor="text1"/>
              </w:rPr>
            </w:pPr>
          </w:p>
        </w:tc>
      </w:tr>
      <w:tr w:rsidR="00953308" w:rsidRPr="0029326A" w14:paraId="6A0CA96F" w14:textId="77777777" w:rsidTr="00DC4759">
        <w:trPr>
          <w:trHeight w:val="240"/>
          <w:jc w:val="center"/>
        </w:trPr>
        <w:tc>
          <w:tcPr>
            <w:tcW w:w="4876" w:type="dxa"/>
            <w:tcBorders>
              <w:top w:val="nil"/>
              <w:left w:val="nil"/>
              <w:bottom w:val="nil"/>
              <w:right w:val="nil"/>
            </w:tcBorders>
          </w:tcPr>
          <w:p w14:paraId="4A5DB8FE"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88ED1A0"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732898C1" w14:textId="77777777" w:rsidTr="00DC4759">
        <w:trPr>
          <w:jc w:val="center"/>
        </w:trPr>
        <w:tc>
          <w:tcPr>
            <w:tcW w:w="4876" w:type="dxa"/>
            <w:tcBorders>
              <w:top w:val="nil"/>
              <w:left w:val="nil"/>
              <w:bottom w:val="nil"/>
              <w:right w:val="nil"/>
            </w:tcBorders>
          </w:tcPr>
          <w:p w14:paraId="02CCFE04" w14:textId="77777777" w:rsidR="00953308" w:rsidRPr="0029326A" w:rsidRDefault="00953308" w:rsidP="00DC4759">
            <w:pPr>
              <w:pStyle w:val="Normal6a"/>
              <w:rPr>
                <w:color w:val="000000" w:themeColor="text1"/>
              </w:rPr>
            </w:pPr>
            <w:r w:rsidRPr="0029326A">
              <w:rPr>
                <w:color w:val="000000" w:themeColor="text1"/>
              </w:rPr>
              <w:t>Na základe odôvodnenej žiadosti Litvy sa suma uvedená v odseku 3 môže preskúmať a v prípade potreby upraviť pred prijatím posledného pracovného programu podľa článku 31 nariadenia (EÚ) [...], ktorým sa zriaďuje Európsky fond pre hospodársku, sociálnu a územnú súdržnosť, poľnohospodárstvo a vidiek, rybárstvo a námorné záležitosti, prosperitu a bezpečnosť. Akékoľvek dodatočné sumy sa pridelia litovskému plán národného a regionálneho partnerstva v súlade s článkom 31 ods. 7 nariadenia (EÚ) [...], ktorým sa zriaďuje Európsky fond pre hospodársku, sociálnu a územnú súdržnosť, poľnohospodárstvo a vidiek, rybárstvo a námorné záležitosti, prosperitu a bezpečnosť.</w:t>
            </w:r>
          </w:p>
        </w:tc>
        <w:tc>
          <w:tcPr>
            <w:tcW w:w="4876" w:type="dxa"/>
            <w:tcBorders>
              <w:top w:val="nil"/>
              <w:left w:val="nil"/>
              <w:bottom w:val="nil"/>
              <w:right w:val="nil"/>
            </w:tcBorders>
          </w:tcPr>
          <w:p w14:paraId="0D398825" w14:textId="77777777" w:rsidR="00953308" w:rsidRPr="0029326A" w:rsidRDefault="00953308" w:rsidP="00DC4759">
            <w:pPr>
              <w:pStyle w:val="Normal6a"/>
              <w:rPr>
                <w:color w:val="000000" w:themeColor="text1"/>
              </w:rPr>
            </w:pPr>
            <w:r w:rsidRPr="0029326A">
              <w:rPr>
                <w:color w:val="000000" w:themeColor="text1"/>
              </w:rPr>
              <w:t>Na základe odôvodnenej žiadosti Litvy sa suma uvedená v odseku 3 môže preskúmať a v prípade potreby upraviť pred prijatím posledného pracovného programu podľa článku 31 nariadenia (EÚ) [...], ktorým sa zriaďuje Európsky fond pre hospodársku, sociálnu a územnú súdržnosť, poľnohospodárstvo a vidiek, rybárstvo a námorné záležitosti, prosperitu a bezpečnosť</w:t>
            </w:r>
            <w:r w:rsidRPr="0029326A">
              <w:rPr>
                <w:b/>
                <w:i/>
                <w:color w:val="000000" w:themeColor="text1"/>
              </w:rPr>
              <w:t>, na základe objektívne preukázaných dodatočných nákladov alebo zmien okolností ovplyvňujúcich fungovanie osobitného tranzitného režimu</w:t>
            </w:r>
            <w:r w:rsidRPr="0029326A">
              <w:rPr>
                <w:color w:val="000000" w:themeColor="text1"/>
              </w:rPr>
              <w:t>. Akékoľvek dodatočné sumy sa pridelia litovskému plán národného a regionálneho partnerstva v súlade s článkom 31 ods. 7 nariadenia (EÚ) [...], ktorým sa zriaďuje Európsky fond pre hospodársku, sociálnu a územnú súdržnosť, poľnohospodárstvo a vidiek, rybárstvo a námorné záležitosti, prosperitu a bezpečnosť.</w:t>
            </w:r>
          </w:p>
        </w:tc>
      </w:tr>
    </w:tbl>
    <w:p w14:paraId="7779267A"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{SK}</w:t>
      </w:r>
      <w:proofErr w:type="spellStart"/>
      <w:r w:rsidRPr="0029326A">
        <w:rPr>
          <w:color w:val="000000" w:themeColor="text1"/>
        </w:rPr>
        <w:t>sk</w:t>
      </w:r>
      <w:proofErr w:type="spellEnd"/>
      <w:r w:rsidRPr="0029326A">
        <w:rPr>
          <w:rStyle w:val="HideTWBExt"/>
        </w:rPr>
        <w:t>&lt;/Original&gt;</w:t>
      </w:r>
    </w:p>
    <w:p w14:paraId="7DC6097B" w14:textId="77777777" w:rsidR="00953308" w:rsidRPr="0029326A" w:rsidRDefault="00953308" w:rsidP="00953308">
      <w:pPr>
        <w:pStyle w:val="AmJustTitle"/>
        <w:rPr>
          <w:color w:val="000000" w:themeColor="text1"/>
        </w:rPr>
      </w:pPr>
      <w:r w:rsidRPr="0029326A">
        <w:rPr>
          <w:rStyle w:val="HideTWBExt"/>
        </w:rPr>
        <w:lastRenderedPageBreak/>
        <w:t>&lt;TitreJust&gt;</w:t>
      </w:r>
      <w:r w:rsidRPr="0029326A">
        <w:rPr>
          <w:color w:val="000000" w:themeColor="text1"/>
        </w:rPr>
        <w:t>Odôvodnenie</w:t>
      </w:r>
      <w:r w:rsidRPr="0029326A">
        <w:rPr>
          <w:rStyle w:val="HideTWBExt"/>
        </w:rPr>
        <w:t>&lt;/TitreJust&gt;</w:t>
      </w:r>
    </w:p>
    <w:p w14:paraId="3166BAEE" w14:textId="77777777" w:rsidR="00953308" w:rsidRPr="0029326A" w:rsidRDefault="00953308" w:rsidP="00953308">
      <w:pPr>
        <w:pStyle w:val="AmJustText"/>
        <w:rPr>
          <w:color w:val="000000" w:themeColor="text1"/>
        </w:rPr>
      </w:pPr>
      <w:r w:rsidRPr="0029326A">
        <w:rPr>
          <w:color w:val="000000" w:themeColor="text1"/>
        </w:rPr>
        <w:t>Pôvodné znenie umožňuje úpravu finančnej alokácie na základe odôvodnenej žiadosti, avšak nestanovuje kritériá, na základe ktorých má byť takáto úprava posudzovaná. Navrhovaná úprava zvyšuje transparentnosť a právnu istotu tým, že viaže prípadné navýšenie podpory na preukázateľné náklady alebo objektívne zmeny okolností. Tým sa zabezpečuje zodpovedné využívanie finančných prostriedkov Únie.</w:t>
      </w:r>
    </w:p>
    <w:p w14:paraId="4B428075" w14:textId="4D1E110E" w:rsidR="00944284" w:rsidRPr="0029326A" w:rsidRDefault="00953308" w:rsidP="00953308">
      <w:pPr>
        <w:rPr>
          <w:color w:val="000000" w:themeColor="text1"/>
        </w:rPr>
      </w:pPr>
      <w:r w:rsidRPr="0029326A">
        <w:rPr>
          <w:rStyle w:val="HideTWBExt"/>
        </w:rPr>
        <w:t>&lt;/AmendB&gt;</w:t>
      </w:r>
    </w:p>
    <w:p w14:paraId="53303436"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197</w:t>
      </w:r>
      <w:r w:rsidRPr="0029326A">
        <w:rPr>
          <w:rStyle w:val="HideTWBExt"/>
        </w:rPr>
        <w:t>&lt;/NumAmB&gt;</w:t>
      </w:r>
    </w:p>
    <w:p w14:paraId="7B4FE94F"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43B678E8" w14:textId="77777777" w:rsidR="00953308" w:rsidRPr="0029326A" w:rsidRDefault="00953308" w:rsidP="00953308">
      <w:pPr>
        <w:pStyle w:val="NormalBold"/>
        <w:rPr>
          <w:color w:val="000000" w:themeColor="text1"/>
        </w:rPr>
      </w:pPr>
      <w:r w:rsidRPr="0029326A">
        <w:rPr>
          <w:rStyle w:val="HideTWBExt"/>
        </w:rPr>
        <w:t>&lt;/RepeatBlock-By&gt;</w:t>
      </w:r>
    </w:p>
    <w:p w14:paraId="4A4923D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2F0B47C"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6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66B410CE" w14:textId="77777777" w:rsidTr="00DC4759">
        <w:trPr>
          <w:trHeight w:hRule="exact" w:val="240"/>
          <w:jc w:val="center"/>
        </w:trPr>
        <w:tc>
          <w:tcPr>
            <w:tcW w:w="9752" w:type="dxa"/>
            <w:gridSpan w:val="2"/>
            <w:tcBorders>
              <w:top w:val="nil"/>
              <w:left w:val="nil"/>
              <w:bottom w:val="nil"/>
              <w:right w:val="nil"/>
            </w:tcBorders>
          </w:tcPr>
          <w:p w14:paraId="174900E5" w14:textId="77777777" w:rsidR="00953308" w:rsidRPr="0029326A" w:rsidRDefault="00953308" w:rsidP="00DC4759">
            <w:pPr>
              <w:rPr>
                <w:color w:val="000000" w:themeColor="text1"/>
              </w:rPr>
            </w:pPr>
          </w:p>
        </w:tc>
      </w:tr>
      <w:tr w:rsidR="00953308" w:rsidRPr="0029326A" w14:paraId="6E92ABC9" w14:textId="77777777" w:rsidTr="00DC4759">
        <w:trPr>
          <w:trHeight w:val="240"/>
          <w:jc w:val="center"/>
        </w:trPr>
        <w:tc>
          <w:tcPr>
            <w:tcW w:w="4876" w:type="dxa"/>
            <w:tcBorders>
              <w:top w:val="nil"/>
              <w:left w:val="nil"/>
              <w:bottom w:val="nil"/>
              <w:right w:val="nil"/>
            </w:tcBorders>
          </w:tcPr>
          <w:p w14:paraId="24F590D8"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BC2786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7BAB99E" w14:textId="77777777" w:rsidTr="00DC4759">
        <w:trPr>
          <w:jc w:val="center"/>
        </w:trPr>
        <w:tc>
          <w:tcPr>
            <w:tcW w:w="4876" w:type="dxa"/>
            <w:tcBorders>
              <w:top w:val="nil"/>
              <w:left w:val="nil"/>
              <w:bottom w:val="nil"/>
              <w:right w:val="nil"/>
            </w:tcBorders>
          </w:tcPr>
          <w:p w14:paraId="0BD5353C"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D67F1FA" w14:textId="77777777" w:rsidR="00953308" w:rsidRPr="0029326A" w:rsidRDefault="00953308" w:rsidP="00DC4759">
            <w:pPr>
              <w:pStyle w:val="Normal6a"/>
              <w:jc w:val="center"/>
              <w:rPr>
                <w:color w:val="000000" w:themeColor="text1"/>
              </w:rPr>
            </w:pPr>
            <w:r w:rsidRPr="0029326A">
              <w:rPr>
                <w:b/>
                <w:i/>
                <w:color w:val="000000" w:themeColor="text1"/>
              </w:rPr>
              <w:t>Článok 6a</w:t>
            </w:r>
            <w:r w:rsidRPr="0029326A">
              <w:rPr>
                <w:color w:val="000000" w:themeColor="text1"/>
              </w:rPr>
              <w:tab/>
            </w:r>
          </w:p>
        </w:tc>
      </w:tr>
      <w:tr w:rsidR="00953308" w:rsidRPr="0029326A" w14:paraId="45E7E65F" w14:textId="77777777" w:rsidTr="00DC4759">
        <w:trPr>
          <w:jc w:val="center"/>
        </w:trPr>
        <w:tc>
          <w:tcPr>
            <w:tcW w:w="4876" w:type="dxa"/>
            <w:tcBorders>
              <w:top w:val="nil"/>
              <w:left w:val="nil"/>
              <w:bottom w:val="nil"/>
              <w:right w:val="nil"/>
            </w:tcBorders>
          </w:tcPr>
          <w:p w14:paraId="016FCC47"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8FC6628" w14:textId="77777777" w:rsidR="00953308" w:rsidRPr="0029326A" w:rsidRDefault="00953308" w:rsidP="00DC4759">
            <w:pPr>
              <w:pStyle w:val="Normal6a"/>
              <w:jc w:val="center"/>
              <w:rPr>
                <w:color w:val="000000" w:themeColor="text1"/>
              </w:rPr>
            </w:pPr>
            <w:r w:rsidRPr="0029326A">
              <w:rPr>
                <w:b/>
                <w:i/>
                <w:color w:val="000000" w:themeColor="text1"/>
              </w:rPr>
              <w:t>Zásada partnerstva</w:t>
            </w:r>
          </w:p>
        </w:tc>
      </w:tr>
      <w:tr w:rsidR="00953308" w:rsidRPr="0029326A" w14:paraId="1C113CE1" w14:textId="77777777" w:rsidTr="00DC4759">
        <w:trPr>
          <w:jc w:val="center"/>
        </w:trPr>
        <w:tc>
          <w:tcPr>
            <w:tcW w:w="4876" w:type="dxa"/>
            <w:tcBorders>
              <w:top w:val="nil"/>
              <w:left w:val="nil"/>
              <w:bottom w:val="nil"/>
              <w:right w:val="nil"/>
            </w:tcBorders>
          </w:tcPr>
          <w:p w14:paraId="6C7DA7A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B955CAE" w14:textId="77777777" w:rsidR="00953308" w:rsidRPr="0029326A" w:rsidRDefault="00953308" w:rsidP="00DC4759">
            <w:pPr>
              <w:pStyle w:val="Normal6a"/>
              <w:rPr>
                <w:color w:val="000000" w:themeColor="text1"/>
              </w:rPr>
            </w:pPr>
            <w:r w:rsidRPr="0029326A">
              <w:rPr>
                <w:b/>
                <w:i/>
                <w:color w:val="000000" w:themeColor="text1"/>
              </w:rPr>
              <w:t>1. Na účely poskytovania podpory Únie podľa tohto nariadenia, v súlade s článkom 6 ods. 5 nariadenia (EÚ) […], ktorým sa zriaďuje Európsky fond pre hospodársku, sociálnu a územnú súdržnosť, poľnohospodárstvo a vidiek, rybárstvo a námorné záležitosti, prosperitu a bezpečnosť, partnerstvá zahŕňajú regionálne, miestne, mestské a iné verejné orgány alebo združenia zastupujúce takéto orgány, organizácie občianskej spoločnosti, inštitúcie na ochranu ľudských práv a orgány na podporu rovnosti, medzinárodné organizácie a sociálnych partnerov. </w:t>
            </w:r>
          </w:p>
        </w:tc>
      </w:tr>
      <w:tr w:rsidR="00953308" w:rsidRPr="0029326A" w14:paraId="19B7549E" w14:textId="77777777" w:rsidTr="00DC4759">
        <w:trPr>
          <w:jc w:val="center"/>
        </w:trPr>
        <w:tc>
          <w:tcPr>
            <w:tcW w:w="4876" w:type="dxa"/>
            <w:tcBorders>
              <w:top w:val="nil"/>
              <w:left w:val="nil"/>
              <w:bottom w:val="nil"/>
              <w:right w:val="nil"/>
            </w:tcBorders>
          </w:tcPr>
          <w:p w14:paraId="5C594A0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8798A30" w14:textId="77777777" w:rsidR="00953308" w:rsidRPr="0029326A" w:rsidRDefault="00953308" w:rsidP="00DC4759">
            <w:pPr>
              <w:pStyle w:val="Normal6a"/>
              <w:rPr>
                <w:color w:val="000000" w:themeColor="text1"/>
              </w:rPr>
            </w:pPr>
            <w:r w:rsidRPr="0029326A">
              <w:rPr>
                <w:b/>
                <w:i/>
                <w:color w:val="000000" w:themeColor="text1"/>
              </w:rPr>
              <w:t>2. Pri predkladaní svojho plánu národného a regionálneho partnerstva v súlade s článkom 21 uvedeného nariadenia členský štát na účely podpory Únie podrobne uvedie zloženie svojich partnerstiev, ako aj opis partnerských dojednaní. Uvedené podrobnosti sa zverejňujú. </w:t>
            </w:r>
          </w:p>
        </w:tc>
      </w:tr>
    </w:tbl>
    <w:p w14:paraId="2935EA92"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4D61294" w14:textId="1474AD39" w:rsidR="00944284" w:rsidRPr="0029326A" w:rsidRDefault="00953308" w:rsidP="00953308">
      <w:pPr>
        <w:rPr>
          <w:color w:val="000000" w:themeColor="text1"/>
        </w:rPr>
      </w:pPr>
      <w:r w:rsidRPr="0029326A">
        <w:rPr>
          <w:rStyle w:val="HideTWBExt"/>
        </w:rPr>
        <w:t>&lt;/AmendB&gt;</w:t>
      </w:r>
    </w:p>
    <w:p w14:paraId="32599FDD"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198</w:t>
      </w:r>
      <w:r w:rsidRPr="0029326A">
        <w:rPr>
          <w:rStyle w:val="HideTWBExt"/>
        </w:rPr>
        <w:t>&lt;/NumAmB&gt;</w:t>
      </w:r>
    </w:p>
    <w:p w14:paraId="3356BE28" w14:textId="77777777" w:rsidR="00953308" w:rsidRPr="0029326A" w:rsidRDefault="00953308" w:rsidP="00953308">
      <w:pPr>
        <w:pStyle w:val="NormalBold"/>
        <w:rPr>
          <w:color w:val="000000" w:themeColor="text1"/>
        </w:rPr>
      </w:pPr>
      <w:r w:rsidRPr="0029326A">
        <w:rPr>
          <w:rStyle w:val="HideTWBExt"/>
        </w:rPr>
        <w:lastRenderedPageBreak/>
        <w:t>&lt;RepeatBlock-By&gt;&lt;Members&gt;</w:t>
      </w:r>
      <w:proofErr w:type="spellStart"/>
      <w:r w:rsidRPr="0029326A">
        <w:rPr>
          <w:color w:val="000000" w:themeColor="text1"/>
        </w:rPr>
        <w:t>Geadis</w:t>
      </w:r>
      <w:proofErr w:type="spellEnd"/>
      <w:r w:rsidRPr="0029326A">
        <w:rPr>
          <w:color w:val="000000" w:themeColor="text1"/>
        </w:rPr>
        <w:t xml:space="preserve"> </w:t>
      </w:r>
      <w:proofErr w:type="spellStart"/>
      <w:r w:rsidRPr="0029326A">
        <w:rPr>
          <w:color w:val="000000" w:themeColor="text1"/>
        </w:rPr>
        <w:t>Geadi</w:t>
      </w:r>
      <w:proofErr w:type="spellEnd"/>
      <w:r w:rsidRPr="0029326A">
        <w:rPr>
          <w:rStyle w:val="HideTWBExt"/>
        </w:rPr>
        <w:t>&lt;/Members&gt;</w:t>
      </w:r>
    </w:p>
    <w:p w14:paraId="21C9C90E" w14:textId="77777777" w:rsidR="00953308" w:rsidRPr="0029326A" w:rsidRDefault="00953308" w:rsidP="00953308">
      <w:pPr>
        <w:pStyle w:val="NormalBold"/>
        <w:rPr>
          <w:color w:val="000000" w:themeColor="text1"/>
        </w:rPr>
      </w:pPr>
      <w:r w:rsidRPr="0029326A">
        <w:rPr>
          <w:rStyle w:val="HideTWBExt"/>
        </w:rPr>
        <w:t>&lt;/RepeatBlock-By&gt;</w:t>
      </w:r>
    </w:p>
    <w:p w14:paraId="5532E8F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D209A93"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7 – odsek 4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43D2AB6" w14:textId="77777777" w:rsidTr="00DC4759">
        <w:trPr>
          <w:trHeight w:hRule="exact" w:val="240"/>
          <w:jc w:val="center"/>
        </w:trPr>
        <w:tc>
          <w:tcPr>
            <w:tcW w:w="9752" w:type="dxa"/>
            <w:gridSpan w:val="2"/>
            <w:tcBorders>
              <w:top w:val="nil"/>
              <w:left w:val="nil"/>
              <w:bottom w:val="nil"/>
              <w:right w:val="nil"/>
            </w:tcBorders>
          </w:tcPr>
          <w:p w14:paraId="06D6A9CF" w14:textId="77777777" w:rsidR="00953308" w:rsidRPr="0029326A" w:rsidRDefault="00953308" w:rsidP="00DC4759">
            <w:pPr>
              <w:rPr>
                <w:color w:val="000000" w:themeColor="text1"/>
              </w:rPr>
            </w:pPr>
          </w:p>
        </w:tc>
      </w:tr>
      <w:tr w:rsidR="00953308" w:rsidRPr="0029326A" w14:paraId="2A037B43" w14:textId="77777777" w:rsidTr="00DC4759">
        <w:trPr>
          <w:trHeight w:val="240"/>
          <w:jc w:val="center"/>
        </w:trPr>
        <w:tc>
          <w:tcPr>
            <w:tcW w:w="4876" w:type="dxa"/>
            <w:tcBorders>
              <w:top w:val="nil"/>
              <w:left w:val="nil"/>
              <w:bottom w:val="nil"/>
              <w:right w:val="nil"/>
            </w:tcBorders>
          </w:tcPr>
          <w:p w14:paraId="699C7104"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31A88BAF"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CE31905" w14:textId="77777777" w:rsidTr="00DC4759">
        <w:trPr>
          <w:jc w:val="center"/>
        </w:trPr>
        <w:tc>
          <w:tcPr>
            <w:tcW w:w="4876" w:type="dxa"/>
            <w:tcBorders>
              <w:top w:val="nil"/>
              <w:left w:val="nil"/>
              <w:bottom w:val="nil"/>
              <w:right w:val="nil"/>
            </w:tcBorders>
          </w:tcPr>
          <w:p w14:paraId="629C862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9D2F3E3" w14:textId="77777777" w:rsidR="00953308" w:rsidRPr="0029326A" w:rsidRDefault="00953308" w:rsidP="00DC4759">
            <w:pPr>
              <w:pStyle w:val="Normal6a"/>
              <w:rPr>
                <w:color w:val="000000" w:themeColor="text1"/>
              </w:rPr>
            </w:pPr>
            <w:r w:rsidRPr="0029326A">
              <w:rPr>
                <w:b/>
                <w:i/>
                <w:color w:val="000000" w:themeColor="text1"/>
              </w:rPr>
              <w:t>4a.</w:t>
            </w:r>
            <w:r w:rsidRPr="0029326A">
              <w:rPr>
                <w:color w:val="000000" w:themeColor="text1"/>
              </w:rPr>
              <w:tab/>
            </w:r>
            <w:r w:rsidRPr="0029326A">
              <w:rPr>
                <w:b/>
                <w:i/>
                <w:color w:val="000000" w:themeColor="text1"/>
              </w:rPr>
              <w:t>Financovanie agentúry EU-LISA sa musí zvýšiť.</w:t>
            </w:r>
          </w:p>
        </w:tc>
      </w:tr>
    </w:tbl>
    <w:p w14:paraId="4F438837"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{EL}</w:t>
      </w:r>
      <w:proofErr w:type="spellStart"/>
      <w:r w:rsidRPr="0029326A">
        <w:rPr>
          <w:color w:val="000000" w:themeColor="text1"/>
        </w:rPr>
        <w:t>el</w:t>
      </w:r>
      <w:proofErr w:type="spellEnd"/>
      <w:r w:rsidRPr="0029326A">
        <w:rPr>
          <w:rStyle w:val="HideTWBExt"/>
        </w:rPr>
        <w:t>&lt;/Original&gt;</w:t>
      </w:r>
    </w:p>
    <w:p w14:paraId="43DD21ED" w14:textId="6CCD970B" w:rsidR="00944284" w:rsidRPr="0029326A" w:rsidRDefault="00953308" w:rsidP="00953308">
      <w:pPr>
        <w:rPr>
          <w:color w:val="000000" w:themeColor="text1"/>
        </w:rPr>
      </w:pPr>
      <w:r w:rsidRPr="0029326A">
        <w:rPr>
          <w:rStyle w:val="HideTWBExt"/>
        </w:rPr>
        <w:t>&lt;/AmendB&gt;</w:t>
      </w:r>
    </w:p>
    <w:p w14:paraId="7A80BAB3"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199</w:t>
      </w:r>
      <w:r w:rsidRPr="0029326A">
        <w:rPr>
          <w:rStyle w:val="HideTWBExt"/>
        </w:rPr>
        <w:t>&lt;/NumAmB&gt;</w:t>
      </w:r>
    </w:p>
    <w:p w14:paraId="378767EE"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60AAD586" w14:textId="77777777" w:rsidR="00953308" w:rsidRPr="0029326A" w:rsidRDefault="00953308" w:rsidP="00953308">
      <w:pPr>
        <w:pStyle w:val="NormalBold"/>
        <w:rPr>
          <w:color w:val="000000" w:themeColor="text1"/>
        </w:rPr>
      </w:pPr>
      <w:r w:rsidRPr="0029326A">
        <w:rPr>
          <w:rStyle w:val="HideTWBExt"/>
        </w:rPr>
        <w:t>&lt;/RepeatBlock-By&gt;</w:t>
      </w:r>
    </w:p>
    <w:p w14:paraId="14CE5B23"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4B8AFEF1"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8</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22840A1" w14:textId="77777777" w:rsidTr="00DC4759">
        <w:trPr>
          <w:trHeight w:hRule="exact" w:val="240"/>
          <w:jc w:val="center"/>
        </w:trPr>
        <w:tc>
          <w:tcPr>
            <w:tcW w:w="9752" w:type="dxa"/>
            <w:gridSpan w:val="2"/>
            <w:tcBorders>
              <w:top w:val="nil"/>
              <w:left w:val="nil"/>
              <w:bottom w:val="nil"/>
              <w:right w:val="nil"/>
            </w:tcBorders>
          </w:tcPr>
          <w:p w14:paraId="2E634A5B" w14:textId="77777777" w:rsidR="00953308" w:rsidRPr="0029326A" w:rsidRDefault="00953308" w:rsidP="00DC4759">
            <w:pPr>
              <w:rPr>
                <w:color w:val="000000" w:themeColor="text1"/>
              </w:rPr>
            </w:pPr>
          </w:p>
        </w:tc>
      </w:tr>
      <w:tr w:rsidR="00953308" w:rsidRPr="0029326A" w14:paraId="263E342D" w14:textId="77777777" w:rsidTr="00DC4759">
        <w:trPr>
          <w:trHeight w:val="240"/>
          <w:jc w:val="center"/>
        </w:trPr>
        <w:tc>
          <w:tcPr>
            <w:tcW w:w="4876" w:type="dxa"/>
            <w:tcBorders>
              <w:top w:val="nil"/>
              <w:left w:val="nil"/>
              <w:bottom w:val="nil"/>
              <w:right w:val="nil"/>
            </w:tcBorders>
          </w:tcPr>
          <w:p w14:paraId="4D442379"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4A11C1A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79DEE4F" w14:textId="77777777" w:rsidTr="00DC4759">
        <w:trPr>
          <w:jc w:val="center"/>
        </w:trPr>
        <w:tc>
          <w:tcPr>
            <w:tcW w:w="4876" w:type="dxa"/>
            <w:tcBorders>
              <w:top w:val="nil"/>
              <w:left w:val="nil"/>
              <w:bottom w:val="nil"/>
              <w:right w:val="nil"/>
            </w:tcBorders>
          </w:tcPr>
          <w:p w14:paraId="3B647166" w14:textId="77777777" w:rsidR="00953308" w:rsidRPr="0029326A" w:rsidRDefault="00953308" w:rsidP="00DC4759">
            <w:pPr>
              <w:pStyle w:val="Normal6a"/>
              <w:jc w:val="center"/>
              <w:rPr>
                <w:color w:val="000000" w:themeColor="text1"/>
              </w:rPr>
            </w:pPr>
            <w:r w:rsidRPr="0029326A">
              <w:rPr>
                <w:b/>
                <w:i/>
                <w:color w:val="000000" w:themeColor="text1"/>
              </w:rPr>
              <w:t>Článok 8</w:t>
            </w:r>
            <w:r w:rsidRPr="0029326A">
              <w:rPr>
                <w:color w:val="000000" w:themeColor="text1"/>
              </w:rPr>
              <w:tab/>
            </w:r>
          </w:p>
        </w:tc>
        <w:tc>
          <w:tcPr>
            <w:tcW w:w="4876" w:type="dxa"/>
            <w:tcBorders>
              <w:top w:val="nil"/>
              <w:left w:val="nil"/>
              <w:bottom w:val="nil"/>
              <w:right w:val="nil"/>
            </w:tcBorders>
          </w:tcPr>
          <w:p w14:paraId="175F21BC" w14:textId="77777777" w:rsidR="00953308" w:rsidRPr="0029326A" w:rsidRDefault="00953308" w:rsidP="00DC4759">
            <w:pPr>
              <w:pStyle w:val="Normal6a"/>
              <w:rPr>
                <w:color w:val="000000" w:themeColor="text1"/>
              </w:rPr>
            </w:pPr>
            <w:r w:rsidRPr="0029326A">
              <w:rPr>
                <w:b/>
                <w:i/>
                <w:color w:val="000000" w:themeColor="text1"/>
              </w:rPr>
              <w:t>vypúšťa sa</w:t>
            </w:r>
          </w:p>
        </w:tc>
      </w:tr>
      <w:tr w:rsidR="00953308" w:rsidRPr="0029326A" w14:paraId="03B08AEB" w14:textId="77777777" w:rsidTr="00DC4759">
        <w:trPr>
          <w:jc w:val="center"/>
        </w:trPr>
        <w:tc>
          <w:tcPr>
            <w:tcW w:w="4876" w:type="dxa"/>
            <w:tcBorders>
              <w:top w:val="nil"/>
              <w:left w:val="nil"/>
              <w:bottom w:val="nil"/>
              <w:right w:val="nil"/>
            </w:tcBorders>
          </w:tcPr>
          <w:p w14:paraId="40CC0B57" w14:textId="77777777" w:rsidR="00953308" w:rsidRPr="0029326A" w:rsidRDefault="00953308" w:rsidP="00DC4759">
            <w:pPr>
              <w:pStyle w:val="Normal6a"/>
              <w:jc w:val="center"/>
              <w:rPr>
                <w:color w:val="000000" w:themeColor="text1"/>
              </w:rPr>
            </w:pPr>
            <w:r w:rsidRPr="0029326A">
              <w:rPr>
                <w:b/>
                <w:i/>
                <w:color w:val="000000" w:themeColor="text1"/>
              </w:rPr>
              <w:t>Finančné príspevky na ročnú rezervu solidarity</w:t>
            </w:r>
          </w:p>
        </w:tc>
        <w:tc>
          <w:tcPr>
            <w:tcW w:w="4876" w:type="dxa"/>
            <w:tcBorders>
              <w:top w:val="nil"/>
              <w:left w:val="nil"/>
              <w:bottom w:val="nil"/>
              <w:right w:val="nil"/>
            </w:tcBorders>
          </w:tcPr>
          <w:p w14:paraId="6EDBDCBF" w14:textId="77777777" w:rsidR="00953308" w:rsidRPr="0029326A" w:rsidRDefault="00953308" w:rsidP="00DC4759">
            <w:pPr>
              <w:pStyle w:val="Normal6a"/>
              <w:rPr>
                <w:color w:val="000000" w:themeColor="text1"/>
              </w:rPr>
            </w:pPr>
          </w:p>
        </w:tc>
      </w:tr>
      <w:tr w:rsidR="00953308" w:rsidRPr="0029326A" w14:paraId="3600EF82" w14:textId="77777777" w:rsidTr="00DC4759">
        <w:trPr>
          <w:jc w:val="center"/>
        </w:trPr>
        <w:tc>
          <w:tcPr>
            <w:tcW w:w="4876" w:type="dxa"/>
            <w:tcBorders>
              <w:top w:val="nil"/>
              <w:left w:val="nil"/>
              <w:bottom w:val="nil"/>
              <w:right w:val="nil"/>
            </w:tcBorders>
          </w:tcPr>
          <w:p w14:paraId="26CE12D8" w14:textId="77777777" w:rsidR="00953308" w:rsidRPr="0029326A" w:rsidRDefault="00953308" w:rsidP="00DC4759">
            <w:pPr>
              <w:pStyle w:val="Normal6a"/>
              <w:rPr>
                <w:color w:val="000000" w:themeColor="text1"/>
              </w:rPr>
            </w:pPr>
            <w:r w:rsidRPr="0029326A">
              <w:rPr>
                <w:b/>
                <w:i/>
                <w:color w:val="000000" w:themeColor="text1"/>
              </w:rPr>
              <w:t xml:space="preserve">Komisia vypočíta a sprístupní každému </w:t>
            </w:r>
            <w:proofErr w:type="spellStart"/>
            <w:r w:rsidRPr="0029326A">
              <w:rPr>
                <w:b/>
                <w:i/>
                <w:color w:val="000000" w:themeColor="text1"/>
              </w:rPr>
              <w:t>benefitujúcemu</w:t>
            </w:r>
            <w:proofErr w:type="spellEnd"/>
            <w:r w:rsidRPr="0029326A">
              <w:rPr>
                <w:b/>
                <w:i/>
                <w:color w:val="000000" w:themeColor="text1"/>
              </w:rPr>
              <w:t xml:space="preserve"> členskému štátu príslušný podiel finančných príspevkov prevedených </w:t>
            </w:r>
            <w:proofErr w:type="spellStart"/>
            <w:r w:rsidRPr="0029326A">
              <w:rPr>
                <w:b/>
                <w:i/>
                <w:color w:val="000000" w:themeColor="text1"/>
              </w:rPr>
              <w:t>prispievajúcimi</w:t>
            </w:r>
            <w:proofErr w:type="spellEnd"/>
            <w:r w:rsidRPr="0029326A">
              <w:rPr>
                <w:b/>
                <w:i/>
                <w:color w:val="000000" w:themeColor="text1"/>
              </w:rPr>
              <w:t xml:space="preserve"> členskými štátmi v súlade s článkom 64 ods. 1 nariadenia (EÚ) 2024/1351 na účely vykonávania akcií stanovených v článku 56 ods. 2 písm. b) nariadenia (EÚ) 2024/1351.</w:t>
            </w:r>
          </w:p>
        </w:tc>
        <w:tc>
          <w:tcPr>
            <w:tcW w:w="4876" w:type="dxa"/>
            <w:tcBorders>
              <w:top w:val="nil"/>
              <w:left w:val="nil"/>
              <w:bottom w:val="nil"/>
              <w:right w:val="nil"/>
            </w:tcBorders>
          </w:tcPr>
          <w:p w14:paraId="4AB5A828" w14:textId="77777777" w:rsidR="00953308" w:rsidRPr="0029326A" w:rsidRDefault="00953308" w:rsidP="00DC4759">
            <w:pPr>
              <w:pStyle w:val="Normal6a"/>
              <w:rPr>
                <w:color w:val="000000" w:themeColor="text1"/>
              </w:rPr>
            </w:pPr>
          </w:p>
        </w:tc>
      </w:tr>
    </w:tbl>
    <w:p w14:paraId="5CF1140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796BF560" w14:textId="279B6861" w:rsidR="00944284" w:rsidRPr="0029326A" w:rsidRDefault="00953308" w:rsidP="00953308">
      <w:pPr>
        <w:rPr>
          <w:color w:val="000000" w:themeColor="text1"/>
        </w:rPr>
      </w:pPr>
      <w:r w:rsidRPr="0029326A">
        <w:rPr>
          <w:rStyle w:val="HideTWBExt"/>
        </w:rPr>
        <w:t>&lt;/AmendB&gt;</w:t>
      </w:r>
    </w:p>
    <w:p w14:paraId="3DB14D0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200</w:t>
      </w:r>
      <w:r w:rsidRPr="0029326A">
        <w:rPr>
          <w:rStyle w:val="HideTWBExt"/>
        </w:rPr>
        <w:t>&lt;/NumAmB&gt;</w:t>
      </w:r>
    </w:p>
    <w:p w14:paraId="55E3CCD8"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1F365E20" w14:textId="77777777" w:rsidR="00953308" w:rsidRPr="0029326A" w:rsidRDefault="00953308" w:rsidP="00953308">
      <w:pPr>
        <w:pStyle w:val="NormalBold"/>
        <w:rPr>
          <w:color w:val="000000" w:themeColor="text1"/>
        </w:rPr>
      </w:pPr>
      <w:r w:rsidRPr="0029326A">
        <w:rPr>
          <w:rStyle w:val="HideTWBExt"/>
        </w:rPr>
        <w:t>&lt;/RepeatBlock-By&gt;</w:t>
      </w:r>
    </w:p>
    <w:p w14:paraId="03C5BB6F"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53B4419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8</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5492188" w14:textId="77777777" w:rsidTr="00DC4759">
        <w:trPr>
          <w:trHeight w:hRule="exact" w:val="240"/>
          <w:jc w:val="center"/>
        </w:trPr>
        <w:tc>
          <w:tcPr>
            <w:tcW w:w="9752" w:type="dxa"/>
            <w:gridSpan w:val="2"/>
            <w:tcBorders>
              <w:top w:val="nil"/>
              <w:left w:val="nil"/>
              <w:bottom w:val="nil"/>
              <w:right w:val="nil"/>
            </w:tcBorders>
          </w:tcPr>
          <w:p w14:paraId="4544A3B5" w14:textId="77777777" w:rsidR="00953308" w:rsidRPr="0029326A" w:rsidRDefault="00953308" w:rsidP="00DC4759">
            <w:pPr>
              <w:rPr>
                <w:color w:val="000000" w:themeColor="text1"/>
              </w:rPr>
            </w:pPr>
          </w:p>
        </w:tc>
      </w:tr>
      <w:tr w:rsidR="00953308" w:rsidRPr="0029326A" w14:paraId="64F1D5AE" w14:textId="77777777" w:rsidTr="00DC4759">
        <w:trPr>
          <w:trHeight w:val="240"/>
          <w:jc w:val="center"/>
        </w:trPr>
        <w:tc>
          <w:tcPr>
            <w:tcW w:w="4876" w:type="dxa"/>
            <w:tcBorders>
              <w:top w:val="nil"/>
              <w:left w:val="nil"/>
              <w:bottom w:val="nil"/>
              <w:right w:val="nil"/>
            </w:tcBorders>
          </w:tcPr>
          <w:p w14:paraId="119842E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94AC846"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59C23F69" w14:textId="77777777" w:rsidTr="00DC4759">
        <w:trPr>
          <w:jc w:val="center"/>
        </w:trPr>
        <w:tc>
          <w:tcPr>
            <w:tcW w:w="4876" w:type="dxa"/>
            <w:tcBorders>
              <w:top w:val="nil"/>
              <w:left w:val="nil"/>
              <w:bottom w:val="nil"/>
              <w:right w:val="nil"/>
            </w:tcBorders>
          </w:tcPr>
          <w:p w14:paraId="2C9F7384" w14:textId="77777777" w:rsidR="00953308" w:rsidRPr="0029326A" w:rsidRDefault="00953308" w:rsidP="00DC4759">
            <w:pPr>
              <w:pStyle w:val="Normal6a"/>
              <w:jc w:val="center"/>
              <w:rPr>
                <w:color w:val="000000" w:themeColor="text1"/>
              </w:rPr>
            </w:pPr>
            <w:r w:rsidRPr="0029326A">
              <w:rPr>
                <w:b/>
                <w:i/>
                <w:color w:val="000000" w:themeColor="text1"/>
              </w:rPr>
              <w:t>Článok 8</w:t>
            </w:r>
            <w:r w:rsidRPr="0029326A">
              <w:rPr>
                <w:color w:val="000000" w:themeColor="text1"/>
              </w:rPr>
              <w:tab/>
            </w:r>
          </w:p>
        </w:tc>
        <w:tc>
          <w:tcPr>
            <w:tcW w:w="4876" w:type="dxa"/>
            <w:tcBorders>
              <w:top w:val="nil"/>
              <w:left w:val="nil"/>
              <w:bottom w:val="nil"/>
              <w:right w:val="nil"/>
            </w:tcBorders>
          </w:tcPr>
          <w:p w14:paraId="7C1F59BA" w14:textId="77777777" w:rsidR="00953308" w:rsidRPr="0029326A" w:rsidRDefault="00953308" w:rsidP="00DC4759">
            <w:pPr>
              <w:pStyle w:val="Normal6a"/>
              <w:rPr>
                <w:color w:val="000000" w:themeColor="text1"/>
              </w:rPr>
            </w:pPr>
            <w:r w:rsidRPr="0029326A">
              <w:rPr>
                <w:b/>
                <w:i/>
                <w:color w:val="000000" w:themeColor="text1"/>
              </w:rPr>
              <w:t>vypúšťa sa</w:t>
            </w:r>
          </w:p>
        </w:tc>
      </w:tr>
      <w:tr w:rsidR="00953308" w:rsidRPr="0029326A" w14:paraId="59FFDA26" w14:textId="77777777" w:rsidTr="00DC4759">
        <w:trPr>
          <w:jc w:val="center"/>
        </w:trPr>
        <w:tc>
          <w:tcPr>
            <w:tcW w:w="4876" w:type="dxa"/>
            <w:tcBorders>
              <w:top w:val="nil"/>
              <w:left w:val="nil"/>
              <w:bottom w:val="nil"/>
              <w:right w:val="nil"/>
            </w:tcBorders>
          </w:tcPr>
          <w:p w14:paraId="0C078F51" w14:textId="77777777" w:rsidR="00953308" w:rsidRPr="0029326A" w:rsidRDefault="00953308" w:rsidP="00DC4759">
            <w:pPr>
              <w:pStyle w:val="Normal6a"/>
              <w:jc w:val="center"/>
              <w:rPr>
                <w:color w:val="000000" w:themeColor="text1"/>
              </w:rPr>
            </w:pPr>
            <w:r w:rsidRPr="0029326A">
              <w:rPr>
                <w:b/>
                <w:i/>
                <w:color w:val="000000" w:themeColor="text1"/>
              </w:rPr>
              <w:t xml:space="preserve">Finančné príspevky na ročnú rezervu </w:t>
            </w:r>
            <w:r w:rsidRPr="0029326A">
              <w:rPr>
                <w:b/>
                <w:i/>
                <w:color w:val="000000" w:themeColor="text1"/>
              </w:rPr>
              <w:lastRenderedPageBreak/>
              <w:t>solidarity</w:t>
            </w:r>
          </w:p>
        </w:tc>
        <w:tc>
          <w:tcPr>
            <w:tcW w:w="4876" w:type="dxa"/>
            <w:tcBorders>
              <w:top w:val="nil"/>
              <w:left w:val="nil"/>
              <w:bottom w:val="nil"/>
              <w:right w:val="nil"/>
            </w:tcBorders>
          </w:tcPr>
          <w:p w14:paraId="1911C6AF" w14:textId="77777777" w:rsidR="00953308" w:rsidRPr="0029326A" w:rsidRDefault="00953308" w:rsidP="00DC4759">
            <w:pPr>
              <w:pStyle w:val="Normal6a"/>
              <w:rPr>
                <w:color w:val="000000" w:themeColor="text1"/>
              </w:rPr>
            </w:pPr>
          </w:p>
        </w:tc>
      </w:tr>
      <w:tr w:rsidR="00953308" w:rsidRPr="0029326A" w14:paraId="7B71E86B" w14:textId="77777777" w:rsidTr="00DC4759">
        <w:trPr>
          <w:jc w:val="center"/>
        </w:trPr>
        <w:tc>
          <w:tcPr>
            <w:tcW w:w="4876" w:type="dxa"/>
            <w:tcBorders>
              <w:top w:val="nil"/>
              <w:left w:val="nil"/>
              <w:bottom w:val="nil"/>
              <w:right w:val="nil"/>
            </w:tcBorders>
          </w:tcPr>
          <w:p w14:paraId="4760D4F2" w14:textId="77777777" w:rsidR="00953308" w:rsidRPr="0029326A" w:rsidRDefault="00953308" w:rsidP="00DC4759">
            <w:pPr>
              <w:pStyle w:val="Normal6a"/>
              <w:rPr>
                <w:color w:val="000000" w:themeColor="text1"/>
              </w:rPr>
            </w:pPr>
            <w:r w:rsidRPr="0029326A">
              <w:rPr>
                <w:b/>
                <w:i/>
                <w:color w:val="000000" w:themeColor="text1"/>
              </w:rPr>
              <w:t xml:space="preserve">Komisia vypočíta a sprístupní každému </w:t>
            </w:r>
            <w:proofErr w:type="spellStart"/>
            <w:r w:rsidRPr="0029326A">
              <w:rPr>
                <w:b/>
                <w:i/>
                <w:color w:val="000000" w:themeColor="text1"/>
              </w:rPr>
              <w:t>benefitujúcemu</w:t>
            </w:r>
            <w:proofErr w:type="spellEnd"/>
            <w:r w:rsidRPr="0029326A">
              <w:rPr>
                <w:b/>
                <w:i/>
                <w:color w:val="000000" w:themeColor="text1"/>
              </w:rPr>
              <w:t xml:space="preserve"> členskému štátu príslušný podiel finančných príspevkov prevedených </w:t>
            </w:r>
            <w:proofErr w:type="spellStart"/>
            <w:r w:rsidRPr="0029326A">
              <w:rPr>
                <w:b/>
                <w:i/>
                <w:color w:val="000000" w:themeColor="text1"/>
              </w:rPr>
              <w:t>prispievajúcimi</w:t>
            </w:r>
            <w:proofErr w:type="spellEnd"/>
            <w:r w:rsidRPr="0029326A">
              <w:rPr>
                <w:b/>
                <w:i/>
                <w:color w:val="000000" w:themeColor="text1"/>
              </w:rPr>
              <w:t xml:space="preserve"> členskými štátmi v súlade s článkom 64 ods. 1 nariadenia (EÚ) 2024/1351 na účely vykonávania akcií stanovených v článku 56 ods. 2 písm. b) nariadenia (EÚ) 2024/1351.</w:t>
            </w:r>
          </w:p>
        </w:tc>
        <w:tc>
          <w:tcPr>
            <w:tcW w:w="4876" w:type="dxa"/>
            <w:tcBorders>
              <w:top w:val="nil"/>
              <w:left w:val="nil"/>
              <w:bottom w:val="nil"/>
              <w:right w:val="nil"/>
            </w:tcBorders>
          </w:tcPr>
          <w:p w14:paraId="68D62C64" w14:textId="77777777" w:rsidR="00953308" w:rsidRPr="0029326A" w:rsidRDefault="00953308" w:rsidP="00DC4759">
            <w:pPr>
              <w:pStyle w:val="Normal6a"/>
              <w:rPr>
                <w:color w:val="000000" w:themeColor="text1"/>
              </w:rPr>
            </w:pPr>
          </w:p>
        </w:tc>
      </w:tr>
    </w:tbl>
    <w:p w14:paraId="5BEE46E2"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5F22293C"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3C94DA88" w14:textId="77777777" w:rsidR="00953308" w:rsidRPr="0029326A" w:rsidRDefault="00953308" w:rsidP="00953308">
      <w:pPr>
        <w:pStyle w:val="AmJustText"/>
        <w:rPr>
          <w:color w:val="000000" w:themeColor="text1"/>
        </w:rPr>
      </w:pPr>
      <w:r w:rsidRPr="0029326A">
        <w:rPr>
          <w:color w:val="000000" w:themeColor="text1"/>
        </w:rPr>
        <w:t>Už financované z nariadenia o AMIF. Dvojité financovanie by nemalo byť povolené.</w:t>
      </w:r>
    </w:p>
    <w:p w14:paraId="35907749" w14:textId="77777777" w:rsidR="00944284" w:rsidRPr="0029326A" w:rsidRDefault="00953308" w:rsidP="00953308">
      <w:pPr>
        <w:rPr>
          <w:color w:val="000000" w:themeColor="text1"/>
        </w:rPr>
      </w:pPr>
      <w:r w:rsidRPr="0029326A">
        <w:rPr>
          <w:rStyle w:val="HideTWBExt"/>
        </w:rPr>
        <w:t>&lt;/AmendB&gt;</w:t>
      </w:r>
    </w:p>
    <w:p w14:paraId="023D0A3C"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201</w:t>
      </w:r>
      <w:r w:rsidRPr="0029326A">
        <w:rPr>
          <w:rStyle w:val="HideTWBExt"/>
        </w:rPr>
        <w:t>&lt;/NumAmB&gt;</w:t>
      </w:r>
    </w:p>
    <w:p w14:paraId="7ABE43AF"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Geadis</w:t>
      </w:r>
      <w:proofErr w:type="spellEnd"/>
      <w:r w:rsidRPr="0029326A">
        <w:rPr>
          <w:color w:val="000000" w:themeColor="text1"/>
        </w:rPr>
        <w:t xml:space="preserve"> </w:t>
      </w:r>
      <w:proofErr w:type="spellStart"/>
      <w:r w:rsidRPr="0029326A">
        <w:rPr>
          <w:color w:val="000000" w:themeColor="text1"/>
        </w:rPr>
        <w:t>Geadi</w:t>
      </w:r>
      <w:proofErr w:type="spellEnd"/>
      <w:r w:rsidRPr="0029326A">
        <w:rPr>
          <w:rStyle w:val="HideTWBExt"/>
        </w:rPr>
        <w:t>&lt;/Members&gt;</w:t>
      </w:r>
    </w:p>
    <w:p w14:paraId="70379100" w14:textId="77777777" w:rsidR="00953308" w:rsidRPr="0029326A" w:rsidRDefault="00953308" w:rsidP="00953308">
      <w:pPr>
        <w:pStyle w:val="NormalBold"/>
        <w:rPr>
          <w:color w:val="000000" w:themeColor="text1"/>
        </w:rPr>
      </w:pPr>
      <w:r w:rsidRPr="0029326A">
        <w:rPr>
          <w:rStyle w:val="HideTWBExt"/>
        </w:rPr>
        <w:t>&lt;/RepeatBlock-By&gt;</w:t>
      </w:r>
    </w:p>
    <w:p w14:paraId="1EC2AAA8"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2D19BA09"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8 – odsek 1</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374B009D" w14:textId="77777777" w:rsidTr="00DC4759">
        <w:trPr>
          <w:trHeight w:hRule="exact" w:val="240"/>
          <w:jc w:val="center"/>
        </w:trPr>
        <w:tc>
          <w:tcPr>
            <w:tcW w:w="9752" w:type="dxa"/>
            <w:gridSpan w:val="2"/>
            <w:tcBorders>
              <w:top w:val="nil"/>
              <w:left w:val="nil"/>
              <w:bottom w:val="nil"/>
              <w:right w:val="nil"/>
            </w:tcBorders>
          </w:tcPr>
          <w:p w14:paraId="4F02BE4A" w14:textId="77777777" w:rsidR="00953308" w:rsidRPr="0029326A" w:rsidRDefault="00953308" w:rsidP="00DC4759">
            <w:pPr>
              <w:rPr>
                <w:color w:val="000000" w:themeColor="text1"/>
              </w:rPr>
            </w:pPr>
          </w:p>
        </w:tc>
      </w:tr>
      <w:tr w:rsidR="00953308" w:rsidRPr="0029326A" w14:paraId="3538EFFB" w14:textId="77777777" w:rsidTr="00DC4759">
        <w:trPr>
          <w:trHeight w:val="240"/>
          <w:jc w:val="center"/>
        </w:trPr>
        <w:tc>
          <w:tcPr>
            <w:tcW w:w="4876" w:type="dxa"/>
            <w:tcBorders>
              <w:top w:val="nil"/>
              <w:left w:val="nil"/>
              <w:bottom w:val="nil"/>
              <w:right w:val="nil"/>
            </w:tcBorders>
          </w:tcPr>
          <w:p w14:paraId="536357CF"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252C72B2"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0B6B84B4" w14:textId="77777777" w:rsidTr="00DC4759">
        <w:trPr>
          <w:jc w:val="center"/>
        </w:trPr>
        <w:tc>
          <w:tcPr>
            <w:tcW w:w="4876" w:type="dxa"/>
            <w:tcBorders>
              <w:top w:val="nil"/>
              <w:left w:val="nil"/>
              <w:bottom w:val="nil"/>
              <w:right w:val="nil"/>
            </w:tcBorders>
          </w:tcPr>
          <w:p w14:paraId="645B3770" w14:textId="77777777" w:rsidR="00953308" w:rsidRPr="0029326A" w:rsidRDefault="00953308" w:rsidP="00DC4759">
            <w:pPr>
              <w:pStyle w:val="Normal6a"/>
              <w:rPr>
                <w:color w:val="000000" w:themeColor="text1"/>
              </w:rPr>
            </w:pPr>
            <w:r w:rsidRPr="0029326A">
              <w:rPr>
                <w:color w:val="000000" w:themeColor="text1"/>
              </w:rPr>
              <w:t xml:space="preserve">Komisia vypočíta a sprístupní každému </w:t>
            </w:r>
            <w:proofErr w:type="spellStart"/>
            <w:r w:rsidRPr="0029326A">
              <w:rPr>
                <w:color w:val="000000" w:themeColor="text1"/>
              </w:rPr>
              <w:t>benefitujúcemu</w:t>
            </w:r>
            <w:proofErr w:type="spellEnd"/>
            <w:r w:rsidRPr="0029326A">
              <w:rPr>
                <w:color w:val="000000" w:themeColor="text1"/>
              </w:rPr>
              <w:t xml:space="preserve"> členskému štátu príslušný podiel finančných príspevkov prevedených </w:t>
            </w:r>
            <w:proofErr w:type="spellStart"/>
            <w:r w:rsidRPr="0029326A">
              <w:rPr>
                <w:color w:val="000000" w:themeColor="text1"/>
              </w:rPr>
              <w:t>prispievajúcimi</w:t>
            </w:r>
            <w:proofErr w:type="spellEnd"/>
            <w:r w:rsidRPr="0029326A">
              <w:rPr>
                <w:color w:val="000000" w:themeColor="text1"/>
              </w:rPr>
              <w:t xml:space="preserve"> členskými štátmi v súlade s článkom 64 ods. 1 nariadenia (EÚ) 2024/1351 na účely vykonávania akcií stanovených v článku 56 ods. 2 písm. b) nariadenia (EÚ) 2024/1351.</w:t>
            </w:r>
          </w:p>
        </w:tc>
        <w:tc>
          <w:tcPr>
            <w:tcW w:w="4876" w:type="dxa"/>
            <w:tcBorders>
              <w:top w:val="nil"/>
              <w:left w:val="nil"/>
              <w:bottom w:val="nil"/>
              <w:right w:val="nil"/>
            </w:tcBorders>
          </w:tcPr>
          <w:p w14:paraId="1A6AB9ED" w14:textId="77777777" w:rsidR="00953308" w:rsidRPr="0029326A" w:rsidRDefault="00953308" w:rsidP="00DC4759">
            <w:pPr>
              <w:pStyle w:val="Normal6a"/>
              <w:rPr>
                <w:color w:val="000000" w:themeColor="text1"/>
              </w:rPr>
            </w:pPr>
            <w:r w:rsidRPr="0029326A">
              <w:rPr>
                <w:color w:val="000000" w:themeColor="text1"/>
              </w:rPr>
              <w:t xml:space="preserve">Komisia vypočíta a sprístupní každému </w:t>
            </w:r>
            <w:proofErr w:type="spellStart"/>
            <w:r w:rsidRPr="0029326A">
              <w:rPr>
                <w:color w:val="000000" w:themeColor="text1"/>
              </w:rPr>
              <w:t>benefitujúcemu</w:t>
            </w:r>
            <w:proofErr w:type="spellEnd"/>
            <w:r w:rsidRPr="0029326A">
              <w:rPr>
                <w:color w:val="000000" w:themeColor="text1"/>
              </w:rPr>
              <w:t xml:space="preserve"> členskému štátu príslušný podiel finančných príspevkov prevedených </w:t>
            </w:r>
            <w:proofErr w:type="spellStart"/>
            <w:r w:rsidRPr="0029326A">
              <w:rPr>
                <w:color w:val="000000" w:themeColor="text1"/>
              </w:rPr>
              <w:t>prispievajúcimi</w:t>
            </w:r>
            <w:proofErr w:type="spellEnd"/>
            <w:r w:rsidRPr="0029326A">
              <w:rPr>
                <w:color w:val="000000" w:themeColor="text1"/>
              </w:rPr>
              <w:t xml:space="preserve"> členskými štátmi v súlade s článkom 64 ods. 1 nariadenia (EÚ) 2024/1351 na účely vykonávania akcií stanovených v článku 56 ods. 2 písm. b) nariadenia (EÚ) 2024/1351</w:t>
            </w:r>
            <w:r w:rsidRPr="0029326A">
              <w:rPr>
                <w:b/>
                <w:bCs/>
                <w:i/>
                <w:iCs/>
                <w:color w:val="000000" w:themeColor="text1"/>
              </w:rPr>
              <w:t>, pričom prioritne sa zohľadnia členské štáty, ktoré čelia neúmernému tlaku na vonkajších hraniciach, a opatrenia na posilnenie ochrany hraníc, predchádzanie nezákonným prekročeniam hraníc a na podporu opatrení týkajúcich sa návratu</w:t>
            </w:r>
            <w:r w:rsidRPr="0029326A">
              <w:rPr>
                <w:color w:val="000000" w:themeColor="text1"/>
              </w:rPr>
              <w:t>.</w:t>
            </w:r>
          </w:p>
        </w:tc>
      </w:tr>
    </w:tbl>
    <w:p w14:paraId="36CEAB6F"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1938416" w14:textId="77777777" w:rsidR="00944284" w:rsidRPr="0029326A" w:rsidRDefault="00953308" w:rsidP="00953308">
      <w:pPr>
        <w:rPr>
          <w:color w:val="000000" w:themeColor="text1"/>
        </w:rPr>
      </w:pPr>
      <w:r w:rsidRPr="0029326A">
        <w:rPr>
          <w:rStyle w:val="HideTWBExt"/>
        </w:rPr>
        <w:t>&lt;/AmendB&gt;</w:t>
      </w:r>
    </w:p>
    <w:p w14:paraId="033F13C4"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202</w:t>
      </w:r>
      <w:r w:rsidRPr="0029326A">
        <w:rPr>
          <w:rStyle w:val="HideTWBExt"/>
        </w:rPr>
        <w:t>&lt;/NumAmB&gt;</w:t>
      </w:r>
    </w:p>
    <w:p w14:paraId="25E5FC87"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Georgiana</w:t>
      </w:r>
      <w:proofErr w:type="spellEnd"/>
      <w:r w:rsidRPr="0029326A">
        <w:rPr>
          <w:color w:val="000000" w:themeColor="text1"/>
        </w:rPr>
        <w:t xml:space="preserve"> </w:t>
      </w:r>
      <w:proofErr w:type="spellStart"/>
      <w:r w:rsidRPr="0029326A">
        <w:rPr>
          <w:color w:val="000000" w:themeColor="text1"/>
        </w:rPr>
        <w:t>Teodorescu</w:t>
      </w:r>
      <w:proofErr w:type="spellEnd"/>
      <w:r w:rsidRPr="0029326A">
        <w:rPr>
          <w:rStyle w:val="HideTWBExt"/>
        </w:rPr>
        <w:t>&lt;/Members&gt;</w:t>
      </w:r>
    </w:p>
    <w:p w14:paraId="031594FA" w14:textId="77777777" w:rsidR="00953308" w:rsidRPr="0029326A" w:rsidRDefault="00953308" w:rsidP="00953308">
      <w:pPr>
        <w:pStyle w:val="NormalBold"/>
        <w:rPr>
          <w:color w:val="000000" w:themeColor="text1"/>
        </w:rPr>
      </w:pPr>
      <w:r w:rsidRPr="0029326A">
        <w:rPr>
          <w:rStyle w:val="HideTWBExt"/>
        </w:rPr>
        <w:t>&lt;/RepeatBlock-By&gt;</w:t>
      </w:r>
    </w:p>
    <w:p w14:paraId="6E00DB56"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31EB6C01" w14:textId="77777777" w:rsidR="00953308" w:rsidRPr="0029326A" w:rsidRDefault="00953308" w:rsidP="00953308">
      <w:pPr>
        <w:pStyle w:val="NormalBold"/>
        <w:rPr>
          <w:color w:val="000000" w:themeColor="text1"/>
        </w:rPr>
      </w:pPr>
      <w:r w:rsidRPr="0029326A">
        <w:rPr>
          <w:rStyle w:val="HideTWBExt"/>
        </w:rPr>
        <w:lastRenderedPageBreak/>
        <w:t>&lt;Article&gt;</w:t>
      </w:r>
      <w:r w:rsidRPr="0029326A">
        <w:rPr>
          <w:color w:val="000000" w:themeColor="text1"/>
        </w:rPr>
        <w:t>Článok 8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70087814" w14:textId="77777777" w:rsidTr="00DC4759">
        <w:trPr>
          <w:trHeight w:hRule="exact" w:val="240"/>
          <w:jc w:val="center"/>
        </w:trPr>
        <w:tc>
          <w:tcPr>
            <w:tcW w:w="9752" w:type="dxa"/>
            <w:gridSpan w:val="2"/>
            <w:tcBorders>
              <w:top w:val="nil"/>
              <w:left w:val="nil"/>
              <w:bottom w:val="nil"/>
              <w:right w:val="nil"/>
            </w:tcBorders>
          </w:tcPr>
          <w:p w14:paraId="2F9B3336" w14:textId="77777777" w:rsidR="00953308" w:rsidRPr="0029326A" w:rsidRDefault="00953308" w:rsidP="00DC4759">
            <w:pPr>
              <w:rPr>
                <w:color w:val="000000" w:themeColor="text1"/>
              </w:rPr>
            </w:pPr>
          </w:p>
        </w:tc>
      </w:tr>
      <w:tr w:rsidR="00953308" w:rsidRPr="0029326A" w14:paraId="58674CBE" w14:textId="77777777" w:rsidTr="00DC4759">
        <w:trPr>
          <w:trHeight w:val="240"/>
          <w:jc w:val="center"/>
        </w:trPr>
        <w:tc>
          <w:tcPr>
            <w:tcW w:w="4876" w:type="dxa"/>
            <w:tcBorders>
              <w:top w:val="nil"/>
              <w:left w:val="nil"/>
              <w:bottom w:val="nil"/>
              <w:right w:val="nil"/>
            </w:tcBorders>
          </w:tcPr>
          <w:p w14:paraId="0FF392D3"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0E54705D"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E87F244" w14:textId="77777777" w:rsidTr="00DC4759">
        <w:trPr>
          <w:jc w:val="center"/>
        </w:trPr>
        <w:tc>
          <w:tcPr>
            <w:tcW w:w="4876" w:type="dxa"/>
            <w:tcBorders>
              <w:top w:val="nil"/>
              <w:left w:val="nil"/>
              <w:bottom w:val="nil"/>
              <w:right w:val="nil"/>
            </w:tcBorders>
          </w:tcPr>
          <w:p w14:paraId="0DF7EE4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B7C66FD" w14:textId="77777777" w:rsidR="00953308" w:rsidRPr="0029326A" w:rsidRDefault="00953308" w:rsidP="00DC4759">
            <w:pPr>
              <w:pStyle w:val="Normal6a"/>
              <w:jc w:val="center"/>
              <w:rPr>
                <w:color w:val="000000" w:themeColor="text1"/>
              </w:rPr>
            </w:pPr>
            <w:r w:rsidRPr="0029326A">
              <w:rPr>
                <w:b/>
                <w:i/>
                <w:color w:val="000000" w:themeColor="text1"/>
              </w:rPr>
              <w:t>Článok 8a (nový)</w:t>
            </w:r>
            <w:r w:rsidRPr="0029326A">
              <w:rPr>
                <w:color w:val="000000" w:themeColor="text1"/>
              </w:rPr>
              <w:tab/>
            </w:r>
          </w:p>
        </w:tc>
      </w:tr>
      <w:tr w:rsidR="00953308" w:rsidRPr="0029326A" w14:paraId="019B9631" w14:textId="77777777" w:rsidTr="00DC4759">
        <w:trPr>
          <w:jc w:val="center"/>
        </w:trPr>
        <w:tc>
          <w:tcPr>
            <w:tcW w:w="4876" w:type="dxa"/>
            <w:tcBorders>
              <w:top w:val="nil"/>
              <w:left w:val="nil"/>
              <w:bottom w:val="nil"/>
              <w:right w:val="nil"/>
            </w:tcBorders>
          </w:tcPr>
          <w:p w14:paraId="70660C5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5F5611F" w14:textId="77777777" w:rsidR="00953308" w:rsidRPr="0029326A" w:rsidRDefault="00953308" w:rsidP="00DC4759">
            <w:pPr>
              <w:pStyle w:val="Normal6a"/>
              <w:jc w:val="center"/>
              <w:rPr>
                <w:color w:val="000000" w:themeColor="text1"/>
              </w:rPr>
            </w:pPr>
            <w:r w:rsidRPr="0029326A">
              <w:rPr>
                <w:b/>
                <w:i/>
                <w:color w:val="000000" w:themeColor="text1"/>
              </w:rPr>
              <w:t>Výkon delegovania právomoci</w:t>
            </w:r>
          </w:p>
        </w:tc>
      </w:tr>
      <w:tr w:rsidR="00953308" w:rsidRPr="0029326A" w14:paraId="45C3BCF9" w14:textId="77777777" w:rsidTr="00DC4759">
        <w:trPr>
          <w:jc w:val="center"/>
        </w:trPr>
        <w:tc>
          <w:tcPr>
            <w:tcW w:w="4876" w:type="dxa"/>
            <w:tcBorders>
              <w:top w:val="nil"/>
              <w:left w:val="nil"/>
              <w:bottom w:val="nil"/>
              <w:right w:val="nil"/>
            </w:tcBorders>
          </w:tcPr>
          <w:p w14:paraId="48DD848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533229C" w14:textId="77777777" w:rsidR="00953308" w:rsidRPr="0029326A" w:rsidRDefault="00953308" w:rsidP="00DC4759">
            <w:pPr>
              <w:pStyle w:val="Normal6a"/>
              <w:rPr>
                <w:color w:val="000000" w:themeColor="text1"/>
              </w:rPr>
            </w:pPr>
            <w:r w:rsidRPr="0029326A">
              <w:rPr>
                <w:b/>
                <w:i/>
                <w:color w:val="000000" w:themeColor="text1"/>
              </w:rPr>
              <w:t>1. Komisii sa udeľuje právomoc prijímať delegované akty za podmienok stanovených v tomto článku.</w:t>
            </w:r>
          </w:p>
        </w:tc>
      </w:tr>
      <w:tr w:rsidR="00953308" w:rsidRPr="0029326A" w14:paraId="6E3E118B" w14:textId="77777777" w:rsidTr="00DC4759">
        <w:trPr>
          <w:jc w:val="center"/>
        </w:trPr>
        <w:tc>
          <w:tcPr>
            <w:tcW w:w="4876" w:type="dxa"/>
            <w:tcBorders>
              <w:top w:val="nil"/>
              <w:left w:val="nil"/>
              <w:bottom w:val="nil"/>
              <w:right w:val="nil"/>
            </w:tcBorders>
          </w:tcPr>
          <w:p w14:paraId="01357181"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A501B8E" w14:textId="77777777" w:rsidR="00953308" w:rsidRPr="0029326A" w:rsidRDefault="00953308" w:rsidP="00DC4759">
            <w:pPr>
              <w:pStyle w:val="Normal6a"/>
              <w:rPr>
                <w:color w:val="000000" w:themeColor="text1"/>
              </w:rPr>
            </w:pPr>
            <w:r w:rsidRPr="0029326A">
              <w:rPr>
                <w:b/>
                <w:i/>
                <w:color w:val="000000" w:themeColor="text1"/>
              </w:rPr>
              <w:t>2. Právomoc prijímať delegované akty uvedené v článku 4 ods. 2b sa Komisii udeľuje na obdobie 7 rokov od ... [dátumu nadobudnutia účinnosti tohto nariadenia.]</w:t>
            </w:r>
          </w:p>
        </w:tc>
      </w:tr>
      <w:tr w:rsidR="00953308" w:rsidRPr="0029326A" w14:paraId="1D768C47" w14:textId="77777777" w:rsidTr="00DC4759">
        <w:trPr>
          <w:jc w:val="center"/>
        </w:trPr>
        <w:tc>
          <w:tcPr>
            <w:tcW w:w="4876" w:type="dxa"/>
            <w:tcBorders>
              <w:top w:val="nil"/>
              <w:left w:val="nil"/>
              <w:bottom w:val="nil"/>
              <w:right w:val="nil"/>
            </w:tcBorders>
          </w:tcPr>
          <w:p w14:paraId="5E33E9B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89A2B29" w14:textId="77777777" w:rsidR="00953308" w:rsidRPr="0029326A" w:rsidRDefault="00953308" w:rsidP="00DC4759">
            <w:pPr>
              <w:pStyle w:val="Normal6a"/>
              <w:rPr>
                <w:color w:val="000000" w:themeColor="text1"/>
              </w:rPr>
            </w:pPr>
            <w:r w:rsidRPr="0029326A">
              <w:rPr>
                <w:b/>
                <w:i/>
                <w:color w:val="000000" w:themeColor="text1"/>
              </w:rPr>
              <w:t>3. Delegovanie právomoci uvedené v článku 4 ods. 2b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r w:rsidR="00953308" w:rsidRPr="0029326A" w14:paraId="66383107" w14:textId="77777777" w:rsidTr="00DC4759">
        <w:trPr>
          <w:jc w:val="center"/>
        </w:trPr>
        <w:tc>
          <w:tcPr>
            <w:tcW w:w="4876" w:type="dxa"/>
            <w:tcBorders>
              <w:top w:val="nil"/>
              <w:left w:val="nil"/>
              <w:bottom w:val="nil"/>
              <w:right w:val="nil"/>
            </w:tcBorders>
          </w:tcPr>
          <w:p w14:paraId="67F04519"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797D0F6" w14:textId="77777777" w:rsidR="00953308" w:rsidRPr="0029326A" w:rsidRDefault="00953308" w:rsidP="00DC4759">
            <w:pPr>
              <w:pStyle w:val="Normal6a"/>
              <w:rPr>
                <w:color w:val="000000" w:themeColor="text1"/>
              </w:rPr>
            </w:pPr>
            <w:r w:rsidRPr="0029326A">
              <w:rPr>
                <w:b/>
                <w:i/>
                <w:color w:val="000000" w:themeColor="text1"/>
              </w:rPr>
              <w:t>4. Komisia pred prijatím delegovaného aktu konzultuje s expertmi určenými jednotlivými členskými štátmi v súlade so zásadami stanovenými v </w:t>
            </w:r>
            <w:proofErr w:type="spellStart"/>
            <w:r w:rsidRPr="0029326A">
              <w:rPr>
                <w:b/>
                <w:i/>
                <w:color w:val="000000" w:themeColor="text1"/>
              </w:rPr>
              <w:t>Medziinštitucionálnej</w:t>
            </w:r>
            <w:proofErr w:type="spellEnd"/>
            <w:r w:rsidRPr="0029326A">
              <w:rPr>
                <w:b/>
                <w:i/>
                <w:color w:val="000000" w:themeColor="text1"/>
              </w:rPr>
              <w:t xml:space="preserve"> dohode z 13. apríla 2016 o lepšej tvorbe práva.</w:t>
            </w:r>
          </w:p>
        </w:tc>
      </w:tr>
      <w:tr w:rsidR="00953308" w:rsidRPr="0029326A" w14:paraId="295A4B9E" w14:textId="77777777" w:rsidTr="00DC4759">
        <w:trPr>
          <w:jc w:val="center"/>
        </w:trPr>
        <w:tc>
          <w:tcPr>
            <w:tcW w:w="4876" w:type="dxa"/>
            <w:tcBorders>
              <w:top w:val="nil"/>
              <w:left w:val="nil"/>
              <w:bottom w:val="nil"/>
              <w:right w:val="nil"/>
            </w:tcBorders>
          </w:tcPr>
          <w:p w14:paraId="14BDB436"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CB726DA" w14:textId="77777777" w:rsidR="00953308" w:rsidRPr="0029326A" w:rsidRDefault="00953308" w:rsidP="00DC4759">
            <w:pPr>
              <w:pStyle w:val="Normal6a"/>
              <w:rPr>
                <w:color w:val="000000" w:themeColor="text1"/>
              </w:rPr>
            </w:pPr>
            <w:r w:rsidRPr="0029326A">
              <w:rPr>
                <w:b/>
                <w:i/>
                <w:color w:val="000000" w:themeColor="text1"/>
              </w:rPr>
              <w:t>5. Komisia oznamuje delegovaný akt ihneď po prijatí súčasne Európskemu parlamentu a Rade.</w:t>
            </w:r>
          </w:p>
        </w:tc>
      </w:tr>
      <w:tr w:rsidR="00953308" w:rsidRPr="0029326A" w14:paraId="4BB7DEB4" w14:textId="77777777" w:rsidTr="00DC4759">
        <w:trPr>
          <w:jc w:val="center"/>
        </w:trPr>
        <w:tc>
          <w:tcPr>
            <w:tcW w:w="4876" w:type="dxa"/>
            <w:tcBorders>
              <w:top w:val="nil"/>
              <w:left w:val="nil"/>
              <w:bottom w:val="nil"/>
              <w:right w:val="nil"/>
            </w:tcBorders>
          </w:tcPr>
          <w:p w14:paraId="0813BEC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88970C3" w14:textId="77777777" w:rsidR="00953308" w:rsidRPr="0029326A" w:rsidRDefault="00953308" w:rsidP="00DC4759">
            <w:pPr>
              <w:pStyle w:val="Normal6a"/>
              <w:rPr>
                <w:color w:val="000000" w:themeColor="text1"/>
              </w:rPr>
            </w:pPr>
            <w:r w:rsidRPr="0029326A">
              <w:rPr>
                <w:b/>
                <w:i/>
                <w:color w:val="000000" w:themeColor="text1"/>
              </w:rPr>
              <w:t xml:space="preserve">6. Delegovaný akt prijatý podľa článku 4 ods. 2b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w:t>
            </w:r>
            <w:r w:rsidRPr="0029326A">
              <w:rPr>
                <w:b/>
                <w:i/>
                <w:color w:val="000000" w:themeColor="text1"/>
              </w:rPr>
              <w:lastRenderedPageBreak/>
              <w:t>predĺži o dva mesiace.</w:t>
            </w:r>
          </w:p>
        </w:tc>
      </w:tr>
    </w:tbl>
    <w:p w14:paraId="67E76E96"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348A7079" w14:textId="77777777" w:rsidR="00944284" w:rsidRPr="0029326A" w:rsidRDefault="00953308" w:rsidP="00953308">
      <w:pPr>
        <w:rPr>
          <w:color w:val="000000" w:themeColor="text1"/>
        </w:rPr>
      </w:pPr>
      <w:r w:rsidRPr="0029326A">
        <w:rPr>
          <w:rStyle w:val="HideTWBExt"/>
        </w:rPr>
        <w:t>&lt;/AmendB&gt;</w:t>
      </w:r>
    </w:p>
    <w:p w14:paraId="3E098EB9"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203</w:t>
      </w:r>
      <w:r w:rsidRPr="0029326A">
        <w:rPr>
          <w:rStyle w:val="HideTWBExt"/>
        </w:rPr>
        <w:t>&lt;/NumAmB&gt;</w:t>
      </w:r>
    </w:p>
    <w:p w14:paraId="0FB534F7"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35BD8E78" w14:textId="77777777" w:rsidR="00953308" w:rsidRPr="0029326A" w:rsidRDefault="00953308" w:rsidP="00953308">
      <w:pPr>
        <w:pStyle w:val="NormalBold"/>
        <w:rPr>
          <w:color w:val="000000" w:themeColor="text1"/>
        </w:rPr>
      </w:pPr>
      <w:r w:rsidRPr="0029326A">
        <w:rPr>
          <w:rStyle w:val="HideTWBExt"/>
        </w:rPr>
        <w:t>&lt;/RepeatBlock-By&gt;</w:t>
      </w:r>
    </w:p>
    <w:p w14:paraId="440F67E9"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1E123914"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8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5BE3533D" w14:textId="77777777" w:rsidTr="00DC4759">
        <w:trPr>
          <w:trHeight w:hRule="exact" w:val="240"/>
          <w:jc w:val="center"/>
        </w:trPr>
        <w:tc>
          <w:tcPr>
            <w:tcW w:w="9752" w:type="dxa"/>
            <w:gridSpan w:val="2"/>
            <w:tcBorders>
              <w:top w:val="nil"/>
              <w:left w:val="nil"/>
              <w:bottom w:val="nil"/>
              <w:right w:val="nil"/>
            </w:tcBorders>
          </w:tcPr>
          <w:p w14:paraId="3C24692A" w14:textId="77777777" w:rsidR="00953308" w:rsidRPr="0029326A" w:rsidRDefault="00953308" w:rsidP="00DC4759">
            <w:pPr>
              <w:rPr>
                <w:color w:val="000000" w:themeColor="text1"/>
              </w:rPr>
            </w:pPr>
          </w:p>
        </w:tc>
      </w:tr>
      <w:tr w:rsidR="00953308" w:rsidRPr="0029326A" w14:paraId="047A6ED4" w14:textId="77777777" w:rsidTr="00DC4759">
        <w:trPr>
          <w:trHeight w:val="240"/>
          <w:jc w:val="center"/>
        </w:trPr>
        <w:tc>
          <w:tcPr>
            <w:tcW w:w="4876" w:type="dxa"/>
            <w:tcBorders>
              <w:top w:val="nil"/>
              <w:left w:val="nil"/>
              <w:bottom w:val="nil"/>
              <w:right w:val="nil"/>
            </w:tcBorders>
          </w:tcPr>
          <w:p w14:paraId="3AFD22FA"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1C33A62B"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641A2787" w14:textId="77777777" w:rsidTr="00DC4759">
        <w:trPr>
          <w:jc w:val="center"/>
        </w:trPr>
        <w:tc>
          <w:tcPr>
            <w:tcW w:w="4876" w:type="dxa"/>
            <w:tcBorders>
              <w:top w:val="nil"/>
              <w:left w:val="nil"/>
              <w:bottom w:val="nil"/>
              <w:right w:val="nil"/>
            </w:tcBorders>
          </w:tcPr>
          <w:p w14:paraId="67FA7F2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FEBCCBD" w14:textId="77777777" w:rsidR="00953308" w:rsidRPr="0029326A" w:rsidRDefault="00953308" w:rsidP="00DC4759">
            <w:pPr>
              <w:pStyle w:val="Normal6a"/>
              <w:jc w:val="center"/>
              <w:rPr>
                <w:color w:val="000000" w:themeColor="text1"/>
              </w:rPr>
            </w:pPr>
            <w:r w:rsidRPr="0029326A">
              <w:rPr>
                <w:b/>
                <w:i/>
                <w:color w:val="000000" w:themeColor="text1"/>
              </w:rPr>
              <w:t>Článok 8a (nový)</w:t>
            </w:r>
            <w:r w:rsidRPr="0029326A">
              <w:rPr>
                <w:color w:val="000000" w:themeColor="text1"/>
              </w:rPr>
              <w:tab/>
            </w:r>
          </w:p>
        </w:tc>
      </w:tr>
      <w:tr w:rsidR="00953308" w:rsidRPr="0029326A" w14:paraId="69AACCE1" w14:textId="77777777" w:rsidTr="00DC4759">
        <w:trPr>
          <w:jc w:val="center"/>
        </w:trPr>
        <w:tc>
          <w:tcPr>
            <w:tcW w:w="4876" w:type="dxa"/>
            <w:tcBorders>
              <w:top w:val="nil"/>
              <w:left w:val="nil"/>
              <w:bottom w:val="nil"/>
              <w:right w:val="nil"/>
            </w:tcBorders>
          </w:tcPr>
          <w:p w14:paraId="5A6B6113"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477F97B" w14:textId="77777777" w:rsidR="00953308" w:rsidRPr="0029326A" w:rsidRDefault="00953308" w:rsidP="00DC4759">
            <w:pPr>
              <w:pStyle w:val="Normal6a"/>
              <w:jc w:val="center"/>
              <w:rPr>
                <w:color w:val="000000" w:themeColor="text1"/>
              </w:rPr>
            </w:pPr>
            <w:r w:rsidRPr="0029326A">
              <w:rPr>
                <w:b/>
                <w:i/>
                <w:color w:val="000000" w:themeColor="text1"/>
              </w:rPr>
              <w:t>Podávanie správ</w:t>
            </w:r>
          </w:p>
        </w:tc>
      </w:tr>
      <w:tr w:rsidR="00953308" w:rsidRPr="0029326A" w14:paraId="6C21D8C8" w14:textId="77777777" w:rsidTr="00DC4759">
        <w:trPr>
          <w:jc w:val="center"/>
        </w:trPr>
        <w:tc>
          <w:tcPr>
            <w:tcW w:w="4876" w:type="dxa"/>
            <w:tcBorders>
              <w:top w:val="nil"/>
              <w:left w:val="nil"/>
              <w:bottom w:val="nil"/>
              <w:right w:val="nil"/>
            </w:tcBorders>
          </w:tcPr>
          <w:p w14:paraId="5882D4D7"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E2C14AC" w14:textId="77777777" w:rsidR="00953308" w:rsidRPr="0029326A" w:rsidRDefault="00953308" w:rsidP="00DC4759">
            <w:pPr>
              <w:pStyle w:val="Normal6a"/>
              <w:rPr>
                <w:color w:val="000000" w:themeColor="text1"/>
              </w:rPr>
            </w:pPr>
            <w:r w:rsidRPr="0029326A">
              <w:rPr>
                <w:b/>
                <w:i/>
                <w:color w:val="000000" w:themeColor="text1"/>
              </w:rPr>
              <w:t xml:space="preserve">Okrem povinnosti podávať správy zakotvenej v článku 9 nariadenia (EÚ) […], ktorým sa stanovuje rámec sledovania výdavkov a výkonnosti rozpočtu a ďalšie horizontálne pravidlá pre programy a činnosti Únie, a s cieľom zabezpečiť účinné hodnotenie pokroku pri poskytovaní podpory Únie podľa tohto nariadenia smerom k dosiahnutiu jej cieľov, Komisia každoročne podáva správu o výkonnosti podpory Únie Európskemu parlamentu a Rade. Komisia najmä posudzuje využívanie finančných prostriedkov pridelených na každý špecifický cieľ a podáva o ňom správu. Vo svojej správe uvedie druhy projektov, programov, akcií alebo opatrení, ktoré získali financovanie, výšku poskytnutých prostriedkov a spôsob, akým tieto projekty, programy, akcie alebo opatrenia prispievajú k dosiahnutiu cieľov, a to aj v prípadoch, keď boli zistené problémy, pričom zabezpečí súlad s horizontálnymi zásadami ustanovenými v článkoch 7, 8 a 9 nariadenia (EÚ), ktorým sa zriaďuje Európsky fond pre hospodársku, sociálnu a územnú súdržnosť, poľnohospodárstvo a vidiek, rybárstvo a námorné záležitosti, prosperitu a bezpečnosť na roky 2028 – 2034 a ktorým sa mení nariadenie (EÚ) 2023/955 a nariadenie (EÚ, </w:t>
            </w:r>
            <w:proofErr w:type="spellStart"/>
            <w:r w:rsidRPr="0029326A">
              <w:rPr>
                <w:b/>
                <w:i/>
                <w:color w:val="000000" w:themeColor="text1"/>
              </w:rPr>
              <w:t>Euratom</w:t>
            </w:r>
            <w:proofErr w:type="spellEnd"/>
            <w:r w:rsidRPr="0029326A">
              <w:rPr>
                <w:b/>
                <w:i/>
                <w:color w:val="000000" w:themeColor="text1"/>
              </w:rPr>
              <w:t xml:space="preserve">) 2024/2509, ako aj v článkoch 4, 5, 6 a 7 </w:t>
            </w:r>
            <w:r w:rsidRPr="0029326A">
              <w:rPr>
                <w:b/>
                <w:i/>
                <w:color w:val="000000" w:themeColor="text1"/>
              </w:rPr>
              <w:lastRenderedPageBreak/>
              <w:t>nariadenia (EÚ) […], ktorým sa stanovuje rámec sledovania výdavkov a výkonnosti rozpočtu a ďalšie horizontálne pravidlá pre programy a činnosti Únie. Na základe uvedenej správy môže Európsky parlament vydať odporúčania.</w:t>
            </w:r>
          </w:p>
        </w:tc>
      </w:tr>
    </w:tbl>
    <w:p w14:paraId="698669BD" w14:textId="77777777" w:rsidR="00953308" w:rsidRPr="0029326A" w:rsidRDefault="00953308" w:rsidP="00953308">
      <w:pPr>
        <w:pStyle w:val="AmOrLang"/>
        <w:rPr>
          <w:color w:val="000000" w:themeColor="text1"/>
        </w:rPr>
      </w:pPr>
      <w:r w:rsidRPr="0029326A">
        <w:rPr>
          <w:color w:val="000000" w:themeColor="text1"/>
        </w:rPr>
        <w:lastRenderedPageBreak/>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49365E1" w14:textId="77777777" w:rsidR="00944284" w:rsidRPr="0029326A" w:rsidRDefault="00953308" w:rsidP="00953308">
      <w:pPr>
        <w:rPr>
          <w:color w:val="000000" w:themeColor="text1"/>
        </w:rPr>
      </w:pPr>
      <w:r w:rsidRPr="0029326A">
        <w:rPr>
          <w:rStyle w:val="HideTWBExt"/>
        </w:rPr>
        <w:t>&lt;/AmendB&gt;</w:t>
      </w:r>
    </w:p>
    <w:p w14:paraId="05B84A00"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204</w:t>
      </w:r>
      <w:r w:rsidRPr="0029326A">
        <w:rPr>
          <w:rStyle w:val="HideTWBExt"/>
        </w:rPr>
        <w:t>&lt;/NumAmB&gt;</w:t>
      </w:r>
    </w:p>
    <w:p w14:paraId="09FB8CA3" w14:textId="77777777" w:rsidR="00953308" w:rsidRPr="0029326A" w:rsidRDefault="00953308" w:rsidP="00953308">
      <w:pPr>
        <w:pStyle w:val="NormalBold"/>
        <w:rPr>
          <w:color w:val="000000" w:themeColor="text1"/>
        </w:rPr>
      </w:pPr>
      <w:r w:rsidRPr="0029326A">
        <w:rPr>
          <w:rStyle w:val="HideTWBExt"/>
        </w:rPr>
        <w:t>&lt;RepeatBlock-By&gt;&lt;Members&gt;</w:t>
      </w:r>
      <w:r w:rsidRPr="0029326A">
        <w:rPr>
          <w:color w:val="000000" w:themeColor="text1"/>
        </w:rPr>
        <w:t xml:space="preserve">Erik </w:t>
      </w:r>
      <w:proofErr w:type="spellStart"/>
      <w:r w:rsidRPr="0029326A">
        <w:rPr>
          <w:color w:val="000000" w:themeColor="text1"/>
        </w:rPr>
        <w:t>Marquardt</w:t>
      </w:r>
      <w:proofErr w:type="spellEnd"/>
      <w:r w:rsidRPr="0029326A">
        <w:rPr>
          <w:rStyle w:val="HideTWBExt"/>
        </w:rPr>
        <w:t>&lt;/Members&gt;</w:t>
      </w:r>
    </w:p>
    <w:p w14:paraId="124F0A41" w14:textId="77777777" w:rsidR="00953308" w:rsidRPr="0029326A" w:rsidRDefault="00953308" w:rsidP="00953308">
      <w:pPr>
        <w:pStyle w:val="NormalBold"/>
        <w:rPr>
          <w:color w:val="000000" w:themeColor="text1"/>
        </w:rPr>
      </w:pPr>
      <w:r w:rsidRPr="0029326A">
        <w:rPr>
          <w:rStyle w:val="HideTWBExt"/>
        </w:rPr>
        <w:t>&lt;/RepeatBlock-By&gt;</w:t>
      </w:r>
    </w:p>
    <w:p w14:paraId="7D492C90"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7B3F7F0E"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8 b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10D9D7CF" w14:textId="77777777" w:rsidTr="00DC4759">
        <w:trPr>
          <w:trHeight w:hRule="exact" w:val="240"/>
          <w:jc w:val="center"/>
        </w:trPr>
        <w:tc>
          <w:tcPr>
            <w:tcW w:w="9752" w:type="dxa"/>
            <w:gridSpan w:val="2"/>
            <w:tcBorders>
              <w:top w:val="nil"/>
              <w:left w:val="nil"/>
              <w:bottom w:val="nil"/>
              <w:right w:val="nil"/>
            </w:tcBorders>
          </w:tcPr>
          <w:p w14:paraId="4DFA27E8" w14:textId="77777777" w:rsidR="00953308" w:rsidRPr="0029326A" w:rsidRDefault="00953308" w:rsidP="00DC4759">
            <w:pPr>
              <w:rPr>
                <w:color w:val="000000" w:themeColor="text1"/>
              </w:rPr>
            </w:pPr>
          </w:p>
        </w:tc>
      </w:tr>
      <w:tr w:rsidR="00953308" w:rsidRPr="0029326A" w14:paraId="0E88C8F3" w14:textId="77777777" w:rsidTr="00DC4759">
        <w:trPr>
          <w:trHeight w:val="240"/>
          <w:jc w:val="center"/>
        </w:trPr>
        <w:tc>
          <w:tcPr>
            <w:tcW w:w="4876" w:type="dxa"/>
            <w:tcBorders>
              <w:top w:val="nil"/>
              <w:left w:val="nil"/>
              <w:bottom w:val="nil"/>
              <w:right w:val="nil"/>
            </w:tcBorders>
          </w:tcPr>
          <w:p w14:paraId="1038E297"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1596BC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317EFA8C" w14:textId="77777777" w:rsidTr="00DC4759">
        <w:trPr>
          <w:jc w:val="center"/>
        </w:trPr>
        <w:tc>
          <w:tcPr>
            <w:tcW w:w="4876" w:type="dxa"/>
            <w:tcBorders>
              <w:top w:val="nil"/>
              <w:left w:val="nil"/>
              <w:bottom w:val="nil"/>
              <w:right w:val="nil"/>
            </w:tcBorders>
          </w:tcPr>
          <w:p w14:paraId="3091DE5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70B245D" w14:textId="77777777" w:rsidR="00953308" w:rsidRPr="0029326A" w:rsidRDefault="00953308" w:rsidP="00DC4759">
            <w:pPr>
              <w:pStyle w:val="Normal6a"/>
              <w:jc w:val="center"/>
              <w:rPr>
                <w:color w:val="000000" w:themeColor="text1"/>
              </w:rPr>
            </w:pPr>
            <w:r w:rsidRPr="0029326A">
              <w:rPr>
                <w:b/>
                <w:i/>
                <w:color w:val="000000" w:themeColor="text1"/>
              </w:rPr>
              <w:t>Článok 8b</w:t>
            </w:r>
            <w:r w:rsidRPr="0029326A">
              <w:rPr>
                <w:color w:val="000000" w:themeColor="text1"/>
              </w:rPr>
              <w:tab/>
            </w:r>
          </w:p>
        </w:tc>
      </w:tr>
      <w:tr w:rsidR="00953308" w:rsidRPr="0029326A" w14:paraId="0EBD7E12" w14:textId="77777777" w:rsidTr="00DC4759">
        <w:trPr>
          <w:jc w:val="center"/>
        </w:trPr>
        <w:tc>
          <w:tcPr>
            <w:tcW w:w="4876" w:type="dxa"/>
            <w:tcBorders>
              <w:top w:val="nil"/>
              <w:left w:val="nil"/>
              <w:bottom w:val="nil"/>
              <w:right w:val="nil"/>
            </w:tcBorders>
          </w:tcPr>
          <w:p w14:paraId="6F5EA2E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C9B594C" w14:textId="77777777" w:rsidR="00953308" w:rsidRPr="0029326A" w:rsidRDefault="00953308" w:rsidP="00DC4759">
            <w:pPr>
              <w:pStyle w:val="Normal6a"/>
              <w:jc w:val="center"/>
              <w:rPr>
                <w:color w:val="000000" w:themeColor="text1"/>
              </w:rPr>
            </w:pPr>
            <w:r w:rsidRPr="0029326A">
              <w:rPr>
                <w:b/>
                <w:i/>
                <w:color w:val="000000" w:themeColor="text1"/>
              </w:rPr>
              <w:t>Výkon delegovania právomoci</w:t>
            </w:r>
          </w:p>
        </w:tc>
      </w:tr>
      <w:tr w:rsidR="00953308" w:rsidRPr="0029326A" w14:paraId="51FEB8B1" w14:textId="77777777" w:rsidTr="00DC4759">
        <w:trPr>
          <w:jc w:val="center"/>
        </w:trPr>
        <w:tc>
          <w:tcPr>
            <w:tcW w:w="4876" w:type="dxa"/>
            <w:tcBorders>
              <w:top w:val="nil"/>
              <w:left w:val="nil"/>
              <w:bottom w:val="nil"/>
              <w:right w:val="nil"/>
            </w:tcBorders>
          </w:tcPr>
          <w:p w14:paraId="169A3AA1"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5C7EDE8" w14:textId="77777777" w:rsidR="00953308" w:rsidRPr="0029326A" w:rsidRDefault="00953308" w:rsidP="00DC4759">
            <w:pPr>
              <w:pStyle w:val="Normal6a"/>
              <w:rPr>
                <w:color w:val="000000" w:themeColor="text1"/>
              </w:rPr>
            </w:pPr>
            <w:r w:rsidRPr="0029326A">
              <w:rPr>
                <w:b/>
                <w:i/>
                <w:color w:val="000000" w:themeColor="text1"/>
              </w:rPr>
              <w:t>1. Komisii sa udeľuje právomoc prijímať delegované akty za podmienok stanovených v tomto článku.</w:t>
            </w:r>
          </w:p>
        </w:tc>
      </w:tr>
      <w:tr w:rsidR="00953308" w:rsidRPr="0029326A" w14:paraId="17069B77" w14:textId="77777777" w:rsidTr="00DC4759">
        <w:trPr>
          <w:jc w:val="center"/>
        </w:trPr>
        <w:tc>
          <w:tcPr>
            <w:tcW w:w="4876" w:type="dxa"/>
            <w:tcBorders>
              <w:top w:val="nil"/>
              <w:left w:val="nil"/>
              <w:bottom w:val="nil"/>
              <w:right w:val="nil"/>
            </w:tcBorders>
          </w:tcPr>
          <w:p w14:paraId="34004F38"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AEBE6EC" w14:textId="77777777" w:rsidR="00953308" w:rsidRPr="0029326A" w:rsidRDefault="00953308" w:rsidP="00DC4759">
            <w:pPr>
              <w:pStyle w:val="Normal6a"/>
              <w:rPr>
                <w:color w:val="000000" w:themeColor="text1"/>
              </w:rPr>
            </w:pPr>
            <w:r w:rsidRPr="0029326A">
              <w:rPr>
                <w:b/>
                <w:i/>
                <w:color w:val="000000" w:themeColor="text1"/>
              </w:rPr>
              <w:t>2. Právomoc prijímať delegované akty uvedené v článku 4 ods. 4 sa Komisii udeľuje na neurčité obdobie odo [dňa nadobudnutia účinnosti tohto nariadenia].</w:t>
            </w:r>
          </w:p>
        </w:tc>
      </w:tr>
      <w:tr w:rsidR="00953308" w:rsidRPr="0029326A" w14:paraId="124ADD98" w14:textId="77777777" w:rsidTr="00DC4759">
        <w:trPr>
          <w:jc w:val="center"/>
        </w:trPr>
        <w:tc>
          <w:tcPr>
            <w:tcW w:w="4876" w:type="dxa"/>
            <w:tcBorders>
              <w:top w:val="nil"/>
              <w:left w:val="nil"/>
              <w:bottom w:val="nil"/>
              <w:right w:val="nil"/>
            </w:tcBorders>
          </w:tcPr>
          <w:p w14:paraId="7386F2C1"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B1BBDBE" w14:textId="77777777" w:rsidR="00953308" w:rsidRPr="0029326A" w:rsidRDefault="00953308" w:rsidP="00DC4759">
            <w:pPr>
              <w:pStyle w:val="Normal6a"/>
              <w:rPr>
                <w:color w:val="000000" w:themeColor="text1"/>
              </w:rPr>
            </w:pPr>
            <w:r w:rsidRPr="0029326A">
              <w:rPr>
                <w:b/>
                <w:i/>
                <w:color w:val="000000" w:themeColor="text1"/>
              </w:rPr>
              <w:t>3. Delegovanie právomoci uvedené v článku 4 ods. 4 môžu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r w:rsidR="00953308" w:rsidRPr="0029326A" w14:paraId="05213D01" w14:textId="77777777" w:rsidTr="00DC4759">
        <w:trPr>
          <w:jc w:val="center"/>
        </w:trPr>
        <w:tc>
          <w:tcPr>
            <w:tcW w:w="4876" w:type="dxa"/>
            <w:tcBorders>
              <w:top w:val="nil"/>
              <w:left w:val="nil"/>
              <w:bottom w:val="nil"/>
              <w:right w:val="nil"/>
            </w:tcBorders>
          </w:tcPr>
          <w:p w14:paraId="5D23D334"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426A5A91" w14:textId="77777777" w:rsidR="00953308" w:rsidRPr="0029326A" w:rsidRDefault="00953308" w:rsidP="00DC4759">
            <w:pPr>
              <w:pStyle w:val="Normal6a"/>
              <w:rPr>
                <w:color w:val="000000" w:themeColor="text1"/>
              </w:rPr>
            </w:pPr>
            <w:r w:rsidRPr="0029326A">
              <w:rPr>
                <w:b/>
                <w:i/>
                <w:color w:val="000000" w:themeColor="text1"/>
              </w:rPr>
              <w:t>4. Komisia pred prijatím delegovaného aktu konzultuje s expertmi určenými jednotlivými členskými štátmi v súlade so zásadami stanovenými v </w:t>
            </w:r>
            <w:proofErr w:type="spellStart"/>
            <w:r w:rsidRPr="0029326A">
              <w:rPr>
                <w:b/>
                <w:i/>
                <w:color w:val="000000" w:themeColor="text1"/>
              </w:rPr>
              <w:t>Medziinštitucionálnej</w:t>
            </w:r>
            <w:proofErr w:type="spellEnd"/>
            <w:r w:rsidRPr="0029326A">
              <w:rPr>
                <w:b/>
                <w:i/>
                <w:color w:val="000000" w:themeColor="text1"/>
              </w:rPr>
              <w:t xml:space="preserve"> dohode z 13. apríla 2016 o lepšej tvorbe práva.</w:t>
            </w:r>
          </w:p>
        </w:tc>
      </w:tr>
      <w:tr w:rsidR="00953308" w:rsidRPr="0029326A" w14:paraId="1ADAF26E" w14:textId="77777777" w:rsidTr="00DC4759">
        <w:trPr>
          <w:jc w:val="center"/>
        </w:trPr>
        <w:tc>
          <w:tcPr>
            <w:tcW w:w="4876" w:type="dxa"/>
            <w:tcBorders>
              <w:top w:val="nil"/>
              <w:left w:val="nil"/>
              <w:bottom w:val="nil"/>
              <w:right w:val="nil"/>
            </w:tcBorders>
          </w:tcPr>
          <w:p w14:paraId="672DF80C"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991D666" w14:textId="77777777" w:rsidR="00953308" w:rsidRPr="0029326A" w:rsidRDefault="00953308" w:rsidP="00DC4759">
            <w:pPr>
              <w:pStyle w:val="Normal6a"/>
              <w:rPr>
                <w:color w:val="000000" w:themeColor="text1"/>
              </w:rPr>
            </w:pPr>
            <w:r w:rsidRPr="0029326A">
              <w:rPr>
                <w:b/>
                <w:i/>
                <w:color w:val="000000" w:themeColor="text1"/>
              </w:rPr>
              <w:t>5. Komisia oznamuje delegovaný akt ihneď po prijatí súčasne Európskemu parlamentu a Rade.</w:t>
            </w:r>
          </w:p>
        </w:tc>
      </w:tr>
      <w:tr w:rsidR="00953308" w:rsidRPr="0029326A" w14:paraId="78A6D784" w14:textId="77777777" w:rsidTr="00DC4759">
        <w:trPr>
          <w:jc w:val="center"/>
        </w:trPr>
        <w:tc>
          <w:tcPr>
            <w:tcW w:w="4876" w:type="dxa"/>
            <w:tcBorders>
              <w:top w:val="nil"/>
              <w:left w:val="nil"/>
              <w:bottom w:val="nil"/>
              <w:right w:val="nil"/>
            </w:tcBorders>
          </w:tcPr>
          <w:p w14:paraId="5C932499"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13EFFC18" w14:textId="77777777" w:rsidR="00953308" w:rsidRPr="0029326A" w:rsidRDefault="00953308" w:rsidP="00DC4759">
            <w:pPr>
              <w:pStyle w:val="Normal6a"/>
              <w:rPr>
                <w:color w:val="000000" w:themeColor="text1"/>
              </w:rPr>
            </w:pPr>
            <w:r w:rsidRPr="0029326A">
              <w:rPr>
                <w:b/>
                <w:i/>
                <w:color w:val="000000" w:themeColor="text1"/>
              </w:rPr>
              <w:t>6. Delegovaný akt prijatý podľa článku 4 ods. 4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jeden mesiac.</w:t>
            </w:r>
          </w:p>
        </w:tc>
      </w:tr>
    </w:tbl>
    <w:p w14:paraId="33A6E900"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25457D31" w14:textId="77777777" w:rsidR="00944284" w:rsidRPr="0029326A" w:rsidRDefault="00953308" w:rsidP="00953308">
      <w:pPr>
        <w:rPr>
          <w:color w:val="000000" w:themeColor="text1"/>
        </w:rPr>
      </w:pPr>
      <w:r w:rsidRPr="0029326A">
        <w:rPr>
          <w:rStyle w:val="HideTWBExt"/>
        </w:rPr>
        <w:t>&lt;/AmendB&gt;</w:t>
      </w:r>
    </w:p>
    <w:p w14:paraId="75E0929F" w14:textId="77777777" w:rsidR="00953308" w:rsidRPr="0029326A" w:rsidRDefault="00953308" w:rsidP="00953308">
      <w:pPr>
        <w:pStyle w:val="AmNumberTabs"/>
        <w:rPr>
          <w:color w:val="000000" w:themeColor="text1"/>
        </w:rPr>
      </w:pPr>
      <w:r w:rsidRPr="0029326A">
        <w:rPr>
          <w:rStyle w:val="HideTWBExt"/>
        </w:rPr>
        <w:t>&lt;AmendB&gt;</w:t>
      </w:r>
      <w:r w:rsidRPr="0029326A">
        <w:rPr>
          <w:color w:val="000000" w:themeColor="text1"/>
        </w:rPr>
        <w:t>Pozmeňujúci návrh</w:t>
      </w:r>
      <w:r w:rsidRPr="0029326A">
        <w:rPr>
          <w:color w:val="000000" w:themeColor="text1"/>
        </w:rPr>
        <w:tab/>
      </w:r>
      <w:r w:rsidRPr="0029326A">
        <w:rPr>
          <w:color w:val="000000" w:themeColor="text1"/>
        </w:rPr>
        <w:tab/>
      </w:r>
      <w:r w:rsidRPr="0029326A">
        <w:rPr>
          <w:rStyle w:val="HideTWBExt"/>
        </w:rPr>
        <w:t>&lt;NumAmB&gt;</w:t>
      </w:r>
      <w:r w:rsidRPr="0029326A">
        <w:rPr>
          <w:color w:val="000000" w:themeColor="text1"/>
        </w:rPr>
        <w:t>205</w:t>
      </w:r>
      <w:r w:rsidRPr="0029326A">
        <w:rPr>
          <w:rStyle w:val="HideTWBExt"/>
        </w:rPr>
        <w:t>&lt;/NumAmB&gt;</w:t>
      </w:r>
    </w:p>
    <w:p w14:paraId="4365C517" w14:textId="77777777" w:rsidR="00953308" w:rsidRPr="0029326A" w:rsidRDefault="00953308" w:rsidP="00953308">
      <w:pPr>
        <w:pStyle w:val="NormalBold"/>
        <w:rPr>
          <w:color w:val="000000" w:themeColor="text1"/>
        </w:rPr>
      </w:pPr>
      <w:r w:rsidRPr="0029326A">
        <w:rPr>
          <w:rStyle w:val="HideTWBExt"/>
        </w:rPr>
        <w:t>&lt;RepeatBlock-By&gt;&lt;Members&gt;</w:t>
      </w:r>
      <w:proofErr w:type="spellStart"/>
      <w:r w:rsidRPr="0029326A">
        <w:rPr>
          <w:color w:val="000000" w:themeColor="text1"/>
        </w:rPr>
        <w:t>Murielle</w:t>
      </w:r>
      <w:proofErr w:type="spellEnd"/>
      <w:r w:rsidRPr="0029326A">
        <w:rPr>
          <w:color w:val="000000" w:themeColor="text1"/>
        </w:rPr>
        <w:t xml:space="preserve"> </w:t>
      </w:r>
      <w:proofErr w:type="spellStart"/>
      <w:r w:rsidRPr="0029326A">
        <w:rPr>
          <w:color w:val="000000" w:themeColor="text1"/>
        </w:rPr>
        <w:t>Laurent</w:t>
      </w:r>
      <w:proofErr w:type="spellEnd"/>
      <w:r w:rsidRPr="0029326A">
        <w:rPr>
          <w:color w:val="000000" w:themeColor="text1"/>
        </w:rPr>
        <w:t xml:space="preserve">, </w:t>
      </w:r>
      <w:proofErr w:type="spellStart"/>
      <w:r w:rsidRPr="0029326A">
        <w:rPr>
          <w:color w:val="000000" w:themeColor="text1"/>
        </w:rPr>
        <w:t>Chloé</w:t>
      </w:r>
      <w:proofErr w:type="spellEnd"/>
      <w:r w:rsidRPr="0029326A">
        <w:rPr>
          <w:color w:val="000000" w:themeColor="text1"/>
        </w:rPr>
        <w:t xml:space="preserve"> </w:t>
      </w:r>
      <w:proofErr w:type="spellStart"/>
      <w:r w:rsidRPr="0029326A">
        <w:rPr>
          <w:color w:val="000000" w:themeColor="text1"/>
        </w:rPr>
        <w:t>Ridel</w:t>
      </w:r>
      <w:proofErr w:type="spellEnd"/>
      <w:r w:rsidRPr="0029326A">
        <w:rPr>
          <w:color w:val="000000" w:themeColor="text1"/>
        </w:rPr>
        <w:t xml:space="preserve">, Francisco </w:t>
      </w:r>
      <w:proofErr w:type="spellStart"/>
      <w:r w:rsidRPr="0029326A">
        <w:rPr>
          <w:color w:val="000000" w:themeColor="text1"/>
        </w:rPr>
        <w:t>Assis</w:t>
      </w:r>
      <w:proofErr w:type="spellEnd"/>
      <w:r w:rsidRPr="0029326A">
        <w:rPr>
          <w:color w:val="000000" w:themeColor="text1"/>
        </w:rPr>
        <w:t xml:space="preserve">, Ana </w:t>
      </w:r>
      <w:proofErr w:type="spellStart"/>
      <w:r w:rsidRPr="0029326A">
        <w:rPr>
          <w:color w:val="000000" w:themeColor="text1"/>
        </w:rPr>
        <w:t>Catarina</w:t>
      </w:r>
      <w:proofErr w:type="spellEnd"/>
      <w:r w:rsidRPr="0029326A">
        <w:rPr>
          <w:color w:val="000000" w:themeColor="text1"/>
        </w:rPr>
        <w:t xml:space="preserve"> </w:t>
      </w:r>
      <w:proofErr w:type="spellStart"/>
      <w:r w:rsidRPr="0029326A">
        <w:rPr>
          <w:color w:val="000000" w:themeColor="text1"/>
        </w:rPr>
        <w:t>Mendes</w:t>
      </w:r>
      <w:proofErr w:type="spellEnd"/>
      <w:r w:rsidRPr="0029326A">
        <w:rPr>
          <w:color w:val="000000" w:themeColor="text1"/>
        </w:rPr>
        <w:t xml:space="preserve">, </w:t>
      </w:r>
      <w:proofErr w:type="spellStart"/>
      <w:r w:rsidRPr="0029326A">
        <w:rPr>
          <w:color w:val="000000" w:themeColor="text1"/>
        </w:rPr>
        <w:t>Cecilia</w:t>
      </w:r>
      <w:proofErr w:type="spellEnd"/>
      <w:r w:rsidRPr="0029326A">
        <w:rPr>
          <w:color w:val="000000" w:themeColor="text1"/>
        </w:rPr>
        <w:t xml:space="preserve"> </w:t>
      </w:r>
      <w:proofErr w:type="spellStart"/>
      <w:r w:rsidRPr="0029326A">
        <w:rPr>
          <w:color w:val="000000" w:themeColor="text1"/>
        </w:rPr>
        <w:t>Strada</w:t>
      </w:r>
      <w:proofErr w:type="spellEnd"/>
      <w:r w:rsidRPr="0029326A">
        <w:rPr>
          <w:rStyle w:val="HideTWBExt"/>
        </w:rPr>
        <w:t>&lt;/Members&gt;</w:t>
      </w:r>
    </w:p>
    <w:p w14:paraId="3246C96A" w14:textId="77777777" w:rsidR="00953308" w:rsidRPr="0029326A" w:rsidRDefault="00953308" w:rsidP="00953308">
      <w:pPr>
        <w:pStyle w:val="NormalBold"/>
        <w:rPr>
          <w:color w:val="000000" w:themeColor="text1"/>
        </w:rPr>
      </w:pPr>
      <w:r w:rsidRPr="0029326A">
        <w:rPr>
          <w:rStyle w:val="HideTWBExt"/>
        </w:rPr>
        <w:t>&lt;/RepeatBlock-By&gt;</w:t>
      </w:r>
    </w:p>
    <w:p w14:paraId="60A9BAFA" w14:textId="77777777" w:rsidR="00953308" w:rsidRPr="0029326A" w:rsidRDefault="00953308" w:rsidP="00953308">
      <w:pPr>
        <w:pStyle w:val="NormalBold"/>
        <w:rPr>
          <w:color w:val="000000" w:themeColor="text1"/>
        </w:rPr>
      </w:pPr>
      <w:r w:rsidRPr="0029326A">
        <w:rPr>
          <w:rStyle w:val="HideTWBExt"/>
        </w:rPr>
        <w:t>&lt;DocAmend&gt;</w:t>
      </w:r>
      <w:r w:rsidRPr="0029326A">
        <w:rPr>
          <w:color w:val="000000" w:themeColor="text1"/>
        </w:rPr>
        <w:t>Návrh nariadenia</w:t>
      </w:r>
      <w:r w:rsidRPr="0029326A">
        <w:rPr>
          <w:rStyle w:val="HideTWBExt"/>
        </w:rPr>
        <w:t>&lt;/DocAmend&gt;</w:t>
      </w:r>
    </w:p>
    <w:p w14:paraId="6A76EFFF" w14:textId="77777777" w:rsidR="00953308" w:rsidRPr="0029326A" w:rsidRDefault="00953308" w:rsidP="00953308">
      <w:pPr>
        <w:pStyle w:val="NormalBold"/>
        <w:rPr>
          <w:color w:val="000000" w:themeColor="text1"/>
        </w:rPr>
      </w:pPr>
      <w:r w:rsidRPr="0029326A">
        <w:rPr>
          <w:rStyle w:val="HideTWBExt"/>
        </w:rPr>
        <w:t>&lt;Article&gt;</w:t>
      </w:r>
      <w:r w:rsidRPr="0029326A">
        <w:rPr>
          <w:color w:val="000000" w:themeColor="text1"/>
        </w:rPr>
        <w:t>Článok 9 a (nový)</w:t>
      </w:r>
      <w:r w:rsidRPr="0029326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3308" w:rsidRPr="0029326A" w14:paraId="488FE91A" w14:textId="77777777" w:rsidTr="00DC4759">
        <w:trPr>
          <w:trHeight w:hRule="exact" w:val="240"/>
          <w:jc w:val="center"/>
        </w:trPr>
        <w:tc>
          <w:tcPr>
            <w:tcW w:w="9752" w:type="dxa"/>
            <w:gridSpan w:val="2"/>
            <w:tcBorders>
              <w:top w:val="nil"/>
              <w:left w:val="nil"/>
              <w:bottom w:val="nil"/>
              <w:right w:val="nil"/>
            </w:tcBorders>
          </w:tcPr>
          <w:p w14:paraId="6FE1E80B" w14:textId="77777777" w:rsidR="00953308" w:rsidRPr="0029326A" w:rsidRDefault="00953308" w:rsidP="00DC4759">
            <w:pPr>
              <w:rPr>
                <w:color w:val="000000" w:themeColor="text1"/>
              </w:rPr>
            </w:pPr>
          </w:p>
        </w:tc>
      </w:tr>
      <w:tr w:rsidR="00953308" w:rsidRPr="0029326A" w14:paraId="791ED6B2" w14:textId="77777777" w:rsidTr="00DC4759">
        <w:trPr>
          <w:trHeight w:val="240"/>
          <w:jc w:val="center"/>
        </w:trPr>
        <w:tc>
          <w:tcPr>
            <w:tcW w:w="4876" w:type="dxa"/>
            <w:tcBorders>
              <w:top w:val="nil"/>
              <w:left w:val="nil"/>
              <w:bottom w:val="nil"/>
              <w:right w:val="nil"/>
            </w:tcBorders>
          </w:tcPr>
          <w:p w14:paraId="53EE7511" w14:textId="77777777" w:rsidR="00953308" w:rsidRPr="0029326A" w:rsidRDefault="00953308" w:rsidP="00DC4759">
            <w:pPr>
              <w:pStyle w:val="AmColumnHeading"/>
              <w:rPr>
                <w:color w:val="000000" w:themeColor="text1"/>
              </w:rPr>
            </w:pPr>
            <w:r w:rsidRPr="0029326A">
              <w:rPr>
                <w:color w:val="000000" w:themeColor="text1"/>
              </w:rPr>
              <w:t>Text predložený Komisiou</w:t>
            </w:r>
          </w:p>
        </w:tc>
        <w:tc>
          <w:tcPr>
            <w:tcW w:w="4876" w:type="dxa"/>
            <w:tcBorders>
              <w:top w:val="nil"/>
              <w:left w:val="nil"/>
              <w:bottom w:val="nil"/>
              <w:right w:val="nil"/>
            </w:tcBorders>
          </w:tcPr>
          <w:p w14:paraId="7E0DF938" w14:textId="77777777" w:rsidR="00953308" w:rsidRPr="0029326A" w:rsidRDefault="00953308" w:rsidP="00DC4759">
            <w:pPr>
              <w:pStyle w:val="AmColumnHeading"/>
              <w:rPr>
                <w:color w:val="000000" w:themeColor="text1"/>
              </w:rPr>
            </w:pPr>
            <w:r w:rsidRPr="0029326A">
              <w:rPr>
                <w:color w:val="000000" w:themeColor="text1"/>
              </w:rPr>
              <w:t>Pozmeňujúci návrh</w:t>
            </w:r>
          </w:p>
        </w:tc>
      </w:tr>
      <w:tr w:rsidR="00953308" w:rsidRPr="0029326A" w14:paraId="1D163D65" w14:textId="77777777" w:rsidTr="00DC4759">
        <w:trPr>
          <w:jc w:val="center"/>
        </w:trPr>
        <w:tc>
          <w:tcPr>
            <w:tcW w:w="4876" w:type="dxa"/>
            <w:tcBorders>
              <w:top w:val="nil"/>
              <w:left w:val="nil"/>
              <w:bottom w:val="nil"/>
              <w:right w:val="nil"/>
            </w:tcBorders>
          </w:tcPr>
          <w:p w14:paraId="2F1F6686"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62ACDFE5" w14:textId="77777777" w:rsidR="00953308" w:rsidRPr="0029326A" w:rsidRDefault="00953308" w:rsidP="00DC4759">
            <w:pPr>
              <w:pStyle w:val="Normal6a"/>
              <w:jc w:val="center"/>
              <w:rPr>
                <w:color w:val="000000" w:themeColor="text1"/>
              </w:rPr>
            </w:pPr>
            <w:r w:rsidRPr="0029326A">
              <w:rPr>
                <w:b/>
                <w:i/>
                <w:color w:val="000000" w:themeColor="text1"/>
              </w:rPr>
              <w:t>Článok 9a</w:t>
            </w:r>
            <w:r w:rsidRPr="0029326A">
              <w:rPr>
                <w:color w:val="000000" w:themeColor="text1"/>
              </w:rPr>
              <w:tab/>
            </w:r>
          </w:p>
        </w:tc>
      </w:tr>
      <w:tr w:rsidR="00953308" w:rsidRPr="0029326A" w14:paraId="30469B7A" w14:textId="77777777" w:rsidTr="00DC4759">
        <w:trPr>
          <w:jc w:val="center"/>
        </w:trPr>
        <w:tc>
          <w:tcPr>
            <w:tcW w:w="4876" w:type="dxa"/>
            <w:tcBorders>
              <w:top w:val="nil"/>
              <w:left w:val="nil"/>
              <w:bottom w:val="nil"/>
              <w:right w:val="nil"/>
            </w:tcBorders>
          </w:tcPr>
          <w:p w14:paraId="793E0010"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5A9564BD" w14:textId="77777777" w:rsidR="00953308" w:rsidRPr="0029326A" w:rsidRDefault="00953308" w:rsidP="00DC4759">
            <w:pPr>
              <w:pStyle w:val="Normal6a"/>
              <w:jc w:val="center"/>
              <w:rPr>
                <w:color w:val="000000" w:themeColor="text1"/>
              </w:rPr>
            </w:pPr>
            <w:r w:rsidRPr="0029326A">
              <w:rPr>
                <w:b/>
                <w:i/>
                <w:color w:val="000000" w:themeColor="text1"/>
              </w:rPr>
              <w:t>Výkon delegovania právomoci</w:t>
            </w:r>
          </w:p>
        </w:tc>
      </w:tr>
      <w:tr w:rsidR="00953308" w:rsidRPr="0029326A" w14:paraId="68C28718" w14:textId="77777777" w:rsidTr="00DC4759">
        <w:trPr>
          <w:jc w:val="center"/>
        </w:trPr>
        <w:tc>
          <w:tcPr>
            <w:tcW w:w="4876" w:type="dxa"/>
            <w:tcBorders>
              <w:top w:val="nil"/>
              <w:left w:val="nil"/>
              <w:bottom w:val="nil"/>
              <w:right w:val="nil"/>
            </w:tcBorders>
          </w:tcPr>
          <w:p w14:paraId="1FC7519E"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C92DA03" w14:textId="77777777" w:rsidR="00953308" w:rsidRPr="0029326A" w:rsidRDefault="00953308" w:rsidP="00DC4759">
            <w:pPr>
              <w:pStyle w:val="Normal6a"/>
              <w:rPr>
                <w:color w:val="000000" w:themeColor="text1"/>
              </w:rPr>
            </w:pPr>
            <w:r w:rsidRPr="0029326A">
              <w:rPr>
                <w:b/>
                <w:i/>
                <w:color w:val="000000" w:themeColor="text1"/>
              </w:rPr>
              <w:t>1. Komisii sa udeľuje právomoc prijímať delegované akty za podmienok stanovených v tomto článku.</w:t>
            </w:r>
          </w:p>
        </w:tc>
      </w:tr>
      <w:tr w:rsidR="00953308" w:rsidRPr="0029326A" w14:paraId="02CBCC5B" w14:textId="77777777" w:rsidTr="00DC4759">
        <w:trPr>
          <w:jc w:val="center"/>
        </w:trPr>
        <w:tc>
          <w:tcPr>
            <w:tcW w:w="4876" w:type="dxa"/>
            <w:tcBorders>
              <w:top w:val="nil"/>
              <w:left w:val="nil"/>
              <w:bottom w:val="nil"/>
              <w:right w:val="nil"/>
            </w:tcBorders>
          </w:tcPr>
          <w:p w14:paraId="09C5940A"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7BCD01D2" w14:textId="77777777" w:rsidR="00953308" w:rsidRPr="0029326A" w:rsidRDefault="00953308" w:rsidP="00DC4759">
            <w:pPr>
              <w:pStyle w:val="Normal6a"/>
              <w:rPr>
                <w:color w:val="000000" w:themeColor="text1"/>
              </w:rPr>
            </w:pPr>
            <w:r w:rsidRPr="0029326A">
              <w:rPr>
                <w:b/>
                <w:i/>
                <w:color w:val="000000" w:themeColor="text1"/>
              </w:rPr>
              <w:t>2. Právomoc prijímať delegované akty uvedená v článku 4 ods. 4, článku 4a ods. 1, článku 5 ods. 8 a článku 6 ods. 7 sa Komisii udeľuje na dobu neurčitú od [deň nadobudnutia účinnosti tohto nariadenia].</w:t>
            </w:r>
          </w:p>
        </w:tc>
      </w:tr>
      <w:tr w:rsidR="00953308" w:rsidRPr="0029326A" w14:paraId="5DB51F37" w14:textId="77777777" w:rsidTr="00DC4759">
        <w:trPr>
          <w:jc w:val="center"/>
        </w:trPr>
        <w:tc>
          <w:tcPr>
            <w:tcW w:w="4876" w:type="dxa"/>
            <w:tcBorders>
              <w:top w:val="nil"/>
              <w:left w:val="nil"/>
              <w:bottom w:val="nil"/>
              <w:right w:val="nil"/>
            </w:tcBorders>
          </w:tcPr>
          <w:p w14:paraId="5F6B644C"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35F39C04" w14:textId="77777777" w:rsidR="00953308" w:rsidRPr="0029326A" w:rsidRDefault="00953308" w:rsidP="00DC4759">
            <w:pPr>
              <w:pStyle w:val="Normal6a"/>
              <w:rPr>
                <w:color w:val="000000" w:themeColor="text1"/>
              </w:rPr>
            </w:pPr>
            <w:r w:rsidRPr="0029326A">
              <w:rPr>
                <w:b/>
                <w:i/>
                <w:color w:val="000000" w:themeColor="text1"/>
              </w:rPr>
              <w:t xml:space="preserve">3. Delegovanie právomoci uvedené v článku 4 ods. 4, článku 4a ods. 1, článku 5 ods. 8 a článku 6 ods. 7 môže Európsky parlament alebo Rada kedykoľvek odvolať. Rozhodnutím o odvolaní sa ukončuje delegovanie právomoci, ktoré sa v ňom uvádza. </w:t>
            </w:r>
            <w:r w:rsidRPr="0029326A">
              <w:rPr>
                <w:b/>
                <w:i/>
                <w:color w:val="000000" w:themeColor="text1"/>
              </w:rPr>
              <w:lastRenderedPageBreak/>
              <w:t>Rozhodnutie nadobúda účinnosť dňom nasledujúcim po jeho uverejnení v Úradnom vestníku Európskej únie alebo k neskoršiemu dátumu, ktorý je v ňom určený. Nie je ním dotknutá platnosť delegovaných aktov, ktoré už nadobudli účinnosť.</w:t>
            </w:r>
          </w:p>
        </w:tc>
      </w:tr>
      <w:tr w:rsidR="00953308" w:rsidRPr="0029326A" w14:paraId="76AE1FDC" w14:textId="77777777" w:rsidTr="00DC4759">
        <w:trPr>
          <w:jc w:val="center"/>
        </w:trPr>
        <w:tc>
          <w:tcPr>
            <w:tcW w:w="4876" w:type="dxa"/>
            <w:tcBorders>
              <w:top w:val="nil"/>
              <w:left w:val="nil"/>
              <w:bottom w:val="nil"/>
              <w:right w:val="nil"/>
            </w:tcBorders>
          </w:tcPr>
          <w:p w14:paraId="087B720D"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2D313E0" w14:textId="77777777" w:rsidR="00953308" w:rsidRPr="0029326A" w:rsidRDefault="00953308" w:rsidP="00DC4759">
            <w:pPr>
              <w:pStyle w:val="Normal6a"/>
              <w:rPr>
                <w:color w:val="000000" w:themeColor="text1"/>
              </w:rPr>
            </w:pPr>
            <w:r w:rsidRPr="0029326A">
              <w:rPr>
                <w:b/>
                <w:i/>
                <w:color w:val="000000" w:themeColor="text1"/>
              </w:rPr>
              <w:t>4. Komisia pred prijatím delegovaného aktu konzultuje s expertmi určenými jednotlivými členskými štátmi v súlade so zásadami stanovenými v </w:t>
            </w:r>
            <w:proofErr w:type="spellStart"/>
            <w:r w:rsidRPr="0029326A">
              <w:rPr>
                <w:b/>
                <w:i/>
                <w:color w:val="000000" w:themeColor="text1"/>
              </w:rPr>
              <w:t>Medziinštitucionálnej</w:t>
            </w:r>
            <w:proofErr w:type="spellEnd"/>
            <w:r w:rsidRPr="0029326A">
              <w:rPr>
                <w:b/>
                <w:i/>
                <w:color w:val="000000" w:themeColor="text1"/>
              </w:rPr>
              <w:t xml:space="preserve"> dohode z 13. apríla 2016 o lepšej tvorbe práva.</w:t>
            </w:r>
          </w:p>
        </w:tc>
      </w:tr>
      <w:tr w:rsidR="00953308" w:rsidRPr="0029326A" w14:paraId="0A479E96" w14:textId="77777777" w:rsidTr="00DC4759">
        <w:trPr>
          <w:jc w:val="center"/>
        </w:trPr>
        <w:tc>
          <w:tcPr>
            <w:tcW w:w="4876" w:type="dxa"/>
            <w:tcBorders>
              <w:top w:val="nil"/>
              <w:left w:val="nil"/>
              <w:bottom w:val="nil"/>
              <w:right w:val="nil"/>
            </w:tcBorders>
          </w:tcPr>
          <w:p w14:paraId="11093091"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2898D59D" w14:textId="77777777" w:rsidR="00953308" w:rsidRPr="0029326A" w:rsidRDefault="00953308" w:rsidP="00DC4759">
            <w:pPr>
              <w:pStyle w:val="Normal6a"/>
              <w:rPr>
                <w:color w:val="000000" w:themeColor="text1"/>
              </w:rPr>
            </w:pPr>
            <w:r w:rsidRPr="0029326A">
              <w:rPr>
                <w:b/>
                <w:i/>
                <w:color w:val="000000" w:themeColor="text1"/>
              </w:rPr>
              <w:t>5. Komisia oznamuje delegovaný akt ihneď po prijatí súčasne Európskemu parlamentu a Rade.</w:t>
            </w:r>
          </w:p>
        </w:tc>
      </w:tr>
      <w:tr w:rsidR="00953308" w:rsidRPr="0029326A" w14:paraId="5343759F" w14:textId="77777777" w:rsidTr="00DC4759">
        <w:trPr>
          <w:jc w:val="center"/>
        </w:trPr>
        <w:tc>
          <w:tcPr>
            <w:tcW w:w="4876" w:type="dxa"/>
            <w:tcBorders>
              <w:top w:val="nil"/>
              <w:left w:val="nil"/>
              <w:bottom w:val="nil"/>
              <w:right w:val="nil"/>
            </w:tcBorders>
          </w:tcPr>
          <w:p w14:paraId="789B9CF5" w14:textId="77777777" w:rsidR="00953308" w:rsidRPr="0029326A" w:rsidRDefault="00953308" w:rsidP="00DC4759">
            <w:pPr>
              <w:pStyle w:val="Normal6a"/>
              <w:rPr>
                <w:color w:val="000000" w:themeColor="text1"/>
              </w:rPr>
            </w:pPr>
          </w:p>
        </w:tc>
        <w:tc>
          <w:tcPr>
            <w:tcW w:w="4876" w:type="dxa"/>
            <w:tcBorders>
              <w:top w:val="nil"/>
              <w:left w:val="nil"/>
              <w:bottom w:val="nil"/>
              <w:right w:val="nil"/>
            </w:tcBorders>
          </w:tcPr>
          <w:p w14:paraId="04E15340" w14:textId="77777777" w:rsidR="00953308" w:rsidRPr="0029326A" w:rsidRDefault="00953308" w:rsidP="00DC4759">
            <w:pPr>
              <w:pStyle w:val="Normal6a"/>
              <w:rPr>
                <w:color w:val="000000" w:themeColor="text1"/>
              </w:rPr>
            </w:pPr>
            <w:r w:rsidRPr="0029326A">
              <w:rPr>
                <w:b/>
                <w:i/>
                <w:color w:val="000000" w:themeColor="text1"/>
              </w:rPr>
              <w:t>6. Delegovaný akt prijatý podľa článku 4 ods. 4, článku 4a ods. 1, článku 5 ods. 8 a článku 6 ods. 7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jeden mesiac.</w:t>
            </w:r>
          </w:p>
        </w:tc>
      </w:tr>
    </w:tbl>
    <w:p w14:paraId="5E043784" w14:textId="77777777" w:rsidR="00953308" w:rsidRPr="0029326A" w:rsidRDefault="00953308" w:rsidP="00953308">
      <w:pPr>
        <w:pStyle w:val="AmOrLang"/>
        <w:rPr>
          <w:color w:val="000000" w:themeColor="text1"/>
        </w:rPr>
      </w:pPr>
      <w:r w:rsidRPr="0029326A">
        <w:rPr>
          <w:color w:val="000000" w:themeColor="text1"/>
        </w:rPr>
        <w:t xml:space="preserve">Or. </w:t>
      </w:r>
      <w:r w:rsidRPr="0029326A">
        <w:rPr>
          <w:rStyle w:val="HideTWBExt"/>
        </w:rPr>
        <w:t>&lt;Original&gt;</w:t>
      </w:r>
      <w:r w:rsidRPr="0029326A">
        <w:rPr>
          <w:rStyle w:val="HideTWBInt"/>
        </w:rPr>
        <w:t>{EN}</w:t>
      </w:r>
      <w:proofErr w:type="spellStart"/>
      <w:r w:rsidRPr="0029326A">
        <w:rPr>
          <w:color w:val="000000" w:themeColor="text1"/>
        </w:rPr>
        <w:t>en</w:t>
      </w:r>
      <w:proofErr w:type="spellEnd"/>
      <w:r w:rsidRPr="0029326A">
        <w:rPr>
          <w:rStyle w:val="HideTWBExt"/>
        </w:rPr>
        <w:t>&lt;/Original&gt;</w:t>
      </w:r>
    </w:p>
    <w:p w14:paraId="62D2AC3A" w14:textId="77777777" w:rsidR="00953308" w:rsidRPr="0029326A" w:rsidRDefault="00953308" w:rsidP="00953308">
      <w:pPr>
        <w:pStyle w:val="AmJustTitle"/>
        <w:rPr>
          <w:color w:val="000000" w:themeColor="text1"/>
        </w:rPr>
      </w:pPr>
      <w:r w:rsidRPr="0029326A">
        <w:rPr>
          <w:rStyle w:val="HideTWBExt"/>
        </w:rPr>
        <w:t>&lt;TitreJust&gt;</w:t>
      </w:r>
      <w:r w:rsidRPr="0029326A">
        <w:rPr>
          <w:color w:val="000000" w:themeColor="text1"/>
        </w:rPr>
        <w:t>Odôvodnenie</w:t>
      </w:r>
      <w:r w:rsidRPr="0029326A">
        <w:rPr>
          <w:rStyle w:val="HideTWBExt"/>
        </w:rPr>
        <w:t>&lt;/TitreJust&gt;</w:t>
      </w:r>
    </w:p>
    <w:p w14:paraId="47260EC7" w14:textId="77777777" w:rsidR="00953308" w:rsidRPr="0029326A" w:rsidRDefault="00953308" w:rsidP="00953308">
      <w:pPr>
        <w:pStyle w:val="AmJustText"/>
        <w:rPr>
          <w:color w:val="000000" w:themeColor="text1"/>
        </w:rPr>
      </w:pPr>
      <w:r w:rsidRPr="0029326A">
        <w:rPr>
          <w:color w:val="000000" w:themeColor="text1"/>
        </w:rPr>
        <w:t>Horizontálny inštitucionálny pozmeňujúci návrh.</w:t>
      </w:r>
    </w:p>
    <w:p w14:paraId="1A11BCBD" w14:textId="77777777" w:rsidR="00953308" w:rsidRPr="0029326A" w:rsidRDefault="00953308" w:rsidP="00953308">
      <w:pPr>
        <w:rPr>
          <w:color w:val="000000" w:themeColor="text1"/>
        </w:rPr>
      </w:pPr>
      <w:r w:rsidRPr="0029326A">
        <w:rPr>
          <w:rStyle w:val="HideTWBExt"/>
        </w:rPr>
        <w:t>&lt;/AmendB&gt;</w:t>
      </w:r>
    </w:p>
    <w:p w14:paraId="35826D56" w14:textId="77777777" w:rsidR="00944284" w:rsidRPr="0029326A" w:rsidRDefault="00953308" w:rsidP="00953308">
      <w:pPr>
        <w:rPr>
          <w:color w:val="000000" w:themeColor="text1"/>
        </w:rPr>
      </w:pPr>
      <w:r w:rsidRPr="0029326A">
        <w:rPr>
          <w:rStyle w:val="HideTWBExt"/>
        </w:rPr>
        <w:t>&lt;/RepeatBlock-AmendB&gt;</w:t>
      </w:r>
    </w:p>
    <w:sectPr w:rsidR="00944284" w:rsidRPr="0029326A" w:rsidSect="001D245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73A89" w14:textId="77777777" w:rsidR="005262E8" w:rsidRPr="0029326A" w:rsidRDefault="005262E8">
      <w:r w:rsidRPr="0029326A">
        <w:separator/>
      </w:r>
    </w:p>
  </w:endnote>
  <w:endnote w:type="continuationSeparator" w:id="0">
    <w:p w14:paraId="1C0A7909" w14:textId="77777777" w:rsidR="005262E8" w:rsidRPr="0029326A" w:rsidRDefault="005262E8">
      <w:r w:rsidRPr="002932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1EA8D" w14:textId="77777777" w:rsidR="001D2459" w:rsidRPr="0029326A" w:rsidRDefault="001D2459" w:rsidP="001D2459">
    <w:pPr>
      <w:pStyle w:val="EPFooter"/>
    </w:pPr>
    <w:r w:rsidRPr="0029326A">
      <w:t>PE</w:t>
    </w:r>
    <w:r w:rsidRPr="0029326A">
      <w:rPr>
        <w:rStyle w:val="HideTWBExt"/>
      </w:rPr>
      <w:t>&lt;NoPE&gt;</w:t>
    </w:r>
    <w:r w:rsidRPr="0029326A">
      <w:t>790.132</w:t>
    </w:r>
    <w:r w:rsidRPr="0029326A">
      <w:rPr>
        <w:rStyle w:val="HideTWBExt"/>
      </w:rPr>
      <w:t>&lt;/NoPE&gt;&lt;Version&gt;</w:t>
    </w:r>
    <w:r w:rsidRPr="0029326A">
      <w:t>v01-00</w:t>
    </w:r>
    <w:r w:rsidRPr="0029326A">
      <w:rPr>
        <w:rStyle w:val="HideTWBExt"/>
      </w:rPr>
      <w:t>&lt;/Version&gt;</w:t>
    </w:r>
    <w:r w:rsidRPr="0029326A">
      <w:tab/>
    </w:r>
    <w:r w:rsidRPr="0029326A">
      <w:fldChar w:fldCharType="begin"/>
    </w:r>
    <w:r w:rsidRPr="0029326A">
      <w:instrText xml:space="preserve"> PAGE  \* MERGEFORMAT </w:instrText>
    </w:r>
    <w:r w:rsidRPr="0029326A">
      <w:fldChar w:fldCharType="separate"/>
    </w:r>
    <w:r w:rsidRPr="0029326A">
      <w:rPr>
        <w:noProof/>
      </w:rPr>
      <w:t>44</w:t>
    </w:r>
    <w:r w:rsidRPr="0029326A">
      <w:fldChar w:fldCharType="end"/>
    </w:r>
    <w:r w:rsidRPr="0029326A">
      <w:t>/</w:t>
    </w:r>
    <w:fldSimple w:instr=" NUMPAGES  \* MERGEFORMAT ">
      <w:r w:rsidRPr="0029326A">
        <w:rPr>
          <w:noProof/>
        </w:rPr>
        <w:t>135</w:t>
      </w:r>
    </w:fldSimple>
    <w:r w:rsidRPr="0029326A">
      <w:tab/>
    </w:r>
    <w:r w:rsidRPr="0029326A">
      <w:rPr>
        <w:rStyle w:val="HideTWBExt"/>
      </w:rPr>
      <w:t>&lt;PathFdR&gt;</w:t>
    </w:r>
    <w:r w:rsidRPr="0029326A">
      <w:t>AM\1346393SK.docx</w:t>
    </w:r>
    <w:r w:rsidRPr="0029326A">
      <w:rPr>
        <w:rStyle w:val="HideTWBExt"/>
      </w:rPr>
      <w:t>&lt;/PathFdR&gt;</w:t>
    </w:r>
  </w:p>
  <w:p w14:paraId="069EAC89" w14:textId="2AFA1679" w:rsidR="00944284" w:rsidRPr="0029326A" w:rsidRDefault="001D2459" w:rsidP="001D2459">
    <w:pPr>
      <w:pStyle w:val="EPFooter2"/>
    </w:pPr>
    <w:r w:rsidRPr="0029326A">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F04C" w14:textId="77777777" w:rsidR="001D2459" w:rsidRPr="0029326A" w:rsidRDefault="001D2459" w:rsidP="001D2459">
    <w:pPr>
      <w:pStyle w:val="EPFooter"/>
    </w:pPr>
    <w:r w:rsidRPr="0029326A">
      <w:rPr>
        <w:rStyle w:val="HideTWBExt"/>
      </w:rPr>
      <w:t>&lt;PathFdR&gt;</w:t>
    </w:r>
    <w:r w:rsidRPr="0029326A">
      <w:t>AM\1346393SK.docx</w:t>
    </w:r>
    <w:r w:rsidRPr="0029326A">
      <w:rPr>
        <w:rStyle w:val="HideTWBExt"/>
      </w:rPr>
      <w:t>&lt;/PathFdR&gt;</w:t>
    </w:r>
    <w:r w:rsidRPr="0029326A">
      <w:tab/>
    </w:r>
    <w:r w:rsidRPr="0029326A">
      <w:fldChar w:fldCharType="begin"/>
    </w:r>
    <w:r w:rsidRPr="0029326A">
      <w:instrText xml:space="preserve"> PAGE  \* MERGEFORMAT </w:instrText>
    </w:r>
    <w:r w:rsidRPr="0029326A">
      <w:fldChar w:fldCharType="separate"/>
    </w:r>
    <w:r w:rsidRPr="0029326A">
      <w:rPr>
        <w:noProof/>
      </w:rPr>
      <w:t>43</w:t>
    </w:r>
    <w:r w:rsidRPr="0029326A">
      <w:fldChar w:fldCharType="end"/>
    </w:r>
    <w:r w:rsidRPr="0029326A">
      <w:t>/</w:t>
    </w:r>
    <w:fldSimple w:instr=" NUMPAGES  \* MERGEFORMAT ">
      <w:r w:rsidRPr="0029326A">
        <w:rPr>
          <w:noProof/>
        </w:rPr>
        <w:t>135</w:t>
      </w:r>
    </w:fldSimple>
    <w:r w:rsidRPr="0029326A">
      <w:tab/>
      <w:t>PE</w:t>
    </w:r>
    <w:r w:rsidRPr="0029326A">
      <w:rPr>
        <w:rStyle w:val="HideTWBExt"/>
      </w:rPr>
      <w:t>&lt;NoPE&gt;</w:t>
    </w:r>
    <w:r w:rsidRPr="0029326A">
      <w:t>790.132</w:t>
    </w:r>
    <w:r w:rsidRPr="0029326A">
      <w:rPr>
        <w:rStyle w:val="HideTWBExt"/>
      </w:rPr>
      <w:t>&lt;/NoPE&gt;&lt;Version&gt;</w:t>
    </w:r>
    <w:r w:rsidRPr="0029326A">
      <w:t>v01-00</w:t>
    </w:r>
    <w:r w:rsidRPr="0029326A">
      <w:rPr>
        <w:rStyle w:val="HideTWBExt"/>
      </w:rPr>
      <w:t>&lt;/Version&gt;</w:t>
    </w:r>
  </w:p>
  <w:p w14:paraId="689579AD" w14:textId="046CCAB8" w:rsidR="00944284" w:rsidRPr="0029326A" w:rsidRDefault="001D2459" w:rsidP="001D2459">
    <w:pPr>
      <w:pStyle w:val="EPFooter2"/>
    </w:pPr>
    <w:r w:rsidRPr="0029326A">
      <w:tab/>
    </w:r>
    <w:r w:rsidRPr="0029326A">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3DF2" w14:textId="77777777" w:rsidR="001D2459" w:rsidRPr="0029326A" w:rsidRDefault="001D2459" w:rsidP="001D2459">
    <w:pPr>
      <w:pStyle w:val="EPFooter"/>
    </w:pPr>
    <w:r w:rsidRPr="0029326A">
      <w:rPr>
        <w:rStyle w:val="HideTWBExt"/>
      </w:rPr>
      <w:t>&lt;PathFdR&gt;</w:t>
    </w:r>
    <w:r w:rsidRPr="0029326A">
      <w:t>AM\1346393SK.docx</w:t>
    </w:r>
    <w:r w:rsidRPr="0029326A">
      <w:rPr>
        <w:rStyle w:val="HideTWBExt"/>
      </w:rPr>
      <w:t>&lt;/PathFdR&gt;</w:t>
    </w:r>
    <w:r w:rsidRPr="0029326A">
      <w:tab/>
    </w:r>
    <w:r w:rsidRPr="0029326A">
      <w:tab/>
      <w:t>PE</w:t>
    </w:r>
    <w:r w:rsidRPr="0029326A">
      <w:rPr>
        <w:rStyle w:val="HideTWBExt"/>
      </w:rPr>
      <w:t>&lt;NoPE&gt;</w:t>
    </w:r>
    <w:r w:rsidRPr="0029326A">
      <w:t>790.132</w:t>
    </w:r>
    <w:r w:rsidRPr="0029326A">
      <w:rPr>
        <w:rStyle w:val="HideTWBExt"/>
      </w:rPr>
      <w:t>&lt;/NoPE&gt;&lt;Version&gt;</w:t>
    </w:r>
    <w:r w:rsidRPr="0029326A">
      <w:t>v01-00</w:t>
    </w:r>
    <w:r w:rsidRPr="0029326A">
      <w:rPr>
        <w:rStyle w:val="HideTWBExt"/>
      </w:rPr>
      <w:t>&lt;/Version&gt;</w:t>
    </w:r>
  </w:p>
  <w:p w14:paraId="12F6FBBF" w14:textId="655DE893" w:rsidR="00944284" w:rsidRPr="0029326A" w:rsidRDefault="001D2459" w:rsidP="001D2459">
    <w:pPr>
      <w:pStyle w:val="EPFooter2"/>
    </w:pPr>
    <w:r w:rsidRPr="0029326A">
      <w:t>SK</w:t>
    </w:r>
    <w:r w:rsidRPr="0029326A">
      <w:tab/>
    </w:r>
    <w:r w:rsidRPr="0029326A">
      <w:rPr>
        <w:b w:val="0"/>
        <w:i/>
        <w:color w:val="C0C0C0"/>
        <w:sz w:val="22"/>
      </w:rPr>
      <w:t>Zjednotení v rozmanitosti</w:t>
    </w:r>
    <w:r w:rsidRPr="0029326A">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CAD1A" w14:textId="77777777" w:rsidR="005262E8" w:rsidRPr="0029326A" w:rsidRDefault="005262E8">
      <w:r w:rsidRPr="0029326A">
        <w:separator/>
      </w:r>
    </w:p>
  </w:footnote>
  <w:footnote w:type="continuationSeparator" w:id="0">
    <w:p w14:paraId="6A283A64" w14:textId="77777777" w:rsidR="005262E8" w:rsidRPr="0029326A" w:rsidRDefault="005262E8">
      <w:r w:rsidRPr="002932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AC9D" w14:textId="77777777" w:rsidR="0064381E" w:rsidRDefault="00643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CA73" w14:textId="77777777" w:rsidR="0064381E" w:rsidRDefault="00643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355C" w14:textId="77777777" w:rsidR="0064381E" w:rsidRDefault="006438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SK"/>
    <w:docVar w:name="TXTLANGUEMIN" w:val="sk"/>
    <w:docVar w:name="TXTNRPE" w:val="790.132"/>
    <w:docVar w:name="TXTPEorAP" w:val="PE"/>
    <w:docVar w:name="TXTROUTE" w:val="AM\1346393SK.docx"/>
    <w:docVar w:name="TXTVERSION" w:val="01-00"/>
  </w:docVars>
  <w:rsids>
    <w:rsidRoot w:val="00A77B3E"/>
    <w:rsid w:val="001D2459"/>
    <w:rsid w:val="0029326A"/>
    <w:rsid w:val="002C3703"/>
    <w:rsid w:val="005262E8"/>
    <w:rsid w:val="0064381E"/>
    <w:rsid w:val="007A32BD"/>
    <w:rsid w:val="00837C05"/>
    <w:rsid w:val="0085501D"/>
    <w:rsid w:val="00944284"/>
    <w:rsid w:val="00953308"/>
    <w:rsid w:val="00A77B3E"/>
    <w:rsid w:val="00A83D1F"/>
    <w:rsid w:val="00A93432"/>
    <w:rsid w:val="00CA2A55"/>
    <w:rsid w:val="00DA456F"/>
    <w:rsid w:val="00E65055"/>
    <w:rsid w:val="00F81F0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2CBC1"/>
  <w15:docId w15:val="{BA270ECF-BBEE-4C85-B748-0B9D731C8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65055"/>
    <w:pPr>
      <w:tabs>
        <w:tab w:val="center" w:pos="4536"/>
        <w:tab w:val="right" w:pos="9072"/>
      </w:tabs>
    </w:pPr>
  </w:style>
  <w:style w:type="character" w:customStyle="1" w:styleId="HeaderChar">
    <w:name w:val="Header Char"/>
    <w:basedOn w:val="DefaultParagraphFont"/>
    <w:link w:val="Header"/>
    <w:rsid w:val="00E65055"/>
    <w:rPr>
      <w:sz w:val="24"/>
      <w:szCs w:val="24"/>
    </w:rPr>
  </w:style>
  <w:style w:type="paragraph" w:styleId="Footer">
    <w:name w:val="footer"/>
    <w:basedOn w:val="Normal"/>
    <w:link w:val="FooterChar"/>
    <w:rsid w:val="0064381E"/>
    <w:pPr>
      <w:tabs>
        <w:tab w:val="center" w:pos="4513"/>
        <w:tab w:val="right" w:pos="9026"/>
      </w:tabs>
    </w:pPr>
  </w:style>
  <w:style w:type="character" w:customStyle="1" w:styleId="FooterChar">
    <w:name w:val="Footer Char"/>
    <w:basedOn w:val="DefaultParagraphFont"/>
    <w:link w:val="Footer"/>
    <w:rsid w:val="0064381E"/>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135</Pages>
  <Words>33915</Words>
  <Characters>213716</Characters>
  <Application>Microsoft Office Word</Application>
  <DocSecurity>0</DocSecurity>
  <Lines>7822</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2026-07-06T15:13:00Z</dcterms:created>
  <dcterms:modified xsi:type="dcterms:W3CDTF">2026-07-06T15:13:00Z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AM\1346393SK.docx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- 2026/07/06 17:13</vt:lpwstr>
  </property>
</Properties>
</file>