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A652F" w:rsidRPr="009B732F" w14:paraId="378711D5" w14:textId="77777777">
        <w:trPr>
          <w:trHeight w:hRule="exact" w:val="1417"/>
          <w:jc w:val="center"/>
        </w:trPr>
        <w:tc>
          <w:tcPr>
            <w:tcW w:w="6804" w:type="dxa"/>
            <w:tcBorders>
              <w:top w:val="nil"/>
              <w:left w:val="nil"/>
              <w:bottom w:val="nil"/>
              <w:right w:val="nil"/>
            </w:tcBorders>
            <w:vAlign w:val="center"/>
          </w:tcPr>
          <w:p w14:paraId="53019D61" w14:textId="77777777" w:rsidR="00854F58" w:rsidRPr="009B732F" w:rsidRDefault="00555D7B">
            <w:pPr>
              <w:pStyle w:val="EPName"/>
            </w:pPr>
            <w:r w:rsidRPr="009B732F">
              <w:t>Evropski parlament</w:t>
            </w:r>
          </w:p>
          <w:p w14:paraId="7FFF7D15" w14:textId="77777777" w:rsidR="00854F58" w:rsidRPr="009B732F" w:rsidRDefault="008D56C8">
            <w:pPr>
              <w:pStyle w:val="EPTerm"/>
            </w:pPr>
            <w:r w:rsidRPr="009B732F">
              <w:t>2024-2029</w:t>
            </w:r>
          </w:p>
        </w:tc>
        <w:tc>
          <w:tcPr>
            <w:tcW w:w="2268" w:type="dxa"/>
            <w:tcBorders>
              <w:top w:val="nil"/>
              <w:left w:val="nil"/>
              <w:bottom w:val="nil"/>
              <w:right w:val="nil"/>
            </w:tcBorders>
          </w:tcPr>
          <w:p w14:paraId="076E8F96" w14:textId="77777777" w:rsidR="00854F58" w:rsidRPr="009B732F" w:rsidRDefault="008D56C8">
            <w:pPr>
              <w:pStyle w:val="EPLogo"/>
            </w:pPr>
            <w:r w:rsidRPr="009B732F">
              <w:rPr>
                <w:noProof/>
                <w:lang w:eastAsia="sl-SI"/>
              </w:rPr>
              <w:drawing>
                <wp:inline distT="0" distB="0" distL="0" distR="0" wp14:anchorId="63676BBA" wp14:editId="119CB885">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14:paraId="53C3F5E3" w14:textId="77777777" w:rsidR="00854F58" w:rsidRPr="009B732F" w:rsidRDefault="008D56C8">
      <w:pPr>
        <w:pStyle w:val="LineTop"/>
      </w:pPr>
      <w:r w:rsidRPr="009B732F">
        <w:t xml:space="preserve"> </w:t>
      </w:r>
    </w:p>
    <w:p w14:paraId="1FBCF9AE" w14:textId="77777777" w:rsidR="00854F58" w:rsidRPr="009B732F" w:rsidRDefault="008D56C8">
      <w:pPr>
        <w:pStyle w:val="EPBody"/>
      </w:pPr>
      <w:r w:rsidRPr="000A6CEA">
        <w:rPr>
          <w:rStyle w:val="HideTWBExt"/>
          <w:rFonts w:eastAsia="Times New Roman"/>
          <w:i w:val="0"/>
        </w:rPr>
        <w:t>&lt;Commission&gt;</w:t>
      </w:r>
      <w:r w:rsidRPr="000A6CEA">
        <w:rPr>
          <w:rStyle w:val="HideTWBInt"/>
          <w:i w:val="0"/>
        </w:rPr>
        <w:t>{LIBE}</w:t>
      </w:r>
      <w:r w:rsidR="00555D7B" w:rsidRPr="009B732F">
        <w:t>Odbor za državljanske svoboščine, pravosodje in notranje zadeve</w:t>
      </w:r>
      <w:r w:rsidRPr="000A6CEA">
        <w:rPr>
          <w:rStyle w:val="HideTWBExt"/>
          <w:rFonts w:eastAsia="Times New Roman"/>
          <w:i w:val="0"/>
        </w:rPr>
        <w:t>&lt;/Commission&gt;</w:t>
      </w:r>
    </w:p>
    <w:p w14:paraId="2FC3577D" w14:textId="77777777" w:rsidR="00854F58" w:rsidRPr="009B732F" w:rsidRDefault="008D56C8">
      <w:pPr>
        <w:pStyle w:val="LineBottom"/>
      </w:pPr>
      <w:r w:rsidRPr="009B732F">
        <w:t xml:space="preserve"> </w:t>
      </w:r>
    </w:p>
    <w:p w14:paraId="740010A0" w14:textId="77777777" w:rsidR="00854F58" w:rsidRPr="009B732F" w:rsidRDefault="008D56C8">
      <w:pPr>
        <w:pStyle w:val="CoverReference"/>
      </w:pPr>
      <w:r w:rsidRPr="000A6CEA">
        <w:rPr>
          <w:rStyle w:val="HideTWBExt"/>
          <w:rFonts w:eastAsia="Times New Roman"/>
          <w:b w:val="0"/>
        </w:rPr>
        <w:t>&lt;RefProc&gt;</w:t>
      </w:r>
      <w:r w:rsidRPr="009B732F">
        <w:t>2025/0541</w:t>
      </w:r>
      <w:r w:rsidRPr="000A6CEA">
        <w:rPr>
          <w:rStyle w:val="HideTWBExt"/>
          <w:rFonts w:eastAsia="Times New Roman"/>
          <w:b w:val="0"/>
        </w:rPr>
        <w:t>&lt;/RefProc&gt;&lt;RefTypeProc&gt;</w:t>
      </w:r>
      <w:r w:rsidRPr="009B732F">
        <w:t>(COD)</w:t>
      </w:r>
      <w:r w:rsidRPr="000A6CEA">
        <w:rPr>
          <w:rStyle w:val="HideTWBExt"/>
          <w:rFonts w:eastAsia="Times New Roman"/>
          <w:b w:val="0"/>
        </w:rPr>
        <w:t>&lt;/RefTypeProc&gt;</w:t>
      </w:r>
    </w:p>
    <w:p w14:paraId="418ACF7F" w14:textId="77777777" w:rsidR="00854F58" w:rsidRPr="009B732F" w:rsidRDefault="008D56C8">
      <w:pPr>
        <w:pStyle w:val="CoverDate"/>
      </w:pPr>
      <w:r w:rsidRPr="000A6CEA">
        <w:rPr>
          <w:rStyle w:val="HideTWBExt"/>
        </w:rPr>
        <w:t>&lt;Date&gt;</w:t>
      </w:r>
      <w:r w:rsidRPr="000A6CEA">
        <w:rPr>
          <w:rStyle w:val="HideTWBInt"/>
        </w:rPr>
        <w:t>{29/06/2026}</w:t>
      </w:r>
      <w:r w:rsidRPr="009B732F">
        <w:t>29.6.2026</w:t>
      </w:r>
      <w:r w:rsidRPr="000A6CEA">
        <w:rPr>
          <w:rStyle w:val="HideTWBExt"/>
        </w:rPr>
        <w:t>&lt;/Date&gt;</w:t>
      </w:r>
    </w:p>
    <w:p w14:paraId="05472145" w14:textId="77777777" w:rsidR="00854F58" w:rsidRPr="009B732F" w:rsidRDefault="008D56C8">
      <w:pPr>
        <w:pStyle w:val="CoverDocType"/>
      </w:pPr>
      <w:r w:rsidRPr="000A6CEA">
        <w:rPr>
          <w:rStyle w:val="HideTWBExt"/>
          <w:b w:val="0"/>
        </w:rPr>
        <w:t>&lt;TypeAM&gt;</w:t>
      </w:r>
      <w:r w:rsidR="00555D7B" w:rsidRPr="009B732F">
        <w:t>PREDLOGI SPREMEMB</w:t>
      </w:r>
      <w:r w:rsidRPr="000A6CEA">
        <w:rPr>
          <w:rStyle w:val="HideTWBExt"/>
          <w:b w:val="0"/>
        </w:rPr>
        <w:t>&lt;/TypeAM&gt;</w:t>
      </w:r>
    </w:p>
    <w:p w14:paraId="14D3F749" w14:textId="77777777" w:rsidR="00854F58" w:rsidRPr="009B732F" w:rsidRDefault="008D56C8">
      <w:pPr>
        <w:pStyle w:val="CoverDocType24a"/>
      </w:pPr>
      <w:r w:rsidRPr="000A6CEA">
        <w:rPr>
          <w:rStyle w:val="HideTWBExt"/>
          <w:rFonts w:eastAsia="Times New Roman"/>
          <w:b w:val="0"/>
        </w:rPr>
        <w:t>&lt;RangeAM&gt;</w:t>
      </w:r>
      <w:r w:rsidRPr="009B732F">
        <w:t>18 - 205</w:t>
      </w:r>
      <w:r w:rsidRPr="000A6CEA">
        <w:rPr>
          <w:rStyle w:val="HideTWBExt"/>
          <w:rFonts w:eastAsia="Times New Roman"/>
          <w:b w:val="0"/>
        </w:rPr>
        <w:t>&lt;/RangeAM&gt;</w:t>
      </w:r>
    </w:p>
    <w:p w14:paraId="22C26D3C" w14:textId="77777777" w:rsidR="00854F58" w:rsidRPr="009B732F" w:rsidRDefault="008D56C8">
      <w:pPr>
        <w:pStyle w:val="CoverBold"/>
      </w:pPr>
      <w:r w:rsidRPr="000A6CEA">
        <w:rPr>
          <w:rStyle w:val="HideTWBExt"/>
          <w:b w:val="0"/>
        </w:rPr>
        <w:t>&lt;TitreType&gt;</w:t>
      </w:r>
      <w:r w:rsidR="00555D7B" w:rsidRPr="009B732F">
        <w:t>Osnutek poročila</w:t>
      </w:r>
      <w:r w:rsidRPr="000A6CEA">
        <w:rPr>
          <w:rStyle w:val="HideTWBExt"/>
          <w:b w:val="0"/>
        </w:rPr>
        <w:t>&lt;/TitreType&gt;</w:t>
      </w:r>
    </w:p>
    <w:p w14:paraId="17E555BD" w14:textId="77777777" w:rsidR="00854F58" w:rsidRPr="009B732F" w:rsidRDefault="008D56C8">
      <w:pPr>
        <w:pStyle w:val="CoverBold"/>
      </w:pPr>
      <w:r w:rsidRPr="000A6CEA">
        <w:rPr>
          <w:rStyle w:val="HideTWBExt"/>
          <w:b w:val="0"/>
        </w:rPr>
        <w:t>&lt;Rapporteur&gt;</w:t>
      </w:r>
      <w:r w:rsidR="00555D7B" w:rsidRPr="009B732F">
        <w:t>Karlo Ressler</w:t>
      </w:r>
      <w:r w:rsidRPr="000A6CEA">
        <w:rPr>
          <w:rStyle w:val="HideTWBExt"/>
          <w:b w:val="0"/>
        </w:rPr>
        <w:t>&lt;/Rapporteur&gt;</w:t>
      </w:r>
    </w:p>
    <w:p w14:paraId="5416FD50" w14:textId="77777777" w:rsidR="00854F58" w:rsidRPr="009B732F" w:rsidRDefault="008D56C8">
      <w:pPr>
        <w:pStyle w:val="CoverNormal24a"/>
      </w:pPr>
      <w:r w:rsidRPr="000A6CEA">
        <w:rPr>
          <w:rStyle w:val="HideTWBExt"/>
        </w:rPr>
        <w:t>&lt;DocRefPE&gt;</w:t>
      </w:r>
      <w:r w:rsidRPr="009B732F">
        <w:t>(PE788.793v01-00)</w:t>
      </w:r>
      <w:r w:rsidRPr="000A6CEA">
        <w:rPr>
          <w:rStyle w:val="HideTWBExt"/>
        </w:rPr>
        <w:t>&lt;/DocRefPE&gt;</w:t>
      </w:r>
    </w:p>
    <w:p w14:paraId="1100D51C" w14:textId="712B62A3" w:rsidR="00854F58" w:rsidRPr="009B732F" w:rsidRDefault="008D56C8">
      <w:pPr>
        <w:pStyle w:val="CoverNormal24a"/>
      </w:pPr>
      <w:r w:rsidRPr="000A6CEA">
        <w:rPr>
          <w:rStyle w:val="HideTWBExt"/>
        </w:rPr>
        <w:t>&lt;Titre&gt;</w:t>
      </w:r>
      <w:r w:rsidR="00D82F92" w:rsidRPr="009B732F">
        <w:t>o vzpostavitvi podpore Unije za schengensko območje, evropsko integrirano upravljanje meja in skupno vizumsko politiko za obdobje od 2028 do 2034</w:t>
      </w:r>
      <w:r w:rsidRPr="000A6CEA">
        <w:rPr>
          <w:rStyle w:val="HideTWBExt"/>
        </w:rPr>
        <w:t>&lt;/Titre&gt;</w:t>
      </w:r>
    </w:p>
    <w:p w14:paraId="67FC4DFD" w14:textId="77777777" w:rsidR="00854F58" w:rsidRPr="009B732F" w:rsidRDefault="008D56C8">
      <w:pPr>
        <w:pStyle w:val="CoverNormal"/>
      </w:pPr>
      <w:r w:rsidRPr="000A6CEA">
        <w:rPr>
          <w:rStyle w:val="HideTWBExt"/>
        </w:rPr>
        <w:t>&lt;DocAmend&gt;</w:t>
      </w:r>
      <w:r w:rsidR="00555D7B" w:rsidRPr="009B732F">
        <w:rPr>
          <w:b/>
        </w:rPr>
        <w:t>Predlog uredbe</w:t>
      </w:r>
      <w:r w:rsidRPr="000A6CEA">
        <w:rPr>
          <w:rStyle w:val="HideTWBExt"/>
        </w:rPr>
        <w:t>&lt;/DocAmend&gt;</w:t>
      </w:r>
    </w:p>
    <w:p w14:paraId="5548D34D" w14:textId="77777777" w:rsidR="00854F58" w:rsidRPr="009B732F" w:rsidRDefault="008D56C8">
      <w:pPr>
        <w:pStyle w:val="CoverNormal24a"/>
      </w:pPr>
      <w:r w:rsidRPr="000A6CEA">
        <w:rPr>
          <w:rStyle w:val="HideTWBExt"/>
        </w:rPr>
        <w:t>&lt;DocRef&gt;</w:t>
      </w:r>
      <w:r w:rsidRPr="009B732F">
        <w:t>(COM(2025)0541 – 2025/0541(COD))</w:t>
      </w:r>
      <w:r w:rsidRPr="000A6CEA">
        <w:rPr>
          <w:rStyle w:val="HideTWBExt"/>
        </w:rPr>
        <w:t>&lt;/DocRef&gt;</w:t>
      </w:r>
    </w:p>
    <w:p w14:paraId="65DF1C7E" w14:textId="77777777" w:rsidR="00854F58" w:rsidRPr="009B732F" w:rsidRDefault="008D56C8">
      <w:r w:rsidRPr="009B732F">
        <w:br w:type="page"/>
      </w:r>
      <w:r w:rsidRPr="009B732F">
        <w:lastRenderedPageBreak/>
        <w:t>AM_Com_LegReport</w:t>
      </w:r>
    </w:p>
    <w:p w14:paraId="3B5500B7" w14:textId="77777777" w:rsidR="00555D7B" w:rsidRPr="009B732F" w:rsidRDefault="008D56C8" w:rsidP="00555D7B">
      <w:pPr>
        <w:pStyle w:val="AmNumberTabs"/>
      </w:pPr>
      <w:r w:rsidRPr="009B732F">
        <w:br w:type="page"/>
      </w:r>
      <w:r w:rsidR="00555D7B" w:rsidRPr="000A6CEA">
        <w:rPr>
          <w:rStyle w:val="HideTWBExt"/>
          <w:b w:val="0"/>
        </w:rPr>
        <w:lastRenderedPageBreak/>
        <w:t>&lt;RepeatBlock-AmendA&gt;&lt;AmendA&gt;</w:t>
      </w:r>
      <w:r w:rsidR="00555D7B" w:rsidRPr="009B732F">
        <w:t>Predlog spremembe</w:t>
      </w:r>
      <w:r w:rsidR="00555D7B" w:rsidRPr="009B732F">
        <w:tab/>
      </w:r>
      <w:r w:rsidR="00555D7B" w:rsidRPr="009B732F">
        <w:tab/>
      </w:r>
      <w:r w:rsidR="00555D7B" w:rsidRPr="000A6CEA">
        <w:rPr>
          <w:rStyle w:val="HideTWBExt"/>
          <w:b w:val="0"/>
        </w:rPr>
        <w:t>&lt;NumAmA&gt;</w:t>
      </w:r>
      <w:r w:rsidR="00555D7B" w:rsidRPr="009B732F">
        <w:t>18</w:t>
      </w:r>
      <w:r w:rsidR="00555D7B" w:rsidRPr="000A6CEA">
        <w:rPr>
          <w:rStyle w:val="HideTWBExt"/>
          <w:b w:val="0"/>
        </w:rPr>
        <w:t>&lt;/NumAmA&gt;</w:t>
      </w:r>
    </w:p>
    <w:p w14:paraId="47093862"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47C4E184" w14:textId="77777777" w:rsidR="00555D7B" w:rsidRPr="009B732F" w:rsidRDefault="00555D7B" w:rsidP="00555D7B">
      <w:pPr>
        <w:pStyle w:val="NormalBold"/>
      </w:pPr>
      <w:r w:rsidRPr="000A6CEA">
        <w:rPr>
          <w:rStyle w:val="HideTWBExt"/>
          <w:b w:val="0"/>
        </w:rPr>
        <w:t>&lt;/RepeatBlock-By&gt;</w:t>
      </w:r>
    </w:p>
    <w:p w14:paraId="670C5D97" w14:textId="77777777" w:rsidR="00555D7B" w:rsidRPr="009B732F" w:rsidRDefault="00555D7B" w:rsidP="00555D7B">
      <w:pPr>
        <w:pStyle w:val="NormalBold"/>
      </w:pPr>
      <w:r w:rsidRPr="000A6CEA">
        <w:rPr>
          <w:rStyle w:val="HideTWBExt"/>
          <w:b w:val="0"/>
        </w:rPr>
        <w:t>&lt;DocAmend&gt;</w:t>
      </w:r>
      <w:r w:rsidRPr="009B732F">
        <w:t>Osnutek zakonodajne resolucije</w:t>
      </w:r>
      <w:r w:rsidRPr="000A6CEA">
        <w:rPr>
          <w:rStyle w:val="HideTWBExt"/>
          <w:b w:val="0"/>
        </w:rPr>
        <w:t>&lt;/DocAmend&gt;</w:t>
      </w:r>
    </w:p>
    <w:p w14:paraId="606F657C" w14:textId="77777777" w:rsidR="00555D7B" w:rsidRPr="009B732F" w:rsidRDefault="00555D7B" w:rsidP="00555D7B">
      <w:pPr>
        <w:pStyle w:val="NormalBold"/>
      </w:pPr>
      <w:r w:rsidRPr="000A6CEA">
        <w:rPr>
          <w:rStyle w:val="HideTWBExt"/>
          <w:b w:val="0"/>
        </w:rPr>
        <w:t>&lt;Article&gt;</w:t>
      </w:r>
      <w:r w:rsidRPr="009B732F">
        <w:t>Navedba sklicevanja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405AA51" w14:textId="77777777" w:rsidTr="006D3DC1">
        <w:trPr>
          <w:trHeight w:hRule="exact" w:val="240"/>
          <w:jc w:val="center"/>
        </w:trPr>
        <w:tc>
          <w:tcPr>
            <w:tcW w:w="9752" w:type="dxa"/>
            <w:gridSpan w:val="2"/>
            <w:tcBorders>
              <w:top w:val="nil"/>
              <w:left w:val="nil"/>
              <w:bottom w:val="nil"/>
              <w:right w:val="nil"/>
            </w:tcBorders>
          </w:tcPr>
          <w:p w14:paraId="2C953B03" w14:textId="77777777" w:rsidR="00555D7B" w:rsidRPr="009B732F" w:rsidRDefault="00555D7B" w:rsidP="006D3DC1"/>
        </w:tc>
      </w:tr>
      <w:tr w:rsidR="00AA652F" w:rsidRPr="009B732F" w14:paraId="1B3B1779" w14:textId="77777777" w:rsidTr="006D3DC1">
        <w:trPr>
          <w:trHeight w:val="240"/>
          <w:jc w:val="center"/>
        </w:trPr>
        <w:tc>
          <w:tcPr>
            <w:tcW w:w="4876" w:type="dxa"/>
            <w:tcBorders>
              <w:top w:val="nil"/>
              <w:left w:val="nil"/>
              <w:bottom w:val="nil"/>
              <w:right w:val="nil"/>
            </w:tcBorders>
          </w:tcPr>
          <w:p w14:paraId="1863E987" w14:textId="77777777" w:rsidR="00555D7B" w:rsidRPr="009B732F" w:rsidRDefault="00555D7B" w:rsidP="006D3DC1">
            <w:pPr>
              <w:pStyle w:val="AmColumnHeading"/>
            </w:pPr>
            <w:r w:rsidRPr="009B732F">
              <w:t>Osnutek zakonodajne resolucije</w:t>
            </w:r>
          </w:p>
        </w:tc>
        <w:tc>
          <w:tcPr>
            <w:tcW w:w="4876" w:type="dxa"/>
            <w:tcBorders>
              <w:top w:val="nil"/>
              <w:left w:val="nil"/>
              <w:bottom w:val="nil"/>
              <w:right w:val="nil"/>
            </w:tcBorders>
          </w:tcPr>
          <w:p w14:paraId="4C029C82" w14:textId="77777777" w:rsidR="00555D7B" w:rsidRPr="009B732F" w:rsidRDefault="00555D7B" w:rsidP="006D3DC1">
            <w:pPr>
              <w:pStyle w:val="AmColumnHeading"/>
            </w:pPr>
            <w:r w:rsidRPr="009B732F">
              <w:t>Predlog spremembe</w:t>
            </w:r>
          </w:p>
        </w:tc>
      </w:tr>
      <w:tr w:rsidR="00AA652F" w:rsidRPr="009B732F" w14:paraId="7E4E358E" w14:textId="77777777" w:rsidTr="006D3DC1">
        <w:trPr>
          <w:jc w:val="center"/>
        </w:trPr>
        <w:tc>
          <w:tcPr>
            <w:tcW w:w="4876" w:type="dxa"/>
            <w:tcBorders>
              <w:top w:val="nil"/>
              <w:left w:val="nil"/>
              <w:bottom w:val="nil"/>
              <w:right w:val="nil"/>
            </w:tcBorders>
          </w:tcPr>
          <w:p w14:paraId="4500342E" w14:textId="77777777" w:rsidR="00555D7B" w:rsidRPr="009B732F" w:rsidRDefault="00555D7B" w:rsidP="006D3DC1">
            <w:pPr>
              <w:pStyle w:val="Normal6a"/>
            </w:pPr>
            <w:r w:rsidRPr="009B732F">
              <w:t>–</w:t>
            </w:r>
            <w:r w:rsidRPr="009B732F">
              <w:tab/>
              <w:t xml:space="preserve">ob upoštevanju člena 294(2) in člena 77(2) ter člena 79(2), </w:t>
            </w:r>
            <w:r w:rsidRPr="009B732F">
              <w:rPr>
                <w:b/>
                <w:bCs/>
                <w:i/>
                <w:iCs/>
              </w:rPr>
              <w:t>točki (c) in</w:t>
            </w:r>
            <w:r w:rsidRPr="009B732F">
              <w:t> (d), Pogodbe o delovanju Evropske unije, na podlagi katerih je Komisija podala predlog Parlamentu (C10</w:t>
            </w:r>
            <w:r w:rsidRPr="009B732F">
              <w:rPr>
                <w:b/>
                <w:i/>
              </w:rPr>
              <w:t>-</w:t>
            </w:r>
            <w:r w:rsidRPr="009B732F">
              <w:t>0176/2025),</w:t>
            </w:r>
          </w:p>
        </w:tc>
        <w:tc>
          <w:tcPr>
            <w:tcW w:w="4876" w:type="dxa"/>
            <w:tcBorders>
              <w:top w:val="nil"/>
              <w:left w:val="nil"/>
              <w:bottom w:val="nil"/>
              <w:right w:val="nil"/>
            </w:tcBorders>
          </w:tcPr>
          <w:p w14:paraId="33DE9D88" w14:textId="77777777" w:rsidR="00555D7B" w:rsidRPr="009B732F" w:rsidRDefault="00555D7B" w:rsidP="006D3DC1">
            <w:pPr>
              <w:pStyle w:val="Normal6a"/>
            </w:pPr>
            <w:r w:rsidRPr="009B732F">
              <w:t>–</w:t>
            </w:r>
            <w:r w:rsidRPr="009B732F">
              <w:tab/>
              <w:t xml:space="preserve">ob upoštevanju člena 294(2) in člena 77(2) ter člena 79(2), </w:t>
            </w:r>
            <w:r w:rsidRPr="009B732F">
              <w:rPr>
                <w:b/>
                <w:bCs/>
                <w:i/>
                <w:iCs/>
              </w:rPr>
              <w:t>točka</w:t>
            </w:r>
            <w:r w:rsidRPr="009B732F">
              <w:t> (d), Pogodbe o delovanju Evropske unije, na podlagi katerih je Komisija podala predlog Parlamentu (C10</w:t>
            </w:r>
            <w:r w:rsidRPr="009B732F">
              <w:rPr>
                <w:b/>
                <w:i/>
              </w:rPr>
              <w:t>-</w:t>
            </w:r>
            <w:r w:rsidRPr="009B732F">
              <w:t>0176/2025),</w:t>
            </w:r>
          </w:p>
        </w:tc>
      </w:tr>
    </w:tbl>
    <w:p w14:paraId="19698FE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1C292EC" w14:textId="77777777" w:rsidR="00555D7B" w:rsidRPr="009B732F" w:rsidRDefault="00555D7B" w:rsidP="00555D7B">
      <w:r w:rsidRPr="000A6CEA">
        <w:rPr>
          <w:rStyle w:val="HideTWBExt"/>
        </w:rPr>
        <w:t>&lt;/AmendA&gt;&lt;/RepeatBlock-AmendA&gt;</w:t>
      </w:r>
    </w:p>
    <w:p w14:paraId="208B20D5" w14:textId="77777777" w:rsidR="00555D7B" w:rsidRPr="009B732F" w:rsidRDefault="00555D7B" w:rsidP="00555D7B">
      <w:pPr>
        <w:pStyle w:val="AmNumberTabs"/>
      </w:pPr>
      <w:r w:rsidRPr="000A6CEA">
        <w:rPr>
          <w:rStyle w:val="HideTWBExt"/>
          <w:b w:val="0"/>
        </w:rPr>
        <w:t>&lt;RepeatBlock-AmendB&gt;&lt;AmendB&gt;</w:t>
      </w:r>
      <w:r w:rsidRPr="009B732F">
        <w:t>Predlog spremembe</w:t>
      </w:r>
      <w:r w:rsidRPr="009B732F">
        <w:tab/>
      </w:r>
      <w:r w:rsidRPr="009B732F">
        <w:tab/>
      </w:r>
      <w:r w:rsidRPr="000A6CEA">
        <w:rPr>
          <w:rStyle w:val="HideTWBExt"/>
          <w:b w:val="0"/>
        </w:rPr>
        <w:t>&lt;NumAmB&gt;</w:t>
      </w:r>
      <w:r w:rsidRPr="009B732F">
        <w:t>19</w:t>
      </w:r>
      <w:r w:rsidRPr="000A6CEA">
        <w:rPr>
          <w:rStyle w:val="HideTWBExt"/>
          <w:b w:val="0"/>
        </w:rPr>
        <w:t>&lt;/NumAmB&gt;</w:t>
      </w:r>
    </w:p>
    <w:p w14:paraId="14774E98"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400EE513" w14:textId="77777777" w:rsidR="00555D7B" w:rsidRPr="009B732F" w:rsidRDefault="00555D7B" w:rsidP="00555D7B">
      <w:pPr>
        <w:pStyle w:val="NormalBold"/>
      </w:pPr>
      <w:r w:rsidRPr="000A6CEA">
        <w:rPr>
          <w:rStyle w:val="HideTWBExt"/>
          <w:b w:val="0"/>
        </w:rPr>
        <w:t>&lt;/RepeatBlock-By&gt;</w:t>
      </w:r>
    </w:p>
    <w:p w14:paraId="1676EB2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B2854E4" w14:textId="77777777" w:rsidR="00555D7B" w:rsidRPr="009B732F" w:rsidRDefault="00555D7B" w:rsidP="00555D7B">
      <w:pPr>
        <w:pStyle w:val="NormalBold"/>
      </w:pPr>
      <w:r w:rsidRPr="000A6CEA">
        <w:rPr>
          <w:rStyle w:val="HideTWBExt"/>
          <w:b w:val="0"/>
        </w:rPr>
        <w:t>&lt;Article&gt;</w:t>
      </w:r>
      <w:r w:rsidRPr="009B732F">
        <w:t>Navedba sklicevanja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C892263" w14:textId="77777777" w:rsidTr="006D3DC1">
        <w:trPr>
          <w:trHeight w:hRule="exact" w:val="240"/>
          <w:jc w:val="center"/>
        </w:trPr>
        <w:tc>
          <w:tcPr>
            <w:tcW w:w="9752" w:type="dxa"/>
            <w:gridSpan w:val="2"/>
            <w:tcBorders>
              <w:top w:val="nil"/>
              <w:left w:val="nil"/>
              <w:bottom w:val="nil"/>
              <w:right w:val="nil"/>
            </w:tcBorders>
          </w:tcPr>
          <w:p w14:paraId="054D963C" w14:textId="77777777" w:rsidR="00555D7B" w:rsidRPr="009B732F" w:rsidRDefault="00555D7B" w:rsidP="006D3DC1"/>
        </w:tc>
      </w:tr>
      <w:tr w:rsidR="00AA652F" w:rsidRPr="009B732F" w14:paraId="4935F517" w14:textId="77777777" w:rsidTr="006D3DC1">
        <w:trPr>
          <w:trHeight w:val="240"/>
          <w:jc w:val="center"/>
        </w:trPr>
        <w:tc>
          <w:tcPr>
            <w:tcW w:w="4876" w:type="dxa"/>
            <w:tcBorders>
              <w:top w:val="nil"/>
              <w:left w:val="nil"/>
              <w:bottom w:val="nil"/>
              <w:right w:val="nil"/>
            </w:tcBorders>
          </w:tcPr>
          <w:p w14:paraId="03F8F85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15C33A5" w14:textId="77777777" w:rsidR="00555D7B" w:rsidRPr="009B732F" w:rsidRDefault="00555D7B" w:rsidP="006D3DC1">
            <w:pPr>
              <w:pStyle w:val="AmColumnHeading"/>
            </w:pPr>
            <w:r w:rsidRPr="009B732F">
              <w:t>Predlog spremembe</w:t>
            </w:r>
          </w:p>
        </w:tc>
      </w:tr>
      <w:tr w:rsidR="00AA652F" w:rsidRPr="009B732F" w14:paraId="02C637BB" w14:textId="77777777" w:rsidTr="006D3DC1">
        <w:trPr>
          <w:jc w:val="center"/>
        </w:trPr>
        <w:tc>
          <w:tcPr>
            <w:tcW w:w="4876" w:type="dxa"/>
            <w:tcBorders>
              <w:top w:val="nil"/>
              <w:left w:val="nil"/>
              <w:bottom w:val="nil"/>
              <w:right w:val="nil"/>
            </w:tcBorders>
          </w:tcPr>
          <w:p w14:paraId="36085D62" w14:textId="77777777" w:rsidR="00555D7B" w:rsidRPr="009B732F" w:rsidRDefault="00555D7B" w:rsidP="006D3DC1">
            <w:pPr>
              <w:pStyle w:val="Normal6a"/>
            </w:pPr>
            <w:r w:rsidRPr="009B732F">
              <w:t xml:space="preserve">ob upoštevanju Pogodbe o delovanju Evropske unije ter zlasti člena 77(2) in člena 79(2), </w:t>
            </w:r>
            <w:r w:rsidRPr="009B732F">
              <w:rPr>
                <w:b/>
                <w:bCs/>
                <w:i/>
                <w:iCs/>
              </w:rPr>
              <w:t>točki (c) in</w:t>
            </w:r>
            <w:r w:rsidRPr="009B732F">
              <w:t xml:space="preserve"> (d), Pogodbe,</w:t>
            </w:r>
          </w:p>
        </w:tc>
        <w:tc>
          <w:tcPr>
            <w:tcW w:w="4876" w:type="dxa"/>
            <w:tcBorders>
              <w:top w:val="nil"/>
              <w:left w:val="nil"/>
              <w:bottom w:val="nil"/>
              <w:right w:val="nil"/>
            </w:tcBorders>
          </w:tcPr>
          <w:p w14:paraId="79F3385D" w14:textId="77777777" w:rsidR="00555D7B" w:rsidRPr="009B732F" w:rsidRDefault="00555D7B" w:rsidP="006D3DC1">
            <w:pPr>
              <w:pStyle w:val="Normal6a"/>
            </w:pPr>
            <w:r w:rsidRPr="009B732F">
              <w:t xml:space="preserve">ob upoštevanju Pogodbe o delovanju Evropske unije ter zlasti člena 77(2) in člena 79(2), </w:t>
            </w:r>
            <w:r w:rsidRPr="009B732F">
              <w:rPr>
                <w:b/>
                <w:bCs/>
                <w:i/>
                <w:iCs/>
              </w:rPr>
              <w:t>točka</w:t>
            </w:r>
            <w:r w:rsidRPr="009B732F">
              <w:t> (d), Pogodbe,</w:t>
            </w:r>
          </w:p>
        </w:tc>
      </w:tr>
    </w:tbl>
    <w:p w14:paraId="0954C2CD"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3C1D8FE"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0EAE3A52" w14:textId="77777777" w:rsidR="00555D7B" w:rsidRPr="009B732F" w:rsidRDefault="00555D7B" w:rsidP="00555D7B">
      <w:pPr>
        <w:pStyle w:val="AmJustText"/>
      </w:pPr>
      <w:r w:rsidRPr="009B732F">
        <w:t>Politika vračanja se financira v okviru instrumenta za azil, migracije in vključevanje. Preprečiti bi morali dvojno financiranje istega cilja.</w:t>
      </w:r>
    </w:p>
    <w:p w14:paraId="4D000CE7" w14:textId="77777777" w:rsidR="00555D7B" w:rsidRPr="009B732F" w:rsidRDefault="00555D7B" w:rsidP="00555D7B">
      <w:r w:rsidRPr="000A6CEA">
        <w:rPr>
          <w:rStyle w:val="HideTWBExt"/>
        </w:rPr>
        <w:t>&lt;/AmendB&gt;</w:t>
      </w:r>
    </w:p>
    <w:p w14:paraId="15FBE97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20</w:t>
      </w:r>
      <w:r w:rsidRPr="000A6CEA">
        <w:rPr>
          <w:rStyle w:val="HideTWBExt"/>
          <w:b w:val="0"/>
        </w:rPr>
        <w:t>&lt;/NumAmB&gt;</w:t>
      </w:r>
    </w:p>
    <w:p w14:paraId="7C37B5BE"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0044397B" w14:textId="77777777" w:rsidR="00555D7B" w:rsidRPr="009B732F" w:rsidRDefault="00555D7B" w:rsidP="00555D7B">
      <w:pPr>
        <w:pStyle w:val="NormalBold"/>
      </w:pPr>
      <w:r w:rsidRPr="000A6CEA">
        <w:rPr>
          <w:rStyle w:val="HideTWBExt"/>
          <w:b w:val="0"/>
        </w:rPr>
        <w:t>&lt;/RepeatBlock-By&gt;</w:t>
      </w:r>
    </w:p>
    <w:p w14:paraId="545DD61C"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EEBD361" w14:textId="77777777" w:rsidR="00555D7B" w:rsidRPr="009B732F" w:rsidRDefault="00555D7B" w:rsidP="00555D7B">
      <w:pPr>
        <w:pStyle w:val="NormalBold"/>
      </w:pPr>
      <w:r w:rsidRPr="000A6CEA">
        <w:rPr>
          <w:rStyle w:val="HideTWBExt"/>
          <w:b w:val="0"/>
        </w:rPr>
        <w:t>&lt;Article&gt;</w:t>
      </w:r>
      <w:r w:rsidRPr="009B732F">
        <w:t>Uvodna izjava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2E0FBBB" w14:textId="77777777" w:rsidTr="006D3DC1">
        <w:trPr>
          <w:trHeight w:hRule="exact" w:val="240"/>
          <w:jc w:val="center"/>
        </w:trPr>
        <w:tc>
          <w:tcPr>
            <w:tcW w:w="9752" w:type="dxa"/>
            <w:gridSpan w:val="2"/>
            <w:tcBorders>
              <w:top w:val="nil"/>
              <w:left w:val="nil"/>
              <w:bottom w:val="nil"/>
              <w:right w:val="nil"/>
            </w:tcBorders>
          </w:tcPr>
          <w:p w14:paraId="281904FC" w14:textId="77777777" w:rsidR="00555D7B" w:rsidRPr="009B732F" w:rsidRDefault="00555D7B" w:rsidP="006D3DC1"/>
        </w:tc>
      </w:tr>
      <w:tr w:rsidR="00AA652F" w:rsidRPr="009B732F" w14:paraId="599A5FEF" w14:textId="77777777" w:rsidTr="006D3DC1">
        <w:trPr>
          <w:trHeight w:val="240"/>
          <w:jc w:val="center"/>
        </w:trPr>
        <w:tc>
          <w:tcPr>
            <w:tcW w:w="4876" w:type="dxa"/>
            <w:tcBorders>
              <w:top w:val="nil"/>
              <w:left w:val="nil"/>
              <w:bottom w:val="nil"/>
              <w:right w:val="nil"/>
            </w:tcBorders>
          </w:tcPr>
          <w:p w14:paraId="6C261A0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CC0C035" w14:textId="77777777" w:rsidR="00555D7B" w:rsidRPr="009B732F" w:rsidRDefault="00555D7B" w:rsidP="006D3DC1">
            <w:pPr>
              <w:pStyle w:val="AmColumnHeading"/>
            </w:pPr>
            <w:r w:rsidRPr="009B732F">
              <w:t>Predlog spremembe</w:t>
            </w:r>
          </w:p>
        </w:tc>
      </w:tr>
      <w:tr w:rsidR="00AA652F" w:rsidRPr="009B732F" w14:paraId="2BF03E47" w14:textId="77777777" w:rsidTr="006D3DC1">
        <w:trPr>
          <w:jc w:val="center"/>
        </w:trPr>
        <w:tc>
          <w:tcPr>
            <w:tcW w:w="4876" w:type="dxa"/>
            <w:tcBorders>
              <w:top w:val="nil"/>
              <w:left w:val="nil"/>
              <w:bottom w:val="nil"/>
              <w:right w:val="nil"/>
            </w:tcBorders>
          </w:tcPr>
          <w:p w14:paraId="125F33E3" w14:textId="77777777" w:rsidR="00555D7B" w:rsidRPr="009B732F" w:rsidRDefault="00555D7B" w:rsidP="006D3DC1">
            <w:pPr>
              <w:pStyle w:val="Normal6a"/>
            </w:pPr>
            <w:r w:rsidRPr="009B732F">
              <w:t>(1)</w:t>
            </w:r>
            <w:r w:rsidRPr="009B732F">
              <w:tab/>
              <w:t>Cilj Unije, da v skladu s členom 67(1) Pogodbe o delovanju Evropske unije (PDEU) vzpostavi območje svobode, varnosti in pravice, bi bilo treba doseči z določitvijo podpore Unije za razvoj skupne politike Unije za nadzor zunanjih meja, vključno s skupno vizumsko politiko na podlagi člena 77(2), točka (a), PDEU.</w:t>
            </w:r>
          </w:p>
        </w:tc>
        <w:tc>
          <w:tcPr>
            <w:tcW w:w="4876" w:type="dxa"/>
            <w:tcBorders>
              <w:top w:val="nil"/>
              <w:left w:val="nil"/>
              <w:bottom w:val="nil"/>
              <w:right w:val="nil"/>
            </w:tcBorders>
          </w:tcPr>
          <w:p w14:paraId="695639B2" w14:textId="77777777" w:rsidR="00555D7B" w:rsidRPr="009B732F" w:rsidRDefault="00555D7B" w:rsidP="006D3DC1">
            <w:pPr>
              <w:pStyle w:val="Normal6a"/>
            </w:pPr>
            <w:r w:rsidRPr="009B732F">
              <w:t>(1)</w:t>
            </w:r>
            <w:r w:rsidRPr="009B732F">
              <w:tab/>
              <w:t>Cilj Unije, da v skladu s členom 67(1) Pogodbe o delovanju Evropske unije (PDEU) vzpostavi območje svobode, varnosti in pravice, bi bilo treba doseči z določitvijo podpore Unije za razvoj skupne politike Unije za nadzor zunanjih meja, vključno s skupno vizumsko politiko na podlagi člena 77(2), točka (a), PDEU</w:t>
            </w:r>
            <w:r w:rsidRPr="009B732F">
              <w:rPr>
                <w:b/>
                <w:bCs/>
                <w:i/>
                <w:iCs/>
              </w:rPr>
              <w:t>, ter z zagotovitvijo odprave nadzora na notranjih mejah za osebe</w:t>
            </w:r>
            <w:r w:rsidRPr="009B732F">
              <w:t>.</w:t>
            </w:r>
          </w:p>
        </w:tc>
      </w:tr>
    </w:tbl>
    <w:p w14:paraId="3A91F0C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BCDD01E" w14:textId="77777777" w:rsidR="00555D7B" w:rsidRPr="009B732F" w:rsidRDefault="00555D7B" w:rsidP="00555D7B">
      <w:r w:rsidRPr="000A6CEA">
        <w:rPr>
          <w:rStyle w:val="HideTWBExt"/>
        </w:rPr>
        <w:t>&lt;/AmendB&gt;</w:t>
      </w:r>
    </w:p>
    <w:p w14:paraId="71B5C49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21</w:t>
      </w:r>
      <w:r w:rsidRPr="000A6CEA">
        <w:rPr>
          <w:rStyle w:val="HideTWBExt"/>
          <w:b w:val="0"/>
        </w:rPr>
        <w:t>&lt;/NumAmB&gt;</w:t>
      </w:r>
    </w:p>
    <w:p w14:paraId="6544EAAA"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1FEB72F9" w14:textId="77777777" w:rsidR="00555D7B" w:rsidRPr="009B732F" w:rsidRDefault="00555D7B" w:rsidP="00555D7B">
      <w:pPr>
        <w:pStyle w:val="NormalBold"/>
      </w:pPr>
      <w:r w:rsidRPr="000A6CEA">
        <w:rPr>
          <w:rStyle w:val="HideTWBExt"/>
          <w:b w:val="0"/>
        </w:rPr>
        <w:t>&lt;/RepeatBlock-By&gt;</w:t>
      </w:r>
    </w:p>
    <w:p w14:paraId="26A66D8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9C5DC24" w14:textId="77777777" w:rsidR="00555D7B" w:rsidRPr="009B732F" w:rsidRDefault="00555D7B" w:rsidP="00555D7B">
      <w:pPr>
        <w:pStyle w:val="NormalBold"/>
      </w:pPr>
      <w:r w:rsidRPr="000A6CEA">
        <w:rPr>
          <w:rStyle w:val="HideTWBExt"/>
          <w:b w:val="0"/>
        </w:rPr>
        <w:t>&lt;Article&gt;</w:t>
      </w:r>
      <w:r w:rsidRPr="009B732F">
        <w:t>Uvodna izjava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CCF8841" w14:textId="77777777" w:rsidTr="006D3DC1">
        <w:trPr>
          <w:trHeight w:hRule="exact" w:val="240"/>
          <w:jc w:val="center"/>
        </w:trPr>
        <w:tc>
          <w:tcPr>
            <w:tcW w:w="9752" w:type="dxa"/>
            <w:gridSpan w:val="2"/>
            <w:tcBorders>
              <w:top w:val="nil"/>
              <w:left w:val="nil"/>
              <w:bottom w:val="nil"/>
              <w:right w:val="nil"/>
            </w:tcBorders>
          </w:tcPr>
          <w:p w14:paraId="169B3F13" w14:textId="77777777" w:rsidR="00555D7B" w:rsidRPr="009B732F" w:rsidRDefault="00555D7B" w:rsidP="006D3DC1"/>
        </w:tc>
      </w:tr>
      <w:tr w:rsidR="00AA652F" w:rsidRPr="009B732F" w14:paraId="552933D0" w14:textId="77777777" w:rsidTr="006D3DC1">
        <w:trPr>
          <w:trHeight w:val="240"/>
          <w:jc w:val="center"/>
        </w:trPr>
        <w:tc>
          <w:tcPr>
            <w:tcW w:w="4876" w:type="dxa"/>
            <w:tcBorders>
              <w:top w:val="nil"/>
              <w:left w:val="nil"/>
              <w:bottom w:val="nil"/>
              <w:right w:val="nil"/>
            </w:tcBorders>
          </w:tcPr>
          <w:p w14:paraId="20AB02F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B9DF0BC" w14:textId="77777777" w:rsidR="00555D7B" w:rsidRPr="009B732F" w:rsidRDefault="00555D7B" w:rsidP="006D3DC1">
            <w:pPr>
              <w:pStyle w:val="AmColumnHeading"/>
            </w:pPr>
            <w:r w:rsidRPr="009B732F">
              <w:t>Predlog spremembe</w:t>
            </w:r>
          </w:p>
        </w:tc>
      </w:tr>
      <w:tr w:rsidR="00AA652F" w:rsidRPr="009B732F" w14:paraId="0EE1EC00" w14:textId="77777777" w:rsidTr="006D3DC1">
        <w:trPr>
          <w:jc w:val="center"/>
        </w:trPr>
        <w:tc>
          <w:tcPr>
            <w:tcW w:w="4876" w:type="dxa"/>
            <w:tcBorders>
              <w:top w:val="nil"/>
              <w:left w:val="nil"/>
              <w:bottom w:val="nil"/>
              <w:right w:val="nil"/>
            </w:tcBorders>
          </w:tcPr>
          <w:p w14:paraId="28B59266" w14:textId="77777777" w:rsidR="00555D7B" w:rsidRPr="009B732F" w:rsidRDefault="00555D7B" w:rsidP="006D3DC1">
            <w:pPr>
              <w:pStyle w:val="Normal6a"/>
            </w:pPr>
            <w:r w:rsidRPr="009B732F">
              <w:t>(1)</w:t>
            </w:r>
            <w:r w:rsidRPr="009B732F">
              <w:tab/>
              <w:t xml:space="preserve">Cilj Unije, da v skladu s členom 67(1) Pogodbe o delovanju Evropske unije (PDEU) vzpostavi območje svobode, varnosti in pravice, bi bilo treba doseči z določitvijo podpore Unije za razvoj skupne politike Unije za </w:t>
            </w:r>
            <w:r w:rsidRPr="009B732F">
              <w:rPr>
                <w:b/>
                <w:i/>
              </w:rPr>
              <w:t>nadzor zunanjih meja</w:t>
            </w:r>
            <w:r w:rsidRPr="009B732F">
              <w:rPr>
                <w:b/>
                <w:bCs/>
                <w:i/>
                <w:iCs/>
              </w:rPr>
              <w:t>, vključno s</w:t>
            </w:r>
            <w:r w:rsidRPr="009B732F">
              <w:t xml:space="preserve"> skupno vizumsko politiko na podlagi člena 77(2), točka (a), PDEU.</w:t>
            </w:r>
          </w:p>
        </w:tc>
        <w:tc>
          <w:tcPr>
            <w:tcW w:w="4876" w:type="dxa"/>
            <w:tcBorders>
              <w:top w:val="nil"/>
              <w:left w:val="nil"/>
              <w:bottom w:val="nil"/>
              <w:right w:val="nil"/>
            </w:tcBorders>
          </w:tcPr>
          <w:p w14:paraId="58BE12BE" w14:textId="77777777" w:rsidR="00555D7B" w:rsidRPr="009B732F" w:rsidRDefault="00555D7B" w:rsidP="006D3DC1">
            <w:pPr>
              <w:pStyle w:val="Normal6a"/>
            </w:pPr>
            <w:r w:rsidRPr="009B732F">
              <w:t>(1)</w:t>
            </w:r>
            <w:r w:rsidRPr="009B732F">
              <w:tab/>
              <w:t xml:space="preserve">Cilj Unije, da v skladu s členom 67(1) Pogodbe o delovanju Evropske unije (PDEU) vzpostavi območje svobode, varnosti in pravice </w:t>
            </w:r>
            <w:r w:rsidRPr="009B732F">
              <w:rPr>
                <w:b/>
                <w:bCs/>
                <w:i/>
                <w:iCs/>
              </w:rPr>
              <w:t>s spoštovanjem temeljnih pravic</w:t>
            </w:r>
            <w:r w:rsidRPr="009B732F">
              <w:t xml:space="preserve">, bi bilo treba doseči z določitvijo podpore Unije za razvoj skupne politike Unije za </w:t>
            </w:r>
            <w:r w:rsidRPr="009B732F">
              <w:rPr>
                <w:b/>
                <w:bCs/>
                <w:i/>
                <w:iCs/>
              </w:rPr>
              <w:t>integrirano upravljanje meja, preverjanja na zunanjih mejah in</w:t>
            </w:r>
            <w:r w:rsidRPr="009B732F">
              <w:t xml:space="preserve"> skupno vizumsko politiko na podlagi člena 77(2), točka (a), PDEU.</w:t>
            </w:r>
          </w:p>
        </w:tc>
      </w:tr>
    </w:tbl>
    <w:p w14:paraId="0C2781D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2ACAD4E"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5817CE1" w14:textId="77777777" w:rsidR="00555D7B" w:rsidRPr="009B732F" w:rsidRDefault="00555D7B" w:rsidP="00555D7B">
      <w:pPr>
        <w:pStyle w:val="AmJustText"/>
      </w:pPr>
      <w:r w:rsidRPr="009B732F">
        <w:t>Bolje odraža jezik člena 67(1).</w:t>
      </w:r>
    </w:p>
    <w:p w14:paraId="23A07AAA" w14:textId="77777777" w:rsidR="00555D7B" w:rsidRPr="009B732F" w:rsidRDefault="00555D7B" w:rsidP="00555D7B">
      <w:r w:rsidRPr="000A6CEA">
        <w:rPr>
          <w:rStyle w:val="HideTWBExt"/>
        </w:rPr>
        <w:t>&lt;/AmendB&gt;</w:t>
      </w:r>
    </w:p>
    <w:p w14:paraId="5E8E84B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22</w:t>
      </w:r>
      <w:r w:rsidRPr="000A6CEA">
        <w:rPr>
          <w:rStyle w:val="HideTWBExt"/>
          <w:b w:val="0"/>
        </w:rPr>
        <w:t>&lt;/NumAmB&gt;</w:t>
      </w:r>
    </w:p>
    <w:p w14:paraId="1C85C908"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537DF100" w14:textId="77777777" w:rsidR="00555D7B" w:rsidRPr="009B732F" w:rsidRDefault="00555D7B" w:rsidP="00555D7B">
      <w:pPr>
        <w:pStyle w:val="NormalBold"/>
      </w:pPr>
      <w:r w:rsidRPr="000A6CEA">
        <w:rPr>
          <w:rStyle w:val="HideTWBExt"/>
          <w:b w:val="0"/>
        </w:rPr>
        <w:t>&lt;/RepeatBlock-By&gt;</w:t>
      </w:r>
    </w:p>
    <w:p w14:paraId="2193769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138BC9F" w14:textId="77777777" w:rsidR="00555D7B" w:rsidRPr="009B732F" w:rsidRDefault="00555D7B" w:rsidP="00555D7B">
      <w:pPr>
        <w:pStyle w:val="NormalBold"/>
      </w:pPr>
      <w:r w:rsidRPr="000A6CEA">
        <w:rPr>
          <w:rStyle w:val="HideTWBExt"/>
          <w:b w:val="0"/>
        </w:rPr>
        <w:t>&lt;Article&gt;</w:t>
      </w:r>
      <w:r w:rsidRPr="009B732F">
        <w:t>Uvodna izjava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2350062" w14:textId="77777777" w:rsidTr="006D3DC1">
        <w:trPr>
          <w:trHeight w:hRule="exact" w:val="240"/>
          <w:jc w:val="center"/>
        </w:trPr>
        <w:tc>
          <w:tcPr>
            <w:tcW w:w="9752" w:type="dxa"/>
            <w:gridSpan w:val="2"/>
            <w:tcBorders>
              <w:top w:val="nil"/>
              <w:left w:val="nil"/>
              <w:bottom w:val="nil"/>
              <w:right w:val="nil"/>
            </w:tcBorders>
          </w:tcPr>
          <w:p w14:paraId="68A8E3B8" w14:textId="77777777" w:rsidR="00555D7B" w:rsidRPr="009B732F" w:rsidRDefault="00555D7B" w:rsidP="006D3DC1"/>
        </w:tc>
      </w:tr>
      <w:tr w:rsidR="00AA652F" w:rsidRPr="009B732F" w14:paraId="6F7F63AD" w14:textId="77777777" w:rsidTr="006D3DC1">
        <w:trPr>
          <w:trHeight w:val="240"/>
          <w:jc w:val="center"/>
        </w:trPr>
        <w:tc>
          <w:tcPr>
            <w:tcW w:w="4876" w:type="dxa"/>
            <w:tcBorders>
              <w:top w:val="nil"/>
              <w:left w:val="nil"/>
              <w:bottom w:val="nil"/>
              <w:right w:val="nil"/>
            </w:tcBorders>
          </w:tcPr>
          <w:p w14:paraId="365C70B7"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35CF067" w14:textId="77777777" w:rsidR="00555D7B" w:rsidRPr="009B732F" w:rsidRDefault="00555D7B" w:rsidP="006D3DC1">
            <w:pPr>
              <w:pStyle w:val="AmColumnHeading"/>
            </w:pPr>
            <w:r w:rsidRPr="009B732F">
              <w:t>Predlog spremembe</w:t>
            </w:r>
          </w:p>
        </w:tc>
      </w:tr>
      <w:tr w:rsidR="00AA652F" w:rsidRPr="009B732F" w14:paraId="6DF7AF3B" w14:textId="77777777" w:rsidTr="006D3DC1">
        <w:trPr>
          <w:jc w:val="center"/>
        </w:trPr>
        <w:tc>
          <w:tcPr>
            <w:tcW w:w="4876" w:type="dxa"/>
            <w:tcBorders>
              <w:top w:val="nil"/>
              <w:left w:val="nil"/>
              <w:bottom w:val="nil"/>
              <w:right w:val="nil"/>
            </w:tcBorders>
          </w:tcPr>
          <w:p w14:paraId="051FCFE6" w14:textId="77777777" w:rsidR="00555D7B" w:rsidRPr="009B732F" w:rsidRDefault="00555D7B" w:rsidP="006D3DC1">
            <w:pPr>
              <w:pStyle w:val="Normal6a"/>
            </w:pPr>
            <w:r w:rsidRPr="009B732F">
              <w:t>(2)</w:t>
            </w:r>
            <w:r w:rsidRPr="009B732F">
              <w:tab/>
              <w:t xml:space="preserve">Izjemno </w:t>
            </w:r>
            <w:r w:rsidRPr="009B732F">
              <w:rPr>
                <w:b/>
                <w:bCs/>
                <w:i/>
                <w:iCs/>
              </w:rPr>
              <w:t>pomembni</w:t>
            </w:r>
            <w:r w:rsidRPr="009B732F">
              <w:t xml:space="preserve"> za zagotovitev celovitosti in odpornosti schengenskega območja ter njegovega uspešnega in učinkovitega delovanja brez notranjih meja so trden okvir upravljanja</w:t>
            </w:r>
            <w:r w:rsidRPr="009B732F">
              <w:rPr>
                <w:b/>
                <w:bCs/>
                <w:i/>
                <w:iCs/>
              </w:rPr>
              <w:t>, učinkovito evropsko integrirano upravljanje meja, kot ga izvaja evropska mejna in obalna straža, vzpostavljena z Uredbo (EU) 2019/1896 Evropskega parlamenta in Sveta</w:t>
            </w:r>
            <w:r w:rsidRPr="009B732F">
              <w:rPr>
                <w:b/>
                <w:bCs/>
                <w:i/>
                <w:iCs/>
                <w:vertAlign w:val="superscript"/>
              </w:rPr>
              <w:t>3</w:t>
            </w:r>
            <w:r w:rsidRPr="009B732F">
              <w:rPr>
                <w:b/>
                <w:bCs/>
                <w:i/>
                <w:iCs/>
              </w:rPr>
              <w:t>, ter</w:t>
            </w:r>
            <w:r w:rsidRPr="009B732F">
              <w:t xml:space="preserve"> vizumska politika EU.</w:t>
            </w:r>
          </w:p>
        </w:tc>
        <w:tc>
          <w:tcPr>
            <w:tcW w:w="4876" w:type="dxa"/>
            <w:tcBorders>
              <w:top w:val="nil"/>
              <w:left w:val="nil"/>
              <w:bottom w:val="nil"/>
              <w:right w:val="nil"/>
            </w:tcBorders>
          </w:tcPr>
          <w:p w14:paraId="30775B56" w14:textId="77777777" w:rsidR="00555D7B" w:rsidRPr="009B732F" w:rsidRDefault="00555D7B" w:rsidP="006D3DC1">
            <w:pPr>
              <w:pStyle w:val="Normal6a"/>
            </w:pPr>
            <w:r w:rsidRPr="009B732F">
              <w:t>(2)</w:t>
            </w:r>
            <w:r w:rsidRPr="009B732F">
              <w:tab/>
              <w:t xml:space="preserve">Izjemno </w:t>
            </w:r>
            <w:r w:rsidRPr="009B732F">
              <w:rPr>
                <w:b/>
                <w:bCs/>
                <w:i/>
                <w:iCs/>
              </w:rPr>
              <w:t>pomembna</w:t>
            </w:r>
            <w:r w:rsidRPr="009B732F">
              <w:t xml:space="preserve"> za zagotovitev celovitosti in odpornosti schengenskega območja ter njegovega uspešnega in učinkovitega delovanja brez notranjih meja </w:t>
            </w:r>
            <w:r w:rsidRPr="009B732F">
              <w:rPr>
                <w:b/>
                <w:bCs/>
                <w:i/>
                <w:iCs/>
              </w:rPr>
              <w:t>sta</w:t>
            </w:r>
            <w:r w:rsidRPr="009B732F">
              <w:t xml:space="preserve"> trden okvir upravljanja </w:t>
            </w:r>
            <w:r w:rsidRPr="009B732F">
              <w:rPr>
                <w:b/>
                <w:bCs/>
                <w:i/>
                <w:iCs/>
              </w:rPr>
              <w:t>in</w:t>
            </w:r>
            <w:r w:rsidRPr="009B732F">
              <w:t xml:space="preserve"> vizumska politika EU.</w:t>
            </w:r>
          </w:p>
        </w:tc>
      </w:tr>
      <w:tr w:rsidR="00AA652F" w:rsidRPr="009B732F" w14:paraId="4F01E1D1" w14:textId="77777777" w:rsidTr="006D3DC1">
        <w:trPr>
          <w:jc w:val="center"/>
        </w:trPr>
        <w:tc>
          <w:tcPr>
            <w:tcW w:w="4876" w:type="dxa"/>
            <w:tcBorders>
              <w:top w:val="nil"/>
              <w:left w:val="nil"/>
              <w:bottom w:val="nil"/>
              <w:right w:val="nil"/>
            </w:tcBorders>
          </w:tcPr>
          <w:p w14:paraId="520A6517"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73D50A87" w14:textId="77777777" w:rsidR="00555D7B" w:rsidRPr="009B732F" w:rsidRDefault="00555D7B" w:rsidP="006D3DC1"/>
        </w:tc>
      </w:tr>
      <w:tr w:rsidR="00AA652F" w:rsidRPr="009B732F" w14:paraId="6E2BE232" w14:textId="77777777" w:rsidTr="006D3DC1">
        <w:trPr>
          <w:jc w:val="center"/>
        </w:trPr>
        <w:tc>
          <w:tcPr>
            <w:tcW w:w="4876" w:type="dxa"/>
            <w:tcBorders>
              <w:top w:val="nil"/>
              <w:left w:val="nil"/>
              <w:bottom w:val="nil"/>
              <w:right w:val="nil"/>
            </w:tcBorders>
          </w:tcPr>
          <w:p w14:paraId="1640E3AC" w14:textId="77777777" w:rsidR="00555D7B" w:rsidRPr="009B732F" w:rsidRDefault="00555D7B" w:rsidP="006D3DC1">
            <w:pPr>
              <w:pStyle w:val="Normal6a"/>
            </w:pPr>
            <w:r w:rsidRPr="009B732F">
              <w:rPr>
                <w:b/>
                <w:i/>
                <w:vertAlign w:val="superscript"/>
              </w:rPr>
              <w:t>3</w:t>
            </w:r>
            <w:r w:rsidRPr="009B732F">
              <w:t xml:space="preserve"> </w:t>
            </w:r>
            <w:r w:rsidRPr="009B732F">
              <w:rPr>
                <w:b/>
                <w:bCs/>
                <w:i/>
                <w:iCs/>
              </w:rPr>
              <w:t>Uredba (EU) 2019/1896 Evropskega parlamenta in Sveta z dne 13. novembra 2019 o evropski mejni in obalni straži ter razveljavitvi uredb (EU) št. 1052/2013 in (EU) 2016/1624 (UL L 295, 14.11.2019, str. 1,</w:t>
            </w:r>
            <w:r w:rsidRPr="009B732F">
              <w:rPr>
                <w:b/>
                <w:i/>
              </w:rPr>
              <w:t xml:space="preserve"> ELI: http://data.europa.eu/eli/reg/2019/1896/oj).</w:t>
            </w:r>
          </w:p>
        </w:tc>
        <w:tc>
          <w:tcPr>
            <w:tcW w:w="4876" w:type="dxa"/>
            <w:tcBorders>
              <w:top w:val="nil"/>
              <w:left w:val="nil"/>
              <w:bottom w:val="nil"/>
              <w:right w:val="nil"/>
            </w:tcBorders>
          </w:tcPr>
          <w:p w14:paraId="526B01AB" w14:textId="77777777" w:rsidR="00555D7B" w:rsidRPr="009B732F" w:rsidRDefault="00555D7B" w:rsidP="006D3DC1"/>
        </w:tc>
      </w:tr>
    </w:tbl>
    <w:p w14:paraId="249199A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0BFFDA0" w14:textId="77777777" w:rsidR="00555D7B" w:rsidRPr="009B732F" w:rsidRDefault="00555D7B" w:rsidP="00555D7B">
      <w:r w:rsidRPr="000A6CEA">
        <w:rPr>
          <w:rStyle w:val="HideTWBExt"/>
        </w:rPr>
        <w:t>&lt;/AmendB&gt;</w:t>
      </w:r>
    </w:p>
    <w:p w14:paraId="60719CD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23</w:t>
      </w:r>
      <w:r w:rsidRPr="000A6CEA">
        <w:rPr>
          <w:rStyle w:val="HideTWBExt"/>
          <w:b w:val="0"/>
        </w:rPr>
        <w:t>&lt;/NumAmB&gt;</w:t>
      </w:r>
    </w:p>
    <w:p w14:paraId="0199F8E3"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0AEDDE2E" w14:textId="77777777" w:rsidR="00555D7B" w:rsidRPr="009B732F" w:rsidRDefault="00555D7B" w:rsidP="00555D7B">
      <w:pPr>
        <w:pStyle w:val="NormalBold"/>
      </w:pPr>
      <w:r w:rsidRPr="000A6CEA">
        <w:rPr>
          <w:rStyle w:val="HideTWBExt"/>
          <w:b w:val="0"/>
        </w:rPr>
        <w:t>&lt;/RepeatBlock-By&gt;</w:t>
      </w:r>
    </w:p>
    <w:p w14:paraId="627149A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F2360D3" w14:textId="77777777" w:rsidR="00555D7B" w:rsidRPr="009B732F" w:rsidRDefault="00555D7B" w:rsidP="00555D7B">
      <w:pPr>
        <w:pStyle w:val="NormalBold"/>
      </w:pPr>
      <w:r w:rsidRPr="000A6CEA">
        <w:rPr>
          <w:rStyle w:val="HideTWBExt"/>
          <w:b w:val="0"/>
        </w:rPr>
        <w:t>&lt;Article&gt;</w:t>
      </w:r>
      <w:r w:rsidRPr="009B732F">
        <w:t>Uvodna izjava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45ECFB6" w14:textId="77777777" w:rsidTr="006D3DC1">
        <w:trPr>
          <w:trHeight w:hRule="exact" w:val="240"/>
          <w:jc w:val="center"/>
        </w:trPr>
        <w:tc>
          <w:tcPr>
            <w:tcW w:w="9752" w:type="dxa"/>
            <w:gridSpan w:val="2"/>
            <w:tcBorders>
              <w:top w:val="nil"/>
              <w:left w:val="nil"/>
              <w:bottom w:val="nil"/>
              <w:right w:val="nil"/>
            </w:tcBorders>
          </w:tcPr>
          <w:p w14:paraId="7B465604" w14:textId="77777777" w:rsidR="00555D7B" w:rsidRPr="009B732F" w:rsidRDefault="00555D7B" w:rsidP="006D3DC1"/>
        </w:tc>
      </w:tr>
      <w:tr w:rsidR="00AA652F" w:rsidRPr="009B732F" w14:paraId="44A7E647" w14:textId="77777777" w:rsidTr="006D3DC1">
        <w:trPr>
          <w:trHeight w:val="240"/>
          <w:jc w:val="center"/>
        </w:trPr>
        <w:tc>
          <w:tcPr>
            <w:tcW w:w="4876" w:type="dxa"/>
            <w:tcBorders>
              <w:top w:val="nil"/>
              <w:left w:val="nil"/>
              <w:bottom w:val="nil"/>
              <w:right w:val="nil"/>
            </w:tcBorders>
          </w:tcPr>
          <w:p w14:paraId="5453677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EB5EF3E" w14:textId="77777777" w:rsidR="00555D7B" w:rsidRPr="009B732F" w:rsidRDefault="00555D7B" w:rsidP="006D3DC1">
            <w:pPr>
              <w:pStyle w:val="AmColumnHeading"/>
            </w:pPr>
            <w:r w:rsidRPr="009B732F">
              <w:t>Predlog spremembe</w:t>
            </w:r>
          </w:p>
        </w:tc>
      </w:tr>
      <w:tr w:rsidR="00AA652F" w:rsidRPr="009B732F" w14:paraId="34654A43" w14:textId="77777777" w:rsidTr="006D3DC1">
        <w:trPr>
          <w:jc w:val="center"/>
        </w:trPr>
        <w:tc>
          <w:tcPr>
            <w:tcW w:w="4876" w:type="dxa"/>
            <w:tcBorders>
              <w:top w:val="nil"/>
              <w:left w:val="nil"/>
              <w:bottom w:val="nil"/>
              <w:right w:val="nil"/>
            </w:tcBorders>
          </w:tcPr>
          <w:p w14:paraId="783A19F1" w14:textId="77777777" w:rsidR="00555D7B" w:rsidRPr="009B732F" w:rsidRDefault="00555D7B" w:rsidP="006D3DC1">
            <w:pPr>
              <w:pStyle w:val="Normal6a"/>
            </w:pPr>
            <w:r w:rsidRPr="009B732F">
              <w:t>(2)</w:t>
            </w:r>
            <w:r w:rsidRPr="009B732F">
              <w:tab/>
              <w:t>Izjemno pomembni za zagotovitev celovitosti in odpornosti schengenskega območja ter njegovega uspešnega in učinkovitega delovanja brez notranjih meja so trden okvir upravljanja, učinkovito evropsko integrirano upravljanje meja, kot ga izvaja evropska mejna in obalna straža, vzpostavljena z Uredbo (EU) 2019/1896 Evropskega parlamenta in Sveta</w:t>
            </w:r>
            <w:r w:rsidRPr="009B732F">
              <w:rPr>
                <w:vertAlign w:val="superscript"/>
              </w:rPr>
              <w:t>3</w:t>
            </w:r>
            <w:r w:rsidRPr="009B732F">
              <w:t>, ter vizumska politika EU.</w:t>
            </w:r>
          </w:p>
        </w:tc>
        <w:tc>
          <w:tcPr>
            <w:tcW w:w="4876" w:type="dxa"/>
            <w:tcBorders>
              <w:top w:val="nil"/>
              <w:left w:val="nil"/>
              <w:bottom w:val="nil"/>
              <w:right w:val="nil"/>
            </w:tcBorders>
          </w:tcPr>
          <w:p w14:paraId="68021ED2" w14:textId="77777777" w:rsidR="00555D7B" w:rsidRPr="009B732F" w:rsidRDefault="00555D7B" w:rsidP="006D3DC1">
            <w:pPr>
              <w:pStyle w:val="Normal6a"/>
            </w:pPr>
            <w:r w:rsidRPr="009B732F">
              <w:t>(2)</w:t>
            </w:r>
            <w:r w:rsidRPr="009B732F">
              <w:tab/>
              <w:t xml:space="preserve">Izjemno pomembni za zagotovitev celovitosti in odpornosti schengenskega območja ter njegovega uspešnega in učinkovitega delovanja brez notranjih meja </w:t>
            </w:r>
            <w:r w:rsidRPr="009B732F">
              <w:rPr>
                <w:b/>
                <w:i/>
              </w:rPr>
              <w:t>ter za preprečevanje nezakonitih migracij, čezmejnega kriminala in varnostnih groženj</w:t>
            </w:r>
            <w:r w:rsidRPr="009B732F">
              <w:t xml:space="preserve"> so trden okvir upravljanja, učinkovito evropsko integrirano upravljanje meja, kot ga izvaja evropska mejna in obalna straža, vzpostavljena z Uredbo (EU) 2019/1896 Evropskega parlamenta in Sveta</w:t>
            </w:r>
            <w:r w:rsidRPr="009B732F">
              <w:rPr>
                <w:vertAlign w:val="superscript"/>
              </w:rPr>
              <w:t>3</w:t>
            </w:r>
            <w:r w:rsidRPr="009B732F">
              <w:t>, ter vizumska politika EU.</w:t>
            </w:r>
          </w:p>
        </w:tc>
      </w:tr>
      <w:tr w:rsidR="00AA652F" w:rsidRPr="009B732F" w14:paraId="5D57ED50" w14:textId="77777777" w:rsidTr="006D3DC1">
        <w:trPr>
          <w:jc w:val="center"/>
        </w:trPr>
        <w:tc>
          <w:tcPr>
            <w:tcW w:w="4876" w:type="dxa"/>
            <w:tcBorders>
              <w:top w:val="nil"/>
              <w:left w:val="nil"/>
              <w:bottom w:val="nil"/>
              <w:right w:val="nil"/>
            </w:tcBorders>
          </w:tcPr>
          <w:p w14:paraId="2CDEBC5D"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77ED1552" w14:textId="77777777" w:rsidR="00555D7B" w:rsidRPr="009B732F" w:rsidRDefault="00555D7B" w:rsidP="006D3DC1">
            <w:pPr>
              <w:pStyle w:val="Normal6a"/>
            </w:pPr>
            <w:r w:rsidRPr="009B732F">
              <w:rPr>
                <w:b/>
                <w:i/>
              </w:rPr>
              <w:t>_________________</w:t>
            </w:r>
          </w:p>
        </w:tc>
      </w:tr>
      <w:tr w:rsidR="00AA652F" w:rsidRPr="009B732F" w14:paraId="329FCCA1" w14:textId="77777777" w:rsidTr="006D3DC1">
        <w:trPr>
          <w:jc w:val="center"/>
        </w:trPr>
        <w:tc>
          <w:tcPr>
            <w:tcW w:w="4876" w:type="dxa"/>
            <w:tcBorders>
              <w:top w:val="nil"/>
              <w:left w:val="nil"/>
              <w:bottom w:val="nil"/>
              <w:right w:val="nil"/>
            </w:tcBorders>
          </w:tcPr>
          <w:p w14:paraId="11380017" w14:textId="77777777" w:rsidR="00555D7B" w:rsidRPr="009B732F" w:rsidRDefault="00555D7B" w:rsidP="006D3DC1">
            <w:pPr>
              <w:pStyle w:val="Normal6a"/>
            </w:pPr>
            <w:r w:rsidRPr="009B732F">
              <w:rPr>
                <w:vertAlign w:val="superscript"/>
              </w:rPr>
              <w:t>3</w:t>
            </w:r>
            <w:r w:rsidRPr="009B732F">
              <w:t xml:space="preserve"> Uredba (EU) 2019/1896 Evropskega parlamenta in Sveta z dne 13. novembra 2019 o evropski mejni in obalni straži ter razveljavitvi uredb (EU) št. 1052/2013 in (EU) 2016/1624 (UL L 295, 14.11.2019, str. 1, ELI: http://data.europa.eu/eli/reg/2019/1896/oj).</w:t>
            </w:r>
          </w:p>
        </w:tc>
        <w:tc>
          <w:tcPr>
            <w:tcW w:w="4876" w:type="dxa"/>
            <w:tcBorders>
              <w:top w:val="nil"/>
              <w:left w:val="nil"/>
              <w:bottom w:val="nil"/>
              <w:right w:val="nil"/>
            </w:tcBorders>
          </w:tcPr>
          <w:p w14:paraId="2C6826A8" w14:textId="77777777" w:rsidR="00555D7B" w:rsidRPr="009B732F" w:rsidRDefault="00555D7B" w:rsidP="006D3DC1">
            <w:pPr>
              <w:pStyle w:val="Normal6a"/>
            </w:pPr>
            <w:r w:rsidRPr="009B732F">
              <w:rPr>
                <w:vertAlign w:val="superscript"/>
              </w:rPr>
              <w:t>3</w:t>
            </w:r>
            <w:r w:rsidRPr="009B732F">
              <w:t xml:space="preserve"> Uredba (EU) 2019/1896 Evropskega parlamenta in Sveta z dne 13. novembra 2019 o evropski mejni in obalni straži ter razveljavitvi uredb (EU) št. 1052/2013 in (EU) 2016/1624 (UL L 295, 14.11.2019, str. 1, ELI: http://data.europa.eu/eli/reg/2019/1896/oj).</w:t>
            </w:r>
          </w:p>
        </w:tc>
      </w:tr>
    </w:tbl>
    <w:p w14:paraId="377A0EE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609AD2FD" w14:textId="77777777" w:rsidR="00555D7B" w:rsidRPr="009B732F" w:rsidRDefault="00555D7B" w:rsidP="00555D7B">
      <w:r w:rsidRPr="000A6CEA">
        <w:rPr>
          <w:rStyle w:val="HideTWBExt"/>
        </w:rPr>
        <w:t>&lt;/AmendB&gt;</w:t>
      </w:r>
    </w:p>
    <w:p w14:paraId="2E9D25A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24</w:t>
      </w:r>
      <w:r w:rsidRPr="000A6CEA">
        <w:rPr>
          <w:rStyle w:val="HideTWBExt"/>
          <w:b w:val="0"/>
        </w:rPr>
        <w:t>&lt;/NumAmB&gt;</w:t>
      </w:r>
    </w:p>
    <w:p w14:paraId="5DBA472A"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4E490BBF" w14:textId="77777777" w:rsidR="00555D7B" w:rsidRPr="009B732F" w:rsidRDefault="00555D7B" w:rsidP="00555D7B">
      <w:pPr>
        <w:pStyle w:val="NormalBold"/>
      </w:pPr>
      <w:r w:rsidRPr="000A6CEA">
        <w:rPr>
          <w:rStyle w:val="HideTWBExt"/>
          <w:b w:val="0"/>
        </w:rPr>
        <w:t>&lt;/RepeatBlock-By&gt;</w:t>
      </w:r>
    </w:p>
    <w:p w14:paraId="6354710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9812728" w14:textId="77777777" w:rsidR="00555D7B" w:rsidRPr="009B732F" w:rsidRDefault="00555D7B" w:rsidP="00555D7B">
      <w:pPr>
        <w:pStyle w:val="NormalBold"/>
      </w:pPr>
      <w:r w:rsidRPr="000A6CEA">
        <w:rPr>
          <w:rStyle w:val="HideTWBExt"/>
          <w:b w:val="0"/>
        </w:rPr>
        <w:t>&lt;Article&gt;</w:t>
      </w:r>
      <w:r w:rsidRPr="009B732F">
        <w:t>Uvodna izjava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7F0D144" w14:textId="77777777" w:rsidTr="006D3DC1">
        <w:trPr>
          <w:trHeight w:hRule="exact" w:val="240"/>
          <w:jc w:val="center"/>
        </w:trPr>
        <w:tc>
          <w:tcPr>
            <w:tcW w:w="9752" w:type="dxa"/>
            <w:gridSpan w:val="2"/>
            <w:tcBorders>
              <w:top w:val="nil"/>
              <w:left w:val="nil"/>
              <w:bottom w:val="nil"/>
              <w:right w:val="nil"/>
            </w:tcBorders>
          </w:tcPr>
          <w:p w14:paraId="2AC80EE9" w14:textId="77777777" w:rsidR="00555D7B" w:rsidRPr="009B732F" w:rsidRDefault="00555D7B" w:rsidP="006D3DC1"/>
        </w:tc>
      </w:tr>
      <w:tr w:rsidR="00AA652F" w:rsidRPr="009B732F" w14:paraId="071BD716" w14:textId="77777777" w:rsidTr="006D3DC1">
        <w:trPr>
          <w:trHeight w:val="240"/>
          <w:jc w:val="center"/>
        </w:trPr>
        <w:tc>
          <w:tcPr>
            <w:tcW w:w="4876" w:type="dxa"/>
            <w:tcBorders>
              <w:top w:val="nil"/>
              <w:left w:val="nil"/>
              <w:bottom w:val="nil"/>
              <w:right w:val="nil"/>
            </w:tcBorders>
          </w:tcPr>
          <w:p w14:paraId="4C9908A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5ECC3AF" w14:textId="77777777" w:rsidR="00555D7B" w:rsidRPr="009B732F" w:rsidRDefault="00555D7B" w:rsidP="006D3DC1">
            <w:pPr>
              <w:pStyle w:val="AmColumnHeading"/>
            </w:pPr>
            <w:r w:rsidRPr="009B732F">
              <w:t>Predlog spremembe</w:t>
            </w:r>
          </w:p>
        </w:tc>
      </w:tr>
      <w:tr w:rsidR="00AA652F" w:rsidRPr="009B732F" w14:paraId="2350CB5C" w14:textId="77777777" w:rsidTr="006D3DC1">
        <w:trPr>
          <w:jc w:val="center"/>
        </w:trPr>
        <w:tc>
          <w:tcPr>
            <w:tcW w:w="4876" w:type="dxa"/>
            <w:tcBorders>
              <w:top w:val="nil"/>
              <w:left w:val="nil"/>
              <w:bottom w:val="nil"/>
              <w:right w:val="nil"/>
            </w:tcBorders>
          </w:tcPr>
          <w:p w14:paraId="5217178C" w14:textId="77777777" w:rsidR="00555D7B" w:rsidRPr="009B732F" w:rsidRDefault="00555D7B" w:rsidP="006D3DC1">
            <w:pPr>
              <w:pStyle w:val="Normal6a"/>
            </w:pPr>
            <w:r w:rsidRPr="009B732F">
              <w:t>(2)</w:t>
            </w:r>
            <w:r w:rsidRPr="009B732F">
              <w:tab/>
              <w:t xml:space="preserve">Izjemno pomembni za zagotovitev </w:t>
            </w:r>
            <w:r w:rsidRPr="009B732F">
              <w:rPr>
                <w:b/>
                <w:bCs/>
                <w:i/>
                <w:iCs/>
              </w:rPr>
              <w:t>celovitosti in odpornosti schengenskega območja ter njegovega</w:t>
            </w:r>
            <w:r w:rsidRPr="009B732F">
              <w:t xml:space="preserve"> uspešnega in učinkovitega delovanja </w:t>
            </w:r>
            <w:r w:rsidRPr="009B732F">
              <w:rPr>
                <w:b/>
                <w:bCs/>
                <w:i/>
                <w:iCs/>
              </w:rPr>
              <w:t>brez</w:t>
            </w:r>
            <w:r w:rsidRPr="009B732F">
              <w:t xml:space="preserve"> notranjih meja so trden okvir upravljanja, učinkovito evropsko integrirano upravljanje meja</w:t>
            </w:r>
            <w:r w:rsidRPr="009B732F">
              <w:rPr>
                <w:b/>
                <w:bCs/>
                <w:i/>
                <w:iCs/>
              </w:rPr>
              <w:t>, kot ga izvaja evropska mejna in obalna straža, vzpostavljena z Uredbo (EU) 2019/1896 Evropskega parlamenta in Sveta</w:t>
            </w:r>
            <w:r w:rsidRPr="009B732F">
              <w:rPr>
                <w:b/>
                <w:bCs/>
                <w:i/>
                <w:iCs/>
                <w:vertAlign w:val="superscript"/>
              </w:rPr>
              <w:t>3</w:t>
            </w:r>
            <w:r w:rsidRPr="009B732F">
              <w:rPr>
                <w:b/>
                <w:bCs/>
                <w:i/>
                <w:iCs/>
              </w:rPr>
              <w:t>,</w:t>
            </w:r>
            <w:r w:rsidRPr="009B732F">
              <w:t xml:space="preserve"> ter vizumska politika EU.</w:t>
            </w:r>
          </w:p>
        </w:tc>
        <w:tc>
          <w:tcPr>
            <w:tcW w:w="4876" w:type="dxa"/>
            <w:tcBorders>
              <w:top w:val="nil"/>
              <w:left w:val="nil"/>
              <w:bottom w:val="nil"/>
              <w:right w:val="nil"/>
            </w:tcBorders>
          </w:tcPr>
          <w:p w14:paraId="5AEF244F" w14:textId="77777777" w:rsidR="00555D7B" w:rsidRPr="009B732F" w:rsidRDefault="00555D7B" w:rsidP="006D3DC1">
            <w:pPr>
              <w:pStyle w:val="Normal6a"/>
            </w:pPr>
            <w:r w:rsidRPr="009B732F">
              <w:t>(2)</w:t>
            </w:r>
            <w:r w:rsidRPr="009B732F">
              <w:tab/>
              <w:t xml:space="preserve">Izjemno pomembni za zagotovitev uspešnega in učinkovitega delovanja </w:t>
            </w:r>
            <w:r w:rsidRPr="009B732F">
              <w:rPr>
                <w:b/>
                <w:bCs/>
                <w:i/>
                <w:iCs/>
              </w:rPr>
              <w:t>schengenskega območja ter odprave vsakršnega nadzora oseb pri prehajanju</w:t>
            </w:r>
            <w:r w:rsidRPr="009B732F">
              <w:t xml:space="preserve"> notranjih meja </w:t>
            </w:r>
            <w:r w:rsidRPr="009B732F">
              <w:rPr>
                <w:b/>
                <w:bCs/>
                <w:i/>
                <w:iCs/>
              </w:rPr>
              <w:t>ne glede na njihovo državljanstvo</w:t>
            </w:r>
            <w:r w:rsidRPr="009B732F">
              <w:t xml:space="preserve"> so trden okvir upravljanja, učinkovito evropsko integrirano upravljanje meja ter </w:t>
            </w:r>
            <w:r w:rsidRPr="009B732F">
              <w:rPr>
                <w:b/>
                <w:bCs/>
                <w:i/>
                <w:iCs/>
              </w:rPr>
              <w:t>skupna</w:t>
            </w:r>
            <w:r w:rsidRPr="009B732F">
              <w:t xml:space="preserve"> vizumska politika EU.</w:t>
            </w:r>
          </w:p>
        </w:tc>
      </w:tr>
      <w:tr w:rsidR="00AA652F" w:rsidRPr="009B732F" w14:paraId="422B64BF" w14:textId="77777777" w:rsidTr="006D3DC1">
        <w:trPr>
          <w:jc w:val="center"/>
        </w:trPr>
        <w:tc>
          <w:tcPr>
            <w:tcW w:w="4876" w:type="dxa"/>
            <w:tcBorders>
              <w:top w:val="nil"/>
              <w:left w:val="nil"/>
              <w:bottom w:val="nil"/>
              <w:right w:val="nil"/>
            </w:tcBorders>
          </w:tcPr>
          <w:p w14:paraId="6D964809"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39566347" w14:textId="77777777" w:rsidR="00555D7B" w:rsidRPr="009B732F" w:rsidRDefault="00555D7B" w:rsidP="006D3DC1"/>
        </w:tc>
      </w:tr>
      <w:tr w:rsidR="00AA652F" w:rsidRPr="009B732F" w14:paraId="1278A7C8" w14:textId="77777777" w:rsidTr="006D3DC1">
        <w:trPr>
          <w:jc w:val="center"/>
        </w:trPr>
        <w:tc>
          <w:tcPr>
            <w:tcW w:w="4876" w:type="dxa"/>
            <w:tcBorders>
              <w:top w:val="nil"/>
              <w:left w:val="nil"/>
              <w:bottom w:val="nil"/>
              <w:right w:val="nil"/>
            </w:tcBorders>
          </w:tcPr>
          <w:p w14:paraId="15C4D7F2" w14:textId="77777777" w:rsidR="00555D7B" w:rsidRPr="009B732F" w:rsidRDefault="00555D7B" w:rsidP="006D3DC1">
            <w:pPr>
              <w:pStyle w:val="Normal6a"/>
            </w:pPr>
            <w:r w:rsidRPr="009B732F">
              <w:rPr>
                <w:b/>
                <w:i/>
                <w:vertAlign w:val="superscript"/>
              </w:rPr>
              <w:t>3</w:t>
            </w:r>
            <w:r w:rsidRPr="009B732F">
              <w:t xml:space="preserve"> </w:t>
            </w:r>
            <w:r w:rsidRPr="009B732F">
              <w:rPr>
                <w:b/>
                <w:bCs/>
                <w:i/>
                <w:iCs/>
              </w:rPr>
              <w:t>Uredba (EU) 2019/1896 Evropskega parlamenta in Sveta z dne 13. novembra 2019 o evropski mejni in obalni straži ter razveljavitvi uredb (EU) št. 1052/2013 in (EU) 2016/1624 (UL L 295, 14.11.2019, str. 1,</w:t>
            </w:r>
            <w:r w:rsidRPr="009B732F">
              <w:rPr>
                <w:b/>
                <w:i/>
              </w:rPr>
              <w:t xml:space="preserve"> ELI: http://data.europa.eu/eli/reg/2019/1896/oj).</w:t>
            </w:r>
          </w:p>
        </w:tc>
        <w:tc>
          <w:tcPr>
            <w:tcW w:w="4876" w:type="dxa"/>
            <w:tcBorders>
              <w:top w:val="nil"/>
              <w:left w:val="nil"/>
              <w:bottom w:val="nil"/>
              <w:right w:val="nil"/>
            </w:tcBorders>
          </w:tcPr>
          <w:p w14:paraId="3B9D0940" w14:textId="77777777" w:rsidR="00555D7B" w:rsidRPr="009B732F" w:rsidRDefault="00555D7B" w:rsidP="006D3DC1"/>
        </w:tc>
      </w:tr>
    </w:tbl>
    <w:p w14:paraId="39C95ABB"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CAA7ED0"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3CFEB52" w14:textId="77777777" w:rsidR="00555D7B" w:rsidRPr="009B732F" w:rsidRDefault="00555D7B" w:rsidP="00555D7B">
      <w:pPr>
        <w:pStyle w:val="AmJustText"/>
      </w:pPr>
      <w:r w:rsidRPr="009B732F">
        <w:t>Bolje odraža jezik člena 77(2). Predlagani proračun Evropske agencije za mejno in obalno stražo je večji od predlaganega proračuna za uredbo o azilu, migracijah in vključevanju, kar bi moralo omogočiti izvrševanje njenih nalog brez uporabe tega instrumenta financiranja.</w:t>
      </w:r>
    </w:p>
    <w:p w14:paraId="4A838912" w14:textId="77777777" w:rsidR="00555D7B" w:rsidRPr="009B732F" w:rsidRDefault="00555D7B" w:rsidP="00555D7B">
      <w:r w:rsidRPr="000A6CEA">
        <w:rPr>
          <w:rStyle w:val="HideTWBExt"/>
        </w:rPr>
        <w:t>&lt;/AmendB&gt;</w:t>
      </w:r>
    </w:p>
    <w:p w14:paraId="332E610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25</w:t>
      </w:r>
      <w:r w:rsidRPr="000A6CEA">
        <w:rPr>
          <w:rStyle w:val="HideTWBExt"/>
          <w:b w:val="0"/>
        </w:rPr>
        <w:t>&lt;/NumAmB&gt;</w:t>
      </w:r>
    </w:p>
    <w:p w14:paraId="154D8CE2" w14:textId="77777777" w:rsidR="00555D7B" w:rsidRPr="009B732F" w:rsidRDefault="00555D7B" w:rsidP="00555D7B">
      <w:pPr>
        <w:pStyle w:val="NormalBold"/>
      </w:pPr>
      <w:r w:rsidRPr="000A6CEA">
        <w:rPr>
          <w:rStyle w:val="HideTWBExt"/>
          <w:b w:val="0"/>
        </w:rPr>
        <w:t>&lt;RepeatBlock-By&gt;&lt;Members&gt;</w:t>
      </w:r>
      <w:r w:rsidRPr="009B732F">
        <w:t>Jeadis Jeadi (Geadis Geadi)</w:t>
      </w:r>
      <w:r w:rsidRPr="000A6CEA">
        <w:rPr>
          <w:rStyle w:val="HideTWBExt"/>
          <w:b w:val="0"/>
        </w:rPr>
        <w:t>&lt;/Members&gt;</w:t>
      </w:r>
    </w:p>
    <w:p w14:paraId="5B22822E" w14:textId="77777777" w:rsidR="00555D7B" w:rsidRPr="009B732F" w:rsidRDefault="00555D7B" w:rsidP="00555D7B">
      <w:pPr>
        <w:pStyle w:val="NormalBold"/>
      </w:pPr>
      <w:r w:rsidRPr="000A6CEA">
        <w:rPr>
          <w:rStyle w:val="HideTWBExt"/>
          <w:b w:val="0"/>
        </w:rPr>
        <w:t>&lt;/RepeatBlock-By&gt;</w:t>
      </w:r>
    </w:p>
    <w:p w14:paraId="55E914D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9D29A02" w14:textId="77777777" w:rsidR="00555D7B" w:rsidRPr="009B732F" w:rsidRDefault="00555D7B" w:rsidP="00555D7B">
      <w:pPr>
        <w:pStyle w:val="NormalBold"/>
      </w:pPr>
      <w:r w:rsidRPr="000A6CEA">
        <w:rPr>
          <w:rStyle w:val="HideTWBExt"/>
          <w:b w:val="0"/>
        </w:rPr>
        <w:t>&lt;Article&gt;</w:t>
      </w:r>
      <w:r w:rsidRPr="009B732F">
        <w:t>Uvodna izjava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CCDAB00" w14:textId="77777777" w:rsidTr="006D3DC1">
        <w:trPr>
          <w:trHeight w:hRule="exact" w:val="240"/>
          <w:jc w:val="center"/>
        </w:trPr>
        <w:tc>
          <w:tcPr>
            <w:tcW w:w="9752" w:type="dxa"/>
            <w:gridSpan w:val="2"/>
            <w:tcBorders>
              <w:top w:val="nil"/>
              <w:left w:val="nil"/>
              <w:bottom w:val="nil"/>
              <w:right w:val="nil"/>
            </w:tcBorders>
          </w:tcPr>
          <w:p w14:paraId="4F6B2740" w14:textId="77777777" w:rsidR="00555D7B" w:rsidRPr="009B732F" w:rsidRDefault="00555D7B" w:rsidP="006D3DC1"/>
        </w:tc>
      </w:tr>
      <w:tr w:rsidR="00AA652F" w:rsidRPr="009B732F" w14:paraId="136A9867" w14:textId="77777777" w:rsidTr="006D3DC1">
        <w:trPr>
          <w:trHeight w:val="240"/>
          <w:jc w:val="center"/>
        </w:trPr>
        <w:tc>
          <w:tcPr>
            <w:tcW w:w="4876" w:type="dxa"/>
            <w:tcBorders>
              <w:top w:val="nil"/>
              <w:left w:val="nil"/>
              <w:bottom w:val="nil"/>
              <w:right w:val="nil"/>
            </w:tcBorders>
          </w:tcPr>
          <w:p w14:paraId="5925F64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066662D" w14:textId="77777777" w:rsidR="00555D7B" w:rsidRPr="009B732F" w:rsidRDefault="00555D7B" w:rsidP="006D3DC1">
            <w:pPr>
              <w:pStyle w:val="AmColumnHeading"/>
            </w:pPr>
            <w:r w:rsidRPr="009B732F">
              <w:t>Predlog spremembe</w:t>
            </w:r>
          </w:p>
        </w:tc>
      </w:tr>
      <w:tr w:rsidR="00AA652F" w:rsidRPr="009B732F" w14:paraId="63CE554D" w14:textId="77777777" w:rsidTr="006D3DC1">
        <w:trPr>
          <w:jc w:val="center"/>
        </w:trPr>
        <w:tc>
          <w:tcPr>
            <w:tcW w:w="4876" w:type="dxa"/>
            <w:tcBorders>
              <w:top w:val="nil"/>
              <w:left w:val="nil"/>
              <w:bottom w:val="nil"/>
              <w:right w:val="nil"/>
            </w:tcBorders>
          </w:tcPr>
          <w:p w14:paraId="7B6568E7" w14:textId="77777777" w:rsidR="00555D7B" w:rsidRPr="009B732F" w:rsidRDefault="00555D7B" w:rsidP="006D3DC1">
            <w:pPr>
              <w:pStyle w:val="Normal6a"/>
            </w:pPr>
            <w:r w:rsidRPr="009B732F">
              <w:t>(3)</w:t>
            </w:r>
            <w:r w:rsidRPr="009B732F">
              <w:tab/>
              <w:t>Zato bi bilo treba zagotoviti podporo Unije za prizadevanja držav članic za zaščito zunanjih meja Unije, omejitev nezakonitih prehodov meja in nedovoljenega gibanja med državami članicami ter posodobitev in izboljšanje splošne učinkovitosti obravnave vlog za izdajo vizumov in preprečevanja zlorab vizumskega režima Unije. Ta podpora Unije se zagotovi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7C765CAD" w14:textId="77777777" w:rsidR="00555D7B" w:rsidRPr="009B732F" w:rsidRDefault="00555D7B" w:rsidP="006D3DC1">
            <w:pPr>
              <w:pStyle w:val="Normal6a"/>
            </w:pPr>
            <w:r w:rsidRPr="009B732F">
              <w:t>(3)</w:t>
            </w:r>
            <w:r w:rsidRPr="009B732F">
              <w:tab/>
              <w:t>Zato bi bilo treba zagotoviti podporo Unije za prizadevanja držav članic za zaščito zunanjih meja Unije, omejitev nezakonitih prehodov meja in nedovoljenega gibanja med državami članicami ter posodobitev in izboljšanje splošne učinkovitosti obravnave vlog za izdajo vizumov in preprečevanja zlorab vizumskega režima Unije</w:t>
            </w:r>
            <w:r w:rsidRPr="009B732F">
              <w:rPr>
                <w:b/>
                <w:bCs/>
                <w:i/>
                <w:iCs/>
              </w:rPr>
              <w:t>, tudi s preverjanjem pred vstopom, preverjanjem identitete, odkrivanjem ponarejenih listin ter sistematično uporabo ustreznih informacijskih sistemov Unije</w:t>
            </w:r>
            <w:r w:rsidRPr="009B732F">
              <w:t>. Ta podpora Unije se zagotovi na podlagi horizontalnih pravil Evropskega sklada za ekonomsko, socialno in teritorialno kohezijo, kmetijstvo in podeželje, ribištvo in pomorstvo ter blaginjo in varnost, vzpostavljenega z Uredbo (EU) [...].</w:t>
            </w:r>
          </w:p>
        </w:tc>
      </w:tr>
    </w:tbl>
    <w:p w14:paraId="7DAB5FE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28C426B" w14:textId="77777777" w:rsidR="00555D7B" w:rsidRPr="009B732F" w:rsidRDefault="00555D7B" w:rsidP="00555D7B">
      <w:r w:rsidRPr="000A6CEA">
        <w:rPr>
          <w:rStyle w:val="HideTWBExt"/>
        </w:rPr>
        <w:t>&lt;/AmendB&gt;</w:t>
      </w:r>
    </w:p>
    <w:p w14:paraId="49DCE09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26</w:t>
      </w:r>
      <w:r w:rsidRPr="000A6CEA">
        <w:rPr>
          <w:rStyle w:val="HideTWBExt"/>
          <w:b w:val="0"/>
        </w:rPr>
        <w:t>&lt;/NumAmB&gt;</w:t>
      </w:r>
    </w:p>
    <w:p w14:paraId="39A17D11"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0347B817" w14:textId="77777777" w:rsidR="00555D7B" w:rsidRPr="009B732F" w:rsidRDefault="00555D7B" w:rsidP="00555D7B">
      <w:pPr>
        <w:pStyle w:val="NormalBold"/>
      </w:pPr>
      <w:r w:rsidRPr="000A6CEA">
        <w:rPr>
          <w:rStyle w:val="HideTWBExt"/>
          <w:b w:val="0"/>
        </w:rPr>
        <w:t>&lt;/RepeatBlock-By&gt;</w:t>
      </w:r>
    </w:p>
    <w:p w14:paraId="716E05B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4DD787A" w14:textId="77777777" w:rsidR="00555D7B" w:rsidRPr="009B732F" w:rsidRDefault="00555D7B" w:rsidP="00555D7B">
      <w:pPr>
        <w:pStyle w:val="NormalBold"/>
      </w:pPr>
      <w:r w:rsidRPr="000A6CEA">
        <w:rPr>
          <w:rStyle w:val="HideTWBExt"/>
          <w:b w:val="0"/>
        </w:rPr>
        <w:t>&lt;Article&gt;</w:t>
      </w:r>
      <w:r w:rsidRPr="009B732F">
        <w:t>Uvodna izjava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BEFF65A" w14:textId="77777777" w:rsidTr="006D3DC1">
        <w:trPr>
          <w:trHeight w:hRule="exact" w:val="240"/>
          <w:jc w:val="center"/>
        </w:trPr>
        <w:tc>
          <w:tcPr>
            <w:tcW w:w="9752" w:type="dxa"/>
            <w:gridSpan w:val="2"/>
            <w:tcBorders>
              <w:top w:val="nil"/>
              <w:left w:val="nil"/>
              <w:bottom w:val="nil"/>
              <w:right w:val="nil"/>
            </w:tcBorders>
          </w:tcPr>
          <w:p w14:paraId="5F639FA2" w14:textId="77777777" w:rsidR="00555D7B" w:rsidRPr="009B732F" w:rsidRDefault="00555D7B" w:rsidP="006D3DC1"/>
        </w:tc>
      </w:tr>
      <w:tr w:rsidR="00AA652F" w:rsidRPr="009B732F" w14:paraId="27DBF88C" w14:textId="77777777" w:rsidTr="006D3DC1">
        <w:trPr>
          <w:trHeight w:val="240"/>
          <w:jc w:val="center"/>
        </w:trPr>
        <w:tc>
          <w:tcPr>
            <w:tcW w:w="4876" w:type="dxa"/>
            <w:tcBorders>
              <w:top w:val="nil"/>
              <w:left w:val="nil"/>
              <w:bottom w:val="nil"/>
              <w:right w:val="nil"/>
            </w:tcBorders>
          </w:tcPr>
          <w:p w14:paraId="0FCA8EC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8D3FE9F" w14:textId="77777777" w:rsidR="00555D7B" w:rsidRPr="009B732F" w:rsidRDefault="00555D7B" w:rsidP="006D3DC1">
            <w:pPr>
              <w:pStyle w:val="AmColumnHeading"/>
            </w:pPr>
            <w:r w:rsidRPr="009B732F">
              <w:t>Predlog spremembe</w:t>
            </w:r>
          </w:p>
        </w:tc>
      </w:tr>
      <w:tr w:rsidR="00AA652F" w:rsidRPr="009B732F" w14:paraId="4D63FAFD" w14:textId="77777777" w:rsidTr="006D3DC1">
        <w:trPr>
          <w:jc w:val="center"/>
        </w:trPr>
        <w:tc>
          <w:tcPr>
            <w:tcW w:w="4876" w:type="dxa"/>
            <w:tcBorders>
              <w:top w:val="nil"/>
              <w:left w:val="nil"/>
              <w:bottom w:val="nil"/>
              <w:right w:val="nil"/>
            </w:tcBorders>
          </w:tcPr>
          <w:p w14:paraId="3CDAE415" w14:textId="77777777" w:rsidR="00555D7B" w:rsidRPr="009B732F" w:rsidRDefault="00555D7B" w:rsidP="006D3DC1">
            <w:pPr>
              <w:pStyle w:val="Normal6a"/>
            </w:pPr>
            <w:r w:rsidRPr="009B732F">
              <w:t>(3)</w:t>
            </w:r>
            <w:r w:rsidRPr="009B732F">
              <w:tab/>
              <w:t xml:space="preserve">Zato bi bilo treba zagotoviti podporo Unije za prizadevanja držav članic za </w:t>
            </w:r>
            <w:r w:rsidRPr="009B732F">
              <w:rPr>
                <w:b/>
                <w:bCs/>
                <w:i/>
                <w:iCs/>
              </w:rPr>
              <w:t>zaščito</w:t>
            </w:r>
            <w:r w:rsidRPr="009B732F">
              <w:t xml:space="preserve"> zunanjih meja Unije</w:t>
            </w:r>
            <w:r w:rsidRPr="009B732F">
              <w:rPr>
                <w:b/>
                <w:bCs/>
                <w:i/>
                <w:iCs/>
              </w:rPr>
              <w:t>, omejitev nezakonitih prehodov meja in nedovoljenega gibanja med državami članicami</w:t>
            </w:r>
            <w:r w:rsidRPr="009B732F">
              <w:t xml:space="preserve"> ter </w:t>
            </w:r>
            <w:r w:rsidRPr="009B732F">
              <w:rPr>
                <w:b/>
                <w:bCs/>
                <w:i/>
                <w:iCs/>
              </w:rPr>
              <w:t>posodobitev</w:t>
            </w:r>
            <w:r w:rsidRPr="009B732F">
              <w:t xml:space="preserve"> in izboljšanje splošne učinkovitosti obravnave vlog za izdajo vizumov </w:t>
            </w:r>
            <w:r w:rsidRPr="009B732F">
              <w:rPr>
                <w:b/>
                <w:bCs/>
                <w:i/>
                <w:iCs/>
              </w:rPr>
              <w:t>in preprečevanja zlorab vizumskega režima Unije</w:t>
            </w:r>
            <w:r w:rsidRPr="009B732F">
              <w:t>. Ta podpora Unije se zagotovi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346CCF93" w14:textId="77777777" w:rsidR="00555D7B" w:rsidRPr="009B732F" w:rsidRDefault="00555D7B" w:rsidP="006D3DC1">
            <w:pPr>
              <w:pStyle w:val="Normal6a"/>
            </w:pPr>
            <w:r w:rsidRPr="009B732F">
              <w:t>(3)</w:t>
            </w:r>
            <w:r w:rsidRPr="009B732F">
              <w:tab/>
              <w:t xml:space="preserve">Zato bi bilo treba zagotoviti podporo Unije za prizadevanja držav članic za </w:t>
            </w:r>
            <w:r w:rsidRPr="009B732F">
              <w:rPr>
                <w:b/>
                <w:bCs/>
                <w:i/>
                <w:iCs/>
              </w:rPr>
              <w:t>upravljanje</w:t>
            </w:r>
            <w:r w:rsidRPr="009B732F">
              <w:t xml:space="preserve"> zunanjih meja Unije </w:t>
            </w:r>
            <w:r w:rsidRPr="009B732F">
              <w:rPr>
                <w:b/>
                <w:bCs/>
                <w:i/>
                <w:iCs/>
              </w:rPr>
              <w:t>ob popolnem spoštovanju temeljnih pravic, omogočanje dostopa do mednarodne zaščite</w:t>
            </w:r>
            <w:r w:rsidRPr="009B732F">
              <w:t xml:space="preserve"> ter </w:t>
            </w:r>
            <w:r w:rsidRPr="009B732F">
              <w:rPr>
                <w:b/>
                <w:bCs/>
                <w:i/>
                <w:iCs/>
              </w:rPr>
              <w:t>pospešitev</w:t>
            </w:r>
            <w:r w:rsidRPr="009B732F">
              <w:t xml:space="preserve"> in izboljšanje splošne učinkovitosti obravnave vlog za izdajo vizumov. Ta podpora Unije se zagotovi na podlagi horizontalnih pravil Evropskega sklada za ekonomsko, socialno in teritorialno kohezijo, kmetijstvo in podeželje, ribištvo in pomorstvo ter blaginjo in varnost, vzpostavljenega z Uredbo (EU) [...].</w:t>
            </w:r>
          </w:p>
        </w:tc>
      </w:tr>
    </w:tbl>
    <w:p w14:paraId="0FA0ABC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1EAD267" w14:textId="77777777" w:rsidR="00555D7B" w:rsidRPr="009B732F" w:rsidRDefault="00555D7B" w:rsidP="00555D7B">
      <w:r w:rsidRPr="000A6CEA">
        <w:rPr>
          <w:rStyle w:val="HideTWBExt"/>
        </w:rPr>
        <w:t>&lt;/AmendB&gt;</w:t>
      </w:r>
    </w:p>
    <w:p w14:paraId="48967C7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27</w:t>
      </w:r>
      <w:r w:rsidRPr="000A6CEA">
        <w:rPr>
          <w:rStyle w:val="HideTWBExt"/>
          <w:b w:val="0"/>
        </w:rPr>
        <w:t>&lt;/NumAmB&gt;</w:t>
      </w:r>
    </w:p>
    <w:p w14:paraId="503243F6"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336626EF" w14:textId="77777777" w:rsidR="00555D7B" w:rsidRPr="009B732F" w:rsidRDefault="00555D7B" w:rsidP="00555D7B">
      <w:pPr>
        <w:pStyle w:val="NormalBold"/>
      </w:pPr>
      <w:r w:rsidRPr="000A6CEA">
        <w:rPr>
          <w:rStyle w:val="HideTWBExt"/>
          <w:b w:val="0"/>
        </w:rPr>
        <w:t>&lt;/RepeatBlock-By&gt;</w:t>
      </w:r>
    </w:p>
    <w:p w14:paraId="70F06E3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2C25568" w14:textId="77777777" w:rsidR="00555D7B" w:rsidRPr="009B732F" w:rsidRDefault="00555D7B" w:rsidP="00555D7B">
      <w:pPr>
        <w:pStyle w:val="NormalBold"/>
      </w:pPr>
      <w:r w:rsidRPr="000A6CEA">
        <w:rPr>
          <w:rStyle w:val="HideTWBExt"/>
          <w:b w:val="0"/>
        </w:rPr>
        <w:t>&lt;Article&gt;</w:t>
      </w:r>
      <w:r w:rsidRPr="009B732F">
        <w:t>Uvodna izjava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AD5BA9C" w14:textId="77777777" w:rsidTr="006D3DC1">
        <w:trPr>
          <w:trHeight w:hRule="exact" w:val="240"/>
          <w:jc w:val="center"/>
        </w:trPr>
        <w:tc>
          <w:tcPr>
            <w:tcW w:w="9752" w:type="dxa"/>
            <w:gridSpan w:val="2"/>
            <w:tcBorders>
              <w:top w:val="nil"/>
              <w:left w:val="nil"/>
              <w:bottom w:val="nil"/>
              <w:right w:val="nil"/>
            </w:tcBorders>
          </w:tcPr>
          <w:p w14:paraId="04534DA1" w14:textId="77777777" w:rsidR="00555D7B" w:rsidRPr="009B732F" w:rsidRDefault="00555D7B" w:rsidP="006D3DC1"/>
        </w:tc>
      </w:tr>
      <w:tr w:rsidR="00AA652F" w:rsidRPr="009B732F" w14:paraId="700772BE" w14:textId="77777777" w:rsidTr="006D3DC1">
        <w:trPr>
          <w:trHeight w:val="240"/>
          <w:jc w:val="center"/>
        </w:trPr>
        <w:tc>
          <w:tcPr>
            <w:tcW w:w="4876" w:type="dxa"/>
            <w:tcBorders>
              <w:top w:val="nil"/>
              <w:left w:val="nil"/>
              <w:bottom w:val="nil"/>
              <w:right w:val="nil"/>
            </w:tcBorders>
          </w:tcPr>
          <w:p w14:paraId="4464B11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5EA7E98" w14:textId="77777777" w:rsidR="00555D7B" w:rsidRPr="009B732F" w:rsidRDefault="00555D7B" w:rsidP="006D3DC1">
            <w:pPr>
              <w:pStyle w:val="AmColumnHeading"/>
            </w:pPr>
            <w:r w:rsidRPr="009B732F">
              <w:t>Predlog spremembe</w:t>
            </w:r>
          </w:p>
        </w:tc>
      </w:tr>
      <w:tr w:rsidR="00AA652F" w:rsidRPr="009B732F" w14:paraId="76B99643" w14:textId="77777777" w:rsidTr="006D3DC1">
        <w:trPr>
          <w:jc w:val="center"/>
        </w:trPr>
        <w:tc>
          <w:tcPr>
            <w:tcW w:w="4876" w:type="dxa"/>
            <w:tcBorders>
              <w:top w:val="nil"/>
              <w:left w:val="nil"/>
              <w:bottom w:val="nil"/>
              <w:right w:val="nil"/>
            </w:tcBorders>
          </w:tcPr>
          <w:p w14:paraId="68C9E7F2" w14:textId="77777777" w:rsidR="00555D7B" w:rsidRPr="009B732F" w:rsidRDefault="00555D7B" w:rsidP="006D3DC1">
            <w:pPr>
              <w:pStyle w:val="Normal6a"/>
            </w:pPr>
            <w:r w:rsidRPr="009B732F">
              <w:t>(3)</w:t>
            </w:r>
            <w:r w:rsidRPr="009B732F">
              <w:tab/>
              <w:t>Zato bi bilo treba zagotoviti podporo Unije za prizadevanja držav članic za zaščito zunanjih meja Unije, omejitev nezakonitih prehodov meja in nedovoljenega gibanja med državami članicami ter posodobitev in izboljšanje splošne učinkovitosti obravnave vlog za izdajo vizumov in preprečevanja zlorab vizumskega režima Unije. Ta podpora Unije se zagotovi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24D411BF" w14:textId="77777777" w:rsidR="00555D7B" w:rsidRPr="009B732F" w:rsidRDefault="00555D7B" w:rsidP="006D3DC1">
            <w:pPr>
              <w:pStyle w:val="Normal6a"/>
            </w:pPr>
            <w:r w:rsidRPr="009B732F">
              <w:t>(3)</w:t>
            </w:r>
            <w:r w:rsidRPr="009B732F">
              <w:tab/>
              <w:t>Zato bi bilo treba zagotoviti podporo Unije za prizadevanja držav članic za zaščito zunanjih meja Unije, omejitev nezakonitih prehodov meja</w:t>
            </w:r>
            <w:r w:rsidRPr="009B732F">
              <w:rPr>
                <w:b/>
                <w:i/>
              </w:rPr>
              <w:t>, uporabe migracij kot orožja</w:t>
            </w:r>
            <w:r w:rsidRPr="009B732F">
              <w:t xml:space="preserve"> in nedovoljenega gibanja med državami članicami ter posodobitev in izboljšanje splošne učinkovitosti obravnave vlog za izdajo vizumov in preprečevanja zlorab vizumskega režima Unije. Ta podpora Unije se zagotovi na podlagi horizontalnih pravil Evropskega sklada za ekonomsko, socialno in teritorialno kohezijo, kmetijstvo in podeželje, ribištvo in pomorstvo ter blaginjo in varnost, vzpostavljenega z Uredbo (EU) [...].</w:t>
            </w:r>
          </w:p>
        </w:tc>
      </w:tr>
    </w:tbl>
    <w:p w14:paraId="48C68C4A"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0400C7C8" w14:textId="77777777" w:rsidR="00555D7B" w:rsidRPr="009B732F" w:rsidRDefault="00555D7B" w:rsidP="00555D7B">
      <w:r w:rsidRPr="000A6CEA">
        <w:rPr>
          <w:rStyle w:val="HideTWBExt"/>
        </w:rPr>
        <w:t>&lt;/AmendB&gt;</w:t>
      </w:r>
    </w:p>
    <w:p w14:paraId="2CFCEF6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28</w:t>
      </w:r>
      <w:r w:rsidRPr="000A6CEA">
        <w:rPr>
          <w:rStyle w:val="HideTWBExt"/>
          <w:b w:val="0"/>
        </w:rPr>
        <w:t>&lt;/NumAmB&gt;</w:t>
      </w:r>
    </w:p>
    <w:p w14:paraId="7E799257"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18F015D5" w14:textId="77777777" w:rsidR="00555D7B" w:rsidRPr="009B732F" w:rsidRDefault="00555D7B" w:rsidP="00555D7B">
      <w:pPr>
        <w:pStyle w:val="NormalBold"/>
      </w:pPr>
      <w:r w:rsidRPr="000A6CEA">
        <w:rPr>
          <w:rStyle w:val="HideTWBExt"/>
          <w:b w:val="0"/>
        </w:rPr>
        <w:t>&lt;/RepeatBlock-By&gt;</w:t>
      </w:r>
    </w:p>
    <w:p w14:paraId="4D825A87"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CD7D831" w14:textId="77777777" w:rsidR="00555D7B" w:rsidRPr="009B732F" w:rsidRDefault="00555D7B" w:rsidP="00555D7B">
      <w:pPr>
        <w:pStyle w:val="NormalBold"/>
      </w:pPr>
      <w:r w:rsidRPr="000A6CEA">
        <w:rPr>
          <w:rStyle w:val="HideTWBExt"/>
          <w:b w:val="0"/>
        </w:rPr>
        <w:t>&lt;Article&gt;</w:t>
      </w:r>
      <w:r w:rsidRPr="009B732F">
        <w:t>Uvodna izjava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73C1B11" w14:textId="77777777" w:rsidTr="006D3DC1">
        <w:trPr>
          <w:trHeight w:hRule="exact" w:val="240"/>
          <w:jc w:val="center"/>
        </w:trPr>
        <w:tc>
          <w:tcPr>
            <w:tcW w:w="9752" w:type="dxa"/>
            <w:gridSpan w:val="2"/>
            <w:tcBorders>
              <w:top w:val="nil"/>
              <w:left w:val="nil"/>
              <w:bottom w:val="nil"/>
              <w:right w:val="nil"/>
            </w:tcBorders>
          </w:tcPr>
          <w:p w14:paraId="1F8D9FE7" w14:textId="77777777" w:rsidR="00555D7B" w:rsidRPr="009B732F" w:rsidRDefault="00555D7B" w:rsidP="006D3DC1"/>
        </w:tc>
      </w:tr>
      <w:tr w:rsidR="00AA652F" w:rsidRPr="009B732F" w14:paraId="6B0F6BC4" w14:textId="77777777" w:rsidTr="006D3DC1">
        <w:trPr>
          <w:trHeight w:val="240"/>
          <w:jc w:val="center"/>
        </w:trPr>
        <w:tc>
          <w:tcPr>
            <w:tcW w:w="4876" w:type="dxa"/>
            <w:tcBorders>
              <w:top w:val="nil"/>
              <w:left w:val="nil"/>
              <w:bottom w:val="nil"/>
              <w:right w:val="nil"/>
            </w:tcBorders>
          </w:tcPr>
          <w:p w14:paraId="77E70CD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5E4F171" w14:textId="77777777" w:rsidR="00555D7B" w:rsidRPr="009B732F" w:rsidRDefault="00555D7B" w:rsidP="006D3DC1">
            <w:pPr>
              <w:pStyle w:val="AmColumnHeading"/>
            </w:pPr>
            <w:r w:rsidRPr="009B732F">
              <w:t>Predlog spremembe</w:t>
            </w:r>
          </w:p>
        </w:tc>
      </w:tr>
      <w:tr w:rsidR="00AA652F" w:rsidRPr="009B732F" w14:paraId="14D4CE06" w14:textId="77777777" w:rsidTr="006D3DC1">
        <w:trPr>
          <w:jc w:val="center"/>
        </w:trPr>
        <w:tc>
          <w:tcPr>
            <w:tcW w:w="4876" w:type="dxa"/>
            <w:tcBorders>
              <w:top w:val="nil"/>
              <w:left w:val="nil"/>
              <w:bottom w:val="nil"/>
              <w:right w:val="nil"/>
            </w:tcBorders>
          </w:tcPr>
          <w:p w14:paraId="49A637D0" w14:textId="77777777" w:rsidR="00555D7B" w:rsidRPr="009B732F" w:rsidRDefault="00555D7B" w:rsidP="006D3DC1">
            <w:pPr>
              <w:pStyle w:val="Normal6a"/>
            </w:pPr>
            <w:r w:rsidRPr="009B732F">
              <w:t>(3)</w:t>
            </w:r>
            <w:r w:rsidRPr="009B732F">
              <w:tab/>
              <w:t xml:space="preserve">Zato bi bilo treba zagotoviti podporo Unije za prizadevanja držav članic za zaščito zunanjih meja Unije, </w:t>
            </w:r>
            <w:r w:rsidRPr="009B732F">
              <w:rPr>
                <w:b/>
                <w:bCs/>
                <w:i/>
                <w:iCs/>
              </w:rPr>
              <w:t>omejitev</w:t>
            </w:r>
            <w:r w:rsidRPr="009B732F">
              <w:t xml:space="preserve"> nezakonitih prehodov meja </w:t>
            </w:r>
            <w:r w:rsidRPr="009B732F">
              <w:rPr>
                <w:b/>
                <w:bCs/>
                <w:i/>
                <w:iCs/>
              </w:rPr>
              <w:t>in nedovoljenega gibanja med državami članicami</w:t>
            </w:r>
            <w:r w:rsidRPr="009B732F">
              <w:t xml:space="preserve"> ter posodobitev in izboljšanje splošne učinkovitosti obravnave vlog za izdajo vizumov in preprečevanja zlorab vizumskega režima Unije. Ta podpora Unije se zagotovi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08B7F8EA" w14:textId="77777777" w:rsidR="00555D7B" w:rsidRPr="009B732F" w:rsidRDefault="00555D7B" w:rsidP="006D3DC1">
            <w:pPr>
              <w:pStyle w:val="Normal6a"/>
            </w:pPr>
            <w:r w:rsidRPr="009B732F">
              <w:t>(3)</w:t>
            </w:r>
            <w:r w:rsidRPr="009B732F">
              <w:tab/>
              <w:t xml:space="preserve">Zato bi bilo treba zagotoviti podporo Unije za prizadevanja držav članic za zaščito zunanjih meja Unije, </w:t>
            </w:r>
            <w:r w:rsidRPr="009B732F">
              <w:rPr>
                <w:b/>
                <w:bCs/>
                <w:i/>
                <w:iCs/>
              </w:rPr>
              <w:t>preprečitev</w:t>
            </w:r>
            <w:r w:rsidRPr="009B732F">
              <w:t xml:space="preserve"> nezakonitih prehodov meja ter posodobitev in izboljšanje splošne učinkovitosti obravnave vlog za izdajo vizumov in preprečevanja zlorab vizumskega režima Unije. Ta podpora Unije se zagotovi na podlagi horizontalnih pravil Evropskega sklada za ekonomsko, socialno in teritorialno kohezijo, kmetijstvo in podeželje, ribištvo in pomorstvo ter blaginjo in varnost, vzpostavljenega z Uredbo (EU) [...].</w:t>
            </w:r>
          </w:p>
        </w:tc>
      </w:tr>
    </w:tbl>
    <w:p w14:paraId="42F08BA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12B6156"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841F2E4" w14:textId="77777777" w:rsidR="00555D7B" w:rsidRPr="009B732F" w:rsidRDefault="00555D7B" w:rsidP="00555D7B">
      <w:pPr>
        <w:pStyle w:val="AmJustText"/>
      </w:pPr>
      <w:r w:rsidRPr="009B732F">
        <w:t>EU ne more financirati nadzora na notranjih mejah ali ukrepov, ki bi bili enakovredni temu nadzoru, saj mora v skladu s Pogodbama vzpostaviti območje brez preverjanja oseb pri prehajanju notranjih meja.</w:t>
      </w:r>
    </w:p>
    <w:p w14:paraId="350FD5B8" w14:textId="77777777" w:rsidR="00555D7B" w:rsidRPr="009B732F" w:rsidRDefault="00555D7B" w:rsidP="00555D7B">
      <w:r w:rsidRPr="000A6CEA">
        <w:rPr>
          <w:rStyle w:val="HideTWBExt"/>
        </w:rPr>
        <w:t>&lt;/AmendB&gt;</w:t>
      </w:r>
    </w:p>
    <w:p w14:paraId="3B86B2D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29</w:t>
      </w:r>
      <w:r w:rsidRPr="000A6CEA">
        <w:rPr>
          <w:rStyle w:val="HideTWBExt"/>
          <w:b w:val="0"/>
        </w:rPr>
        <w:t>&lt;/NumAmB&gt;</w:t>
      </w:r>
    </w:p>
    <w:p w14:paraId="3988728C"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429F296B" w14:textId="77777777" w:rsidR="00555D7B" w:rsidRPr="009B732F" w:rsidRDefault="00555D7B" w:rsidP="00555D7B">
      <w:pPr>
        <w:pStyle w:val="NormalBold"/>
      </w:pPr>
      <w:r w:rsidRPr="000A6CEA">
        <w:rPr>
          <w:rStyle w:val="HideTWBExt"/>
          <w:b w:val="0"/>
        </w:rPr>
        <w:t>&lt;/RepeatBlock-By&gt;</w:t>
      </w:r>
    </w:p>
    <w:p w14:paraId="6F04CF6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6967578" w14:textId="77777777" w:rsidR="00555D7B" w:rsidRPr="009B732F" w:rsidRDefault="00555D7B" w:rsidP="00555D7B">
      <w:pPr>
        <w:pStyle w:val="NormalBold"/>
      </w:pPr>
      <w:r w:rsidRPr="000A6CEA">
        <w:rPr>
          <w:rStyle w:val="HideTWBExt"/>
          <w:b w:val="0"/>
        </w:rPr>
        <w:t>&lt;Article&gt;</w:t>
      </w:r>
      <w:r w:rsidRPr="009B732F">
        <w:t>Uvodna izjava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40476E9" w14:textId="77777777" w:rsidTr="006D3DC1">
        <w:trPr>
          <w:trHeight w:hRule="exact" w:val="240"/>
          <w:jc w:val="center"/>
        </w:trPr>
        <w:tc>
          <w:tcPr>
            <w:tcW w:w="9752" w:type="dxa"/>
            <w:gridSpan w:val="2"/>
            <w:tcBorders>
              <w:top w:val="nil"/>
              <w:left w:val="nil"/>
              <w:bottom w:val="nil"/>
              <w:right w:val="nil"/>
            </w:tcBorders>
          </w:tcPr>
          <w:p w14:paraId="75255395" w14:textId="77777777" w:rsidR="00555D7B" w:rsidRPr="009B732F" w:rsidRDefault="00555D7B" w:rsidP="006D3DC1"/>
        </w:tc>
      </w:tr>
      <w:tr w:rsidR="00AA652F" w:rsidRPr="009B732F" w14:paraId="3B16904C" w14:textId="77777777" w:rsidTr="006D3DC1">
        <w:trPr>
          <w:trHeight w:val="240"/>
          <w:jc w:val="center"/>
        </w:trPr>
        <w:tc>
          <w:tcPr>
            <w:tcW w:w="4876" w:type="dxa"/>
            <w:tcBorders>
              <w:top w:val="nil"/>
              <w:left w:val="nil"/>
              <w:bottom w:val="nil"/>
              <w:right w:val="nil"/>
            </w:tcBorders>
          </w:tcPr>
          <w:p w14:paraId="2A52A52F"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F97BC10" w14:textId="77777777" w:rsidR="00555D7B" w:rsidRPr="009B732F" w:rsidRDefault="00555D7B" w:rsidP="006D3DC1">
            <w:pPr>
              <w:pStyle w:val="AmColumnHeading"/>
            </w:pPr>
            <w:r w:rsidRPr="009B732F">
              <w:t>Predlog spremembe</w:t>
            </w:r>
          </w:p>
        </w:tc>
      </w:tr>
      <w:tr w:rsidR="00AA652F" w:rsidRPr="009B732F" w14:paraId="55D8DA82" w14:textId="77777777" w:rsidTr="006D3DC1">
        <w:trPr>
          <w:jc w:val="center"/>
        </w:trPr>
        <w:tc>
          <w:tcPr>
            <w:tcW w:w="4876" w:type="dxa"/>
            <w:tcBorders>
              <w:top w:val="nil"/>
              <w:left w:val="nil"/>
              <w:bottom w:val="nil"/>
              <w:right w:val="nil"/>
            </w:tcBorders>
          </w:tcPr>
          <w:p w14:paraId="6BAA8F52" w14:textId="77777777" w:rsidR="00555D7B" w:rsidRPr="009B732F" w:rsidRDefault="00555D7B" w:rsidP="006D3DC1">
            <w:pPr>
              <w:pStyle w:val="Normal6a"/>
            </w:pPr>
            <w:r w:rsidRPr="009B732F">
              <w:t>(3)</w:t>
            </w:r>
            <w:r w:rsidRPr="009B732F">
              <w:tab/>
              <w:t xml:space="preserve">Zato bi bilo treba zagotoviti podporo Unije za prizadevanja držav članic za </w:t>
            </w:r>
            <w:r w:rsidRPr="009B732F">
              <w:rPr>
                <w:b/>
                <w:bCs/>
                <w:i/>
                <w:iCs/>
              </w:rPr>
              <w:t>zaščito</w:t>
            </w:r>
            <w:r w:rsidRPr="009B732F">
              <w:t xml:space="preserve"> zunanjih meja Unije, </w:t>
            </w:r>
            <w:r w:rsidRPr="009B732F">
              <w:rPr>
                <w:b/>
                <w:bCs/>
                <w:i/>
                <w:iCs/>
              </w:rPr>
              <w:t>omejitev nezakonitih prehodov meja in nedovoljenega gibanja med državami članicami ter</w:t>
            </w:r>
            <w:r w:rsidRPr="009B732F">
              <w:t xml:space="preserve"> posodobitev in izboljšanje splošne učinkovitosti obravnave vlog za izdajo vizumov </w:t>
            </w:r>
            <w:r w:rsidRPr="009B732F">
              <w:rPr>
                <w:b/>
                <w:bCs/>
                <w:i/>
                <w:iCs/>
              </w:rPr>
              <w:t>in preprečevanja</w:t>
            </w:r>
            <w:r w:rsidRPr="009B732F">
              <w:t xml:space="preserve"> zlorab </w:t>
            </w:r>
            <w:r w:rsidRPr="009B732F">
              <w:rPr>
                <w:b/>
                <w:bCs/>
                <w:i/>
                <w:iCs/>
              </w:rPr>
              <w:t>vizumskega režima Unije</w:t>
            </w:r>
            <w:r w:rsidRPr="009B732F">
              <w:t>. Ta podpora Unije se zagotovi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09492338" w14:textId="77777777" w:rsidR="00555D7B" w:rsidRPr="009B732F" w:rsidRDefault="00555D7B" w:rsidP="006D3DC1">
            <w:pPr>
              <w:pStyle w:val="Normal6a"/>
            </w:pPr>
            <w:r w:rsidRPr="009B732F">
              <w:t>(3)</w:t>
            </w:r>
            <w:r w:rsidRPr="009B732F">
              <w:tab/>
              <w:t xml:space="preserve">Zato bi bilo treba zagotoviti podporo Unije za prizadevanja držav članic za </w:t>
            </w:r>
            <w:r w:rsidRPr="009B732F">
              <w:rPr>
                <w:b/>
                <w:bCs/>
                <w:i/>
                <w:iCs/>
              </w:rPr>
              <w:t>ohranitev območja prostega gibanja v Uniji brez nadzora na notranjih mejah, upravljanje</w:t>
            </w:r>
            <w:r w:rsidRPr="009B732F">
              <w:t xml:space="preserve"> zunanjih meja Unije, posodobitev in izboljšanje splošne učinkovitosti obravnave vlog za izdajo vizumov </w:t>
            </w:r>
            <w:r w:rsidRPr="009B732F">
              <w:rPr>
                <w:b/>
                <w:bCs/>
                <w:i/>
                <w:iCs/>
              </w:rPr>
              <w:t>ter preprečevanje</w:t>
            </w:r>
            <w:r w:rsidRPr="009B732F">
              <w:t xml:space="preserve"> zlorab. Ta podpora Unije se zagotovi na podlagi horizontalnih pravil Evropskega sklada za ekonomsko, socialno in teritorialno kohezijo, kmetijstvo in podeželje, ribištvo in pomorstvo ter blaginjo in varnost, vzpostavljenega z Uredbo (EU) [...].</w:t>
            </w:r>
          </w:p>
        </w:tc>
      </w:tr>
    </w:tbl>
    <w:p w14:paraId="7B438BC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95680B3" w14:textId="77777777" w:rsidR="00555D7B" w:rsidRPr="009B732F" w:rsidRDefault="00555D7B" w:rsidP="00555D7B">
      <w:r w:rsidRPr="000A6CEA">
        <w:rPr>
          <w:rStyle w:val="HideTWBExt"/>
        </w:rPr>
        <w:t>&lt;/AmendB&gt;</w:t>
      </w:r>
    </w:p>
    <w:p w14:paraId="3694356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30</w:t>
      </w:r>
      <w:r w:rsidRPr="000A6CEA">
        <w:rPr>
          <w:rStyle w:val="HideTWBExt"/>
          <w:b w:val="0"/>
        </w:rPr>
        <w:t>&lt;/NumAmB&gt;</w:t>
      </w:r>
    </w:p>
    <w:p w14:paraId="6ED1C393"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0048D4B8" w14:textId="77777777" w:rsidR="00555D7B" w:rsidRPr="009B732F" w:rsidRDefault="00555D7B" w:rsidP="00555D7B">
      <w:pPr>
        <w:pStyle w:val="NormalBold"/>
      </w:pPr>
      <w:r w:rsidRPr="000A6CEA">
        <w:rPr>
          <w:rStyle w:val="HideTWBExt"/>
          <w:b w:val="0"/>
        </w:rPr>
        <w:t>&lt;/RepeatBlock-By&gt;</w:t>
      </w:r>
    </w:p>
    <w:p w14:paraId="0515432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BBD09E1" w14:textId="77777777" w:rsidR="00555D7B" w:rsidRPr="009B732F" w:rsidRDefault="00555D7B" w:rsidP="00555D7B">
      <w:pPr>
        <w:pStyle w:val="NormalBold"/>
      </w:pPr>
      <w:r w:rsidRPr="000A6CEA">
        <w:rPr>
          <w:rStyle w:val="HideTWBExt"/>
          <w:b w:val="0"/>
        </w:rPr>
        <w:t>&lt;Article&gt;</w:t>
      </w:r>
      <w:r w:rsidRPr="009B732F">
        <w:t>Uvodna izjava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0C708EC" w14:textId="77777777" w:rsidTr="006D3DC1">
        <w:trPr>
          <w:trHeight w:hRule="exact" w:val="240"/>
          <w:jc w:val="center"/>
        </w:trPr>
        <w:tc>
          <w:tcPr>
            <w:tcW w:w="9752" w:type="dxa"/>
            <w:gridSpan w:val="2"/>
            <w:tcBorders>
              <w:top w:val="nil"/>
              <w:left w:val="nil"/>
              <w:bottom w:val="nil"/>
              <w:right w:val="nil"/>
            </w:tcBorders>
          </w:tcPr>
          <w:p w14:paraId="3E30CA20" w14:textId="77777777" w:rsidR="00555D7B" w:rsidRPr="009B732F" w:rsidRDefault="00555D7B" w:rsidP="006D3DC1"/>
        </w:tc>
      </w:tr>
      <w:tr w:rsidR="00AA652F" w:rsidRPr="009B732F" w14:paraId="7A6DA9D2" w14:textId="77777777" w:rsidTr="006D3DC1">
        <w:trPr>
          <w:trHeight w:val="240"/>
          <w:jc w:val="center"/>
        </w:trPr>
        <w:tc>
          <w:tcPr>
            <w:tcW w:w="4876" w:type="dxa"/>
            <w:tcBorders>
              <w:top w:val="nil"/>
              <w:left w:val="nil"/>
              <w:bottom w:val="nil"/>
              <w:right w:val="nil"/>
            </w:tcBorders>
          </w:tcPr>
          <w:p w14:paraId="1EAE3F6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DC3C51D" w14:textId="77777777" w:rsidR="00555D7B" w:rsidRPr="009B732F" w:rsidRDefault="00555D7B" w:rsidP="006D3DC1">
            <w:pPr>
              <w:pStyle w:val="AmColumnHeading"/>
            </w:pPr>
            <w:r w:rsidRPr="009B732F">
              <w:t>Predlog spremembe</w:t>
            </w:r>
          </w:p>
        </w:tc>
      </w:tr>
      <w:tr w:rsidR="00AA652F" w:rsidRPr="009B732F" w14:paraId="1E711734" w14:textId="77777777" w:rsidTr="006D3DC1">
        <w:trPr>
          <w:jc w:val="center"/>
        </w:trPr>
        <w:tc>
          <w:tcPr>
            <w:tcW w:w="4876" w:type="dxa"/>
            <w:tcBorders>
              <w:top w:val="nil"/>
              <w:left w:val="nil"/>
              <w:bottom w:val="nil"/>
              <w:right w:val="nil"/>
            </w:tcBorders>
          </w:tcPr>
          <w:p w14:paraId="5C18D7A5" w14:textId="77777777" w:rsidR="00555D7B" w:rsidRPr="009B732F" w:rsidRDefault="00555D7B" w:rsidP="006D3DC1">
            <w:pPr>
              <w:pStyle w:val="Normal6a"/>
            </w:pPr>
            <w:r w:rsidRPr="009B732F">
              <w:t>(3)</w:t>
            </w:r>
            <w:r w:rsidRPr="009B732F">
              <w:tab/>
              <w:t>Zato bi bilo treba zagotoviti podporo Unije za prizadevanja držav članic za zaščito zunanjih meja Unije, omejitev nezakonitih prehodov meja in nedovoljenega gibanja med državami članicami ter posodobitev in izboljšanje splošne učinkovitosti obravnave vlog za izdajo vizumov in preprečevanja zlorab vizumskega režima Unije. Ta podpora Unije se zagotovi na podlagi horizontalnih pravil Evropskega sklada za ekonomsko, socialno in teritorialno kohezijo, kmetijstvo in podeželje, ribištvo in pomorstvo ter blaginjo in varnost, vzpostavljenega z Uredbo (EU) [...].</w:t>
            </w:r>
          </w:p>
        </w:tc>
        <w:tc>
          <w:tcPr>
            <w:tcW w:w="4876" w:type="dxa"/>
            <w:tcBorders>
              <w:top w:val="nil"/>
              <w:left w:val="nil"/>
              <w:bottom w:val="nil"/>
              <w:right w:val="nil"/>
            </w:tcBorders>
          </w:tcPr>
          <w:p w14:paraId="4015C69C" w14:textId="427029AA" w:rsidR="00555D7B" w:rsidRPr="009B732F" w:rsidRDefault="00555D7B" w:rsidP="006D3DC1">
            <w:pPr>
              <w:pStyle w:val="Normal6a"/>
            </w:pPr>
            <w:r w:rsidRPr="009B732F">
              <w:rPr>
                <w:i/>
                <w:iCs/>
              </w:rPr>
              <w:t>(Ne zadeva slovenske različice.)</w:t>
            </w:r>
            <w:r w:rsidR="00AA652F" w:rsidRPr="009B732F">
              <w:tab/>
            </w:r>
            <w:r w:rsidRPr="009B732F">
              <w:t xml:space="preserve"> </w:t>
            </w:r>
          </w:p>
        </w:tc>
      </w:tr>
    </w:tbl>
    <w:p w14:paraId="7393F92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EC985FD" w14:textId="77777777" w:rsidR="00555D7B" w:rsidRPr="009B732F" w:rsidRDefault="00555D7B" w:rsidP="00555D7B">
      <w:r w:rsidRPr="000A6CEA">
        <w:rPr>
          <w:rStyle w:val="HideTWBExt"/>
        </w:rPr>
        <w:t>&lt;/AmendB&gt;</w:t>
      </w:r>
    </w:p>
    <w:p w14:paraId="6425FF7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31</w:t>
      </w:r>
      <w:r w:rsidRPr="000A6CEA">
        <w:rPr>
          <w:rStyle w:val="HideTWBExt"/>
          <w:b w:val="0"/>
        </w:rPr>
        <w:t>&lt;/NumAmB&gt;</w:t>
      </w:r>
    </w:p>
    <w:p w14:paraId="20C68027"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7A2F1EAC" w14:textId="77777777" w:rsidR="00555D7B" w:rsidRPr="009B732F" w:rsidRDefault="00555D7B" w:rsidP="00555D7B">
      <w:pPr>
        <w:pStyle w:val="NormalBold"/>
      </w:pPr>
      <w:r w:rsidRPr="000A6CEA">
        <w:rPr>
          <w:rStyle w:val="HideTWBExt"/>
          <w:b w:val="0"/>
        </w:rPr>
        <w:t>&lt;/RepeatBlock-By&gt;</w:t>
      </w:r>
    </w:p>
    <w:p w14:paraId="7CB8A9C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35592A7" w14:textId="77777777" w:rsidR="00555D7B" w:rsidRPr="009B732F" w:rsidRDefault="00555D7B" w:rsidP="00555D7B">
      <w:pPr>
        <w:pStyle w:val="NormalBold"/>
      </w:pPr>
      <w:r w:rsidRPr="000A6CEA">
        <w:rPr>
          <w:rStyle w:val="HideTWBExt"/>
          <w:b w:val="0"/>
        </w:rPr>
        <w:t>&lt;Article&gt;</w:t>
      </w:r>
      <w:r w:rsidRPr="009B732F">
        <w:t>Uvodna izjava 4</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124C301" w14:textId="77777777" w:rsidTr="006D3DC1">
        <w:trPr>
          <w:trHeight w:hRule="exact" w:val="240"/>
          <w:jc w:val="center"/>
        </w:trPr>
        <w:tc>
          <w:tcPr>
            <w:tcW w:w="9752" w:type="dxa"/>
            <w:gridSpan w:val="2"/>
            <w:tcBorders>
              <w:top w:val="nil"/>
              <w:left w:val="nil"/>
              <w:bottom w:val="nil"/>
              <w:right w:val="nil"/>
            </w:tcBorders>
          </w:tcPr>
          <w:p w14:paraId="14E7F167" w14:textId="77777777" w:rsidR="00555D7B" w:rsidRPr="009B732F" w:rsidRDefault="00555D7B" w:rsidP="006D3DC1"/>
        </w:tc>
      </w:tr>
      <w:tr w:rsidR="00AA652F" w:rsidRPr="009B732F" w14:paraId="241276C8" w14:textId="77777777" w:rsidTr="006D3DC1">
        <w:trPr>
          <w:trHeight w:val="240"/>
          <w:jc w:val="center"/>
        </w:trPr>
        <w:tc>
          <w:tcPr>
            <w:tcW w:w="4876" w:type="dxa"/>
            <w:tcBorders>
              <w:top w:val="nil"/>
              <w:left w:val="nil"/>
              <w:bottom w:val="nil"/>
              <w:right w:val="nil"/>
            </w:tcBorders>
          </w:tcPr>
          <w:p w14:paraId="1A59B4E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E7D32CA" w14:textId="77777777" w:rsidR="00555D7B" w:rsidRPr="009B732F" w:rsidRDefault="00555D7B" w:rsidP="006D3DC1">
            <w:pPr>
              <w:pStyle w:val="AmColumnHeading"/>
            </w:pPr>
            <w:r w:rsidRPr="009B732F">
              <w:t>Predlog spremembe</w:t>
            </w:r>
          </w:p>
        </w:tc>
      </w:tr>
      <w:tr w:rsidR="00AA652F" w:rsidRPr="009B732F" w14:paraId="1D3D170A" w14:textId="77777777" w:rsidTr="006D3DC1">
        <w:trPr>
          <w:jc w:val="center"/>
        </w:trPr>
        <w:tc>
          <w:tcPr>
            <w:tcW w:w="4876" w:type="dxa"/>
            <w:tcBorders>
              <w:top w:val="nil"/>
              <w:left w:val="nil"/>
              <w:bottom w:val="nil"/>
              <w:right w:val="nil"/>
            </w:tcBorders>
          </w:tcPr>
          <w:p w14:paraId="736392D2" w14:textId="77777777" w:rsidR="00555D7B" w:rsidRPr="009B732F" w:rsidRDefault="00555D7B" w:rsidP="006D3DC1">
            <w:pPr>
              <w:pStyle w:val="Normal6a"/>
            </w:pPr>
            <w:r w:rsidRPr="009B732F">
              <w:t>(4)</w:t>
            </w:r>
            <w:r w:rsidRPr="009B732F">
              <w:tab/>
              <w:t xml:space="preserve">Podporo Unije bi bilo treba zagotoviti </w:t>
            </w:r>
            <w:r w:rsidRPr="009B732F">
              <w:rPr>
                <w:b/>
                <w:bCs/>
                <w:i/>
                <w:iCs/>
              </w:rPr>
              <w:t>tudi</w:t>
            </w:r>
            <w:r w:rsidRPr="009B732F">
              <w:t xml:space="preserve"> za učinkovito izvajanje, uporabo in razvoj schengenskega okvira na evropski in nacionalni ravni, vključno s krepitvijo nacionalnega upravljanja schengenskega območja, ki zajema učinkovite usklajevalne strukture in strateške procese, ključne za dobro delovanje schengenskega območja.</w:t>
            </w:r>
          </w:p>
        </w:tc>
        <w:tc>
          <w:tcPr>
            <w:tcW w:w="4876" w:type="dxa"/>
            <w:tcBorders>
              <w:top w:val="nil"/>
              <w:left w:val="nil"/>
              <w:bottom w:val="nil"/>
              <w:right w:val="nil"/>
            </w:tcBorders>
          </w:tcPr>
          <w:p w14:paraId="4E047D05" w14:textId="77777777" w:rsidR="00555D7B" w:rsidRPr="009B732F" w:rsidRDefault="00555D7B" w:rsidP="006D3DC1">
            <w:pPr>
              <w:pStyle w:val="Normal6a"/>
            </w:pPr>
            <w:r w:rsidRPr="009B732F">
              <w:t>(4)</w:t>
            </w:r>
            <w:r w:rsidRPr="009B732F">
              <w:tab/>
            </w:r>
            <w:r w:rsidRPr="009B732F">
              <w:rPr>
                <w:b/>
                <w:i/>
              </w:rPr>
              <w:t>Oblikovanje območja, na katerem je zagotovljeno prosto gibanje oseb prek notranjih meja, je eden od največjih dosežkov Unije. Na območju, na katerem se lahko osebe prosto gibljejo in ni notranjih meja, bi morala ponovna uvedba nadzora na notranjih mejah ostati izjema in se uporabljati le kot skrajni ukrep.</w:t>
            </w:r>
            <w:r w:rsidRPr="009B732F">
              <w:t xml:space="preserve"> Podporo Unije bi bilo treba zagotoviti za učinkovito izvajanje, uporabo in razvoj schengenskega okvira na evropski in nacionalni ravni, vključno s krepitvijo nacionalnega upravljanja schengenskega območja, ki zajema učinkovite usklajevalne strukture in strateške procese, ključne za dobro delovanje schengenskega območja.</w:t>
            </w:r>
          </w:p>
        </w:tc>
      </w:tr>
    </w:tbl>
    <w:p w14:paraId="4BA9958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3DA2D0A" w14:textId="77777777" w:rsidR="00555D7B" w:rsidRPr="009B732F" w:rsidRDefault="00555D7B" w:rsidP="00555D7B">
      <w:r w:rsidRPr="000A6CEA">
        <w:rPr>
          <w:rStyle w:val="HideTWBExt"/>
        </w:rPr>
        <w:t>&lt;/AmendB&gt;</w:t>
      </w:r>
    </w:p>
    <w:p w14:paraId="23FEC00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32</w:t>
      </w:r>
      <w:r w:rsidRPr="000A6CEA">
        <w:rPr>
          <w:rStyle w:val="HideTWBExt"/>
          <w:b w:val="0"/>
        </w:rPr>
        <w:t>&lt;/NumAmB&gt;</w:t>
      </w:r>
    </w:p>
    <w:p w14:paraId="7F19E638"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1FA1E117" w14:textId="77777777" w:rsidR="00555D7B" w:rsidRPr="009B732F" w:rsidRDefault="00555D7B" w:rsidP="00555D7B">
      <w:pPr>
        <w:pStyle w:val="NormalBold"/>
      </w:pPr>
      <w:r w:rsidRPr="000A6CEA">
        <w:rPr>
          <w:rStyle w:val="HideTWBExt"/>
          <w:b w:val="0"/>
        </w:rPr>
        <w:t>&lt;/RepeatBlock-By&gt;</w:t>
      </w:r>
    </w:p>
    <w:p w14:paraId="2044F4D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070B804" w14:textId="77777777" w:rsidR="00555D7B" w:rsidRPr="009B732F" w:rsidRDefault="00555D7B" w:rsidP="00555D7B">
      <w:pPr>
        <w:pStyle w:val="NormalBold"/>
      </w:pPr>
      <w:r w:rsidRPr="000A6CEA">
        <w:rPr>
          <w:rStyle w:val="HideTWBExt"/>
          <w:b w:val="0"/>
        </w:rPr>
        <w:t>&lt;Article&gt;</w:t>
      </w:r>
      <w:r w:rsidRPr="009B732F">
        <w:t>Uvodna izjava 4</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1D6426C" w14:textId="77777777" w:rsidTr="006D3DC1">
        <w:trPr>
          <w:trHeight w:hRule="exact" w:val="240"/>
          <w:jc w:val="center"/>
        </w:trPr>
        <w:tc>
          <w:tcPr>
            <w:tcW w:w="9752" w:type="dxa"/>
            <w:gridSpan w:val="2"/>
            <w:tcBorders>
              <w:top w:val="nil"/>
              <w:left w:val="nil"/>
              <w:bottom w:val="nil"/>
              <w:right w:val="nil"/>
            </w:tcBorders>
          </w:tcPr>
          <w:p w14:paraId="4F502CDF" w14:textId="77777777" w:rsidR="00555D7B" w:rsidRPr="009B732F" w:rsidRDefault="00555D7B" w:rsidP="006D3DC1"/>
        </w:tc>
      </w:tr>
      <w:tr w:rsidR="00AA652F" w:rsidRPr="009B732F" w14:paraId="42F7641E" w14:textId="77777777" w:rsidTr="006D3DC1">
        <w:trPr>
          <w:trHeight w:val="240"/>
          <w:jc w:val="center"/>
        </w:trPr>
        <w:tc>
          <w:tcPr>
            <w:tcW w:w="4876" w:type="dxa"/>
            <w:tcBorders>
              <w:top w:val="nil"/>
              <w:left w:val="nil"/>
              <w:bottom w:val="nil"/>
              <w:right w:val="nil"/>
            </w:tcBorders>
          </w:tcPr>
          <w:p w14:paraId="23BF1A27"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55B19BD" w14:textId="77777777" w:rsidR="00555D7B" w:rsidRPr="009B732F" w:rsidRDefault="00555D7B" w:rsidP="006D3DC1">
            <w:pPr>
              <w:pStyle w:val="AmColumnHeading"/>
            </w:pPr>
            <w:r w:rsidRPr="009B732F">
              <w:t>Predlog spremembe</w:t>
            </w:r>
          </w:p>
        </w:tc>
      </w:tr>
      <w:tr w:rsidR="00AA652F" w:rsidRPr="009B732F" w14:paraId="2EACAAAC" w14:textId="77777777" w:rsidTr="006D3DC1">
        <w:trPr>
          <w:jc w:val="center"/>
        </w:trPr>
        <w:tc>
          <w:tcPr>
            <w:tcW w:w="4876" w:type="dxa"/>
            <w:tcBorders>
              <w:top w:val="nil"/>
              <w:left w:val="nil"/>
              <w:bottom w:val="nil"/>
              <w:right w:val="nil"/>
            </w:tcBorders>
          </w:tcPr>
          <w:p w14:paraId="27C8A180" w14:textId="77777777" w:rsidR="00555D7B" w:rsidRPr="009B732F" w:rsidRDefault="00555D7B" w:rsidP="006D3DC1">
            <w:pPr>
              <w:pStyle w:val="Normal6a"/>
            </w:pPr>
            <w:r w:rsidRPr="009B732F">
              <w:t>(4)</w:t>
            </w:r>
            <w:r w:rsidRPr="009B732F">
              <w:tab/>
              <w:t>Podporo Unije bi bilo treba zagotoviti tudi za učinkovito izvajanje, uporabo in razvoj schengenskega okvira na evropski in nacionalni ravni, vključno s krepitvijo nacionalnega upravljanja schengenskega območja, ki zajema učinkovite usklajevalne strukture in strateške procese, ključne za dobro delovanje schengenskega območja.</w:t>
            </w:r>
          </w:p>
        </w:tc>
        <w:tc>
          <w:tcPr>
            <w:tcW w:w="4876" w:type="dxa"/>
            <w:tcBorders>
              <w:top w:val="nil"/>
              <w:left w:val="nil"/>
              <w:bottom w:val="nil"/>
              <w:right w:val="nil"/>
            </w:tcBorders>
          </w:tcPr>
          <w:p w14:paraId="56E873BB" w14:textId="77777777" w:rsidR="00555D7B" w:rsidRPr="009B732F" w:rsidRDefault="00555D7B" w:rsidP="006D3DC1">
            <w:pPr>
              <w:pStyle w:val="Normal6a"/>
            </w:pPr>
            <w:r w:rsidRPr="009B732F">
              <w:t>(4)</w:t>
            </w:r>
            <w:r w:rsidRPr="009B732F">
              <w:tab/>
              <w:t>Podporo Unije bi bilo treba zagotoviti tudi za učinkovito izvajanje, uporabo in razvoj schengenskega okvira na evropski in nacionalni ravni, vključno s krepitvijo nacionalnega upravljanja schengenskega območja, ki zajema učinkovite usklajevalne strukture in strateške procese, ključne za dobro delovanje schengenskega območja</w:t>
            </w:r>
            <w:r w:rsidRPr="009B732F">
              <w:rPr>
                <w:b/>
                <w:i/>
              </w:rPr>
              <w:t>, ob polnem spoštovanju pristojnosti držav članic na področju varovanja javnega reda in notranje varnosti na podlagi člena 72 PDEU</w:t>
            </w:r>
            <w:r w:rsidRPr="009B732F">
              <w:t>.</w:t>
            </w:r>
          </w:p>
        </w:tc>
      </w:tr>
    </w:tbl>
    <w:p w14:paraId="311C44E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248B2EA7" w14:textId="77777777" w:rsidR="00555D7B" w:rsidRPr="009B732F" w:rsidRDefault="00555D7B" w:rsidP="00555D7B">
      <w:r w:rsidRPr="000A6CEA">
        <w:rPr>
          <w:rStyle w:val="HideTWBExt"/>
        </w:rPr>
        <w:t>&lt;/AmendB&gt;</w:t>
      </w:r>
    </w:p>
    <w:p w14:paraId="0A89780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33</w:t>
      </w:r>
      <w:r w:rsidRPr="000A6CEA">
        <w:rPr>
          <w:rStyle w:val="HideTWBExt"/>
          <w:b w:val="0"/>
        </w:rPr>
        <w:t>&lt;/NumAmB&gt;</w:t>
      </w:r>
    </w:p>
    <w:p w14:paraId="56CDDF88"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33055972" w14:textId="77777777" w:rsidR="00555D7B" w:rsidRPr="009B732F" w:rsidRDefault="00555D7B" w:rsidP="00555D7B">
      <w:pPr>
        <w:pStyle w:val="NormalBold"/>
      </w:pPr>
      <w:r w:rsidRPr="000A6CEA">
        <w:rPr>
          <w:rStyle w:val="HideTWBExt"/>
          <w:b w:val="0"/>
        </w:rPr>
        <w:t>&lt;/RepeatBlock-By&gt;</w:t>
      </w:r>
    </w:p>
    <w:p w14:paraId="6F45399C"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DC015A6" w14:textId="77777777" w:rsidR="00555D7B" w:rsidRPr="009B732F" w:rsidRDefault="00555D7B" w:rsidP="00555D7B">
      <w:pPr>
        <w:pStyle w:val="NormalBold"/>
      </w:pPr>
      <w:r w:rsidRPr="000A6CEA">
        <w:rPr>
          <w:rStyle w:val="HideTWBExt"/>
          <w:b w:val="0"/>
        </w:rPr>
        <w:t>&lt;Article&gt;</w:t>
      </w:r>
      <w:r w:rsidRPr="009B732F">
        <w:t>Uvodna izjava 4</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918DC14" w14:textId="77777777" w:rsidTr="006D3DC1">
        <w:trPr>
          <w:trHeight w:hRule="exact" w:val="240"/>
          <w:jc w:val="center"/>
        </w:trPr>
        <w:tc>
          <w:tcPr>
            <w:tcW w:w="9752" w:type="dxa"/>
            <w:gridSpan w:val="2"/>
            <w:tcBorders>
              <w:top w:val="nil"/>
              <w:left w:val="nil"/>
              <w:bottom w:val="nil"/>
              <w:right w:val="nil"/>
            </w:tcBorders>
          </w:tcPr>
          <w:p w14:paraId="5D0B646F" w14:textId="77777777" w:rsidR="00555D7B" w:rsidRPr="009B732F" w:rsidRDefault="00555D7B" w:rsidP="006D3DC1"/>
        </w:tc>
      </w:tr>
      <w:tr w:rsidR="00AA652F" w:rsidRPr="009B732F" w14:paraId="4D4DECA9" w14:textId="77777777" w:rsidTr="006D3DC1">
        <w:trPr>
          <w:trHeight w:val="240"/>
          <w:jc w:val="center"/>
        </w:trPr>
        <w:tc>
          <w:tcPr>
            <w:tcW w:w="4876" w:type="dxa"/>
            <w:tcBorders>
              <w:top w:val="nil"/>
              <w:left w:val="nil"/>
              <w:bottom w:val="nil"/>
              <w:right w:val="nil"/>
            </w:tcBorders>
          </w:tcPr>
          <w:p w14:paraId="69BFB85D"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B10C476" w14:textId="77777777" w:rsidR="00555D7B" w:rsidRPr="009B732F" w:rsidRDefault="00555D7B" w:rsidP="006D3DC1">
            <w:pPr>
              <w:pStyle w:val="AmColumnHeading"/>
            </w:pPr>
            <w:r w:rsidRPr="009B732F">
              <w:t>Predlog spremembe</w:t>
            </w:r>
          </w:p>
        </w:tc>
      </w:tr>
      <w:tr w:rsidR="00AA652F" w:rsidRPr="009B732F" w14:paraId="465D3ECC" w14:textId="77777777" w:rsidTr="006D3DC1">
        <w:trPr>
          <w:jc w:val="center"/>
        </w:trPr>
        <w:tc>
          <w:tcPr>
            <w:tcW w:w="4876" w:type="dxa"/>
            <w:tcBorders>
              <w:top w:val="nil"/>
              <w:left w:val="nil"/>
              <w:bottom w:val="nil"/>
              <w:right w:val="nil"/>
            </w:tcBorders>
          </w:tcPr>
          <w:p w14:paraId="417CEABB" w14:textId="77777777" w:rsidR="00555D7B" w:rsidRPr="009B732F" w:rsidRDefault="00555D7B" w:rsidP="006D3DC1">
            <w:pPr>
              <w:pStyle w:val="Normal6a"/>
            </w:pPr>
            <w:r w:rsidRPr="009B732F">
              <w:t>(4)</w:t>
            </w:r>
            <w:r w:rsidRPr="009B732F">
              <w:tab/>
              <w:t>Podporo Unije bi bilo treba zagotoviti tudi za učinkovito izvajanje, uporabo in razvoj schengenskega okvira na evropski in nacionalni ravni, vključno s krepitvijo nacionalnega upravljanja schengenskega območja, ki zajema učinkovite usklajevalne strukture in strateške procese, ključne za dobro delovanje schengenskega območja.</w:t>
            </w:r>
          </w:p>
        </w:tc>
        <w:tc>
          <w:tcPr>
            <w:tcW w:w="4876" w:type="dxa"/>
            <w:tcBorders>
              <w:top w:val="nil"/>
              <w:left w:val="nil"/>
              <w:bottom w:val="nil"/>
              <w:right w:val="nil"/>
            </w:tcBorders>
          </w:tcPr>
          <w:p w14:paraId="7045F1E1" w14:textId="77777777" w:rsidR="00555D7B" w:rsidRPr="009B732F" w:rsidRDefault="00555D7B" w:rsidP="006D3DC1">
            <w:pPr>
              <w:pStyle w:val="Normal6a"/>
            </w:pPr>
            <w:r w:rsidRPr="009B732F">
              <w:t>(4)</w:t>
            </w:r>
            <w:r w:rsidRPr="009B732F">
              <w:tab/>
              <w:t>Podporo Unije bi bilo treba zagotoviti tudi za učinkovito izvajanje, uporabo in razvoj schengenskega okvira na evropski in nacionalni ravni, vključno s krepitvijo nacionalnega upravljanja schengenskega območja, ki zajema učinkovite usklajevalne strukture in strateške procese, ključne za dobro delovanje schengenskega območja</w:t>
            </w:r>
            <w:r w:rsidRPr="009B732F">
              <w:rPr>
                <w:b/>
                <w:i/>
              </w:rPr>
              <w:t>, ob upoštevanju pravice držav članic do samoodločbe</w:t>
            </w:r>
            <w:r w:rsidRPr="009B732F">
              <w:t>.</w:t>
            </w:r>
          </w:p>
        </w:tc>
      </w:tr>
    </w:tbl>
    <w:p w14:paraId="023EEDE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43398FEF" w14:textId="77777777" w:rsidR="00555D7B" w:rsidRPr="009B732F" w:rsidRDefault="00555D7B" w:rsidP="00555D7B">
      <w:r w:rsidRPr="000A6CEA">
        <w:rPr>
          <w:rStyle w:val="HideTWBExt"/>
        </w:rPr>
        <w:t>&lt;/AmendB&gt;</w:t>
      </w:r>
    </w:p>
    <w:p w14:paraId="1253959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34</w:t>
      </w:r>
      <w:r w:rsidRPr="000A6CEA">
        <w:rPr>
          <w:rStyle w:val="HideTWBExt"/>
          <w:b w:val="0"/>
        </w:rPr>
        <w:t>&lt;/NumAmB&gt;</w:t>
      </w:r>
    </w:p>
    <w:p w14:paraId="2B9DF967" w14:textId="77777777" w:rsidR="00555D7B" w:rsidRPr="009B732F" w:rsidRDefault="00555D7B" w:rsidP="00555D7B">
      <w:pPr>
        <w:pStyle w:val="NormalBold"/>
      </w:pPr>
      <w:r w:rsidRPr="000A6CEA">
        <w:rPr>
          <w:rStyle w:val="HideTWBExt"/>
          <w:b w:val="0"/>
        </w:rPr>
        <w:t>&lt;RepeatBlock-By&gt;&lt;Members&gt;</w:t>
      </w:r>
      <w:r w:rsidRPr="009B732F">
        <w:t>Dainius Žalimas</w:t>
      </w:r>
      <w:r w:rsidRPr="000A6CEA">
        <w:rPr>
          <w:rStyle w:val="HideTWBExt"/>
          <w:b w:val="0"/>
        </w:rPr>
        <w:t>&lt;/Members&gt;</w:t>
      </w:r>
    </w:p>
    <w:p w14:paraId="6675A574" w14:textId="77777777" w:rsidR="00555D7B" w:rsidRPr="009B732F" w:rsidRDefault="00555D7B" w:rsidP="00555D7B">
      <w:pPr>
        <w:pStyle w:val="NormalBold"/>
      </w:pPr>
      <w:r w:rsidRPr="000A6CEA">
        <w:rPr>
          <w:rStyle w:val="HideTWBExt"/>
          <w:b w:val="0"/>
        </w:rPr>
        <w:t>&lt;/RepeatBlock-By&gt;</w:t>
      </w:r>
    </w:p>
    <w:p w14:paraId="4A59467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DF0BEE2" w14:textId="77777777" w:rsidR="00555D7B" w:rsidRPr="009B732F" w:rsidRDefault="00555D7B" w:rsidP="00555D7B">
      <w:pPr>
        <w:pStyle w:val="NormalBold"/>
      </w:pPr>
      <w:r w:rsidRPr="000A6CEA">
        <w:rPr>
          <w:rStyle w:val="HideTWBExt"/>
          <w:b w:val="0"/>
        </w:rPr>
        <w:t>&lt;Article&gt;</w:t>
      </w:r>
      <w:r w:rsidRPr="009B732F">
        <w:t>Uvodna izjava 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D4AB972" w14:textId="77777777" w:rsidTr="006D3DC1">
        <w:trPr>
          <w:trHeight w:hRule="exact" w:val="240"/>
          <w:jc w:val="center"/>
        </w:trPr>
        <w:tc>
          <w:tcPr>
            <w:tcW w:w="9752" w:type="dxa"/>
            <w:gridSpan w:val="2"/>
            <w:tcBorders>
              <w:top w:val="nil"/>
              <w:left w:val="nil"/>
              <w:bottom w:val="nil"/>
              <w:right w:val="nil"/>
            </w:tcBorders>
          </w:tcPr>
          <w:p w14:paraId="77D7CFC5" w14:textId="77777777" w:rsidR="00555D7B" w:rsidRPr="009B732F" w:rsidRDefault="00555D7B" w:rsidP="006D3DC1"/>
        </w:tc>
      </w:tr>
      <w:tr w:rsidR="00AA652F" w:rsidRPr="009B732F" w14:paraId="3D0A9146" w14:textId="77777777" w:rsidTr="006D3DC1">
        <w:trPr>
          <w:trHeight w:val="240"/>
          <w:jc w:val="center"/>
        </w:trPr>
        <w:tc>
          <w:tcPr>
            <w:tcW w:w="4876" w:type="dxa"/>
            <w:tcBorders>
              <w:top w:val="nil"/>
              <w:left w:val="nil"/>
              <w:bottom w:val="nil"/>
              <w:right w:val="nil"/>
            </w:tcBorders>
          </w:tcPr>
          <w:p w14:paraId="26B90E1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45DC991" w14:textId="77777777" w:rsidR="00555D7B" w:rsidRPr="009B732F" w:rsidRDefault="00555D7B" w:rsidP="006D3DC1">
            <w:pPr>
              <w:pStyle w:val="AmColumnHeading"/>
            </w:pPr>
            <w:r w:rsidRPr="009B732F">
              <w:t>Predlog spremembe</w:t>
            </w:r>
          </w:p>
        </w:tc>
      </w:tr>
      <w:tr w:rsidR="00AA652F" w:rsidRPr="009B732F" w14:paraId="1C52E4E0" w14:textId="77777777" w:rsidTr="006D3DC1">
        <w:trPr>
          <w:jc w:val="center"/>
        </w:trPr>
        <w:tc>
          <w:tcPr>
            <w:tcW w:w="4876" w:type="dxa"/>
            <w:tcBorders>
              <w:top w:val="nil"/>
              <w:left w:val="nil"/>
              <w:bottom w:val="nil"/>
              <w:right w:val="nil"/>
            </w:tcBorders>
          </w:tcPr>
          <w:p w14:paraId="5973FCD9" w14:textId="77777777" w:rsidR="00555D7B" w:rsidRPr="009B732F" w:rsidRDefault="00555D7B" w:rsidP="006D3DC1">
            <w:pPr>
              <w:pStyle w:val="Normal6a"/>
            </w:pPr>
            <w:r w:rsidRPr="009B732F">
              <w:t>(5)</w:t>
            </w:r>
            <w:r w:rsidRPr="009B732F">
              <w:tab/>
              <w:t xml:space="preserve">Ta uredba določa cilje podpore Unije za dobro delujoče schengensko območje brez nadzora na notranjih mejah, vključno z evropskim integriranim upravljanjem meja, tudi s podporo za delovanje schengenskega območja, in za evropsko vizumsko politiko (v nadaljnjem besedilu: podpora Unije). Države članice bi morale zagotoviti, da njihovi načrti za nacionalna in regionalna partnerstva </w:t>
            </w:r>
            <w:r w:rsidRPr="009B732F">
              <w:rPr>
                <w:b/>
                <w:bCs/>
                <w:i/>
                <w:iCs/>
              </w:rPr>
              <w:t>obravnavajo vsakega od ciljev iz</w:t>
            </w:r>
            <w:r w:rsidRPr="009B732F">
              <w:t xml:space="preserve"> te uredbe.</w:t>
            </w:r>
          </w:p>
        </w:tc>
        <w:tc>
          <w:tcPr>
            <w:tcW w:w="4876" w:type="dxa"/>
            <w:tcBorders>
              <w:top w:val="nil"/>
              <w:left w:val="nil"/>
              <w:bottom w:val="nil"/>
              <w:right w:val="nil"/>
            </w:tcBorders>
          </w:tcPr>
          <w:p w14:paraId="51B8098A" w14:textId="77777777" w:rsidR="00555D7B" w:rsidRPr="009B732F" w:rsidRDefault="00555D7B" w:rsidP="006D3DC1">
            <w:pPr>
              <w:pStyle w:val="Normal6a"/>
            </w:pPr>
            <w:r w:rsidRPr="009B732F">
              <w:t>(5)</w:t>
            </w:r>
            <w:r w:rsidRPr="009B732F">
              <w:tab/>
              <w:t xml:space="preserve">Ta uredba določa cilje podpore Unije za dobro delujoče schengensko območje brez nadzora na notranjih mejah, vključno z evropskim integriranim upravljanjem meja, tudi s podporo za delovanje schengenskega območja, in za evropsko vizumsko politiko (v nadaljnjem besedilu: podpora Unije). Države članice bi morale zagotoviti, da njihovi načrti za nacionalna in regionalna partnerstva </w:t>
            </w:r>
            <w:r w:rsidRPr="009B732F">
              <w:rPr>
                <w:b/>
                <w:bCs/>
                <w:i/>
                <w:iCs/>
              </w:rPr>
              <w:t>prispevajo k ustreznim ciljem podpore Unije na podlagi</w:t>
            </w:r>
            <w:r w:rsidRPr="009B732F">
              <w:t xml:space="preserve"> te uredbe</w:t>
            </w:r>
            <w:r w:rsidRPr="009B732F">
              <w:rPr>
                <w:b/>
                <w:bCs/>
                <w:i/>
                <w:iCs/>
              </w:rPr>
              <w:t>, ob upoštevanju specifičnih potreb in izzivov zadevne države članice</w:t>
            </w:r>
            <w:r w:rsidRPr="009B732F">
              <w:t>.</w:t>
            </w:r>
          </w:p>
        </w:tc>
      </w:tr>
    </w:tbl>
    <w:p w14:paraId="332334E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8B0447F" w14:textId="77777777" w:rsidR="00555D7B" w:rsidRPr="009B732F" w:rsidRDefault="00555D7B" w:rsidP="00555D7B">
      <w:r w:rsidRPr="000A6CEA">
        <w:rPr>
          <w:rStyle w:val="HideTWBExt"/>
        </w:rPr>
        <w:t>&lt;/AmendB&gt;</w:t>
      </w:r>
    </w:p>
    <w:p w14:paraId="4D40B525"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35</w:t>
      </w:r>
      <w:r w:rsidRPr="000A6CEA">
        <w:rPr>
          <w:rStyle w:val="HideTWBExt"/>
          <w:b w:val="0"/>
        </w:rPr>
        <w:t>&lt;/NumAmB&gt;</w:t>
      </w:r>
    </w:p>
    <w:p w14:paraId="467233B1"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2635F2AE" w14:textId="77777777" w:rsidR="00555D7B" w:rsidRPr="009B732F" w:rsidRDefault="00555D7B" w:rsidP="00555D7B">
      <w:pPr>
        <w:pStyle w:val="NormalBold"/>
      </w:pPr>
      <w:r w:rsidRPr="000A6CEA">
        <w:rPr>
          <w:rStyle w:val="HideTWBExt"/>
          <w:b w:val="0"/>
        </w:rPr>
        <w:t>&lt;/RepeatBlock-By&gt;</w:t>
      </w:r>
    </w:p>
    <w:p w14:paraId="7EABCDD5"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0044F4E" w14:textId="77777777" w:rsidR="00555D7B" w:rsidRPr="009B732F" w:rsidRDefault="00555D7B" w:rsidP="00555D7B">
      <w:pPr>
        <w:pStyle w:val="NormalBold"/>
      </w:pPr>
      <w:r w:rsidRPr="000A6CEA">
        <w:rPr>
          <w:rStyle w:val="HideTWBExt"/>
          <w:b w:val="0"/>
        </w:rPr>
        <w:t>&lt;Article&gt;</w:t>
      </w:r>
      <w:r w:rsidRPr="009B732F">
        <w:t>Uvodna izjava 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599EDC9" w14:textId="77777777" w:rsidTr="006D3DC1">
        <w:trPr>
          <w:trHeight w:hRule="exact" w:val="240"/>
          <w:jc w:val="center"/>
        </w:trPr>
        <w:tc>
          <w:tcPr>
            <w:tcW w:w="9752" w:type="dxa"/>
            <w:gridSpan w:val="2"/>
            <w:tcBorders>
              <w:top w:val="nil"/>
              <w:left w:val="nil"/>
              <w:bottom w:val="nil"/>
              <w:right w:val="nil"/>
            </w:tcBorders>
          </w:tcPr>
          <w:p w14:paraId="60631E9A" w14:textId="77777777" w:rsidR="00555D7B" w:rsidRPr="009B732F" w:rsidRDefault="00555D7B" w:rsidP="006D3DC1"/>
        </w:tc>
      </w:tr>
      <w:tr w:rsidR="00AA652F" w:rsidRPr="009B732F" w14:paraId="22BF1CE3" w14:textId="77777777" w:rsidTr="006D3DC1">
        <w:trPr>
          <w:trHeight w:val="240"/>
          <w:jc w:val="center"/>
        </w:trPr>
        <w:tc>
          <w:tcPr>
            <w:tcW w:w="4876" w:type="dxa"/>
            <w:tcBorders>
              <w:top w:val="nil"/>
              <w:left w:val="nil"/>
              <w:bottom w:val="nil"/>
              <w:right w:val="nil"/>
            </w:tcBorders>
          </w:tcPr>
          <w:p w14:paraId="0D440AD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65FC2C1" w14:textId="77777777" w:rsidR="00555D7B" w:rsidRPr="009B732F" w:rsidRDefault="00555D7B" w:rsidP="006D3DC1">
            <w:pPr>
              <w:pStyle w:val="AmColumnHeading"/>
            </w:pPr>
            <w:r w:rsidRPr="009B732F">
              <w:t>Predlog spremembe</w:t>
            </w:r>
          </w:p>
        </w:tc>
      </w:tr>
      <w:tr w:rsidR="00AA652F" w:rsidRPr="009B732F" w14:paraId="0C797C79" w14:textId="77777777" w:rsidTr="006D3DC1">
        <w:trPr>
          <w:jc w:val="center"/>
        </w:trPr>
        <w:tc>
          <w:tcPr>
            <w:tcW w:w="4876" w:type="dxa"/>
            <w:tcBorders>
              <w:top w:val="nil"/>
              <w:left w:val="nil"/>
              <w:bottom w:val="nil"/>
              <w:right w:val="nil"/>
            </w:tcBorders>
          </w:tcPr>
          <w:p w14:paraId="18C401D7" w14:textId="77777777" w:rsidR="00555D7B" w:rsidRPr="009B732F" w:rsidRDefault="00555D7B" w:rsidP="006D3DC1">
            <w:pPr>
              <w:pStyle w:val="Normal6a"/>
            </w:pPr>
            <w:r w:rsidRPr="009B732F">
              <w:t>(5)</w:t>
            </w:r>
            <w:r w:rsidRPr="009B732F">
              <w:tab/>
              <w:t xml:space="preserve">Ta uredba določa cilje podpore Unije za dobro delujoče schengensko območje brez nadzora na notranjih mejah, vključno z evropskim integriranim upravljanjem meja, tudi s podporo za delovanje schengenskega območja, in za evropsko vizumsko politiko (v nadaljnjem besedilu: podpora Unije). Države članice bi morale zagotoviti, da njihovi načrti za nacionalna in regionalna partnerstva obravnavajo </w:t>
            </w:r>
            <w:r w:rsidRPr="009B732F">
              <w:rPr>
                <w:b/>
                <w:i/>
              </w:rPr>
              <w:t>vsakega od ciljev</w:t>
            </w:r>
            <w:r w:rsidRPr="009B732F">
              <w:t xml:space="preserve"> iz te uredbe.</w:t>
            </w:r>
          </w:p>
        </w:tc>
        <w:tc>
          <w:tcPr>
            <w:tcW w:w="4876" w:type="dxa"/>
            <w:tcBorders>
              <w:top w:val="nil"/>
              <w:left w:val="nil"/>
              <w:bottom w:val="nil"/>
              <w:right w:val="nil"/>
            </w:tcBorders>
          </w:tcPr>
          <w:p w14:paraId="3287529F" w14:textId="77777777" w:rsidR="00555D7B" w:rsidRPr="009B732F" w:rsidRDefault="00555D7B" w:rsidP="006D3DC1">
            <w:pPr>
              <w:pStyle w:val="Normal6a"/>
            </w:pPr>
            <w:r w:rsidRPr="009B732F">
              <w:t>(5)</w:t>
            </w:r>
            <w:r w:rsidRPr="009B732F">
              <w:tab/>
              <w:t xml:space="preserve">Ta uredba določa cilje podpore Unije za dobro delujoče schengensko območje brez nadzora na notranjih mejah, vključno z evropskim integriranim upravljanjem meja, tudi s podporo za delovanje schengenskega območja, in za evropsko vizumsko politiko (v nadaljnjem besedilu: podpora Unije). Države članice bi morale zagotoviti, da njihovi načrti za nacionalna in regionalna partnerstva obravnavajo </w:t>
            </w:r>
            <w:r w:rsidRPr="009B732F">
              <w:rPr>
                <w:b/>
                <w:i/>
              </w:rPr>
              <w:t>ustrezne cilje</w:t>
            </w:r>
            <w:r w:rsidRPr="009B732F">
              <w:t xml:space="preserve"> iz te uredbe</w:t>
            </w:r>
            <w:r w:rsidRPr="009B732F">
              <w:rPr>
                <w:b/>
                <w:i/>
              </w:rPr>
              <w:t>, ob upoštevanju njihovih geografskih razmer, migracij in varnostnih izzivov ter potreb glede varovanja zunanjih meja</w:t>
            </w:r>
            <w:r w:rsidRPr="009B732F">
              <w:t>.</w:t>
            </w:r>
          </w:p>
        </w:tc>
      </w:tr>
    </w:tbl>
    <w:p w14:paraId="2BA8F83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0C4709AF" w14:textId="77777777" w:rsidR="00555D7B" w:rsidRPr="009B732F" w:rsidRDefault="00555D7B" w:rsidP="00555D7B">
      <w:r w:rsidRPr="000A6CEA">
        <w:rPr>
          <w:rStyle w:val="HideTWBExt"/>
        </w:rPr>
        <w:t>&lt;/AmendB&gt;</w:t>
      </w:r>
    </w:p>
    <w:p w14:paraId="1C4B3EC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36</w:t>
      </w:r>
      <w:r w:rsidRPr="000A6CEA">
        <w:rPr>
          <w:rStyle w:val="HideTWBExt"/>
          <w:b w:val="0"/>
        </w:rPr>
        <w:t>&lt;/NumAmB&gt;</w:t>
      </w:r>
    </w:p>
    <w:p w14:paraId="0DB4986A" w14:textId="77777777" w:rsidR="00555D7B" w:rsidRPr="009B732F" w:rsidRDefault="00555D7B" w:rsidP="00555D7B">
      <w:pPr>
        <w:pStyle w:val="NormalBold"/>
      </w:pPr>
      <w:r w:rsidRPr="000A6CEA">
        <w:rPr>
          <w:rStyle w:val="HideTWBExt"/>
          <w:b w:val="0"/>
        </w:rPr>
        <w:t>&lt;RepeatBlock-By&gt;&lt;Members&gt;</w:t>
      </w:r>
      <w:r w:rsidRPr="009B732F">
        <w:t>Rasa Juknevičienė</w:t>
      </w:r>
      <w:r w:rsidRPr="000A6CEA">
        <w:rPr>
          <w:rStyle w:val="HideTWBExt"/>
          <w:b w:val="0"/>
        </w:rPr>
        <w:t>&lt;/Members&gt;</w:t>
      </w:r>
    </w:p>
    <w:p w14:paraId="6447C37E" w14:textId="77777777" w:rsidR="00555D7B" w:rsidRPr="009B732F" w:rsidRDefault="00555D7B" w:rsidP="00555D7B">
      <w:pPr>
        <w:pStyle w:val="NormalBold"/>
      </w:pPr>
      <w:r w:rsidRPr="000A6CEA">
        <w:rPr>
          <w:rStyle w:val="HideTWBExt"/>
          <w:b w:val="0"/>
        </w:rPr>
        <w:t>&lt;/RepeatBlock-By&gt;</w:t>
      </w:r>
    </w:p>
    <w:p w14:paraId="3023A05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1CA6B0A" w14:textId="77777777" w:rsidR="00555D7B" w:rsidRPr="009B732F" w:rsidRDefault="00555D7B" w:rsidP="00555D7B">
      <w:pPr>
        <w:pStyle w:val="NormalBold"/>
      </w:pPr>
      <w:r w:rsidRPr="000A6CEA">
        <w:rPr>
          <w:rStyle w:val="HideTWBExt"/>
          <w:b w:val="0"/>
        </w:rPr>
        <w:t>&lt;Article&gt;</w:t>
      </w:r>
      <w:r w:rsidRPr="009B732F">
        <w:t>Uvodna izjava 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05E15C6" w14:textId="77777777" w:rsidTr="006D3DC1">
        <w:trPr>
          <w:trHeight w:hRule="exact" w:val="240"/>
          <w:jc w:val="center"/>
        </w:trPr>
        <w:tc>
          <w:tcPr>
            <w:tcW w:w="9752" w:type="dxa"/>
            <w:gridSpan w:val="2"/>
            <w:tcBorders>
              <w:top w:val="nil"/>
              <w:left w:val="nil"/>
              <w:bottom w:val="nil"/>
              <w:right w:val="nil"/>
            </w:tcBorders>
          </w:tcPr>
          <w:p w14:paraId="2D794523" w14:textId="77777777" w:rsidR="00555D7B" w:rsidRPr="009B732F" w:rsidRDefault="00555D7B" w:rsidP="006D3DC1"/>
        </w:tc>
      </w:tr>
      <w:tr w:rsidR="00AA652F" w:rsidRPr="009B732F" w14:paraId="09D245D9" w14:textId="77777777" w:rsidTr="006D3DC1">
        <w:trPr>
          <w:trHeight w:val="240"/>
          <w:jc w:val="center"/>
        </w:trPr>
        <w:tc>
          <w:tcPr>
            <w:tcW w:w="4876" w:type="dxa"/>
            <w:tcBorders>
              <w:top w:val="nil"/>
              <w:left w:val="nil"/>
              <w:bottom w:val="nil"/>
              <w:right w:val="nil"/>
            </w:tcBorders>
          </w:tcPr>
          <w:p w14:paraId="5476206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2C5D03B" w14:textId="77777777" w:rsidR="00555D7B" w:rsidRPr="009B732F" w:rsidRDefault="00555D7B" w:rsidP="006D3DC1">
            <w:pPr>
              <w:pStyle w:val="AmColumnHeading"/>
            </w:pPr>
            <w:r w:rsidRPr="009B732F">
              <w:t>Predlog spremembe</w:t>
            </w:r>
          </w:p>
        </w:tc>
      </w:tr>
      <w:tr w:rsidR="00AA652F" w:rsidRPr="009B732F" w14:paraId="28284E56" w14:textId="77777777" w:rsidTr="006D3DC1">
        <w:trPr>
          <w:jc w:val="center"/>
        </w:trPr>
        <w:tc>
          <w:tcPr>
            <w:tcW w:w="4876" w:type="dxa"/>
            <w:tcBorders>
              <w:top w:val="nil"/>
              <w:left w:val="nil"/>
              <w:bottom w:val="nil"/>
              <w:right w:val="nil"/>
            </w:tcBorders>
          </w:tcPr>
          <w:p w14:paraId="62CE4436" w14:textId="77777777" w:rsidR="00555D7B" w:rsidRPr="009B732F" w:rsidRDefault="00555D7B" w:rsidP="006D3DC1">
            <w:pPr>
              <w:pStyle w:val="Normal6a"/>
            </w:pPr>
            <w:r w:rsidRPr="009B732F">
              <w:t>(5)</w:t>
            </w:r>
            <w:r w:rsidRPr="009B732F">
              <w:tab/>
              <w:t xml:space="preserve">Ta uredba določa cilje podpore Unije za dobro delujoče schengensko območje brez nadzora na notranjih mejah, vključno z evropskim integriranim upravljanjem meja, tudi s podporo za delovanje schengenskega območja, in za evropsko vizumsko politiko (v nadaljnjem besedilu: podpora Unije). Države članice bi morale zagotoviti, da njihovi načrti za nacionalna in regionalna partnerstva </w:t>
            </w:r>
            <w:r w:rsidRPr="009B732F">
              <w:rPr>
                <w:b/>
                <w:bCs/>
                <w:i/>
                <w:iCs/>
              </w:rPr>
              <w:t>obravnavajo vsakega od ciljev iz</w:t>
            </w:r>
            <w:r w:rsidRPr="009B732F">
              <w:t xml:space="preserve"> te uredbe.</w:t>
            </w:r>
          </w:p>
        </w:tc>
        <w:tc>
          <w:tcPr>
            <w:tcW w:w="4876" w:type="dxa"/>
            <w:tcBorders>
              <w:top w:val="nil"/>
              <w:left w:val="nil"/>
              <w:bottom w:val="nil"/>
              <w:right w:val="nil"/>
            </w:tcBorders>
          </w:tcPr>
          <w:p w14:paraId="1E1BB62B" w14:textId="77777777" w:rsidR="00555D7B" w:rsidRPr="009B732F" w:rsidRDefault="00555D7B" w:rsidP="006D3DC1">
            <w:pPr>
              <w:pStyle w:val="Normal6a"/>
            </w:pPr>
            <w:r w:rsidRPr="009B732F">
              <w:t>(5)</w:t>
            </w:r>
            <w:r w:rsidRPr="009B732F">
              <w:tab/>
              <w:t xml:space="preserve">Ta uredba določa cilje podpore Unije za dobro delujoče schengensko območje brez nadzora na notranjih mejah, vključno z evropskim integriranim upravljanjem meja, tudi s podporo za delovanje schengenskega območja, in za evropsko vizumsko politiko (v nadaljnjem besedilu: podpora Unije). Države članice bi morale zagotoviti, da njihovi načrti za nacionalna in regionalna partnerstva </w:t>
            </w:r>
            <w:r w:rsidRPr="009B732F">
              <w:rPr>
                <w:b/>
                <w:bCs/>
                <w:i/>
                <w:iCs/>
              </w:rPr>
              <w:t>prispevajo k ustreznim ciljem podpore Unije na podlagi</w:t>
            </w:r>
            <w:r w:rsidRPr="009B732F">
              <w:t xml:space="preserve"> te uredbe</w:t>
            </w:r>
            <w:r w:rsidRPr="009B732F">
              <w:rPr>
                <w:b/>
                <w:bCs/>
                <w:i/>
                <w:iCs/>
              </w:rPr>
              <w:t>, ob upoštevanju specifičnih potreb in izzivov zadevne države članice</w:t>
            </w:r>
            <w:r w:rsidRPr="009B732F">
              <w:t>.</w:t>
            </w:r>
          </w:p>
        </w:tc>
      </w:tr>
    </w:tbl>
    <w:p w14:paraId="2D52145B"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0E3BC1A"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7BB41180" w14:textId="77777777" w:rsidR="00555D7B" w:rsidRPr="009B732F" w:rsidRDefault="00555D7B" w:rsidP="00555D7B">
      <w:pPr>
        <w:pStyle w:val="AmJustText"/>
      </w:pPr>
      <w:r w:rsidRPr="009B732F">
        <w:t>Predlog spremembe zagotavlja potrebno prožnost, da se lahko podpora Unije usmeri v prednostne naloge, izzive in potrebe, ki jih opredeli zadevna država članica na področjih, ki jih zajema ta uredba.</w:t>
      </w:r>
    </w:p>
    <w:p w14:paraId="46105675" w14:textId="77777777" w:rsidR="00555D7B" w:rsidRPr="009B732F" w:rsidRDefault="00555D7B" w:rsidP="00555D7B">
      <w:r w:rsidRPr="000A6CEA">
        <w:rPr>
          <w:rStyle w:val="HideTWBExt"/>
        </w:rPr>
        <w:t>&lt;/AmendB&gt;</w:t>
      </w:r>
    </w:p>
    <w:p w14:paraId="7BD1A330"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37</w:t>
      </w:r>
      <w:r w:rsidRPr="000A6CEA">
        <w:rPr>
          <w:rStyle w:val="HideTWBExt"/>
          <w:b w:val="0"/>
        </w:rPr>
        <w:t>&lt;/NumAmB&gt;</w:t>
      </w:r>
    </w:p>
    <w:p w14:paraId="346E5CBA"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08E821D1" w14:textId="77777777" w:rsidR="00555D7B" w:rsidRPr="009B732F" w:rsidRDefault="00555D7B" w:rsidP="00555D7B">
      <w:pPr>
        <w:pStyle w:val="NormalBold"/>
      </w:pPr>
      <w:r w:rsidRPr="000A6CEA">
        <w:rPr>
          <w:rStyle w:val="HideTWBExt"/>
          <w:b w:val="0"/>
        </w:rPr>
        <w:t>&lt;/RepeatBlock-By&gt;</w:t>
      </w:r>
    </w:p>
    <w:p w14:paraId="4C66050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0DB9691" w14:textId="77777777" w:rsidR="00555D7B" w:rsidRPr="009B732F" w:rsidRDefault="00555D7B" w:rsidP="00555D7B">
      <w:pPr>
        <w:pStyle w:val="NormalBold"/>
      </w:pPr>
      <w:r w:rsidRPr="000A6CEA">
        <w:rPr>
          <w:rStyle w:val="HideTWBExt"/>
          <w:b w:val="0"/>
        </w:rPr>
        <w:t>&lt;Article&gt;</w:t>
      </w:r>
      <w:r w:rsidRPr="009B732F">
        <w:t>Uvodna izjava 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85FB6B6" w14:textId="77777777" w:rsidTr="006D3DC1">
        <w:trPr>
          <w:trHeight w:hRule="exact" w:val="240"/>
          <w:jc w:val="center"/>
        </w:trPr>
        <w:tc>
          <w:tcPr>
            <w:tcW w:w="9752" w:type="dxa"/>
            <w:gridSpan w:val="2"/>
            <w:tcBorders>
              <w:top w:val="nil"/>
              <w:left w:val="nil"/>
              <w:bottom w:val="nil"/>
              <w:right w:val="nil"/>
            </w:tcBorders>
          </w:tcPr>
          <w:p w14:paraId="032BF4EC" w14:textId="77777777" w:rsidR="00555D7B" w:rsidRPr="009B732F" w:rsidRDefault="00555D7B" w:rsidP="006D3DC1"/>
        </w:tc>
      </w:tr>
      <w:tr w:rsidR="00AA652F" w:rsidRPr="009B732F" w14:paraId="46DDAF91" w14:textId="77777777" w:rsidTr="006D3DC1">
        <w:trPr>
          <w:trHeight w:val="240"/>
          <w:jc w:val="center"/>
        </w:trPr>
        <w:tc>
          <w:tcPr>
            <w:tcW w:w="4876" w:type="dxa"/>
            <w:tcBorders>
              <w:top w:val="nil"/>
              <w:left w:val="nil"/>
              <w:bottom w:val="nil"/>
              <w:right w:val="nil"/>
            </w:tcBorders>
          </w:tcPr>
          <w:p w14:paraId="1AF1333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2461D45" w14:textId="77777777" w:rsidR="00555D7B" w:rsidRPr="009B732F" w:rsidRDefault="00555D7B" w:rsidP="006D3DC1">
            <w:pPr>
              <w:pStyle w:val="AmColumnHeading"/>
            </w:pPr>
            <w:r w:rsidRPr="009B732F">
              <w:t>Predlog spremembe</w:t>
            </w:r>
          </w:p>
        </w:tc>
      </w:tr>
      <w:tr w:rsidR="00AA652F" w:rsidRPr="009B732F" w14:paraId="44D3E126" w14:textId="77777777" w:rsidTr="006D3DC1">
        <w:trPr>
          <w:jc w:val="center"/>
        </w:trPr>
        <w:tc>
          <w:tcPr>
            <w:tcW w:w="4876" w:type="dxa"/>
            <w:tcBorders>
              <w:top w:val="nil"/>
              <w:left w:val="nil"/>
              <w:bottom w:val="nil"/>
              <w:right w:val="nil"/>
            </w:tcBorders>
          </w:tcPr>
          <w:p w14:paraId="41A51CCD" w14:textId="77777777" w:rsidR="00555D7B" w:rsidRPr="009B732F" w:rsidRDefault="00555D7B" w:rsidP="006D3DC1">
            <w:pPr>
              <w:pStyle w:val="Normal6a"/>
            </w:pPr>
            <w:r w:rsidRPr="009B732F">
              <w:t>(5)</w:t>
            </w:r>
            <w:r w:rsidRPr="009B732F">
              <w:tab/>
              <w:t>Ta uredba določa cilje podpore Unije za dobro delujoče schengensko območje brez nadzora na notranjih mejah, vključno z evropskim integriranim upravljanjem meja, tudi s podporo za delovanje schengenskega območja, in za evropsko vizumsko politiko (v nadaljnjem besedilu: podpora Unije). Države članice bi morale zagotoviti, da njihovi načrti za nacionalna in regionalna partnerstva obravnavajo vsakega od ciljev iz te uredbe.</w:t>
            </w:r>
          </w:p>
        </w:tc>
        <w:tc>
          <w:tcPr>
            <w:tcW w:w="4876" w:type="dxa"/>
            <w:tcBorders>
              <w:top w:val="nil"/>
              <w:left w:val="nil"/>
              <w:bottom w:val="nil"/>
              <w:right w:val="nil"/>
            </w:tcBorders>
          </w:tcPr>
          <w:p w14:paraId="764EB71E" w14:textId="77777777" w:rsidR="00555D7B" w:rsidRPr="009B732F" w:rsidRDefault="00555D7B" w:rsidP="006D3DC1">
            <w:pPr>
              <w:pStyle w:val="Normal6a"/>
            </w:pPr>
            <w:r w:rsidRPr="009B732F">
              <w:t>(5)</w:t>
            </w:r>
            <w:r w:rsidRPr="009B732F">
              <w:tab/>
              <w:t>Ta uredba določa cilje podpore Unije za dobro delujoče schengensko območje brez nadzora na notranjih mejah</w:t>
            </w:r>
            <w:r w:rsidRPr="009B732F">
              <w:rPr>
                <w:b/>
                <w:bCs/>
                <w:i/>
                <w:iCs/>
              </w:rPr>
              <w:t>, razen če je potreben zaradi varnostnih razmer</w:t>
            </w:r>
            <w:r w:rsidRPr="009B732F">
              <w:t>, vključno z evropskim integriranim upravljanjem meja, tudi s podporo za delovanje schengenskega območja, in za evropsko vizumsko politiko (v nadaljnjem besedilu: podpora Unije). Države članice bi morale zagotoviti, da njihovi načrti za nacionalna in regionalna partnerstva obravnavajo vsakega od ciljev iz te uredbe</w:t>
            </w:r>
            <w:r w:rsidRPr="009B732F">
              <w:rPr>
                <w:b/>
                <w:bCs/>
                <w:i/>
                <w:iCs/>
              </w:rPr>
              <w:t>, če država članica zaradi njih ni v neugodnem položaju</w:t>
            </w:r>
            <w:r w:rsidRPr="009B732F">
              <w:t>.</w:t>
            </w:r>
          </w:p>
        </w:tc>
      </w:tr>
    </w:tbl>
    <w:p w14:paraId="0F71545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09BD1F71" w14:textId="77777777" w:rsidR="00555D7B" w:rsidRPr="009B732F" w:rsidRDefault="00555D7B" w:rsidP="00555D7B">
      <w:r w:rsidRPr="000A6CEA">
        <w:rPr>
          <w:rStyle w:val="HideTWBExt"/>
        </w:rPr>
        <w:t>&lt;/AmendB&gt;</w:t>
      </w:r>
    </w:p>
    <w:p w14:paraId="376BEE5E"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38</w:t>
      </w:r>
      <w:r w:rsidRPr="000A6CEA">
        <w:rPr>
          <w:rStyle w:val="HideTWBExt"/>
          <w:b w:val="0"/>
        </w:rPr>
        <w:t>&lt;/NumAmB&gt;</w:t>
      </w:r>
    </w:p>
    <w:p w14:paraId="42A46E74"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392E3DF8" w14:textId="77777777" w:rsidR="00555D7B" w:rsidRPr="009B732F" w:rsidRDefault="00555D7B" w:rsidP="00555D7B">
      <w:pPr>
        <w:pStyle w:val="NormalBold"/>
      </w:pPr>
      <w:r w:rsidRPr="000A6CEA">
        <w:rPr>
          <w:rStyle w:val="HideTWBExt"/>
          <w:b w:val="0"/>
        </w:rPr>
        <w:t>&lt;/RepeatBlock-By&gt;</w:t>
      </w:r>
    </w:p>
    <w:p w14:paraId="3E0C272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3474874" w14:textId="77777777" w:rsidR="00555D7B" w:rsidRPr="009B732F" w:rsidRDefault="00555D7B" w:rsidP="00555D7B">
      <w:pPr>
        <w:pStyle w:val="NormalBold"/>
      </w:pPr>
      <w:r w:rsidRPr="000A6CEA">
        <w:rPr>
          <w:rStyle w:val="HideTWBExt"/>
          <w:b w:val="0"/>
        </w:rPr>
        <w:t>&lt;Article&gt;</w:t>
      </w:r>
      <w:r w:rsidRPr="009B732F">
        <w:t>Uvodna izjava 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E8DB4A8" w14:textId="77777777" w:rsidTr="006D3DC1">
        <w:trPr>
          <w:trHeight w:hRule="exact" w:val="240"/>
          <w:jc w:val="center"/>
        </w:trPr>
        <w:tc>
          <w:tcPr>
            <w:tcW w:w="9752" w:type="dxa"/>
            <w:gridSpan w:val="2"/>
            <w:tcBorders>
              <w:top w:val="nil"/>
              <w:left w:val="nil"/>
              <w:bottom w:val="nil"/>
              <w:right w:val="nil"/>
            </w:tcBorders>
          </w:tcPr>
          <w:p w14:paraId="10B36DF3" w14:textId="77777777" w:rsidR="00555D7B" w:rsidRPr="009B732F" w:rsidRDefault="00555D7B" w:rsidP="006D3DC1"/>
        </w:tc>
      </w:tr>
      <w:tr w:rsidR="00AA652F" w:rsidRPr="009B732F" w14:paraId="6672CFB1" w14:textId="77777777" w:rsidTr="006D3DC1">
        <w:trPr>
          <w:trHeight w:val="240"/>
          <w:jc w:val="center"/>
        </w:trPr>
        <w:tc>
          <w:tcPr>
            <w:tcW w:w="4876" w:type="dxa"/>
            <w:tcBorders>
              <w:top w:val="nil"/>
              <w:left w:val="nil"/>
              <w:bottom w:val="nil"/>
              <w:right w:val="nil"/>
            </w:tcBorders>
          </w:tcPr>
          <w:p w14:paraId="2D585F6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250F279" w14:textId="77777777" w:rsidR="00555D7B" w:rsidRPr="009B732F" w:rsidRDefault="00555D7B" w:rsidP="006D3DC1">
            <w:pPr>
              <w:pStyle w:val="AmColumnHeading"/>
            </w:pPr>
            <w:r w:rsidRPr="009B732F">
              <w:t>Predlog spremembe</w:t>
            </w:r>
          </w:p>
        </w:tc>
      </w:tr>
      <w:tr w:rsidR="00AA652F" w:rsidRPr="009B732F" w14:paraId="4426ACC5" w14:textId="77777777" w:rsidTr="006D3DC1">
        <w:trPr>
          <w:jc w:val="center"/>
        </w:trPr>
        <w:tc>
          <w:tcPr>
            <w:tcW w:w="4876" w:type="dxa"/>
            <w:tcBorders>
              <w:top w:val="nil"/>
              <w:left w:val="nil"/>
              <w:bottom w:val="nil"/>
              <w:right w:val="nil"/>
            </w:tcBorders>
          </w:tcPr>
          <w:p w14:paraId="5D969AEE" w14:textId="77777777" w:rsidR="00555D7B" w:rsidRPr="009B732F" w:rsidRDefault="00555D7B" w:rsidP="006D3DC1">
            <w:pPr>
              <w:pStyle w:val="Normal6a"/>
            </w:pPr>
            <w:r w:rsidRPr="009B732F">
              <w:t>(5)</w:t>
            </w:r>
            <w:r w:rsidRPr="009B732F">
              <w:tab/>
              <w:t>Ta uredba določa cilje podpore Unije za dobro delujoče schengensko območje brez nadzora na notranjih mejah, vključno z evropskim integriranim upravljanjem meja</w:t>
            </w:r>
            <w:r w:rsidRPr="009B732F">
              <w:rPr>
                <w:b/>
                <w:bCs/>
                <w:i/>
                <w:iCs/>
              </w:rPr>
              <w:t>, tudi s podporo za delovanje schengenskega območja,</w:t>
            </w:r>
            <w:r w:rsidRPr="009B732F">
              <w:t xml:space="preserve"> in </w:t>
            </w:r>
            <w:r w:rsidRPr="009B732F">
              <w:rPr>
                <w:b/>
                <w:i/>
              </w:rPr>
              <w:t>za</w:t>
            </w:r>
            <w:r w:rsidRPr="009B732F">
              <w:t xml:space="preserve"> evropsko vizumsko politiko (v nadaljnjem besedilu: podpora Unije). Države članice bi morale zagotoviti, da njihovi načrti za nacionalna in regionalna partnerstva obravnavajo vsakega od ciljev iz te uredbe.</w:t>
            </w:r>
          </w:p>
        </w:tc>
        <w:tc>
          <w:tcPr>
            <w:tcW w:w="4876" w:type="dxa"/>
            <w:tcBorders>
              <w:top w:val="nil"/>
              <w:left w:val="nil"/>
              <w:bottom w:val="nil"/>
              <w:right w:val="nil"/>
            </w:tcBorders>
          </w:tcPr>
          <w:p w14:paraId="75C2904C" w14:textId="77777777" w:rsidR="00555D7B" w:rsidRPr="009B732F" w:rsidRDefault="00555D7B" w:rsidP="006D3DC1">
            <w:pPr>
              <w:pStyle w:val="Normal6a"/>
            </w:pPr>
            <w:r w:rsidRPr="009B732F">
              <w:t>(5)</w:t>
            </w:r>
            <w:r w:rsidRPr="009B732F">
              <w:tab/>
              <w:t xml:space="preserve">Ta uredba določa cilje podpore Unije za dobro delujoče schengensko območje brez nadzora na notranjih mejah, vključno z evropskim integriranim upravljanjem meja in evropsko vizumsko politiko (v nadaljnjem besedilu: podpora Unije). Države članice bi morale zagotoviti, da njihovi načrti za nacionalna in regionalna partnerstva </w:t>
            </w:r>
            <w:r w:rsidRPr="009B732F">
              <w:rPr>
                <w:b/>
                <w:i/>
              </w:rPr>
              <w:t>sorazmerno</w:t>
            </w:r>
            <w:r w:rsidRPr="009B732F">
              <w:t xml:space="preserve"> obravnavajo vsakega od ciljev iz te uredbe </w:t>
            </w:r>
            <w:r w:rsidRPr="009B732F">
              <w:rPr>
                <w:b/>
                <w:bCs/>
                <w:i/>
                <w:iCs/>
              </w:rPr>
              <w:t>in da se s porazdelitvijo sredstev med cilji zagotavlja, da bodo ti cilji lahko izpolnjeni</w:t>
            </w:r>
            <w:r w:rsidRPr="009B732F">
              <w:t>.</w:t>
            </w:r>
          </w:p>
        </w:tc>
      </w:tr>
    </w:tbl>
    <w:p w14:paraId="1ABED07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5504956" w14:textId="77777777" w:rsidR="00555D7B" w:rsidRPr="009B732F" w:rsidRDefault="00555D7B" w:rsidP="00555D7B">
      <w:r w:rsidRPr="000A6CEA">
        <w:rPr>
          <w:rStyle w:val="HideTWBExt"/>
        </w:rPr>
        <w:t>&lt;/AmendB&gt;</w:t>
      </w:r>
    </w:p>
    <w:p w14:paraId="141A357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39</w:t>
      </w:r>
      <w:r w:rsidRPr="000A6CEA">
        <w:rPr>
          <w:rStyle w:val="HideTWBExt"/>
          <w:b w:val="0"/>
        </w:rPr>
        <w:t>&lt;/NumAmB&gt;</w:t>
      </w:r>
    </w:p>
    <w:p w14:paraId="4C830707"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59B172BB" w14:textId="77777777" w:rsidR="00555D7B" w:rsidRPr="009B732F" w:rsidRDefault="00555D7B" w:rsidP="00555D7B">
      <w:pPr>
        <w:pStyle w:val="NormalBold"/>
      </w:pPr>
      <w:r w:rsidRPr="000A6CEA">
        <w:rPr>
          <w:rStyle w:val="HideTWBExt"/>
          <w:b w:val="0"/>
        </w:rPr>
        <w:t>&lt;/RepeatBlock-By&gt;</w:t>
      </w:r>
    </w:p>
    <w:p w14:paraId="078B4BF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5ED5EDB" w14:textId="77777777" w:rsidR="00555D7B" w:rsidRPr="009B732F" w:rsidRDefault="00555D7B" w:rsidP="00555D7B">
      <w:pPr>
        <w:pStyle w:val="NormalBold"/>
      </w:pPr>
      <w:r w:rsidRPr="000A6CEA">
        <w:rPr>
          <w:rStyle w:val="HideTWBExt"/>
          <w:b w:val="0"/>
        </w:rPr>
        <w:t>&lt;Article&gt;</w:t>
      </w:r>
      <w:r w:rsidRPr="009B732F">
        <w:t>Uvodna izjava 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35F7259" w14:textId="77777777" w:rsidTr="006D3DC1">
        <w:trPr>
          <w:trHeight w:hRule="exact" w:val="240"/>
          <w:jc w:val="center"/>
        </w:trPr>
        <w:tc>
          <w:tcPr>
            <w:tcW w:w="9752" w:type="dxa"/>
            <w:gridSpan w:val="2"/>
            <w:tcBorders>
              <w:top w:val="nil"/>
              <w:left w:val="nil"/>
              <w:bottom w:val="nil"/>
              <w:right w:val="nil"/>
            </w:tcBorders>
          </w:tcPr>
          <w:p w14:paraId="7E5CA629" w14:textId="77777777" w:rsidR="00555D7B" w:rsidRPr="009B732F" w:rsidRDefault="00555D7B" w:rsidP="006D3DC1"/>
        </w:tc>
      </w:tr>
      <w:tr w:rsidR="00AA652F" w:rsidRPr="009B732F" w14:paraId="0FDC4AF4" w14:textId="77777777" w:rsidTr="006D3DC1">
        <w:trPr>
          <w:trHeight w:val="240"/>
          <w:jc w:val="center"/>
        </w:trPr>
        <w:tc>
          <w:tcPr>
            <w:tcW w:w="4876" w:type="dxa"/>
            <w:tcBorders>
              <w:top w:val="nil"/>
              <w:left w:val="nil"/>
              <w:bottom w:val="nil"/>
              <w:right w:val="nil"/>
            </w:tcBorders>
          </w:tcPr>
          <w:p w14:paraId="3FB2991F"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1A91D78" w14:textId="77777777" w:rsidR="00555D7B" w:rsidRPr="009B732F" w:rsidRDefault="00555D7B" w:rsidP="006D3DC1">
            <w:pPr>
              <w:pStyle w:val="AmColumnHeading"/>
            </w:pPr>
            <w:r w:rsidRPr="009B732F">
              <w:t>Predlog spremembe</w:t>
            </w:r>
          </w:p>
        </w:tc>
      </w:tr>
      <w:tr w:rsidR="00AA652F" w:rsidRPr="009B732F" w14:paraId="7F3D570C" w14:textId="77777777" w:rsidTr="006D3DC1">
        <w:trPr>
          <w:jc w:val="center"/>
        </w:trPr>
        <w:tc>
          <w:tcPr>
            <w:tcW w:w="4876" w:type="dxa"/>
            <w:tcBorders>
              <w:top w:val="nil"/>
              <w:left w:val="nil"/>
              <w:bottom w:val="nil"/>
              <w:right w:val="nil"/>
            </w:tcBorders>
          </w:tcPr>
          <w:p w14:paraId="11343BA0" w14:textId="77777777" w:rsidR="00555D7B" w:rsidRPr="009B732F" w:rsidRDefault="00555D7B" w:rsidP="006D3DC1">
            <w:pPr>
              <w:pStyle w:val="Normal6a"/>
            </w:pPr>
            <w:r w:rsidRPr="009B732F">
              <w:t>(5)</w:t>
            </w:r>
            <w:r w:rsidRPr="009B732F">
              <w:tab/>
              <w:t>Ta uredba določa cilje podpore Unije za dobro delujoče schengensko območje brez nadzora na notranjih mejah</w:t>
            </w:r>
            <w:r w:rsidRPr="009B732F">
              <w:rPr>
                <w:b/>
                <w:bCs/>
                <w:i/>
                <w:iCs/>
              </w:rPr>
              <w:t>, vključno z evropskim integriranim upravljanjem meja</w:t>
            </w:r>
            <w:r w:rsidRPr="009B732F">
              <w:t>, tudi s podporo za delovanje schengenskega območja, in za evropsko vizumsko politiko (v nadaljnjem besedilu: podpora Unije). Države članice bi morale zagotoviti, da njihovi načrti za nacionalna in regionalna partnerstva obravnavajo vsakega od ciljev iz te uredbe.</w:t>
            </w:r>
          </w:p>
        </w:tc>
        <w:tc>
          <w:tcPr>
            <w:tcW w:w="4876" w:type="dxa"/>
            <w:tcBorders>
              <w:top w:val="nil"/>
              <w:left w:val="nil"/>
              <w:bottom w:val="nil"/>
              <w:right w:val="nil"/>
            </w:tcBorders>
          </w:tcPr>
          <w:p w14:paraId="1BE01975" w14:textId="77777777" w:rsidR="00555D7B" w:rsidRPr="009B732F" w:rsidRDefault="00555D7B" w:rsidP="006D3DC1">
            <w:pPr>
              <w:pStyle w:val="Normal6a"/>
            </w:pPr>
            <w:r w:rsidRPr="009B732F">
              <w:t>(5)</w:t>
            </w:r>
            <w:r w:rsidRPr="009B732F">
              <w:tab/>
              <w:t>Ta uredba določa cilje podpore Unije za dobro delujoče schengensko območje brez nadzora na notranjih mejah, tudi s podporo za delovanje schengenskega območja, in za evropsko vizumsko politiko (v nadaljnjem besedilu: podpora Unije). Države članice bi morale zagotoviti, da njihovi načrti za nacionalna in regionalna partnerstva obravnavajo vsakega od ciljev iz te uredbe.</w:t>
            </w:r>
          </w:p>
        </w:tc>
      </w:tr>
    </w:tbl>
    <w:p w14:paraId="6F41546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84EF22B" w14:textId="77777777" w:rsidR="00555D7B" w:rsidRPr="009B732F" w:rsidRDefault="00555D7B" w:rsidP="00555D7B">
      <w:r w:rsidRPr="000A6CEA">
        <w:rPr>
          <w:rStyle w:val="HideTWBExt"/>
        </w:rPr>
        <w:t>&lt;/AmendB&gt;</w:t>
      </w:r>
    </w:p>
    <w:p w14:paraId="47AD28D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40</w:t>
      </w:r>
      <w:r w:rsidRPr="000A6CEA">
        <w:rPr>
          <w:rStyle w:val="HideTWBExt"/>
          <w:b w:val="0"/>
        </w:rPr>
        <w:t>&lt;/NumAmB&gt;</w:t>
      </w:r>
    </w:p>
    <w:p w14:paraId="5905D744"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502026E4" w14:textId="77777777" w:rsidR="00555D7B" w:rsidRPr="009B732F" w:rsidRDefault="00555D7B" w:rsidP="00555D7B">
      <w:pPr>
        <w:pStyle w:val="NormalBold"/>
      </w:pPr>
      <w:r w:rsidRPr="000A6CEA">
        <w:rPr>
          <w:rStyle w:val="HideTWBExt"/>
          <w:b w:val="0"/>
        </w:rPr>
        <w:t>&lt;/RepeatBlock-By&gt;</w:t>
      </w:r>
    </w:p>
    <w:p w14:paraId="7C80D4D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572180A" w14:textId="77777777" w:rsidR="00555D7B" w:rsidRPr="009B732F" w:rsidRDefault="00555D7B" w:rsidP="00555D7B">
      <w:pPr>
        <w:pStyle w:val="NormalBold"/>
      </w:pPr>
      <w:r w:rsidRPr="000A6CEA">
        <w:rPr>
          <w:rStyle w:val="HideTWBExt"/>
          <w:b w:val="0"/>
        </w:rPr>
        <w:t>&lt;Article&gt;</w:t>
      </w:r>
      <w:r w:rsidRPr="009B732F">
        <w:t>Uvodna izjava 6</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FDFE6C3" w14:textId="77777777" w:rsidTr="006D3DC1">
        <w:trPr>
          <w:trHeight w:hRule="exact" w:val="240"/>
          <w:jc w:val="center"/>
        </w:trPr>
        <w:tc>
          <w:tcPr>
            <w:tcW w:w="9752" w:type="dxa"/>
            <w:gridSpan w:val="2"/>
            <w:tcBorders>
              <w:top w:val="nil"/>
              <w:left w:val="nil"/>
              <w:bottom w:val="nil"/>
              <w:right w:val="nil"/>
            </w:tcBorders>
          </w:tcPr>
          <w:p w14:paraId="3511330A" w14:textId="77777777" w:rsidR="00555D7B" w:rsidRPr="009B732F" w:rsidRDefault="00555D7B" w:rsidP="006D3DC1"/>
        </w:tc>
      </w:tr>
      <w:tr w:rsidR="00AA652F" w:rsidRPr="009B732F" w14:paraId="31B636D0" w14:textId="77777777" w:rsidTr="006D3DC1">
        <w:trPr>
          <w:trHeight w:val="240"/>
          <w:jc w:val="center"/>
        </w:trPr>
        <w:tc>
          <w:tcPr>
            <w:tcW w:w="4876" w:type="dxa"/>
            <w:tcBorders>
              <w:top w:val="nil"/>
              <w:left w:val="nil"/>
              <w:bottom w:val="nil"/>
              <w:right w:val="nil"/>
            </w:tcBorders>
          </w:tcPr>
          <w:p w14:paraId="7BA4C8C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BB6DFD7" w14:textId="77777777" w:rsidR="00555D7B" w:rsidRPr="009B732F" w:rsidRDefault="00555D7B" w:rsidP="006D3DC1">
            <w:pPr>
              <w:pStyle w:val="AmColumnHeading"/>
            </w:pPr>
            <w:r w:rsidRPr="009B732F">
              <w:t>Predlog spremembe</w:t>
            </w:r>
          </w:p>
        </w:tc>
      </w:tr>
      <w:tr w:rsidR="00AA652F" w:rsidRPr="009B732F" w14:paraId="6B92B9DE" w14:textId="77777777" w:rsidTr="006D3DC1">
        <w:trPr>
          <w:jc w:val="center"/>
        </w:trPr>
        <w:tc>
          <w:tcPr>
            <w:tcW w:w="4876" w:type="dxa"/>
            <w:tcBorders>
              <w:top w:val="nil"/>
              <w:left w:val="nil"/>
              <w:bottom w:val="nil"/>
              <w:right w:val="nil"/>
            </w:tcBorders>
          </w:tcPr>
          <w:p w14:paraId="36619F35" w14:textId="77777777" w:rsidR="00555D7B" w:rsidRPr="009B732F" w:rsidRDefault="00555D7B" w:rsidP="006D3DC1">
            <w:pPr>
              <w:pStyle w:val="Normal6a"/>
            </w:pPr>
            <w:r w:rsidRPr="009B732F">
              <w:rPr>
                <w:b/>
                <w:i/>
              </w:rPr>
              <w:t>(6)</w:t>
            </w:r>
            <w:r w:rsidRPr="009B732F">
              <w:tab/>
            </w:r>
            <w:r w:rsidRPr="009B732F">
              <w:rPr>
                <w:b/>
                <w:i/>
              </w:rPr>
              <w:t>Uredba v skladu z aktom o pristopu Litve k EU obravnava tudi potrebo po podpori Litvi pri upravljanju tranzita oseb med območjem Kaliningrada in drugimi deli Ruske federacije.</w:t>
            </w:r>
          </w:p>
        </w:tc>
        <w:tc>
          <w:tcPr>
            <w:tcW w:w="4876" w:type="dxa"/>
            <w:tcBorders>
              <w:top w:val="nil"/>
              <w:left w:val="nil"/>
              <w:bottom w:val="nil"/>
              <w:right w:val="nil"/>
            </w:tcBorders>
          </w:tcPr>
          <w:p w14:paraId="5A257F55" w14:textId="77777777" w:rsidR="00555D7B" w:rsidRPr="009B732F" w:rsidRDefault="00555D7B" w:rsidP="006D3DC1">
            <w:pPr>
              <w:pStyle w:val="Normal6a"/>
            </w:pPr>
            <w:r w:rsidRPr="009B732F">
              <w:rPr>
                <w:b/>
                <w:i/>
              </w:rPr>
              <w:t>črtano</w:t>
            </w:r>
          </w:p>
        </w:tc>
      </w:tr>
    </w:tbl>
    <w:p w14:paraId="76F1594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23FA0A20"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4A633CAD" w14:textId="77777777" w:rsidR="00555D7B" w:rsidRPr="009B732F" w:rsidRDefault="00555D7B" w:rsidP="00555D7B">
      <w:pPr>
        <w:pStyle w:val="AmJustText"/>
      </w:pPr>
      <w:r w:rsidRPr="009B732F">
        <w:t>Utemeljitev se nanaša na posebne zgodovinske okoliščine, povezane s pristopom Litve k Evropski uniji, in nima splošnega pomena za delovanje schengenskega območja ali za cilje programa za obdobje 2028–2034. V uredbi bi moral biti poudarek na skupnih izzivih vseh držav članic na področjih varovanja zunanjih meja, vizumske politike in varnosti. Z ohranjanjem sklica na posebno izjemo se lahko ustvari vtis, da obstaja posebna ureditev brez neposredne povezave z glavnimi cilji programa.</w:t>
      </w:r>
    </w:p>
    <w:p w14:paraId="5C1B8486" w14:textId="77777777" w:rsidR="00555D7B" w:rsidRPr="009B732F" w:rsidRDefault="00555D7B" w:rsidP="00555D7B">
      <w:r w:rsidRPr="000A6CEA">
        <w:rPr>
          <w:rStyle w:val="HideTWBExt"/>
        </w:rPr>
        <w:t>&lt;/AmendB&gt;</w:t>
      </w:r>
    </w:p>
    <w:p w14:paraId="26B7F40E"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41</w:t>
      </w:r>
      <w:r w:rsidRPr="000A6CEA">
        <w:rPr>
          <w:rStyle w:val="HideTWBExt"/>
          <w:b w:val="0"/>
        </w:rPr>
        <w:t>&lt;/NumAmB&gt;</w:t>
      </w:r>
    </w:p>
    <w:p w14:paraId="7A1A7BB9"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650962B6" w14:textId="77777777" w:rsidR="00555D7B" w:rsidRPr="009B732F" w:rsidRDefault="00555D7B" w:rsidP="00555D7B">
      <w:pPr>
        <w:pStyle w:val="NormalBold"/>
      </w:pPr>
      <w:r w:rsidRPr="000A6CEA">
        <w:rPr>
          <w:rStyle w:val="HideTWBExt"/>
          <w:b w:val="0"/>
        </w:rPr>
        <w:t>&lt;/RepeatBlock-By&gt;</w:t>
      </w:r>
    </w:p>
    <w:p w14:paraId="341CDFB9"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2BF7C7F" w14:textId="77777777" w:rsidR="00555D7B" w:rsidRPr="009B732F" w:rsidRDefault="00555D7B" w:rsidP="00555D7B">
      <w:pPr>
        <w:pStyle w:val="NormalBold"/>
      </w:pPr>
      <w:r w:rsidRPr="000A6CEA">
        <w:rPr>
          <w:rStyle w:val="HideTWBExt"/>
          <w:b w:val="0"/>
        </w:rPr>
        <w:t>&lt;Article&gt;</w:t>
      </w:r>
      <w:r w:rsidRPr="009B732F">
        <w:t>Uvodna izjava 7</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B312B95" w14:textId="77777777" w:rsidTr="006D3DC1">
        <w:trPr>
          <w:trHeight w:hRule="exact" w:val="240"/>
          <w:jc w:val="center"/>
        </w:trPr>
        <w:tc>
          <w:tcPr>
            <w:tcW w:w="9752" w:type="dxa"/>
            <w:gridSpan w:val="2"/>
            <w:tcBorders>
              <w:top w:val="nil"/>
              <w:left w:val="nil"/>
              <w:bottom w:val="nil"/>
              <w:right w:val="nil"/>
            </w:tcBorders>
          </w:tcPr>
          <w:p w14:paraId="1717E822" w14:textId="77777777" w:rsidR="00555D7B" w:rsidRPr="009B732F" w:rsidRDefault="00555D7B" w:rsidP="006D3DC1"/>
        </w:tc>
      </w:tr>
      <w:tr w:rsidR="00AA652F" w:rsidRPr="009B732F" w14:paraId="42DB8F2B" w14:textId="77777777" w:rsidTr="006D3DC1">
        <w:trPr>
          <w:trHeight w:val="240"/>
          <w:jc w:val="center"/>
        </w:trPr>
        <w:tc>
          <w:tcPr>
            <w:tcW w:w="4876" w:type="dxa"/>
            <w:tcBorders>
              <w:top w:val="nil"/>
              <w:left w:val="nil"/>
              <w:bottom w:val="nil"/>
              <w:right w:val="nil"/>
            </w:tcBorders>
          </w:tcPr>
          <w:p w14:paraId="7861B4B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75DC1AB" w14:textId="77777777" w:rsidR="00555D7B" w:rsidRPr="009B732F" w:rsidRDefault="00555D7B" w:rsidP="006D3DC1">
            <w:pPr>
              <w:pStyle w:val="AmColumnHeading"/>
            </w:pPr>
            <w:r w:rsidRPr="009B732F">
              <w:t>Predlog spremembe</w:t>
            </w:r>
          </w:p>
        </w:tc>
      </w:tr>
      <w:tr w:rsidR="00AA652F" w:rsidRPr="009B732F" w14:paraId="5028C964" w14:textId="77777777" w:rsidTr="006D3DC1">
        <w:trPr>
          <w:jc w:val="center"/>
        </w:trPr>
        <w:tc>
          <w:tcPr>
            <w:tcW w:w="4876" w:type="dxa"/>
            <w:tcBorders>
              <w:top w:val="nil"/>
              <w:left w:val="nil"/>
              <w:bottom w:val="nil"/>
              <w:right w:val="nil"/>
            </w:tcBorders>
          </w:tcPr>
          <w:p w14:paraId="7C103A7C" w14:textId="77777777" w:rsidR="00555D7B" w:rsidRPr="009B732F" w:rsidRDefault="00555D7B" w:rsidP="006D3DC1">
            <w:pPr>
              <w:pStyle w:val="Normal6a"/>
            </w:pPr>
            <w:r w:rsidRPr="009B732F">
              <w:t>(7)</w:t>
            </w:r>
            <w:r w:rsidRPr="009B732F">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 Ta odločitev bi praviloma morala zajemati tudi zneske na podlagi Uredbe (EU) […] o vzpostavitvi Evropskega sklada za ekonomsko, socialno in teritorialno kohezijo, kmetijstvo in podeželje, ribištvo in pomorstvo ter blaginjo in varnost, Uredbe (EU) […] o vzpostavitvi podpore Unije za azil, migracije in vključevanje ter Uredbe (EU) […] o vzpostavitvi podpore Unije za notranjo varnost.</w:t>
            </w:r>
          </w:p>
        </w:tc>
        <w:tc>
          <w:tcPr>
            <w:tcW w:w="4876" w:type="dxa"/>
            <w:tcBorders>
              <w:top w:val="nil"/>
              <w:left w:val="nil"/>
              <w:bottom w:val="nil"/>
              <w:right w:val="nil"/>
            </w:tcBorders>
          </w:tcPr>
          <w:p w14:paraId="15A0AD65" w14:textId="77777777" w:rsidR="00555D7B" w:rsidRPr="009B732F" w:rsidRDefault="00555D7B" w:rsidP="006D3DC1">
            <w:pPr>
              <w:pStyle w:val="Normal6a"/>
            </w:pPr>
            <w:r w:rsidRPr="009B732F">
              <w:t>(7)</w:t>
            </w:r>
            <w:r w:rsidRPr="009B732F">
              <w:tab/>
              <w:t>Komisija bi morala zneske, ki se dodelijo za posamezno državo članico, določiti v skladu z metodologijo dodeljevanja, določeno v Uredbi (EU) [...] o vzpostavitvi Evropskega sklada za ekonomsko, socialno in teritorialno kohezijo, kmetijstvo in podeželje, ribištvo in pomorstvo ter blaginjo in varnost z enim samim izvedbenim sklepom</w:t>
            </w:r>
            <w:r w:rsidRPr="009B732F">
              <w:rPr>
                <w:b/>
                <w:bCs/>
                <w:i/>
                <w:iCs/>
              </w:rPr>
              <w:t>, ob upoštevanju objektivnih meril, zlasti obsega zunanjih meja, migracijskega pritiska, varnostnih tveganj in specifičnih geografskih okoliščin držav članic</w:t>
            </w:r>
            <w:r w:rsidRPr="009B732F">
              <w:t>. Ta odločitev bi praviloma morala zajemati tudi zneske na podlagi Uredbe (EU) […] o vzpostavitvi Evropskega sklada za ekonomsko, socialno in teritorialno kohezijo, kmetijstvo in podeželje, ribištvo in pomorstvo ter blaginjo in varnost, Uredbe (EU) […] o vzpostavitvi podpore Unije za azil, migracije in vključevanje ter Uredbe (EU) […] o vzpostavitvi podpore Unije za notranjo varnost.</w:t>
            </w:r>
          </w:p>
        </w:tc>
      </w:tr>
    </w:tbl>
    <w:p w14:paraId="47C2E90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1B729A5F" w14:textId="77777777" w:rsidR="00555D7B" w:rsidRPr="009B732F" w:rsidRDefault="00555D7B" w:rsidP="00555D7B">
      <w:r w:rsidRPr="000A6CEA">
        <w:rPr>
          <w:rStyle w:val="HideTWBExt"/>
        </w:rPr>
        <w:t>&lt;/AmendB&gt;</w:t>
      </w:r>
    </w:p>
    <w:p w14:paraId="1698E66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42</w:t>
      </w:r>
      <w:r w:rsidRPr="000A6CEA">
        <w:rPr>
          <w:rStyle w:val="HideTWBExt"/>
          <w:b w:val="0"/>
        </w:rPr>
        <w:t>&lt;/NumAmB&gt;</w:t>
      </w:r>
    </w:p>
    <w:p w14:paraId="02CC10F5"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69B32D11" w14:textId="77777777" w:rsidR="00555D7B" w:rsidRPr="009B732F" w:rsidRDefault="00555D7B" w:rsidP="00555D7B">
      <w:pPr>
        <w:pStyle w:val="NormalBold"/>
      </w:pPr>
      <w:r w:rsidRPr="000A6CEA">
        <w:rPr>
          <w:rStyle w:val="HideTWBExt"/>
          <w:b w:val="0"/>
        </w:rPr>
        <w:t>&lt;/RepeatBlock-By&gt;</w:t>
      </w:r>
    </w:p>
    <w:p w14:paraId="19D4C98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3435306" w14:textId="77777777" w:rsidR="00555D7B" w:rsidRPr="009B732F" w:rsidRDefault="00555D7B" w:rsidP="00555D7B">
      <w:pPr>
        <w:pStyle w:val="NormalBold"/>
      </w:pPr>
      <w:r w:rsidRPr="000A6CEA">
        <w:rPr>
          <w:rStyle w:val="HideTWBExt"/>
          <w:b w:val="0"/>
        </w:rPr>
        <w:t>&lt;Article&gt;</w:t>
      </w:r>
      <w:r w:rsidRPr="009B732F">
        <w:t>Uvodna izjava 7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908EF80" w14:textId="77777777" w:rsidTr="006D3DC1">
        <w:trPr>
          <w:trHeight w:hRule="exact" w:val="240"/>
          <w:jc w:val="center"/>
        </w:trPr>
        <w:tc>
          <w:tcPr>
            <w:tcW w:w="9752" w:type="dxa"/>
            <w:gridSpan w:val="2"/>
            <w:tcBorders>
              <w:top w:val="nil"/>
              <w:left w:val="nil"/>
              <w:bottom w:val="nil"/>
              <w:right w:val="nil"/>
            </w:tcBorders>
          </w:tcPr>
          <w:p w14:paraId="18D4DC02" w14:textId="77777777" w:rsidR="00555D7B" w:rsidRPr="009B732F" w:rsidRDefault="00555D7B" w:rsidP="006D3DC1"/>
        </w:tc>
      </w:tr>
      <w:tr w:rsidR="00AA652F" w:rsidRPr="009B732F" w14:paraId="1BDC418A" w14:textId="77777777" w:rsidTr="006D3DC1">
        <w:trPr>
          <w:trHeight w:val="240"/>
          <w:jc w:val="center"/>
        </w:trPr>
        <w:tc>
          <w:tcPr>
            <w:tcW w:w="4876" w:type="dxa"/>
            <w:tcBorders>
              <w:top w:val="nil"/>
              <w:left w:val="nil"/>
              <w:bottom w:val="nil"/>
              <w:right w:val="nil"/>
            </w:tcBorders>
          </w:tcPr>
          <w:p w14:paraId="26D8D2E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71E98E4" w14:textId="77777777" w:rsidR="00555D7B" w:rsidRPr="009B732F" w:rsidRDefault="00555D7B" w:rsidP="006D3DC1">
            <w:pPr>
              <w:pStyle w:val="AmColumnHeading"/>
            </w:pPr>
            <w:r w:rsidRPr="009B732F">
              <w:t>Predlog spremembe</w:t>
            </w:r>
          </w:p>
        </w:tc>
      </w:tr>
      <w:tr w:rsidR="00AA652F" w:rsidRPr="009B732F" w14:paraId="4C316045" w14:textId="77777777" w:rsidTr="006D3DC1">
        <w:trPr>
          <w:jc w:val="center"/>
        </w:trPr>
        <w:tc>
          <w:tcPr>
            <w:tcW w:w="4876" w:type="dxa"/>
            <w:tcBorders>
              <w:top w:val="nil"/>
              <w:left w:val="nil"/>
              <w:bottom w:val="nil"/>
              <w:right w:val="nil"/>
            </w:tcBorders>
          </w:tcPr>
          <w:p w14:paraId="6BCB1562" w14:textId="77777777" w:rsidR="00555D7B" w:rsidRPr="009B732F" w:rsidRDefault="00555D7B" w:rsidP="006D3DC1">
            <w:pPr>
              <w:pStyle w:val="Normal6a"/>
            </w:pPr>
          </w:p>
        </w:tc>
        <w:tc>
          <w:tcPr>
            <w:tcW w:w="4876" w:type="dxa"/>
            <w:tcBorders>
              <w:top w:val="nil"/>
              <w:left w:val="nil"/>
              <w:bottom w:val="nil"/>
              <w:right w:val="nil"/>
            </w:tcBorders>
          </w:tcPr>
          <w:p w14:paraId="69005107" w14:textId="77777777" w:rsidR="00555D7B" w:rsidRPr="009B732F" w:rsidRDefault="00555D7B" w:rsidP="006D3DC1">
            <w:pPr>
              <w:pStyle w:val="Normal6a"/>
            </w:pPr>
            <w:r w:rsidRPr="009B732F">
              <w:rPr>
                <w:b/>
                <w:i/>
              </w:rPr>
              <w:t>(7a)</w:t>
            </w:r>
            <w:r w:rsidRPr="009B732F">
              <w:tab/>
            </w:r>
            <w:r w:rsidRPr="009B732F">
              <w:rPr>
                <w:b/>
                <w:i/>
              </w:rPr>
              <w:t>Da bi se bilo mogoče odzvati na hitro spreminjajoče se geopolitične pritiske, nastajajoče varnostne krize ali posodobljene ocene ranljivosti na zunanjih mejah, zlasti v vzhodnih obmejnih regijah, ki so najbolj prizadete zaradi poslabšanja varnostnih razmer ter povečanih tveganj konvencionalnih in nekonvencionalnih vojaških dejavnosti, kot jih je Komisija opisala v svojem sporočilu z dne 18. februarja 2026 o vzhodnih regijah EU, ki mejijo na Rusijo, Belorusijo in Ukrajino, bi bilo treba na Komisijo prenesti pooblastilo za sprejemanje aktov v skladu s členom 290 Pogodbe o delovanju Evropske unije glede morebitne nadaljnje prilagoditve ali revizije okvirnih finančnih sredstev iz člena 4(1) in (3) te uredbe za izvajanje ciljev iz člena 3 te uredbe v obdobju od leta 2028 do leta 2034. Zlasti je pomembno, da se Komisija pri svojem pripravljalnem delu ustrezno posvetuje, med drugim na ravni strokovnjakov, in da se ta posvetovanja izvedejo v skladu z načeli, določenimi v Medinstitucionalnem sporazumu z dne 13. aprila 2016 o boljši pripravi zakonodaje</w:t>
            </w:r>
            <w:r w:rsidRPr="009B732F">
              <w:rPr>
                <w:b/>
                <w:i/>
                <w:vertAlign w:val="superscript"/>
              </w:rPr>
              <w:t>1a</w:t>
            </w:r>
            <w:r w:rsidRPr="009B732F">
              <w:rPr>
                <w:b/>
                <w:i/>
              </w:rPr>
              <w:t>.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r w:rsidR="00AA652F" w:rsidRPr="009B732F" w14:paraId="65544F63" w14:textId="77777777" w:rsidTr="006D3DC1">
        <w:trPr>
          <w:jc w:val="center"/>
        </w:trPr>
        <w:tc>
          <w:tcPr>
            <w:tcW w:w="4876" w:type="dxa"/>
            <w:tcBorders>
              <w:top w:val="nil"/>
              <w:left w:val="nil"/>
              <w:bottom w:val="nil"/>
              <w:right w:val="nil"/>
            </w:tcBorders>
          </w:tcPr>
          <w:p w14:paraId="1D471208" w14:textId="77777777" w:rsidR="00555D7B" w:rsidRPr="009B732F" w:rsidRDefault="00555D7B" w:rsidP="006D3DC1"/>
        </w:tc>
        <w:tc>
          <w:tcPr>
            <w:tcW w:w="4876" w:type="dxa"/>
            <w:tcBorders>
              <w:top w:val="nil"/>
              <w:left w:val="nil"/>
              <w:bottom w:val="nil"/>
              <w:right w:val="nil"/>
            </w:tcBorders>
          </w:tcPr>
          <w:p w14:paraId="4A8B8403" w14:textId="77777777" w:rsidR="00555D7B" w:rsidRPr="009B732F" w:rsidRDefault="00555D7B" w:rsidP="006D3DC1">
            <w:pPr>
              <w:pStyle w:val="Normal6a"/>
            </w:pPr>
            <w:r w:rsidRPr="009B732F">
              <w:rPr>
                <w:b/>
                <w:i/>
              </w:rPr>
              <w:t>_________________</w:t>
            </w:r>
          </w:p>
        </w:tc>
      </w:tr>
      <w:tr w:rsidR="00AA652F" w:rsidRPr="009B732F" w14:paraId="4C3EE788" w14:textId="77777777" w:rsidTr="006D3DC1">
        <w:trPr>
          <w:jc w:val="center"/>
        </w:trPr>
        <w:tc>
          <w:tcPr>
            <w:tcW w:w="4876" w:type="dxa"/>
            <w:tcBorders>
              <w:top w:val="nil"/>
              <w:left w:val="nil"/>
              <w:bottom w:val="nil"/>
              <w:right w:val="nil"/>
            </w:tcBorders>
          </w:tcPr>
          <w:p w14:paraId="6E76832C" w14:textId="77777777" w:rsidR="00555D7B" w:rsidRPr="009B732F" w:rsidRDefault="00555D7B" w:rsidP="006D3DC1"/>
        </w:tc>
        <w:tc>
          <w:tcPr>
            <w:tcW w:w="4876" w:type="dxa"/>
            <w:tcBorders>
              <w:top w:val="nil"/>
              <w:left w:val="nil"/>
              <w:bottom w:val="nil"/>
              <w:right w:val="nil"/>
            </w:tcBorders>
          </w:tcPr>
          <w:p w14:paraId="539312A3" w14:textId="77777777" w:rsidR="00555D7B" w:rsidRPr="009B732F" w:rsidRDefault="00555D7B" w:rsidP="006D3DC1">
            <w:pPr>
              <w:pStyle w:val="Normal6a"/>
            </w:pPr>
            <w:r w:rsidRPr="009B732F">
              <w:rPr>
                <w:b/>
                <w:i/>
                <w:vertAlign w:val="superscript"/>
              </w:rPr>
              <w:t>1a</w:t>
            </w:r>
            <w:r w:rsidRPr="009B732F">
              <w:t xml:space="preserve"> </w:t>
            </w:r>
            <w:r w:rsidRPr="009B732F">
              <w:rPr>
                <w:b/>
                <w:bCs/>
                <w:i/>
                <w:iCs/>
              </w:rPr>
              <w:t>UL L 123, 12.5.2016, str. 1, http://data.europa.eu/eli/agree_interinstit/2016/512/oj.</w:t>
            </w:r>
          </w:p>
        </w:tc>
      </w:tr>
    </w:tbl>
    <w:p w14:paraId="244530F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D741E12"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AB23DB4" w14:textId="77777777" w:rsidR="00555D7B" w:rsidRPr="009B732F" w:rsidRDefault="00555D7B" w:rsidP="00555D7B">
      <w:pPr>
        <w:pStyle w:val="AmJustText"/>
      </w:pPr>
      <w:r w:rsidRPr="009B732F">
        <w:t>As explicitly detailed in the Commission's Communication on the Eastern Border Regions (COM(2026) 82 final), Europe's Eastern Flank is facing an escalating, unprecedented threat environment. This includes state-sponsored hybrid warfare, weaponized migration, violation of airspace by drones and balloons, and cyber-attacks, as well as distinct maritime risks like the mining of the Black Sea basin shared by Romania and Bulgaria.Because these geopolitical realities directly dictate a three-fold increase in EU funding for border management and migration under the 2028–2034 MFF, the mid-term modification of these envelopes cannot be treated as a generic technical exercise under comitology. Involving the European Parliament via delegated acts ensures that budget reallocations respond to changing frontline realities in a politically accountable, transparent manner, reflecting the Commission’s own stance that the 'eastern border regions do not represent national borders, but they are European borders'.</w:t>
      </w:r>
    </w:p>
    <w:p w14:paraId="62F5FFD3" w14:textId="77777777" w:rsidR="00555D7B" w:rsidRPr="009B732F" w:rsidRDefault="00555D7B" w:rsidP="00555D7B">
      <w:r w:rsidRPr="000A6CEA">
        <w:rPr>
          <w:rStyle w:val="HideTWBExt"/>
        </w:rPr>
        <w:t>&lt;/AmendB&gt;</w:t>
      </w:r>
    </w:p>
    <w:p w14:paraId="12642EE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43</w:t>
      </w:r>
      <w:r w:rsidRPr="000A6CEA">
        <w:rPr>
          <w:rStyle w:val="HideTWBExt"/>
          <w:b w:val="0"/>
        </w:rPr>
        <w:t>&lt;/NumAmB&gt;</w:t>
      </w:r>
    </w:p>
    <w:p w14:paraId="286800F4"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38F94A7C" w14:textId="77777777" w:rsidR="00555D7B" w:rsidRPr="009B732F" w:rsidRDefault="00555D7B" w:rsidP="00555D7B">
      <w:pPr>
        <w:pStyle w:val="NormalBold"/>
      </w:pPr>
      <w:r w:rsidRPr="000A6CEA">
        <w:rPr>
          <w:rStyle w:val="HideTWBExt"/>
          <w:b w:val="0"/>
        </w:rPr>
        <w:t>&lt;/RepeatBlock-By&gt;</w:t>
      </w:r>
    </w:p>
    <w:p w14:paraId="4EAB599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E985723" w14:textId="77777777" w:rsidR="00555D7B" w:rsidRPr="009B732F" w:rsidRDefault="00555D7B" w:rsidP="00555D7B">
      <w:pPr>
        <w:pStyle w:val="NormalBold"/>
      </w:pPr>
      <w:r w:rsidRPr="000A6CEA">
        <w:rPr>
          <w:rStyle w:val="HideTWBExt"/>
          <w:b w:val="0"/>
        </w:rPr>
        <w:t>&lt;Article&gt;</w:t>
      </w:r>
      <w:r w:rsidRPr="009B732F">
        <w:t>Uvodna izjava 8</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4647F8F" w14:textId="77777777" w:rsidTr="006D3DC1">
        <w:trPr>
          <w:trHeight w:hRule="exact" w:val="240"/>
          <w:jc w:val="center"/>
        </w:trPr>
        <w:tc>
          <w:tcPr>
            <w:tcW w:w="9752" w:type="dxa"/>
            <w:gridSpan w:val="2"/>
            <w:tcBorders>
              <w:top w:val="nil"/>
              <w:left w:val="nil"/>
              <w:bottom w:val="nil"/>
              <w:right w:val="nil"/>
            </w:tcBorders>
          </w:tcPr>
          <w:p w14:paraId="5553A16C" w14:textId="77777777" w:rsidR="00555D7B" w:rsidRPr="009B732F" w:rsidRDefault="00555D7B" w:rsidP="006D3DC1"/>
        </w:tc>
      </w:tr>
      <w:tr w:rsidR="00AA652F" w:rsidRPr="009B732F" w14:paraId="3B9C7055" w14:textId="77777777" w:rsidTr="006D3DC1">
        <w:trPr>
          <w:trHeight w:val="240"/>
          <w:jc w:val="center"/>
        </w:trPr>
        <w:tc>
          <w:tcPr>
            <w:tcW w:w="4876" w:type="dxa"/>
            <w:tcBorders>
              <w:top w:val="nil"/>
              <w:left w:val="nil"/>
              <w:bottom w:val="nil"/>
              <w:right w:val="nil"/>
            </w:tcBorders>
          </w:tcPr>
          <w:p w14:paraId="1E7E43D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CFCDC4D" w14:textId="77777777" w:rsidR="00555D7B" w:rsidRPr="009B732F" w:rsidRDefault="00555D7B" w:rsidP="006D3DC1">
            <w:pPr>
              <w:pStyle w:val="AmColumnHeading"/>
            </w:pPr>
            <w:r w:rsidRPr="009B732F">
              <w:t>Predlog spremembe</w:t>
            </w:r>
          </w:p>
        </w:tc>
      </w:tr>
      <w:tr w:rsidR="00AA652F" w:rsidRPr="009B732F" w14:paraId="2CABAC8E" w14:textId="77777777" w:rsidTr="006D3DC1">
        <w:trPr>
          <w:jc w:val="center"/>
        </w:trPr>
        <w:tc>
          <w:tcPr>
            <w:tcW w:w="4876" w:type="dxa"/>
            <w:tcBorders>
              <w:top w:val="nil"/>
              <w:left w:val="nil"/>
              <w:bottom w:val="nil"/>
              <w:right w:val="nil"/>
            </w:tcBorders>
          </w:tcPr>
          <w:p w14:paraId="7B8E382E" w14:textId="77777777" w:rsidR="00555D7B" w:rsidRPr="009B732F" w:rsidRDefault="00555D7B" w:rsidP="006D3DC1">
            <w:pPr>
              <w:pStyle w:val="Normal6a"/>
            </w:pPr>
            <w:r w:rsidRPr="009B732F">
              <w:t>(8)</w:t>
            </w:r>
            <w:r w:rsidRPr="009B732F">
              <w:tab/>
              <w:t>Podpora Unije bi morala nadgrajevati rezultate in naložbe iz prejšnjih programskih obdobij, ki so: (i) Sklad za zunanje meje za obdobje 2007–2013, ustanovljen z Odločbo št. 574/2007/ES Evropskega parlamenta in Sveta</w:t>
            </w:r>
            <w:r w:rsidRPr="009B732F">
              <w:rPr>
                <w:vertAlign w:val="superscript"/>
              </w:rPr>
              <w:t>4</w:t>
            </w:r>
            <w:r w:rsidRPr="009B732F">
              <w:t>; (ii) Instrument za zunanje meje in vizume v okviru Sklada za notranjo varnost za obdobje 2014–2020, vzpostavljen z Uredbo (EU) št. 515/2014 Evropskega parlamenta in Sveta</w:t>
            </w:r>
            <w:r w:rsidRPr="009B732F">
              <w:rPr>
                <w:vertAlign w:val="superscript"/>
              </w:rPr>
              <w:t>5</w:t>
            </w:r>
            <w:r w:rsidRPr="009B732F">
              <w:t>; ter (iii) Instrument za finančno podporo za upravljanje meja in vizumsko politiko v okviru Sklada za integrirano upravljanje meja za obdobje 2021–2027, vzpostavljen z Uredbo (EU) 2021/1148 Evropskega parlamenta in Sveta</w:t>
            </w:r>
            <w:r w:rsidRPr="009B732F">
              <w:rPr>
                <w:vertAlign w:val="superscript"/>
              </w:rPr>
              <w:t>6</w:t>
            </w:r>
            <w:r w:rsidRPr="009B732F">
              <w:t>.</w:t>
            </w:r>
          </w:p>
        </w:tc>
        <w:tc>
          <w:tcPr>
            <w:tcW w:w="4876" w:type="dxa"/>
            <w:tcBorders>
              <w:top w:val="nil"/>
              <w:left w:val="nil"/>
              <w:bottom w:val="nil"/>
              <w:right w:val="nil"/>
            </w:tcBorders>
          </w:tcPr>
          <w:p w14:paraId="1A0E2B9C" w14:textId="77777777" w:rsidR="00555D7B" w:rsidRPr="009B732F" w:rsidRDefault="00555D7B" w:rsidP="006D3DC1">
            <w:pPr>
              <w:pStyle w:val="Normal6a"/>
            </w:pPr>
            <w:r w:rsidRPr="009B732F">
              <w:t>(8)</w:t>
            </w:r>
            <w:r w:rsidRPr="009B732F">
              <w:tab/>
              <w:t>Podpora Unije bi morala nadgrajevati rezultate</w:t>
            </w:r>
            <w:r w:rsidRPr="009B732F">
              <w:rPr>
                <w:b/>
                <w:bCs/>
                <w:i/>
                <w:iCs/>
              </w:rPr>
              <w:t>, ocene</w:t>
            </w:r>
            <w:r w:rsidRPr="009B732F">
              <w:t xml:space="preserve"> in naložbe iz prejšnjih programskih obdobij, ki so: (i) Sklad za zunanje meje za obdobje 2007–2013, ustanovljen z Odločbo št. 574/2007/ES Evropskega parlamenta in Sveta</w:t>
            </w:r>
            <w:r w:rsidRPr="009B732F">
              <w:rPr>
                <w:vertAlign w:val="superscript"/>
              </w:rPr>
              <w:t>4</w:t>
            </w:r>
            <w:r w:rsidRPr="009B732F">
              <w:t>; (ii) Instrument za zunanje meje in vizume v okviru Sklada za notranjo varnost za obdobje 2014–2020, vzpostavljen z Uredbo (EU) št. 515/2014 Evropskega parlamenta in Sveta</w:t>
            </w:r>
            <w:r w:rsidRPr="009B732F">
              <w:rPr>
                <w:vertAlign w:val="superscript"/>
              </w:rPr>
              <w:t>5</w:t>
            </w:r>
            <w:r w:rsidRPr="009B732F">
              <w:t>; ter (iii) Instrument za finančno podporo za upravljanje meja in vizumsko politiko v okviru Sklada za integrirano upravljanje meja za obdobje 2021–2027, vzpostavljen z Uredbo (EU) 2021/1148 Evropskega parlamenta in Sveta</w:t>
            </w:r>
            <w:r w:rsidRPr="009B732F">
              <w:rPr>
                <w:vertAlign w:val="superscript"/>
              </w:rPr>
              <w:t>6</w:t>
            </w:r>
            <w:r w:rsidRPr="009B732F">
              <w:t>.</w:t>
            </w:r>
          </w:p>
        </w:tc>
      </w:tr>
      <w:tr w:rsidR="00AA652F" w:rsidRPr="009B732F" w14:paraId="2793D980" w14:textId="77777777" w:rsidTr="006D3DC1">
        <w:trPr>
          <w:jc w:val="center"/>
        </w:trPr>
        <w:tc>
          <w:tcPr>
            <w:tcW w:w="4876" w:type="dxa"/>
            <w:tcBorders>
              <w:top w:val="nil"/>
              <w:left w:val="nil"/>
              <w:bottom w:val="nil"/>
              <w:right w:val="nil"/>
            </w:tcBorders>
          </w:tcPr>
          <w:p w14:paraId="510795DB"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2B0CDD55" w14:textId="77777777" w:rsidR="00555D7B" w:rsidRPr="009B732F" w:rsidRDefault="00555D7B" w:rsidP="006D3DC1">
            <w:pPr>
              <w:pStyle w:val="Normal6a"/>
            </w:pPr>
            <w:r w:rsidRPr="009B732F">
              <w:rPr>
                <w:b/>
                <w:i/>
              </w:rPr>
              <w:t>_________________</w:t>
            </w:r>
          </w:p>
        </w:tc>
      </w:tr>
      <w:tr w:rsidR="00AA652F" w:rsidRPr="009B732F" w14:paraId="15C25984" w14:textId="77777777" w:rsidTr="006D3DC1">
        <w:trPr>
          <w:jc w:val="center"/>
        </w:trPr>
        <w:tc>
          <w:tcPr>
            <w:tcW w:w="4876" w:type="dxa"/>
            <w:tcBorders>
              <w:top w:val="nil"/>
              <w:left w:val="nil"/>
              <w:bottom w:val="nil"/>
              <w:right w:val="nil"/>
            </w:tcBorders>
          </w:tcPr>
          <w:p w14:paraId="6E0BD23F" w14:textId="77777777" w:rsidR="00555D7B" w:rsidRPr="009B732F" w:rsidRDefault="00555D7B" w:rsidP="006D3DC1">
            <w:pPr>
              <w:pStyle w:val="Normal6a"/>
            </w:pPr>
            <w:r w:rsidRPr="009B732F">
              <w:rPr>
                <w:vertAlign w:val="superscript"/>
              </w:rPr>
              <w:t xml:space="preserve">4 </w:t>
            </w:r>
            <w:r w:rsidRPr="009B732F">
              <w:t xml:space="preserve"> UL L 144, 6.6.2007, str. 22.</w:t>
            </w:r>
          </w:p>
        </w:tc>
        <w:tc>
          <w:tcPr>
            <w:tcW w:w="4876" w:type="dxa"/>
            <w:tcBorders>
              <w:top w:val="nil"/>
              <w:left w:val="nil"/>
              <w:bottom w:val="nil"/>
              <w:right w:val="nil"/>
            </w:tcBorders>
          </w:tcPr>
          <w:p w14:paraId="568DB76B" w14:textId="7004ECFC" w:rsidR="00555D7B" w:rsidRPr="009B732F" w:rsidRDefault="00555D7B" w:rsidP="006D3DC1">
            <w:pPr>
              <w:pStyle w:val="Normal6a"/>
            </w:pPr>
            <w:r w:rsidRPr="009B732F">
              <w:rPr>
                <w:vertAlign w:val="superscript"/>
              </w:rPr>
              <w:t>4</w:t>
            </w:r>
            <w:r w:rsidR="00AA652F" w:rsidRPr="009B732F">
              <w:rPr>
                <w:vertAlign w:val="superscript"/>
              </w:rPr>
              <w:t xml:space="preserve"> </w:t>
            </w:r>
            <w:r w:rsidRPr="009B732F">
              <w:t>UL L 144, 6.6.2007, str. 22.</w:t>
            </w:r>
          </w:p>
        </w:tc>
      </w:tr>
      <w:tr w:rsidR="00AA652F" w:rsidRPr="009B732F" w14:paraId="287FB4CD" w14:textId="77777777" w:rsidTr="006D3DC1">
        <w:trPr>
          <w:jc w:val="center"/>
        </w:trPr>
        <w:tc>
          <w:tcPr>
            <w:tcW w:w="4876" w:type="dxa"/>
            <w:tcBorders>
              <w:top w:val="nil"/>
              <w:left w:val="nil"/>
              <w:bottom w:val="nil"/>
              <w:right w:val="nil"/>
            </w:tcBorders>
          </w:tcPr>
          <w:p w14:paraId="5BF0E808" w14:textId="77777777" w:rsidR="00555D7B" w:rsidRPr="009B732F" w:rsidRDefault="00555D7B" w:rsidP="006D3DC1">
            <w:pPr>
              <w:pStyle w:val="Normal6a"/>
            </w:pPr>
            <w:r w:rsidRPr="009B732F">
              <w:rPr>
                <w:vertAlign w:val="superscript"/>
              </w:rPr>
              <w:t>5</w:t>
            </w:r>
            <w:r w:rsidRPr="009B732F">
              <w:t xml:space="preserve"> Uredba (EU) št. 515/2014 Evropskega parlamenta in Sveta z dne 16. aprila 2014 o vzpostavitvi instrumenta za finančno podporo na področju zunanjih meja in vizumov v okviru Sklada za notranjo varnost in o razveljavitvi Odločbe št. 574/2007/ES (UL L 150, 20.5.2014, str. 143, ELI: http://data.europa.eu/eli/reg/2014/515/oj).</w:t>
            </w:r>
          </w:p>
        </w:tc>
        <w:tc>
          <w:tcPr>
            <w:tcW w:w="4876" w:type="dxa"/>
            <w:tcBorders>
              <w:top w:val="nil"/>
              <w:left w:val="nil"/>
              <w:bottom w:val="nil"/>
              <w:right w:val="nil"/>
            </w:tcBorders>
          </w:tcPr>
          <w:p w14:paraId="440254E5" w14:textId="77777777" w:rsidR="00555D7B" w:rsidRPr="009B732F" w:rsidRDefault="00555D7B" w:rsidP="006D3DC1">
            <w:pPr>
              <w:pStyle w:val="Normal6a"/>
            </w:pPr>
            <w:r w:rsidRPr="009B732F">
              <w:rPr>
                <w:vertAlign w:val="superscript"/>
              </w:rPr>
              <w:t>5</w:t>
            </w:r>
            <w:r w:rsidRPr="009B732F">
              <w:t xml:space="preserve"> Uredba (EU) št. 515/2014 Evropskega parlamenta in Sveta z dne 16. aprila 2014 o vzpostavitvi instrumenta za finančno podporo na področju zunanjih meja in vizumov v okviru Sklada za notranjo varnost in o razveljavitvi Odločbe št. 574/2007/ES (UL L 150, 20.5.2014, str. 143, ELI: http://data.europa.eu/eli/reg/2014/515/oj).</w:t>
            </w:r>
          </w:p>
        </w:tc>
      </w:tr>
      <w:tr w:rsidR="00AA652F" w:rsidRPr="009B732F" w14:paraId="02F60660" w14:textId="77777777" w:rsidTr="006D3DC1">
        <w:trPr>
          <w:jc w:val="center"/>
        </w:trPr>
        <w:tc>
          <w:tcPr>
            <w:tcW w:w="4876" w:type="dxa"/>
            <w:tcBorders>
              <w:top w:val="nil"/>
              <w:left w:val="nil"/>
              <w:bottom w:val="nil"/>
              <w:right w:val="nil"/>
            </w:tcBorders>
          </w:tcPr>
          <w:p w14:paraId="4647ED9F" w14:textId="77777777" w:rsidR="00555D7B" w:rsidRPr="009B732F" w:rsidRDefault="00555D7B" w:rsidP="006D3DC1">
            <w:pPr>
              <w:pStyle w:val="Normal6a"/>
            </w:pPr>
            <w:r w:rsidRPr="009B732F">
              <w:rPr>
                <w:vertAlign w:val="superscript"/>
              </w:rPr>
              <w:t>6</w:t>
            </w:r>
            <w:r w:rsidRPr="009B732F">
              <w:t xml:space="preserve"> Uredba (EU) 2021/1148 Evropskega parlamenta in Sveta z dne 7. julija 2021 o vzpostavitvi Instrumenta za finančno podporo za upravljanje meja in vizumsko politiko v okviru Sklada za integrirano upravljanje meja (UL L 251, 15.7.2021, str. 48, ELI: http://data.europa.eu/eli/reg/2021/1148/oj).</w:t>
            </w:r>
          </w:p>
        </w:tc>
        <w:tc>
          <w:tcPr>
            <w:tcW w:w="4876" w:type="dxa"/>
            <w:tcBorders>
              <w:top w:val="nil"/>
              <w:left w:val="nil"/>
              <w:bottom w:val="nil"/>
              <w:right w:val="nil"/>
            </w:tcBorders>
          </w:tcPr>
          <w:p w14:paraId="5073BBBC" w14:textId="77777777" w:rsidR="00555D7B" w:rsidRPr="009B732F" w:rsidRDefault="00555D7B" w:rsidP="006D3DC1">
            <w:pPr>
              <w:pStyle w:val="Normal6a"/>
            </w:pPr>
            <w:r w:rsidRPr="009B732F">
              <w:rPr>
                <w:vertAlign w:val="superscript"/>
              </w:rPr>
              <w:t>6</w:t>
            </w:r>
            <w:r w:rsidRPr="009B732F">
              <w:t xml:space="preserve"> Uredba (EU) 2021/1148 Evropskega parlamenta in Sveta z dne 7. julija 2021 o vzpostavitvi Instrumenta za finančno podporo za upravljanje meja in vizumsko politiko v okviru Sklada za integrirano upravljanje meja (UL L 251, 15.7.2021, str. 48, ELI: http://data.europa.eu/eli/reg/2021/1148/oj).</w:t>
            </w:r>
          </w:p>
        </w:tc>
      </w:tr>
    </w:tbl>
    <w:p w14:paraId="335F33A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64CFF35" w14:textId="77777777" w:rsidR="00555D7B" w:rsidRPr="009B732F" w:rsidRDefault="00555D7B" w:rsidP="00555D7B">
      <w:r w:rsidRPr="000A6CEA">
        <w:rPr>
          <w:rStyle w:val="HideTWBExt"/>
        </w:rPr>
        <w:t>&lt;/AmendB&gt;</w:t>
      </w:r>
    </w:p>
    <w:p w14:paraId="32E782E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44</w:t>
      </w:r>
      <w:r w:rsidRPr="000A6CEA">
        <w:rPr>
          <w:rStyle w:val="HideTWBExt"/>
          <w:b w:val="0"/>
        </w:rPr>
        <w:t>&lt;/NumAmB&gt;</w:t>
      </w:r>
    </w:p>
    <w:p w14:paraId="76967C6F"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0630B353" w14:textId="77777777" w:rsidR="00555D7B" w:rsidRPr="009B732F" w:rsidRDefault="00555D7B" w:rsidP="00555D7B">
      <w:pPr>
        <w:pStyle w:val="NormalBold"/>
      </w:pPr>
      <w:r w:rsidRPr="000A6CEA">
        <w:rPr>
          <w:rStyle w:val="HideTWBExt"/>
          <w:b w:val="0"/>
        </w:rPr>
        <w:t>&lt;/RepeatBlock-By&gt;</w:t>
      </w:r>
    </w:p>
    <w:p w14:paraId="155C3A8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E3D98BF" w14:textId="77777777" w:rsidR="00555D7B" w:rsidRPr="009B732F" w:rsidRDefault="00555D7B" w:rsidP="00555D7B">
      <w:pPr>
        <w:pStyle w:val="NormalBold"/>
      </w:pPr>
      <w:r w:rsidRPr="000A6CEA">
        <w:rPr>
          <w:rStyle w:val="HideTWBExt"/>
          <w:b w:val="0"/>
        </w:rPr>
        <w:t>&lt;Article&gt;</w:t>
      </w:r>
      <w:r w:rsidRPr="009B732F">
        <w:t>Uvodna izjava 8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C2D43BC" w14:textId="77777777" w:rsidTr="006D3DC1">
        <w:trPr>
          <w:trHeight w:hRule="exact" w:val="240"/>
          <w:jc w:val="center"/>
        </w:trPr>
        <w:tc>
          <w:tcPr>
            <w:tcW w:w="9752" w:type="dxa"/>
            <w:gridSpan w:val="2"/>
            <w:tcBorders>
              <w:top w:val="nil"/>
              <w:left w:val="nil"/>
              <w:bottom w:val="nil"/>
              <w:right w:val="nil"/>
            </w:tcBorders>
          </w:tcPr>
          <w:p w14:paraId="6C19931A" w14:textId="77777777" w:rsidR="00555D7B" w:rsidRPr="009B732F" w:rsidRDefault="00555D7B" w:rsidP="006D3DC1"/>
        </w:tc>
      </w:tr>
      <w:tr w:rsidR="00AA652F" w:rsidRPr="009B732F" w14:paraId="034A22B8" w14:textId="77777777" w:rsidTr="006D3DC1">
        <w:trPr>
          <w:trHeight w:val="240"/>
          <w:jc w:val="center"/>
        </w:trPr>
        <w:tc>
          <w:tcPr>
            <w:tcW w:w="4876" w:type="dxa"/>
            <w:tcBorders>
              <w:top w:val="nil"/>
              <w:left w:val="nil"/>
              <w:bottom w:val="nil"/>
              <w:right w:val="nil"/>
            </w:tcBorders>
          </w:tcPr>
          <w:p w14:paraId="5F8C3D5D"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21B1039" w14:textId="77777777" w:rsidR="00555D7B" w:rsidRPr="009B732F" w:rsidRDefault="00555D7B" w:rsidP="006D3DC1">
            <w:pPr>
              <w:pStyle w:val="AmColumnHeading"/>
            </w:pPr>
            <w:r w:rsidRPr="009B732F">
              <w:t>Predlog spremembe</w:t>
            </w:r>
          </w:p>
        </w:tc>
      </w:tr>
      <w:tr w:rsidR="00AA652F" w:rsidRPr="009B732F" w14:paraId="2E1F2915" w14:textId="77777777" w:rsidTr="006D3DC1">
        <w:trPr>
          <w:jc w:val="center"/>
        </w:trPr>
        <w:tc>
          <w:tcPr>
            <w:tcW w:w="4876" w:type="dxa"/>
            <w:tcBorders>
              <w:top w:val="nil"/>
              <w:left w:val="nil"/>
              <w:bottom w:val="nil"/>
              <w:right w:val="nil"/>
            </w:tcBorders>
          </w:tcPr>
          <w:p w14:paraId="4E228F4F" w14:textId="77777777" w:rsidR="00555D7B" w:rsidRPr="009B732F" w:rsidRDefault="00555D7B" w:rsidP="006D3DC1">
            <w:pPr>
              <w:pStyle w:val="Normal6a"/>
            </w:pPr>
          </w:p>
        </w:tc>
        <w:tc>
          <w:tcPr>
            <w:tcW w:w="4876" w:type="dxa"/>
            <w:tcBorders>
              <w:top w:val="nil"/>
              <w:left w:val="nil"/>
              <w:bottom w:val="nil"/>
              <w:right w:val="nil"/>
            </w:tcBorders>
          </w:tcPr>
          <w:p w14:paraId="1EE0B8D3" w14:textId="77777777" w:rsidR="00555D7B" w:rsidRPr="009B732F" w:rsidRDefault="00555D7B" w:rsidP="006D3DC1">
            <w:pPr>
              <w:pStyle w:val="Normal6a"/>
            </w:pPr>
            <w:r w:rsidRPr="009B732F">
              <w:rPr>
                <w:b/>
                <w:i/>
              </w:rPr>
              <w:t>(8a)</w:t>
            </w:r>
            <w:r w:rsidRPr="009B732F">
              <w:tab/>
            </w:r>
            <w:r w:rsidRPr="009B732F">
              <w:rPr>
                <w:b/>
                <w:i/>
              </w:rPr>
              <w:t>V skladu s členom 80 PDEU bi moralo za politike Unije glede mejnih kontrol, azila in priseljevanja ter njihovo izvajanje veljati načelo solidarnosti in pravične delitve odgovornosti med državami članicami, tudi na finančnem področju.</w:t>
            </w:r>
          </w:p>
        </w:tc>
      </w:tr>
    </w:tbl>
    <w:p w14:paraId="7C77C77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A2C3351" w14:textId="77777777" w:rsidR="00555D7B" w:rsidRPr="009B732F" w:rsidRDefault="00555D7B" w:rsidP="00555D7B">
      <w:r w:rsidRPr="000A6CEA">
        <w:rPr>
          <w:rStyle w:val="HideTWBExt"/>
        </w:rPr>
        <w:t>&lt;/AmendB&gt;</w:t>
      </w:r>
    </w:p>
    <w:p w14:paraId="2CB9737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45</w:t>
      </w:r>
      <w:r w:rsidRPr="000A6CEA">
        <w:rPr>
          <w:rStyle w:val="HideTWBExt"/>
          <w:b w:val="0"/>
        </w:rPr>
        <w:t>&lt;/NumAmB&gt;</w:t>
      </w:r>
    </w:p>
    <w:p w14:paraId="61901358"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6F42F2C1" w14:textId="77777777" w:rsidR="00555D7B" w:rsidRPr="009B732F" w:rsidRDefault="00555D7B" w:rsidP="00555D7B">
      <w:pPr>
        <w:pStyle w:val="NormalBold"/>
      </w:pPr>
      <w:r w:rsidRPr="000A6CEA">
        <w:rPr>
          <w:rStyle w:val="HideTWBExt"/>
          <w:b w:val="0"/>
        </w:rPr>
        <w:t>&lt;/RepeatBlock-By&gt;</w:t>
      </w:r>
    </w:p>
    <w:p w14:paraId="7667C38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5C43390"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A96F028" w14:textId="77777777" w:rsidTr="006D3DC1">
        <w:trPr>
          <w:trHeight w:hRule="exact" w:val="240"/>
          <w:jc w:val="center"/>
        </w:trPr>
        <w:tc>
          <w:tcPr>
            <w:tcW w:w="9752" w:type="dxa"/>
            <w:gridSpan w:val="2"/>
            <w:tcBorders>
              <w:top w:val="nil"/>
              <w:left w:val="nil"/>
              <w:bottom w:val="nil"/>
              <w:right w:val="nil"/>
            </w:tcBorders>
          </w:tcPr>
          <w:p w14:paraId="52FACCFD" w14:textId="77777777" w:rsidR="00555D7B" w:rsidRPr="009B732F" w:rsidRDefault="00555D7B" w:rsidP="006D3DC1"/>
        </w:tc>
      </w:tr>
      <w:tr w:rsidR="00AA652F" w:rsidRPr="009B732F" w14:paraId="577916A0" w14:textId="77777777" w:rsidTr="006D3DC1">
        <w:trPr>
          <w:trHeight w:val="240"/>
          <w:jc w:val="center"/>
        </w:trPr>
        <w:tc>
          <w:tcPr>
            <w:tcW w:w="4876" w:type="dxa"/>
            <w:tcBorders>
              <w:top w:val="nil"/>
              <w:left w:val="nil"/>
              <w:bottom w:val="nil"/>
              <w:right w:val="nil"/>
            </w:tcBorders>
          </w:tcPr>
          <w:p w14:paraId="0B881E1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FF790C0" w14:textId="77777777" w:rsidR="00555D7B" w:rsidRPr="009B732F" w:rsidRDefault="00555D7B" w:rsidP="006D3DC1">
            <w:pPr>
              <w:pStyle w:val="AmColumnHeading"/>
            </w:pPr>
            <w:r w:rsidRPr="009B732F">
              <w:t>Predlog spremembe</w:t>
            </w:r>
          </w:p>
        </w:tc>
      </w:tr>
      <w:tr w:rsidR="00AA652F" w:rsidRPr="009B732F" w14:paraId="4A7C1B31" w14:textId="77777777" w:rsidTr="006D3DC1">
        <w:trPr>
          <w:jc w:val="center"/>
        </w:trPr>
        <w:tc>
          <w:tcPr>
            <w:tcW w:w="4876" w:type="dxa"/>
            <w:tcBorders>
              <w:top w:val="nil"/>
              <w:left w:val="nil"/>
              <w:bottom w:val="nil"/>
              <w:right w:val="nil"/>
            </w:tcBorders>
          </w:tcPr>
          <w:p w14:paraId="5B65E226" w14:textId="77777777" w:rsidR="00555D7B" w:rsidRPr="009B732F" w:rsidRDefault="00555D7B" w:rsidP="006D3DC1">
            <w:pPr>
              <w:pStyle w:val="Normal6a"/>
            </w:pPr>
            <w:r w:rsidRPr="009B732F">
              <w:t>(9)</w:t>
            </w:r>
            <w:r w:rsidRPr="009B732F">
              <w:tab/>
            </w:r>
            <w:r w:rsidRPr="009B732F">
              <w:rPr>
                <w:b/>
                <w:bCs/>
                <w:i/>
                <w:iCs/>
              </w:rPr>
              <w:t>Zaradi spreminjajočega se svetovnega okolja in vse večje nestabilnosti morajo</w:t>
            </w:r>
            <w:r w:rsidRPr="009B732F">
              <w:t xml:space="preserve"> Unija in njene države članice </w:t>
            </w:r>
            <w:r w:rsidRPr="009B732F">
              <w:rPr>
                <w:b/>
                <w:bCs/>
                <w:i/>
                <w:iCs/>
              </w:rPr>
              <w:t>združiti vire za učinkovito zaščito zunanjih meja Unije, vključno z obravnavanjem nedovoljenih migracij, tihotapljenja migrantov in</w:t>
            </w:r>
            <w:r w:rsidRPr="009B732F">
              <w:t xml:space="preserve"> trgovine z ljudmi</w:t>
            </w:r>
            <w:r w:rsidRPr="009B732F">
              <w:rPr>
                <w:b/>
                <w:bCs/>
                <w:i/>
                <w:iCs/>
              </w:rPr>
              <w:t>,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b/>
                <w:bCs/>
                <w:i/>
                <w:iCs/>
                <w:vertAlign w:val="superscript"/>
              </w:rPr>
              <w:t>7</w:t>
            </w:r>
            <w:r w:rsidRPr="009B732F">
              <w:rPr>
                <w:b/>
                <w:bCs/>
                <w:i/>
                <w:iCs/>
              </w:rPr>
              <w:t>, za destabilizacijo Evropske unije in njenih držav članic</w:t>
            </w:r>
            <w:r w:rsidRPr="009B732F">
              <w:t>.</w:t>
            </w:r>
            <w:r w:rsidRPr="009B732F">
              <w:rPr>
                <w:b/>
                <w:i/>
              </w:rPr>
              <w:t xml:space="preserve"> </w:t>
            </w:r>
            <w:r w:rsidRPr="009B732F">
              <w:rPr>
                <w:b/>
                <w:bCs/>
                <w:i/>
                <w:iCs/>
              </w:rPr>
              <w:t>V interesu solidarnosti v schengenskem območju kot celoti in v duhu deljene odgovornosti za varovanje zunanjih meja Unije bi moral</w:t>
            </w:r>
            <w:r w:rsidRPr="009B732F">
              <w:t xml:space="preserve"> načrt za nacionalna in regionalna partnerstva države članice ustrezno obravnavati opredeljene izzive</w:t>
            </w:r>
            <w:r w:rsidRPr="009B732F">
              <w:rPr>
                <w:b/>
                <w:bCs/>
                <w:i/>
                <w:iCs/>
              </w:rPr>
              <w:t>,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w:t>
            </w:r>
            <w:r w:rsidRPr="009B732F">
              <w:t xml:space="preserve">. </w:t>
            </w:r>
            <w:r w:rsidRPr="009B732F">
              <w:rPr>
                <w:b/>
                <w:i/>
              </w:rPr>
              <w:t>Poleg tega bi bilo treba v podporo misiji za nadzor meje razmisliti o uvedbi tehnologije in digitalnih rešitev.</w:t>
            </w:r>
          </w:p>
        </w:tc>
        <w:tc>
          <w:tcPr>
            <w:tcW w:w="4876" w:type="dxa"/>
            <w:tcBorders>
              <w:top w:val="nil"/>
              <w:left w:val="nil"/>
              <w:bottom w:val="nil"/>
              <w:right w:val="nil"/>
            </w:tcBorders>
          </w:tcPr>
          <w:p w14:paraId="6EA1A677" w14:textId="77777777" w:rsidR="00555D7B" w:rsidRPr="009B732F" w:rsidRDefault="00555D7B" w:rsidP="006D3DC1">
            <w:pPr>
              <w:pStyle w:val="Normal6a"/>
            </w:pPr>
            <w:r w:rsidRPr="009B732F">
              <w:t>(9)</w:t>
            </w:r>
            <w:r w:rsidRPr="009B732F">
              <w:tab/>
              <w:t xml:space="preserve">Unija in njene države članice </w:t>
            </w:r>
            <w:r w:rsidRPr="009B732F">
              <w:rPr>
                <w:b/>
                <w:bCs/>
                <w:i/>
                <w:iCs/>
              </w:rPr>
              <w:t>morajo obravnavati trgovino z ljudmi, zlasti tako, da izboljšajo pomoč in podporo žrtvam</w:t>
            </w:r>
            <w:r w:rsidRPr="009B732F">
              <w:t xml:space="preserve"> trgovine z ljudmi. Načrt za nacionalna in regionalna partnerstva države članice </w:t>
            </w:r>
            <w:r w:rsidRPr="009B732F">
              <w:rPr>
                <w:b/>
                <w:bCs/>
                <w:i/>
                <w:iCs/>
              </w:rPr>
              <w:t>bi moral</w:t>
            </w:r>
            <w:r w:rsidRPr="009B732F">
              <w:t xml:space="preserve"> ustrezno obravnavati opredeljene izzive.</w:t>
            </w:r>
          </w:p>
        </w:tc>
      </w:tr>
      <w:tr w:rsidR="00AA652F" w:rsidRPr="009B732F" w14:paraId="3241985B" w14:textId="77777777" w:rsidTr="006D3DC1">
        <w:trPr>
          <w:jc w:val="center"/>
        </w:trPr>
        <w:tc>
          <w:tcPr>
            <w:tcW w:w="4876" w:type="dxa"/>
            <w:tcBorders>
              <w:top w:val="nil"/>
              <w:left w:val="nil"/>
              <w:bottom w:val="nil"/>
              <w:right w:val="nil"/>
            </w:tcBorders>
          </w:tcPr>
          <w:p w14:paraId="162BF94D"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3007B1ED" w14:textId="77777777" w:rsidR="00555D7B" w:rsidRPr="009B732F" w:rsidRDefault="00555D7B" w:rsidP="006D3DC1"/>
        </w:tc>
      </w:tr>
      <w:tr w:rsidR="00AA652F" w:rsidRPr="009B732F" w14:paraId="10E36001" w14:textId="77777777" w:rsidTr="006D3DC1">
        <w:trPr>
          <w:jc w:val="center"/>
        </w:trPr>
        <w:tc>
          <w:tcPr>
            <w:tcW w:w="4876" w:type="dxa"/>
            <w:tcBorders>
              <w:top w:val="nil"/>
              <w:left w:val="nil"/>
              <w:bottom w:val="nil"/>
              <w:right w:val="nil"/>
            </w:tcBorders>
          </w:tcPr>
          <w:p w14:paraId="197EAAEF" w14:textId="77777777" w:rsidR="00555D7B" w:rsidRPr="009B732F" w:rsidRDefault="00555D7B" w:rsidP="006D3DC1">
            <w:pPr>
              <w:pStyle w:val="Normal6a"/>
            </w:pPr>
            <w:r w:rsidRPr="009B732F">
              <w:rPr>
                <w:b/>
                <w:i/>
                <w:vertAlign w:val="superscript"/>
              </w:rPr>
              <w:t>7</w:t>
            </w:r>
            <w:r w:rsidRPr="009B732F">
              <w:t> </w:t>
            </w:r>
            <w:r w:rsidRPr="009B732F">
              <w:rPr>
                <w:b/>
                <w:bCs/>
                <w:i/>
                <w:iCs/>
              </w:rPr>
              <w:t>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2B705E6E" w14:textId="77777777" w:rsidR="00555D7B" w:rsidRPr="009B732F" w:rsidRDefault="00555D7B" w:rsidP="006D3DC1"/>
        </w:tc>
      </w:tr>
    </w:tbl>
    <w:p w14:paraId="7DE6C91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9BEA466" w14:textId="77777777" w:rsidR="00555D7B" w:rsidRPr="009B732F" w:rsidRDefault="00555D7B" w:rsidP="00555D7B">
      <w:r w:rsidRPr="000A6CEA">
        <w:rPr>
          <w:rStyle w:val="HideTWBExt"/>
        </w:rPr>
        <w:t>&lt;/AmendB&gt;</w:t>
      </w:r>
    </w:p>
    <w:p w14:paraId="41B5938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46</w:t>
      </w:r>
      <w:r w:rsidRPr="000A6CEA">
        <w:rPr>
          <w:rStyle w:val="HideTWBExt"/>
          <w:b w:val="0"/>
        </w:rPr>
        <w:t>&lt;/NumAmB&gt;</w:t>
      </w:r>
    </w:p>
    <w:p w14:paraId="6DE97DE7" w14:textId="77777777" w:rsidR="00555D7B" w:rsidRPr="009B732F" w:rsidRDefault="00555D7B" w:rsidP="00555D7B">
      <w:pPr>
        <w:pStyle w:val="NormalBold"/>
      </w:pPr>
      <w:r w:rsidRPr="000A6CEA">
        <w:rPr>
          <w:rStyle w:val="HideTWBExt"/>
          <w:b w:val="0"/>
        </w:rPr>
        <w:t>&lt;RepeatBlock-By&gt;&lt;Members&gt;</w:t>
      </w:r>
      <w:r w:rsidRPr="009B732F">
        <w:t>Emil Radev</w:t>
      </w:r>
      <w:r w:rsidRPr="000A6CEA">
        <w:rPr>
          <w:rStyle w:val="HideTWBExt"/>
          <w:b w:val="0"/>
        </w:rPr>
        <w:t>&lt;/Members&gt;</w:t>
      </w:r>
    </w:p>
    <w:p w14:paraId="318FFB48" w14:textId="77777777" w:rsidR="00555D7B" w:rsidRPr="009B732F" w:rsidRDefault="00555D7B" w:rsidP="00555D7B">
      <w:pPr>
        <w:pStyle w:val="NormalBold"/>
      </w:pPr>
      <w:r w:rsidRPr="000A6CEA">
        <w:rPr>
          <w:rStyle w:val="HideTWBExt"/>
          <w:b w:val="0"/>
        </w:rPr>
        <w:t>&lt;/RepeatBlock-By&gt;</w:t>
      </w:r>
    </w:p>
    <w:p w14:paraId="7BA7D67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0DA8C5B"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12EFBFB" w14:textId="77777777" w:rsidTr="006D3DC1">
        <w:trPr>
          <w:trHeight w:hRule="exact" w:val="240"/>
          <w:jc w:val="center"/>
        </w:trPr>
        <w:tc>
          <w:tcPr>
            <w:tcW w:w="9752" w:type="dxa"/>
            <w:gridSpan w:val="2"/>
            <w:tcBorders>
              <w:top w:val="nil"/>
              <w:left w:val="nil"/>
              <w:bottom w:val="nil"/>
              <w:right w:val="nil"/>
            </w:tcBorders>
          </w:tcPr>
          <w:p w14:paraId="0B478110" w14:textId="77777777" w:rsidR="00555D7B" w:rsidRPr="009B732F" w:rsidRDefault="00555D7B" w:rsidP="006D3DC1"/>
        </w:tc>
      </w:tr>
      <w:tr w:rsidR="00AA652F" w:rsidRPr="009B732F" w14:paraId="0E27AA76" w14:textId="77777777" w:rsidTr="006D3DC1">
        <w:trPr>
          <w:trHeight w:val="240"/>
          <w:jc w:val="center"/>
        </w:trPr>
        <w:tc>
          <w:tcPr>
            <w:tcW w:w="4876" w:type="dxa"/>
            <w:tcBorders>
              <w:top w:val="nil"/>
              <w:left w:val="nil"/>
              <w:bottom w:val="nil"/>
              <w:right w:val="nil"/>
            </w:tcBorders>
          </w:tcPr>
          <w:p w14:paraId="1285BCB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FA5FEAB" w14:textId="77777777" w:rsidR="00555D7B" w:rsidRPr="009B732F" w:rsidRDefault="00555D7B" w:rsidP="006D3DC1">
            <w:pPr>
              <w:pStyle w:val="AmColumnHeading"/>
            </w:pPr>
            <w:r w:rsidRPr="009B732F">
              <w:t>Predlog spremembe</w:t>
            </w:r>
          </w:p>
        </w:tc>
      </w:tr>
      <w:tr w:rsidR="00AA652F" w:rsidRPr="009B732F" w14:paraId="38204136" w14:textId="77777777" w:rsidTr="006D3DC1">
        <w:trPr>
          <w:jc w:val="center"/>
        </w:trPr>
        <w:tc>
          <w:tcPr>
            <w:tcW w:w="4876" w:type="dxa"/>
            <w:tcBorders>
              <w:top w:val="nil"/>
              <w:left w:val="nil"/>
              <w:bottom w:val="nil"/>
              <w:right w:val="nil"/>
            </w:tcBorders>
          </w:tcPr>
          <w:p w14:paraId="22C31728" w14:textId="77777777" w:rsidR="00555D7B" w:rsidRPr="009B732F" w:rsidRDefault="00555D7B" w:rsidP="006D3DC1">
            <w:pPr>
              <w:pStyle w:val="Normal6a"/>
            </w:pPr>
            <w:r w:rsidRPr="009B732F">
              <w:t>(9)</w:t>
            </w:r>
            <w:r w:rsidRPr="009B732F">
              <w:tab/>
              <w:t>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w:t>
            </w:r>
            <w:r w:rsidRPr="009B732F">
              <w:rPr>
                <w:b/>
                <w:i/>
              </w:rPr>
              <w:t>,</w:t>
            </w:r>
            <w:r w:rsidRPr="009B732F">
              <w:t xml:space="preserve"> zlasti v okviru strategije za evropsko integrirano upravljanje meja, strategije za evropsko vizumsko politiko in nove schengenske informacijske arhitekture, temelječe na obsežnih informacijskih sistemih, ki se uporabljajo za zunanje meje in upravljanje varnosti, ter </w:t>
            </w:r>
            <w:r w:rsidRPr="009B732F">
              <w:rPr>
                <w:b/>
                <w:i/>
              </w:rPr>
              <w:t>interoperabilnost</w:t>
            </w:r>
            <w:r w:rsidRPr="009B732F">
              <w:t xml:space="preserve"> teh sistemov. Poleg tega bi bilo treba v podporo misiji za nadzor meje razmisliti o uvedbi tehnologije in digitalnih rešitev.</w:t>
            </w:r>
          </w:p>
        </w:tc>
        <w:tc>
          <w:tcPr>
            <w:tcW w:w="4876" w:type="dxa"/>
            <w:tcBorders>
              <w:top w:val="nil"/>
              <w:left w:val="nil"/>
              <w:bottom w:val="nil"/>
              <w:right w:val="nil"/>
            </w:tcBorders>
          </w:tcPr>
          <w:p w14:paraId="315C2C67" w14:textId="77777777" w:rsidR="00555D7B" w:rsidRPr="009B732F" w:rsidRDefault="00555D7B" w:rsidP="006D3DC1">
            <w:pPr>
              <w:pStyle w:val="Normal6a"/>
            </w:pPr>
            <w:r w:rsidRPr="009B732F">
              <w:t>(9)</w:t>
            </w:r>
            <w:r w:rsidRPr="009B732F">
              <w:tab/>
              <w:t>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vertAlign w:val="superscript"/>
              </w:rPr>
              <w:t>7</w:t>
            </w:r>
            <w:r w:rsidRPr="009B732F">
              <w:t xml:space="preserve">, za destabilizacijo Evropske unije in njenih držav članic. V interesu solidarnosti v schengenskem območju kot celoti in v duhu deljene odgovornosti za varovanje zunanjih meja Unije </w:t>
            </w:r>
            <w:r w:rsidRPr="009B732F">
              <w:rPr>
                <w:b/>
                <w:i/>
              </w:rPr>
              <w:t>ter ob priznavanju strateške vloge držav članic, ki so odgovorne za varovanje zunanjih meja Unije,</w:t>
            </w:r>
            <w:r w:rsidRPr="009B732F">
              <w:t xml:space="preserve"> bi moral načrt za nacionalna in regionalna partnerstva države članice ustrezno obravnavati opredeljene izzive</w:t>
            </w:r>
            <w:r w:rsidRPr="009B732F">
              <w:rPr>
                <w:b/>
                <w:i/>
              </w:rPr>
              <w:t>. Ti odzivi bi morali prispevati k ohranjanju trajne operativne pripravljenosti ter zadostnih zmogljivosti in odpornosti na zunanjih mejah Unije, ne glede na začasna nihanja migracijskih pritiskov. To bi bilo treba doseči</w:t>
            </w:r>
            <w:r w:rsidRPr="009B732F">
              <w:t xml:space="preserve"> zlasti v okviru strategije za evropsko integrirano upravljanje meja, strategije za evropsko vizumsko politiko in nove schengenske informacijske arhitekture, temelječe na obsežnih informacijskih sistemih, ki se uporabljajo za zunanje meje in upravljanje varnosti, ter </w:t>
            </w:r>
            <w:r w:rsidRPr="009B732F">
              <w:rPr>
                <w:b/>
                <w:i/>
              </w:rPr>
              <w:t>interoperabilnosti</w:t>
            </w:r>
            <w:r w:rsidRPr="009B732F">
              <w:t xml:space="preserve"> teh sistemov</w:t>
            </w:r>
            <w:r w:rsidRPr="009B732F">
              <w:rPr>
                <w:b/>
                <w:i/>
              </w:rPr>
              <w:t>, okrepljenem spremljanju razmer, zgodnjem odkrivanju tveganj in učinkovitejši uporabi operativnih virov</w:t>
            </w:r>
            <w:r w:rsidRPr="009B732F">
              <w:t>. Poleg tega bi bilo treba v podporo misiji za nadzor meje razmisliti o uvedbi tehnologije in digitalnih rešitev</w:t>
            </w:r>
            <w:r w:rsidRPr="009B732F">
              <w:rPr>
                <w:b/>
                <w:i/>
              </w:rPr>
              <w:t>, vključno s pametnimi sistemi nadzora, naprednimi orodji za analizo tveganj, tehnologijami za obdelavo podatkov ter inovativnimi rešitvami za podporo odločanju in upravljanju virov</w:t>
            </w:r>
            <w:r w:rsidRPr="009B732F">
              <w:t xml:space="preserve">. </w:t>
            </w:r>
            <w:r w:rsidRPr="009B732F">
              <w:rPr>
                <w:b/>
                <w:i/>
              </w:rPr>
              <w:t>Posebno pozornost bi bilo treba nameniti naložbam v infrastrukturo, opremo, sisteme nadzora in usposobljeno osebje na zunanjih kopenskih mejah Unije, kjer je treba stalno zagotavljati visoko raven varnosti in pripravljenosti.</w:t>
            </w:r>
          </w:p>
        </w:tc>
      </w:tr>
      <w:tr w:rsidR="00AA652F" w:rsidRPr="009B732F" w14:paraId="20373AF1" w14:textId="77777777" w:rsidTr="006D3DC1">
        <w:trPr>
          <w:jc w:val="center"/>
        </w:trPr>
        <w:tc>
          <w:tcPr>
            <w:tcW w:w="4876" w:type="dxa"/>
            <w:tcBorders>
              <w:top w:val="nil"/>
              <w:left w:val="nil"/>
              <w:bottom w:val="nil"/>
              <w:right w:val="nil"/>
            </w:tcBorders>
          </w:tcPr>
          <w:p w14:paraId="48728DA2"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6DB05199" w14:textId="77777777" w:rsidR="00555D7B" w:rsidRPr="009B732F" w:rsidRDefault="00555D7B" w:rsidP="006D3DC1">
            <w:pPr>
              <w:pStyle w:val="Normal6a"/>
            </w:pPr>
            <w:r w:rsidRPr="009B732F">
              <w:rPr>
                <w:b/>
                <w:i/>
              </w:rPr>
              <w:t>_________________</w:t>
            </w:r>
          </w:p>
        </w:tc>
      </w:tr>
      <w:tr w:rsidR="00AA652F" w:rsidRPr="009B732F" w14:paraId="58B5B722" w14:textId="77777777" w:rsidTr="006D3DC1">
        <w:trPr>
          <w:jc w:val="center"/>
        </w:trPr>
        <w:tc>
          <w:tcPr>
            <w:tcW w:w="4876" w:type="dxa"/>
            <w:tcBorders>
              <w:top w:val="nil"/>
              <w:left w:val="nil"/>
              <w:bottom w:val="nil"/>
              <w:right w:val="nil"/>
            </w:tcBorders>
          </w:tcPr>
          <w:p w14:paraId="01DCF9CF"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15682DE7"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r>
    </w:tbl>
    <w:p w14:paraId="4E3F776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{BG}</w:t>
      </w:r>
      <w:r w:rsidRPr="009B732F">
        <w:t>bg</w:t>
      </w:r>
      <w:r w:rsidRPr="000A6CEA">
        <w:rPr>
          <w:rStyle w:val="HideTWBExt"/>
        </w:rPr>
        <w:t>&lt;/Original&gt;</w:t>
      </w:r>
    </w:p>
    <w:p w14:paraId="73D3B0E2" w14:textId="77777777" w:rsidR="00555D7B" w:rsidRPr="009B732F" w:rsidRDefault="00555D7B" w:rsidP="00555D7B">
      <w:r w:rsidRPr="000A6CEA">
        <w:rPr>
          <w:rStyle w:val="HideTWBExt"/>
        </w:rPr>
        <w:t>&lt;/AmendB&gt;</w:t>
      </w:r>
    </w:p>
    <w:p w14:paraId="1B35B67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47</w:t>
      </w:r>
      <w:r w:rsidRPr="000A6CEA">
        <w:rPr>
          <w:rStyle w:val="HideTWBExt"/>
          <w:b w:val="0"/>
        </w:rPr>
        <w:t>&lt;/NumAmB&gt;</w:t>
      </w:r>
    </w:p>
    <w:p w14:paraId="76A64135"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632074C1" w14:textId="77777777" w:rsidR="00555D7B" w:rsidRPr="009B732F" w:rsidRDefault="00555D7B" w:rsidP="00555D7B">
      <w:pPr>
        <w:pStyle w:val="NormalBold"/>
      </w:pPr>
      <w:r w:rsidRPr="000A6CEA">
        <w:rPr>
          <w:rStyle w:val="HideTWBExt"/>
          <w:b w:val="0"/>
        </w:rPr>
        <w:t>&lt;/RepeatBlock-By&gt;</w:t>
      </w:r>
    </w:p>
    <w:p w14:paraId="6F2BFC8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583E73E"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6DEDF65" w14:textId="77777777" w:rsidTr="006D3DC1">
        <w:trPr>
          <w:trHeight w:hRule="exact" w:val="240"/>
          <w:jc w:val="center"/>
        </w:trPr>
        <w:tc>
          <w:tcPr>
            <w:tcW w:w="9752" w:type="dxa"/>
            <w:gridSpan w:val="2"/>
            <w:tcBorders>
              <w:top w:val="nil"/>
              <w:left w:val="nil"/>
              <w:bottom w:val="nil"/>
              <w:right w:val="nil"/>
            </w:tcBorders>
          </w:tcPr>
          <w:p w14:paraId="304AF67D" w14:textId="77777777" w:rsidR="00555D7B" w:rsidRPr="009B732F" w:rsidRDefault="00555D7B" w:rsidP="006D3DC1"/>
        </w:tc>
      </w:tr>
      <w:tr w:rsidR="00AA652F" w:rsidRPr="009B732F" w14:paraId="7A52F61D" w14:textId="77777777" w:rsidTr="006D3DC1">
        <w:trPr>
          <w:trHeight w:val="240"/>
          <w:jc w:val="center"/>
        </w:trPr>
        <w:tc>
          <w:tcPr>
            <w:tcW w:w="4876" w:type="dxa"/>
            <w:tcBorders>
              <w:top w:val="nil"/>
              <w:left w:val="nil"/>
              <w:bottom w:val="nil"/>
              <w:right w:val="nil"/>
            </w:tcBorders>
          </w:tcPr>
          <w:p w14:paraId="6F2CF231"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A542D1A" w14:textId="77777777" w:rsidR="00555D7B" w:rsidRPr="009B732F" w:rsidRDefault="00555D7B" w:rsidP="006D3DC1">
            <w:pPr>
              <w:pStyle w:val="AmColumnHeading"/>
            </w:pPr>
            <w:r w:rsidRPr="009B732F">
              <w:t>Predlog spremembe</w:t>
            </w:r>
          </w:p>
        </w:tc>
      </w:tr>
      <w:tr w:rsidR="00AA652F" w:rsidRPr="009B732F" w14:paraId="3507A04F" w14:textId="77777777" w:rsidTr="006D3DC1">
        <w:trPr>
          <w:jc w:val="center"/>
        </w:trPr>
        <w:tc>
          <w:tcPr>
            <w:tcW w:w="4876" w:type="dxa"/>
            <w:tcBorders>
              <w:top w:val="nil"/>
              <w:left w:val="nil"/>
              <w:bottom w:val="nil"/>
              <w:right w:val="nil"/>
            </w:tcBorders>
          </w:tcPr>
          <w:p w14:paraId="5BB8B52A" w14:textId="77777777" w:rsidR="00555D7B" w:rsidRPr="009B732F" w:rsidRDefault="00555D7B" w:rsidP="006D3DC1">
            <w:pPr>
              <w:pStyle w:val="Normal6a"/>
            </w:pPr>
            <w:r w:rsidRPr="009B732F">
              <w:t>(9)</w:t>
            </w:r>
            <w:r w:rsidRPr="009B732F">
              <w:tab/>
            </w:r>
            <w:r w:rsidRPr="009B732F">
              <w:rPr>
                <w:b/>
                <w:bCs/>
                <w:i/>
                <w:iCs/>
              </w:rPr>
              <w:t>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b/>
                <w:bCs/>
                <w:i/>
                <w:iCs/>
                <w:vertAlign w:val="superscript"/>
              </w:rPr>
              <w:t>7</w:t>
            </w:r>
            <w:r w:rsidRPr="009B732F">
              <w:rPr>
                <w:b/>
                <w:bCs/>
                <w:i/>
                <w:iCs/>
              </w:rPr>
              <w:t>, za destabilizacijo Evropske unije in njenih držav članic.</w:t>
            </w:r>
            <w:r w:rsidRPr="009B732F">
              <w:t xml:space="preserve"> V interesu solidarnosti v schengenskem območju kot celoti in v duhu deljene odgovornosti za </w:t>
            </w:r>
            <w:r w:rsidRPr="009B732F">
              <w:rPr>
                <w:b/>
                <w:bCs/>
                <w:i/>
                <w:iCs/>
              </w:rPr>
              <w:t>varovanje</w:t>
            </w:r>
            <w:r w:rsidRPr="009B732F">
              <w:t xml:space="preserve"> zunanjih meja Unije bi moral načrt za nacionalna in regionalna partnerstva države članice ustrezno obravnavati </w:t>
            </w:r>
            <w:r w:rsidRPr="009B732F">
              <w:rPr>
                <w:b/>
                <w:bCs/>
                <w:i/>
                <w:iCs/>
              </w:rPr>
              <w:t>opredeljene izzive</w:t>
            </w:r>
            <w:r w:rsidRPr="009B732F">
              <w:t xml:space="preserve">, zlasti </w:t>
            </w:r>
            <w:r w:rsidRPr="009B732F">
              <w:rPr>
                <w:b/>
                <w:bCs/>
                <w:i/>
                <w:iCs/>
              </w:rPr>
              <w:t>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w:t>
            </w:r>
            <w:r w:rsidRPr="009B732F">
              <w:t xml:space="preserve">. </w:t>
            </w:r>
            <w:r w:rsidRPr="009B732F">
              <w:rPr>
                <w:b/>
                <w:i/>
              </w:rPr>
              <w:t>Poleg tega bi bilo treba v podporo misiji za nadzor meje razmisliti o uvedbi tehnologije in digitalnih rešitev.</w:t>
            </w:r>
          </w:p>
        </w:tc>
        <w:tc>
          <w:tcPr>
            <w:tcW w:w="4876" w:type="dxa"/>
            <w:tcBorders>
              <w:top w:val="nil"/>
              <w:left w:val="nil"/>
              <w:bottom w:val="nil"/>
              <w:right w:val="nil"/>
            </w:tcBorders>
          </w:tcPr>
          <w:p w14:paraId="580AE532" w14:textId="77777777" w:rsidR="00555D7B" w:rsidRPr="009B732F" w:rsidRDefault="00555D7B" w:rsidP="006D3DC1">
            <w:pPr>
              <w:pStyle w:val="Normal6a"/>
            </w:pPr>
            <w:r w:rsidRPr="009B732F">
              <w:t>(9)</w:t>
            </w:r>
            <w:r w:rsidRPr="009B732F">
              <w:tab/>
              <w:t xml:space="preserve">V interesu solidarnosti v schengenskem območju kot celoti in v duhu deljene odgovornosti za </w:t>
            </w:r>
            <w:r w:rsidRPr="009B732F">
              <w:rPr>
                <w:b/>
                <w:bCs/>
                <w:i/>
                <w:iCs/>
              </w:rPr>
              <w:t>upravljanje</w:t>
            </w:r>
            <w:r w:rsidRPr="009B732F">
              <w:t xml:space="preserve"> zunanjih meja Unije bi moral načrt za nacionalna in regionalna partnerstva države članice ustrezno obravnavati </w:t>
            </w:r>
            <w:r w:rsidRPr="009B732F">
              <w:rPr>
                <w:b/>
                <w:bCs/>
                <w:i/>
                <w:iCs/>
              </w:rPr>
              <w:t>vse cilje, določene v tej uredbi</w:t>
            </w:r>
            <w:r w:rsidRPr="009B732F">
              <w:t xml:space="preserve">, zlasti </w:t>
            </w:r>
            <w:r w:rsidRPr="009B732F">
              <w:rPr>
                <w:b/>
                <w:bCs/>
                <w:i/>
                <w:iCs/>
              </w:rPr>
              <w:t>z dodelitvijo ustreznega zneska sredstev za vsakega od njih</w:t>
            </w:r>
            <w:r w:rsidRPr="009B732F">
              <w:t>.</w:t>
            </w:r>
          </w:p>
        </w:tc>
      </w:tr>
      <w:tr w:rsidR="00AA652F" w:rsidRPr="009B732F" w14:paraId="3BE41FAF" w14:textId="77777777" w:rsidTr="006D3DC1">
        <w:trPr>
          <w:jc w:val="center"/>
        </w:trPr>
        <w:tc>
          <w:tcPr>
            <w:tcW w:w="4876" w:type="dxa"/>
            <w:tcBorders>
              <w:top w:val="nil"/>
              <w:left w:val="nil"/>
              <w:bottom w:val="nil"/>
              <w:right w:val="nil"/>
            </w:tcBorders>
          </w:tcPr>
          <w:p w14:paraId="009DB4D2"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3D2E7FA8" w14:textId="77777777" w:rsidR="00555D7B" w:rsidRPr="009B732F" w:rsidRDefault="00555D7B" w:rsidP="006D3DC1"/>
        </w:tc>
      </w:tr>
      <w:tr w:rsidR="00AA652F" w:rsidRPr="009B732F" w14:paraId="60AFF2A6" w14:textId="77777777" w:rsidTr="006D3DC1">
        <w:trPr>
          <w:jc w:val="center"/>
        </w:trPr>
        <w:tc>
          <w:tcPr>
            <w:tcW w:w="4876" w:type="dxa"/>
            <w:tcBorders>
              <w:top w:val="nil"/>
              <w:left w:val="nil"/>
              <w:bottom w:val="nil"/>
              <w:right w:val="nil"/>
            </w:tcBorders>
          </w:tcPr>
          <w:p w14:paraId="39A03EBD" w14:textId="77777777" w:rsidR="00555D7B" w:rsidRPr="009B732F" w:rsidRDefault="00555D7B" w:rsidP="006D3DC1">
            <w:pPr>
              <w:pStyle w:val="Normal6a"/>
            </w:pPr>
            <w:r w:rsidRPr="009B732F">
              <w:rPr>
                <w:b/>
                <w:i/>
                <w:vertAlign w:val="superscript"/>
              </w:rPr>
              <w:t>7</w:t>
            </w:r>
            <w:r w:rsidRPr="009B732F">
              <w:t> </w:t>
            </w:r>
            <w:r w:rsidRPr="009B732F">
              <w:rPr>
                <w:b/>
                <w:bCs/>
                <w:i/>
                <w:iCs/>
              </w:rPr>
              <w:t>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53939B0C" w14:textId="77777777" w:rsidR="00555D7B" w:rsidRPr="009B732F" w:rsidRDefault="00555D7B" w:rsidP="006D3DC1"/>
        </w:tc>
      </w:tr>
    </w:tbl>
    <w:p w14:paraId="58FCBB9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2B5A8A2" w14:textId="77777777" w:rsidR="00555D7B" w:rsidRPr="009B732F" w:rsidRDefault="00555D7B" w:rsidP="00555D7B">
      <w:r w:rsidRPr="000A6CEA">
        <w:rPr>
          <w:rStyle w:val="HideTWBExt"/>
        </w:rPr>
        <w:t>&lt;/AmendB&gt;</w:t>
      </w:r>
    </w:p>
    <w:p w14:paraId="3E1336B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48</w:t>
      </w:r>
      <w:r w:rsidRPr="000A6CEA">
        <w:rPr>
          <w:rStyle w:val="HideTWBExt"/>
          <w:b w:val="0"/>
        </w:rPr>
        <w:t>&lt;/NumAmB&gt;</w:t>
      </w:r>
    </w:p>
    <w:p w14:paraId="022667F1"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166E4625" w14:textId="77777777" w:rsidR="00555D7B" w:rsidRPr="009B732F" w:rsidRDefault="00555D7B" w:rsidP="00555D7B">
      <w:pPr>
        <w:pStyle w:val="NormalBold"/>
      </w:pPr>
      <w:r w:rsidRPr="000A6CEA">
        <w:rPr>
          <w:rStyle w:val="HideTWBExt"/>
          <w:b w:val="0"/>
        </w:rPr>
        <w:t>&lt;/RepeatBlock-By&gt;</w:t>
      </w:r>
    </w:p>
    <w:p w14:paraId="1F85B8C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80DC79C"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41CB0A9" w14:textId="77777777" w:rsidTr="006D3DC1">
        <w:trPr>
          <w:trHeight w:hRule="exact" w:val="240"/>
          <w:jc w:val="center"/>
        </w:trPr>
        <w:tc>
          <w:tcPr>
            <w:tcW w:w="9752" w:type="dxa"/>
            <w:gridSpan w:val="2"/>
            <w:tcBorders>
              <w:top w:val="nil"/>
              <w:left w:val="nil"/>
              <w:bottom w:val="nil"/>
              <w:right w:val="nil"/>
            </w:tcBorders>
          </w:tcPr>
          <w:p w14:paraId="73AFA368" w14:textId="77777777" w:rsidR="00555D7B" w:rsidRPr="009B732F" w:rsidRDefault="00555D7B" w:rsidP="006D3DC1"/>
        </w:tc>
      </w:tr>
      <w:tr w:rsidR="00AA652F" w:rsidRPr="009B732F" w14:paraId="2E2E19C5" w14:textId="77777777" w:rsidTr="006D3DC1">
        <w:trPr>
          <w:trHeight w:val="240"/>
          <w:jc w:val="center"/>
        </w:trPr>
        <w:tc>
          <w:tcPr>
            <w:tcW w:w="4876" w:type="dxa"/>
            <w:tcBorders>
              <w:top w:val="nil"/>
              <w:left w:val="nil"/>
              <w:bottom w:val="nil"/>
              <w:right w:val="nil"/>
            </w:tcBorders>
          </w:tcPr>
          <w:p w14:paraId="4BB2222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BD60FF0" w14:textId="77777777" w:rsidR="00555D7B" w:rsidRPr="009B732F" w:rsidRDefault="00555D7B" w:rsidP="006D3DC1">
            <w:pPr>
              <w:pStyle w:val="AmColumnHeading"/>
            </w:pPr>
            <w:r w:rsidRPr="009B732F">
              <w:t>Predlog spremembe</w:t>
            </w:r>
          </w:p>
        </w:tc>
      </w:tr>
      <w:tr w:rsidR="00AA652F" w:rsidRPr="009B732F" w14:paraId="03DE5561" w14:textId="77777777" w:rsidTr="006D3DC1">
        <w:trPr>
          <w:jc w:val="center"/>
        </w:trPr>
        <w:tc>
          <w:tcPr>
            <w:tcW w:w="4876" w:type="dxa"/>
            <w:tcBorders>
              <w:top w:val="nil"/>
              <w:left w:val="nil"/>
              <w:bottom w:val="nil"/>
              <w:right w:val="nil"/>
            </w:tcBorders>
          </w:tcPr>
          <w:p w14:paraId="399F5B28" w14:textId="77777777" w:rsidR="00555D7B" w:rsidRPr="009B732F" w:rsidRDefault="00555D7B" w:rsidP="006D3DC1">
            <w:pPr>
              <w:pStyle w:val="Normal6a"/>
            </w:pPr>
            <w:r w:rsidRPr="009B732F">
              <w:t>(9)</w:t>
            </w:r>
            <w:r w:rsidRPr="009B732F">
              <w:tab/>
            </w:r>
            <w:r w:rsidRPr="009B732F">
              <w:rPr>
                <w:b/>
                <w:bCs/>
                <w:i/>
                <w:iCs/>
              </w:rPr>
              <w:t>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b/>
                <w:bCs/>
                <w:i/>
                <w:iCs/>
                <w:vertAlign w:val="superscript"/>
              </w:rPr>
              <w:t>7</w:t>
            </w:r>
            <w:r w:rsidRPr="009B732F">
              <w:rPr>
                <w:b/>
                <w:bCs/>
                <w:i/>
                <w:iCs/>
              </w:rPr>
              <w:t>, za destabilizacijo Evropske unije in njenih držav članic.</w:t>
            </w:r>
            <w:r w:rsidRPr="009B732F">
              <w:t xml:space="preserve">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w:t>
            </w:r>
            <w:r w:rsidRPr="009B732F">
              <w:rPr>
                <w:b/>
                <w:bCs/>
                <w:i/>
                <w:iCs/>
              </w:rPr>
              <w:t>Poleg tega bi bilo treba v podporo misiji za nadzor meje razmisliti o uvedbi tehnologije in digitalnih rešitev.</w:t>
            </w:r>
          </w:p>
        </w:tc>
        <w:tc>
          <w:tcPr>
            <w:tcW w:w="4876" w:type="dxa"/>
            <w:tcBorders>
              <w:top w:val="nil"/>
              <w:left w:val="nil"/>
              <w:bottom w:val="nil"/>
              <w:right w:val="nil"/>
            </w:tcBorders>
          </w:tcPr>
          <w:p w14:paraId="3178D70A" w14:textId="77777777" w:rsidR="00555D7B" w:rsidRPr="009B732F" w:rsidRDefault="00555D7B" w:rsidP="006D3DC1">
            <w:pPr>
              <w:pStyle w:val="Normal6a"/>
            </w:pPr>
            <w:r w:rsidRPr="009B732F">
              <w:t>(9)</w:t>
            </w:r>
            <w:r w:rsidRPr="009B732F">
              <w:tab/>
              <w:t>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w:t>
            </w:r>
          </w:p>
        </w:tc>
      </w:tr>
      <w:tr w:rsidR="00AA652F" w:rsidRPr="009B732F" w14:paraId="078905D2" w14:textId="77777777" w:rsidTr="006D3DC1">
        <w:trPr>
          <w:jc w:val="center"/>
        </w:trPr>
        <w:tc>
          <w:tcPr>
            <w:tcW w:w="4876" w:type="dxa"/>
            <w:tcBorders>
              <w:top w:val="nil"/>
              <w:left w:val="nil"/>
              <w:bottom w:val="nil"/>
              <w:right w:val="nil"/>
            </w:tcBorders>
          </w:tcPr>
          <w:p w14:paraId="037E2D4E"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1A9CAC41" w14:textId="77777777" w:rsidR="00555D7B" w:rsidRPr="009B732F" w:rsidRDefault="00555D7B" w:rsidP="006D3DC1"/>
        </w:tc>
      </w:tr>
      <w:tr w:rsidR="00AA652F" w:rsidRPr="009B732F" w14:paraId="336837F7" w14:textId="77777777" w:rsidTr="006D3DC1">
        <w:trPr>
          <w:jc w:val="center"/>
        </w:trPr>
        <w:tc>
          <w:tcPr>
            <w:tcW w:w="4876" w:type="dxa"/>
            <w:tcBorders>
              <w:top w:val="nil"/>
              <w:left w:val="nil"/>
              <w:bottom w:val="nil"/>
              <w:right w:val="nil"/>
            </w:tcBorders>
          </w:tcPr>
          <w:p w14:paraId="2EB0F25A" w14:textId="77777777" w:rsidR="00555D7B" w:rsidRPr="009B732F" w:rsidRDefault="00555D7B" w:rsidP="006D3DC1">
            <w:pPr>
              <w:pStyle w:val="Normal6a"/>
            </w:pPr>
            <w:r w:rsidRPr="009B732F">
              <w:rPr>
                <w:b/>
                <w:i/>
                <w:vertAlign w:val="superscript"/>
              </w:rPr>
              <w:t>7</w:t>
            </w:r>
            <w:r w:rsidRPr="009B732F">
              <w:t> </w:t>
            </w:r>
            <w:r w:rsidRPr="009B732F">
              <w:rPr>
                <w:b/>
                <w:bCs/>
                <w:i/>
                <w:iCs/>
              </w:rPr>
              <w:t>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554E2EDA" w14:textId="77777777" w:rsidR="00555D7B" w:rsidRPr="009B732F" w:rsidRDefault="00555D7B" w:rsidP="006D3DC1"/>
        </w:tc>
      </w:tr>
    </w:tbl>
    <w:p w14:paraId="4037BF3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5B0966D"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52879276" w14:textId="77777777" w:rsidR="00555D7B" w:rsidRPr="009B732F" w:rsidRDefault="00555D7B" w:rsidP="00555D7B">
      <w:pPr>
        <w:pStyle w:val="AmJustText"/>
      </w:pPr>
      <w:r w:rsidRPr="009B732F">
        <w:t>Instrumentalizacija je obravnavana v okviru pakta o migracijah in azilu. Financirala se bo na podlagi uredbe o vzpostavitvi podpore Unije za azil, migracije in vključevanje. Dvojnega financiranja ne bi smeli spodbujati. Kadar je govor o ljudeh, ne moremo priznavati ali podpirati jezika „instrumentalizacije“.</w:t>
      </w:r>
    </w:p>
    <w:p w14:paraId="360AA1EB" w14:textId="77777777" w:rsidR="00555D7B" w:rsidRPr="009B732F" w:rsidRDefault="00555D7B" w:rsidP="00555D7B">
      <w:r w:rsidRPr="000A6CEA">
        <w:rPr>
          <w:rStyle w:val="HideTWBExt"/>
        </w:rPr>
        <w:t>&lt;/AmendB&gt;</w:t>
      </w:r>
    </w:p>
    <w:p w14:paraId="50F2812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49</w:t>
      </w:r>
      <w:r w:rsidRPr="000A6CEA">
        <w:rPr>
          <w:rStyle w:val="HideTWBExt"/>
          <w:b w:val="0"/>
        </w:rPr>
        <w:t>&lt;/NumAmB&gt;</w:t>
      </w:r>
    </w:p>
    <w:p w14:paraId="025255CC" w14:textId="77777777" w:rsidR="00555D7B" w:rsidRPr="009B732F" w:rsidRDefault="00555D7B" w:rsidP="00555D7B">
      <w:pPr>
        <w:pStyle w:val="NormalBold"/>
      </w:pPr>
      <w:r w:rsidRPr="000A6CEA">
        <w:rPr>
          <w:rStyle w:val="HideTWBExt"/>
          <w:b w:val="0"/>
        </w:rPr>
        <w:t>&lt;RepeatBlock-By&gt;&lt;Members&gt;</w:t>
      </w:r>
      <w:r w:rsidRPr="009B732F">
        <w:t>Cecilia Strada</w:t>
      </w:r>
      <w:r w:rsidRPr="000A6CEA">
        <w:rPr>
          <w:rStyle w:val="HideTWBExt"/>
          <w:b w:val="0"/>
        </w:rPr>
        <w:t>&lt;/Members&gt;</w:t>
      </w:r>
    </w:p>
    <w:p w14:paraId="2BB21A4C" w14:textId="77777777" w:rsidR="00555D7B" w:rsidRPr="009B732F" w:rsidRDefault="00555D7B" w:rsidP="00555D7B">
      <w:pPr>
        <w:pStyle w:val="NormalBold"/>
      </w:pPr>
      <w:r w:rsidRPr="000A6CEA">
        <w:rPr>
          <w:rStyle w:val="HideTWBExt"/>
          <w:b w:val="0"/>
        </w:rPr>
        <w:t>&lt;/RepeatBlock-By&gt;</w:t>
      </w:r>
    </w:p>
    <w:p w14:paraId="6AA7AF6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DFFD795"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7732D14" w14:textId="77777777" w:rsidTr="006D3DC1">
        <w:trPr>
          <w:trHeight w:hRule="exact" w:val="240"/>
          <w:jc w:val="center"/>
        </w:trPr>
        <w:tc>
          <w:tcPr>
            <w:tcW w:w="9752" w:type="dxa"/>
            <w:gridSpan w:val="2"/>
            <w:tcBorders>
              <w:top w:val="nil"/>
              <w:left w:val="nil"/>
              <w:bottom w:val="nil"/>
              <w:right w:val="nil"/>
            </w:tcBorders>
          </w:tcPr>
          <w:p w14:paraId="1AFE4393" w14:textId="77777777" w:rsidR="00555D7B" w:rsidRPr="009B732F" w:rsidRDefault="00555D7B" w:rsidP="006D3DC1"/>
        </w:tc>
      </w:tr>
      <w:tr w:rsidR="00AA652F" w:rsidRPr="009B732F" w14:paraId="770D1699" w14:textId="77777777" w:rsidTr="006D3DC1">
        <w:trPr>
          <w:trHeight w:val="240"/>
          <w:jc w:val="center"/>
        </w:trPr>
        <w:tc>
          <w:tcPr>
            <w:tcW w:w="4876" w:type="dxa"/>
            <w:tcBorders>
              <w:top w:val="nil"/>
              <w:left w:val="nil"/>
              <w:bottom w:val="nil"/>
              <w:right w:val="nil"/>
            </w:tcBorders>
          </w:tcPr>
          <w:p w14:paraId="0895277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D17D9D8" w14:textId="77777777" w:rsidR="00555D7B" w:rsidRPr="009B732F" w:rsidRDefault="00555D7B" w:rsidP="006D3DC1">
            <w:pPr>
              <w:pStyle w:val="AmColumnHeading"/>
            </w:pPr>
            <w:r w:rsidRPr="009B732F">
              <w:t>Predlog spremembe</w:t>
            </w:r>
          </w:p>
        </w:tc>
      </w:tr>
      <w:tr w:rsidR="00AA652F" w:rsidRPr="009B732F" w14:paraId="20EDCF08" w14:textId="77777777" w:rsidTr="006D3DC1">
        <w:trPr>
          <w:jc w:val="center"/>
        </w:trPr>
        <w:tc>
          <w:tcPr>
            <w:tcW w:w="4876" w:type="dxa"/>
            <w:tcBorders>
              <w:top w:val="nil"/>
              <w:left w:val="nil"/>
              <w:bottom w:val="nil"/>
              <w:right w:val="nil"/>
            </w:tcBorders>
          </w:tcPr>
          <w:p w14:paraId="4C28D156" w14:textId="77777777" w:rsidR="00555D7B" w:rsidRPr="009B732F" w:rsidRDefault="00555D7B" w:rsidP="006D3DC1">
            <w:pPr>
              <w:pStyle w:val="Normal6a"/>
            </w:pPr>
            <w:r w:rsidRPr="009B732F">
              <w:t>(9)</w:t>
            </w:r>
            <w:r w:rsidRPr="009B732F">
              <w:tab/>
              <w:t>Zaradi spreminjajočega se svetovnega okolja in vse večje nestabilnosti morajo Unija in njene države članice združiti vire za učinkovito zaščito zunanjih meja Unije, vključno z obravnavanjem nedovoljenih migracij, tihotapljenja migrantov in trgovine z ljudmi</w:t>
            </w:r>
            <w:r w:rsidRPr="009B732F">
              <w:rPr>
                <w:b/>
                <w:bCs/>
                <w:i/>
                <w:iCs/>
              </w:rPr>
              <w:t>,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b/>
                <w:bCs/>
                <w:i/>
                <w:iCs/>
                <w:vertAlign w:val="superscript"/>
              </w:rPr>
              <w:t>7</w:t>
            </w:r>
            <w:r w:rsidRPr="009B732F">
              <w:rPr>
                <w:b/>
                <w:bCs/>
                <w:i/>
                <w:iCs/>
              </w:rPr>
              <w:t>, za destabilizacijo Evropske unije in njenih držav članic</w:t>
            </w:r>
            <w:r w:rsidRPr="009B732F">
              <w:t>.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c>
          <w:tcPr>
            <w:tcW w:w="4876" w:type="dxa"/>
            <w:tcBorders>
              <w:top w:val="nil"/>
              <w:left w:val="nil"/>
              <w:bottom w:val="nil"/>
              <w:right w:val="nil"/>
            </w:tcBorders>
          </w:tcPr>
          <w:p w14:paraId="54F39D7E" w14:textId="77777777" w:rsidR="00555D7B" w:rsidRPr="009B732F" w:rsidRDefault="00555D7B" w:rsidP="006D3DC1">
            <w:pPr>
              <w:pStyle w:val="Normal6a"/>
            </w:pPr>
            <w:r w:rsidRPr="009B732F">
              <w:t>(9)</w:t>
            </w:r>
            <w:r w:rsidRPr="009B732F">
              <w:tab/>
              <w:t>Zaradi spreminjajočega se svetovnega okolja in vse večje nestabilnosti morajo Unija in njene države članice združiti vire za učinkovito zaščito zunanjih meja Unije, vključno z obravnavanjem nedovoljenih migracij, tihotapljenja migrantov in trgovine z ljudmi.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r>
      <w:tr w:rsidR="00AA652F" w:rsidRPr="009B732F" w14:paraId="704346D9" w14:textId="77777777" w:rsidTr="006D3DC1">
        <w:trPr>
          <w:jc w:val="center"/>
        </w:trPr>
        <w:tc>
          <w:tcPr>
            <w:tcW w:w="4876" w:type="dxa"/>
            <w:tcBorders>
              <w:top w:val="nil"/>
              <w:left w:val="nil"/>
              <w:bottom w:val="nil"/>
              <w:right w:val="nil"/>
            </w:tcBorders>
          </w:tcPr>
          <w:p w14:paraId="5E2C1ABB"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5D0A53F2" w14:textId="77777777" w:rsidR="00555D7B" w:rsidRPr="009B732F" w:rsidRDefault="00555D7B" w:rsidP="006D3DC1"/>
        </w:tc>
      </w:tr>
      <w:tr w:rsidR="00AA652F" w:rsidRPr="009B732F" w14:paraId="28A5E0CA" w14:textId="77777777" w:rsidTr="006D3DC1">
        <w:trPr>
          <w:jc w:val="center"/>
        </w:trPr>
        <w:tc>
          <w:tcPr>
            <w:tcW w:w="4876" w:type="dxa"/>
            <w:tcBorders>
              <w:top w:val="nil"/>
              <w:left w:val="nil"/>
              <w:bottom w:val="nil"/>
              <w:right w:val="nil"/>
            </w:tcBorders>
          </w:tcPr>
          <w:p w14:paraId="6001EE2A" w14:textId="77777777" w:rsidR="00555D7B" w:rsidRPr="009B732F" w:rsidRDefault="00555D7B" w:rsidP="006D3DC1">
            <w:pPr>
              <w:pStyle w:val="Normal6a"/>
            </w:pPr>
            <w:r w:rsidRPr="009B732F">
              <w:rPr>
                <w:b/>
                <w:i/>
                <w:vertAlign w:val="superscript"/>
              </w:rPr>
              <w:t>7</w:t>
            </w:r>
            <w:r w:rsidRPr="009B732F">
              <w:t> </w:t>
            </w:r>
            <w:r w:rsidRPr="009B732F">
              <w:rPr>
                <w:b/>
                <w:bCs/>
                <w:i/>
                <w:iCs/>
              </w:rPr>
              <w:t>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451A9A7F" w14:textId="77777777" w:rsidR="00555D7B" w:rsidRPr="009B732F" w:rsidRDefault="00555D7B" w:rsidP="006D3DC1"/>
        </w:tc>
      </w:tr>
    </w:tbl>
    <w:p w14:paraId="7EAD796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0164977" w14:textId="77777777" w:rsidR="00555D7B" w:rsidRPr="009B732F" w:rsidRDefault="00555D7B" w:rsidP="00555D7B">
      <w:r w:rsidRPr="000A6CEA">
        <w:rPr>
          <w:rStyle w:val="HideTWBExt"/>
        </w:rPr>
        <w:t>&lt;/AmendB&gt;</w:t>
      </w:r>
    </w:p>
    <w:p w14:paraId="520D422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50</w:t>
      </w:r>
      <w:r w:rsidRPr="000A6CEA">
        <w:rPr>
          <w:rStyle w:val="HideTWBExt"/>
          <w:b w:val="0"/>
        </w:rPr>
        <w:t>&lt;/NumAmB&gt;</w:t>
      </w:r>
    </w:p>
    <w:p w14:paraId="61AFCFE5" w14:textId="77777777" w:rsidR="00555D7B" w:rsidRPr="009B732F" w:rsidRDefault="00555D7B" w:rsidP="00555D7B">
      <w:pPr>
        <w:pStyle w:val="NormalBold"/>
      </w:pPr>
      <w:r w:rsidRPr="000A6CEA">
        <w:rPr>
          <w:rStyle w:val="HideTWBExt"/>
          <w:b w:val="0"/>
        </w:rPr>
        <w:t>&lt;RepeatBlock-By&gt;&lt;Members&gt;</w:t>
      </w:r>
      <w:r w:rsidRPr="009B732F">
        <w:t>Tom Vandendriessche</w:t>
      </w:r>
      <w:r w:rsidRPr="000A6CEA">
        <w:rPr>
          <w:rStyle w:val="HideTWBExt"/>
          <w:b w:val="0"/>
        </w:rPr>
        <w:t>&lt;/Members&gt;</w:t>
      </w:r>
    </w:p>
    <w:p w14:paraId="30C77C74" w14:textId="77777777" w:rsidR="00555D7B" w:rsidRPr="009B732F" w:rsidRDefault="00555D7B" w:rsidP="00555D7B">
      <w:pPr>
        <w:pStyle w:val="NormalBold"/>
      </w:pPr>
      <w:r w:rsidRPr="000A6CEA">
        <w:rPr>
          <w:rStyle w:val="HideTWBExt"/>
          <w:b w:val="0"/>
        </w:rPr>
        <w:t>&lt;/RepeatBlock-By&gt;</w:t>
      </w:r>
    </w:p>
    <w:p w14:paraId="6FFE361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66D38C5"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205BAEA" w14:textId="77777777" w:rsidTr="006D3DC1">
        <w:trPr>
          <w:trHeight w:hRule="exact" w:val="240"/>
          <w:jc w:val="center"/>
        </w:trPr>
        <w:tc>
          <w:tcPr>
            <w:tcW w:w="9752" w:type="dxa"/>
            <w:gridSpan w:val="2"/>
            <w:tcBorders>
              <w:top w:val="nil"/>
              <w:left w:val="nil"/>
              <w:bottom w:val="nil"/>
              <w:right w:val="nil"/>
            </w:tcBorders>
          </w:tcPr>
          <w:p w14:paraId="27278428" w14:textId="77777777" w:rsidR="00555D7B" w:rsidRPr="009B732F" w:rsidRDefault="00555D7B" w:rsidP="006D3DC1"/>
        </w:tc>
      </w:tr>
      <w:tr w:rsidR="00AA652F" w:rsidRPr="009B732F" w14:paraId="3DCC7236" w14:textId="77777777" w:rsidTr="006D3DC1">
        <w:trPr>
          <w:trHeight w:val="240"/>
          <w:jc w:val="center"/>
        </w:trPr>
        <w:tc>
          <w:tcPr>
            <w:tcW w:w="4876" w:type="dxa"/>
            <w:tcBorders>
              <w:top w:val="nil"/>
              <w:left w:val="nil"/>
              <w:bottom w:val="nil"/>
              <w:right w:val="nil"/>
            </w:tcBorders>
          </w:tcPr>
          <w:p w14:paraId="20E0685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C0EC5F0" w14:textId="77777777" w:rsidR="00555D7B" w:rsidRPr="009B732F" w:rsidRDefault="00555D7B" w:rsidP="006D3DC1">
            <w:pPr>
              <w:pStyle w:val="AmColumnHeading"/>
            </w:pPr>
            <w:r w:rsidRPr="009B732F">
              <w:t>Predlog spremembe</w:t>
            </w:r>
          </w:p>
        </w:tc>
      </w:tr>
      <w:tr w:rsidR="00AA652F" w:rsidRPr="009B732F" w14:paraId="1FE94989" w14:textId="77777777" w:rsidTr="006D3DC1">
        <w:trPr>
          <w:jc w:val="center"/>
        </w:trPr>
        <w:tc>
          <w:tcPr>
            <w:tcW w:w="4876" w:type="dxa"/>
            <w:tcBorders>
              <w:top w:val="nil"/>
              <w:left w:val="nil"/>
              <w:bottom w:val="nil"/>
              <w:right w:val="nil"/>
            </w:tcBorders>
          </w:tcPr>
          <w:p w14:paraId="67465C47" w14:textId="77777777" w:rsidR="00555D7B" w:rsidRPr="009B732F" w:rsidRDefault="00555D7B" w:rsidP="006D3DC1">
            <w:pPr>
              <w:pStyle w:val="Normal6a"/>
            </w:pPr>
            <w:r w:rsidRPr="009B732F">
              <w:t>(9)</w:t>
            </w:r>
            <w:r w:rsidRPr="009B732F">
              <w:tab/>
              <w:t>Zaradi spreminjajočega se svetovnega okolja in vse večje nestabilnosti morajo Unija in njene države članice združiti vire za učinkovito zaščito zunanjih meja Unije</w:t>
            </w:r>
            <w:r w:rsidRPr="009B732F">
              <w:rPr>
                <w:b/>
                <w:bCs/>
                <w:i/>
                <w:iCs/>
              </w:rPr>
              <w:t xml:space="preserve">, vključno z obravnavanjem </w:t>
            </w:r>
            <w:r w:rsidRPr="009B732F">
              <w:t>nedovoljenih migracij</w:t>
            </w:r>
            <w:r w:rsidRPr="009B732F">
              <w:rPr>
                <w:b/>
                <w:bCs/>
                <w:i/>
                <w:iCs/>
              </w:rPr>
              <w:t>, tihotapljenja</w:t>
            </w:r>
            <w:r w:rsidRPr="009B732F">
              <w:t xml:space="preserve"> migrantov in </w:t>
            </w:r>
            <w:r w:rsidRPr="009B732F">
              <w:rPr>
                <w:b/>
                <w:bCs/>
                <w:i/>
                <w:iCs/>
              </w:rPr>
              <w:t>trgovine</w:t>
            </w:r>
            <w:r w:rsidRPr="009B732F">
              <w:t xml:space="preserve"> z ljudmi, ter se </w:t>
            </w:r>
            <w:r w:rsidRPr="009B732F">
              <w:rPr>
                <w:b/>
                <w:bCs/>
                <w:i/>
                <w:iCs/>
              </w:rPr>
              <w:t>prednostno</w:t>
            </w:r>
            <w:r w:rsidRPr="009B732F">
              <w:t xml:space="preserve"> odzivati na državne akterje, ki umetno ustvarjajo in omogočajo </w:t>
            </w:r>
            <w:r w:rsidRPr="009B732F">
              <w:rPr>
                <w:b/>
                <w:bCs/>
                <w:i/>
                <w:iCs/>
              </w:rPr>
              <w:t>nedovoljene</w:t>
            </w:r>
            <w:r w:rsidRPr="009B732F">
              <w:t xml:space="preserve"> migracije, migracijske tokove instrumentalizirajo kot orodje za politične namene in uporabljajo taktike hibridnega vojskovanja,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c>
          <w:tcPr>
            <w:tcW w:w="4876" w:type="dxa"/>
            <w:tcBorders>
              <w:top w:val="nil"/>
              <w:left w:val="nil"/>
              <w:bottom w:val="nil"/>
              <w:right w:val="nil"/>
            </w:tcBorders>
          </w:tcPr>
          <w:p w14:paraId="114F07C2"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za učinkovito zaščito zunanjih meja Unije </w:t>
            </w:r>
            <w:r w:rsidRPr="009B732F">
              <w:rPr>
                <w:b/>
                <w:bCs/>
                <w:i/>
                <w:iCs/>
              </w:rPr>
              <w:t xml:space="preserve">ter odločno odvrniti vse oblike </w:t>
            </w:r>
            <w:r w:rsidRPr="009B732F">
              <w:t>nedovoljenih</w:t>
            </w:r>
            <w:r w:rsidRPr="009B732F">
              <w:rPr>
                <w:b/>
                <w:bCs/>
                <w:i/>
                <w:iCs/>
              </w:rPr>
              <w:t xml:space="preserve"> in zlasti nezakonitih </w:t>
            </w:r>
            <w:r w:rsidRPr="009B732F">
              <w:t>migracij</w:t>
            </w:r>
            <w:r w:rsidRPr="009B732F">
              <w:rPr>
                <w:b/>
                <w:bCs/>
                <w:i/>
                <w:iCs/>
              </w:rPr>
              <w:t>.</w:t>
            </w:r>
            <w:r w:rsidRPr="009B732F">
              <w:rPr>
                <w:b/>
                <w:i/>
              </w:rPr>
              <w:t xml:space="preserve"> </w:t>
            </w:r>
            <w:r w:rsidRPr="009B732F">
              <w:rPr>
                <w:b/>
                <w:bCs/>
                <w:i/>
                <w:iCs/>
              </w:rPr>
              <w:t>To mora vključevati financiranje fizične mejne infrastrukture, kot so ograje in zidovi, ter uvajanje naprednih tehnologij za nadzor, da bi bilo mogoče obravnavati nedovoljene in nezakonite migracije, tihotapljenje</w:t>
            </w:r>
            <w:r w:rsidRPr="009B732F">
              <w:t xml:space="preserve"> migrantov in </w:t>
            </w:r>
            <w:r w:rsidRPr="009B732F">
              <w:rPr>
                <w:b/>
                <w:bCs/>
                <w:i/>
                <w:iCs/>
              </w:rPr>
              <w:t>trgovino</w:t>
            </w:r>
            <w:r w:rsidRPr="009B732F">
              <w:t xml:space="preserve"> z ljudmi, ter se odzivati na državne akterje, ki umetno ustvarjajo in omogočajo </w:t>
            </w:r>
            <w:r w:rsidRPr="009B732F">
              <w:rPr>
                <w:b/>
                <w:bCs/>
                <w:i/>
                <w:iCs/>
              </w:rPr>
              <w:t>nezakonite</w:t>
            </w:r>
            <w:r w:rsidRPr="009B732F">
              <w:t xml:space="preserve"> migracije, migracijske tokove instrumentalizirajo kot orodje za politične namene in uporabljajo taktike hibridnega vojskovanja,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r>
      <w:tr w:rsidR="00AA652F" w:rsidRPr="009B732F" w14:paraId="1F936C4B" w14:textId="77777777" w:rsidTr="006D3DC1">
        <w:trPr>
          <w:jc w:val="center"/>
        </w:trPr>
        <w:tc>
          <w:tcPr>
            <w:tcW w:w="4876" w:type="dxa"/>
            <w:tcBorders>
              <w:top w:val="nil"/>
              <w:left w:val="nil"/>
              <w:bottom w:val="nil"/>
              <w:right w:val="nil"/>
            </w:tcBorders>
          </w:tcPr>
          <w:p w14:paraId="53B6DF1D"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299A4D47" w14:textId="77777777" w:rsidR="00555D7B" w:rsidRPr="009B732F" w:rsidRDefault="00555D7B" w:rsidP="006D3DC1">
            <w:pPr>
              <w:pStyle w:val="Normal6a"/>
            </w:pPr>
            <w:r w:rsidRPr="009B732F">
              <w:rPr>
                <w:b/>
                <w:i/>
              </w:rPr>
              <w:t>_________________</w:t>
            </w:r>
          </w:p>
        </w:tc>
      </w:tr>
      <w:tr w:rsidR="00AA652F" w:rsidRPr="009B732F" w14:paraId="411FE0DC" w14:textId="77777777" w:rsidTr="006D3DC1">
        <w:trPr>
          <w:jc w:val="center"/>
        </w:trPr>
        <w:tc>
          <w:tcPr>
            <w:tcW w:w="4876" w:type="dxa"/>
            <w:tcBorders>
              <w:top w:val="nil"/>
              <w:left w:val="nil"/>
              <w:bottom w:val="nil"/>
              <w:right w:val="nil"/>
            </w:tcBorders>
          </w:tcPr>
          <w:p w14:paraId="75AE485E"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3A1B3729"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r>
    </w:tbl>
    <w:p w14:paraId="7F021DE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F4219C9" w14:textId="77777777" w:rsidR="00555D7B" w:rsidRPr="009B732F" w:rsidRDefault="00555D7B" w:rsidP="00555D7B">
      <w:r w:rsidRPr="000A6CEA">
        <w:rPr>
          <w:rStyle w:val="HideTWBExt"/>
        </w:rPr>
        <w:t>&lt;/AmendB&gt;</w:t>
      </w:r>
    </w:p>
    <w:p w14:paraId="75E3F90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51</w:t>
      </w:r>
      <w:r w:rsidRPr="000A6CEA">
        <w:rPr>
          <w:rStyle w:val="HideTWBExt"/>
          <w:b w:val="0"/>
        </w:rPr>
        <w:t>&lt;/NumAmB&gt;</w:t>
      </w:r>
    </w:p>
    <w:p w14:paraId="45D5668C"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26CBDD01" w14:textId="77777777" w:rsidR="00555D7B" w:rsidRPr="009B732F" w:rsidRDefault="00555D7B" w:rsidP="00555D7B">
      <w:pPr>
        <w:pStyle w:val="NormalBold"/>
      </w:pPr>
      <w:r w:rsidRPr="000A6CEA">
        <w:rPr>
          <w:rStyle w:val="HideTWBExt"/>
          <w:b w:val="0"/>
        </w:rPr>
        <w:t>&lt;/RepeatBlock-By&gt;</w:t>
      </w:r>
    </w:p>
    <w:p w14:paraId="75EA488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7ED42BA"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52157A9" w14:textId="77777777" w:rsidTr="006D3DC1">
        <w:trPr>
          <w:trHeight w:hRule="exact" w:val="240"/>
          <w:jc w:val="center"/>
        </w:trPr>
        <w:tc>
          <w:tcPr>
            <w:tcW w:w="9752" w:type="dxa"/>
            <w:gridSpan w:val="2"/>
            <w:tcBorders>
              <w:top w:val="nil"/>
              <w:left w:val="nil"/>
              <w:bottom w:val="nil"/>
              <w:right w:val="nil"/>
            </w:tcBorders>
          </w:tcPr>
          <w:p w14:paraId="2425B1C3" w14:textId="77777777" w:rsidR="00555D7B" w:rsidRPr="009B732F" w:rsidRDefault="00555D7B" w:rsidP="006D3DC1"/>
        </w:tc>
      </w:tr>
      <w:tr w:rsidR="00AA652F" w:rsidRPr="009B732F" w14:paraId="36188474" w14:textId="77777777" w:rsidTr="006D3DC1">
        <w:trPr>
          <w:trHeight w:val="240"/>
          <w:jc w:val="center"/>
        </w:trPr>
        <w:tc>
          <w:tcPr>
            <w:tcW w:w="4876" w:type="dxa"/>
            <w:tcBorders>
              <w:top w:val="nil"/>
              <w:left w:val="nil"/>
              <w:bottom w:val="nil"/>
              <w:right w:val="nil"/>
            </w:tcBorders>
          </w:tcPr>
          <w:p w14:paraId="7B2CD5B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20FE032" w14:textId="77777777" w:rsidR="00555D7B" w:rsidRPr="009B732F" w:rsidRDefault="00555D7B" w:rsidP="006D3DC1">
            <w:pPr>
              <w:pStyle w:val="AmColumnHeading"/>
            </w:pPr>
            <w:r w:rsidRPr="009B732F">
              <w:t>Predlog spremembe</w:t>
            </w:r>
          </w:p>
        </w:tc>
      </w:tr>
      <w:tr w:rsidR="00AA652F" w:rsidRPr="009B732F" w14:paraId="0F97886B" w14:textId="77777777" w:rsidTr="006D3DC1">
        <w:trPr>
          <w:jc w:val="center"/>
        </w:trPr>
        <w:tc>
          <w:tcPr>
            <w:tcW w:w="4876" w:type="dxa"/>
            <w:tcBorders>
              <w:top w:val="nil"/>
              <w:left w:val="nil"/>
              <w:bottom w:val="nil"/>
              <w:right w:val="nil"/>
            </w:tcBorders>
          </w:tcPr>
          <w:p w14:paraId="659E2903" w14:textId="77777777" w:rsidR="00555D7B" w:rsidRPr="009B732F" w:rsidRDefault="00555D7B" w:rsidP="006D3DC1">
            <w:pPr>
              <w:pStyle w:val="Normal6a"/>
            </w:pPr>
            <w:r w:rsidRPr="009B732F">
              <w:t>(9)</w:t>
            </w:r>
            <w:r w:rsidRPr="009B732F">
              <w:tab/>
              <w:t>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c>
          <w:tcPr>
            <w:tcW w:w="4876" w:type="dxa"/>
            <w:tcBorders>
              <w:top w:val="nil"/>
              <w:left w:val="nil"/>
              <w:bottom w:val="nil"/>
              <w:right w:val="nil"/>
            </w:tcBorders>
          </w:tcPr>
          <w:p w14:paraId="7F9844E2" w14:textId="77777777" w:rsidR="00555D7B" w:rsidRPr="009B732F" w:rsidRDefault="00555D7B" w:rsidP="006D3DC1">
            <w:pPr>
              <w:pStyle w:val="Normal6a"/>
            </w:pPr>
            <w:r w:rsidRPr="009B732F">
              <w:t>(9)</w:t>
            </w:r>
            <w:r w:rsidRPr="009B732F">
              <w:tab/>
              <w:t>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r w:rsidRPr="009B732F">
              <w:rPr>
                <w:b/>
                <w:i/>
              </w:rPr>
              <w:t>, zlasti kadar te prispevajo k učinkovitejšemu odkrivanju nedovoljenih prehajanj meja, tihotapskih mrež in hibridnih groženj, hkrati pa zagotavljajo učinkovito uporabo sredstev Unije</w:t>
            </w:r>
            <w:r w:rsidRPr="009B732F">
              <w:t>.</w:t>
            </w:r>
          </w:p>
        </w:tc>
      </w:tr>
      <w:tr w:rsidR="00AA652F" w:rsidRPr="009B732F" w14:paraId="07A71641" w14:textId="77777777" w:rsidTr="006D3DC1">
        <w:trPr>
          <w:jc w:val="center"/>
        </w:trPr>
        <w:tc>
          <w:tcPr>
            <w:tcW w:w="4876" w:type="dxa"/>
            <w:tcBorders>
              <w:top w:val="nil"/>
              <w:left w:val="nil"/>
              <w:bottom w:val="nil"/>
              <w:right w:val="nil"/>
            </w:tcBorders>
          </w:tcPr>
          <w:p w14:paraId="43591D27"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4CC0486B" w14:textId="77777777" w:rsidR="00555D7B" w:rsidRPr="009B732F" w:rsidRDefault="00555D7B" w:rsidP="006D3DC1">
            <w:pPr>
              <w:pStyle w:val="Normal6a"/>
            </w:pPr>
            <w:r w:rsidRPr="009B732F">
              <w:rPr>
                <w:b/>
                <w:i/>
              </w:rPr>
              <w:t>_________________</w:t>
            </w:r>
          </w:p>
        </w:tc>
      </w:tr>
      <w:tr w:rsidR="00AA652F" w:rsidRPr="009B732F" w14:paraId="54B8E061" w14:textId="77777777" w:rsidTr="006D3DC1">
        <w:trPr>
          <w:jc w:val="center"/>
        </w:trPr>
        <w:tc>
          <w:tcPr>
            <w:tcW w:w="4876" w:type="dxa"/>
            <w:tcBorders>
              <w:top w:val="nil"/>
              <w:left w:val="nil"/>
              <w:bottom w:val="nil"/>
              <w:right w:val="nil"/>
            </w:tcBorders>
          </w:tcPr>
          <w:p w14:paraId="300D65E0"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0D0A06F0"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r>
    </w:tbl>
    <w:p w14:paraId="5384D61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2A16C717"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46E08BCE" w14:textId="77777777" w:rsidR="00555D7B" w:rsidRPr="009B732F" w:rsidRDefault="00555D7B" w:rsidP="00555D7B">
      <w:pPr>
        <w:pStyle w:val="AmJustText"/>
      </w:pPr>
      <w:r w:rsidRPr="009B732F">
        <w:t>V prvotnem besedilu so pravilno opredeljene vse večje varnostne grožnje, vključno z instrumentalizacijo migracij in hibridnimi napadi. S predlogom spremembe se pojasnjuje namen uporabe novih tehnologij in digitalnih rešitev, s čimer je jasno, da je njihova uvedba namenjena ustvarjanju konkretne dodane vrednosti pri varovanju meja in boju proti tihotapljenju. Poudarjeno je tudi, da je treba učinkovito uporabiti sredstva Unije in se osredotočiti na merljive rezultate.</w:t>
      </w:r>
    </w:p>
    <w:p w14:paraId="2F603E7F" w14:textId="77777777" w:rsidR="00555D7B" w:rsidRPr="009B732F" w:rsidRDefault="00555D7B" w:rsidP="00555D7B">
      <w:r w:rsidRPr="000A6CEA">
        <w:rPr>
          <w:rStyle w:val="HideTWBExt"/>
        </w:rPr>
        <w:t>&lt;/AmendB&gt;</w:t>
      </w:r>
    </w:p>
    <w:p w14:paraId="1A4A4DC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52</w:t>
      </w:r>
      <w:r w:rsidRPr="000A6CEA">
        <w:rPr>
          <w:rStyle w:val="HideTWBExt"/>
          <w:b w:val="0"/>
        </w:rPr>
        <w:t>&lt;/NumAmB&gt;</w:t>
      </w:r>
    </w:p>
    <w:p w14:paraId="2F95A0C2"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1A44FC6F" w14:textId="77777777" w:rsidR="00555D7B" w:rsidRPr="009B732F" w:rsidRDefault="00555D7B" w:rsidP="00555D7B">
      <w:pPr>
        <w:pStyle w:val="NormalBold"/>
      </w:pPr>
      <w:r w:rsidRPr="000A6CEA">
        <w:rPr>
          <w:rStyle w:val="HideTWBExt"/>
          <w:b w:val="0"/>
        </w:rPr>
        <w:t>&lt;/RepeatBlock-By&gt;</w:t>
      </w:r>
    </w:p>
    <w:p w14:paraId="6394EC8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34254A6"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815999A" w14:textId="77777777" w:rsidTr="006D3DC1">
        <w:trPr>
          <w:trHeight w:hRule="exact" w:val="240"/>
          <w:jc w:val="center"/>
        </w:trPr>
        <w:tc>
          <w:tcPr>
            <w:tcW w:w="9752" w:type="dxa"/>
            <w:gridSpan w:val="2"/>
            <w:tcBorders>
              <w:top w:val="nil"/>
              <w:left w:val="nil"/>
              <w:bottom w:val="nil"/>
              <w:right w:val="nil"/>
            </w:tcBorders>
          </w:tcPr>
          <w:p w14:paraId="02B65633" w14:textId="77777777" w:rsidR="00555D7B" w:rsidRPr="009B732F" w:rsidRDefault="00555D7B" w:rsidP="006D3DC1"/>
        </w:tc>
      </w:tr>
      <w:tr w:rsidR="00AA652F" w:rsidRPr="009B732F" w14:paraId="4C5E73A6" w14:textId="77777777" w:rsidTr="006D3DC1">
        <w:trPr>
          <w:trHeight w:val="240"/>
          <w:jc w:val="center"/>
        </w:trPr>
        <w:tc>
          <w:tcPr>
            <w:tcW w:w="4876" w:type="dxa"/>
            <w:tcBorders>
              <w:top w:val="nil"/>
              <w:left w:val="nil"/>
              <w:bottom w:val="nil"/>
              <w:right w:val="nil"/>
            </w:tcBorders>
          </w:tcPr>
          <w:p w14:paraId="5FB26FD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B79026A" w14:textId="77777777" w:rsidR="00555D7B" w:rsidRPr="009B732F" w:rsidRDefault="00555D7B" w:rsidP="006D3DC1">
            <w:pPr>
              <w:pStyle w:val="AmColumnHeading"/>
            </w:pPr>
            <w:r w:rsidRPr="009B732F">
              <w:t>Predlog spremembe</w:t>
            </w:r>
          </w:p>
        </w:tc>
      </w:tr>
      <w:tr w:rsidR="00AA652F" w:rsidRPr="009B732F" w14:paraId="611ACC0A" w14:textId="77777777" w:rsidTr="006D3DC1">
        <w:trPr>
          <w:jc w:val="center"/>
        </w:trPr>
        <w:tc>
          <w:tcPr>
            <w:tcW w:w="4876" w:type="dxa"/>
            <w:tcBorders>
              <w:top w:val="nil"/>
              <w:left w:val="nil"/>
              <w:bottom w:val="nil"/>
              <w:right w:val="nil"/>
            </w:tcBorders>
          </w:tcPr>
          <w:p w14:paraId="5E878AA8" w14:textId="77777777" w:rsidR="00555D7B" w:rsidRPr="009B732F" w:rsidRDefault="00555D7B" w:rsidP="006D3DC1">
            <w:pPr>
              <w:pStyle w:val="Normal6a"/>
            </w:pPr>
            <w:r w:rsidRPr="009B732F">
              <w:t>(9)</w:t>
            </w:r>
            <w:r w:rsidRPr="009B732F">
              <w:tab/>
              <w:t>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c>
          <w:tcPr>
            <w:tcW w:w="4876" w:type="dxa"/>
            <w:tcBorders>
              <w:top w:val="nil"/>
              <w:left w:val="nil"/>
              <w:bottom w:val="nil"/>
              <w:right w:val="nil"/>
            </w:tcBorders>
          </w:tcPr>
          <w:p w14:paraId="10DF49B1"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w:t>
            </w:r>
            <w:r w:rsidRPr="009B732F">
              <w:rPr>
                <w:b/>
                <w:i/>
              </w:rPr>
              <w:t>zlasti</w:t>
            </w:r>
            <w:r w:rsidRPr="009B732F">
              <w:t xml:space="preserve"> za učinkovito zaščito </w:t>
            </w:r>
            <w:r w:rsidRPr="009B732F">
              <w:rPr>
                <w:b/>
                <w:i/>
              </w:rPr>
              <w:t>najranljivejših</w:t>
            </w:r>
            <w:r w:rsidRPr="009B732F">
              <w:t xml:space="preserve">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taktike hibridnega vojskovanja,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r>
      <w:tr w:rsidR="00AA652F" w:rsidRPr="009B732F" w14:paraId="7A86E160" w14:textId="77777777" w:rsidTr="006D3DC1">
        <w:trPr>
          <w:jc w:val="center"/>
        </w:trPr>
        <w:tc>
          <w:tcPr>
            <w:tcW w:w="4876" w:type="dxa"/>
            <w:tcBorders>
              <w:top w:val="nil"/>
              <w:left w:val="nil"/>
              <w:bottom w:val="nil"/>
              <w:right w:val="nil"/>
            </w:tcBorders>
          </w:tcPr>
          <w:p w14:paraId="5C127313"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4AD578C4" w14:textId="77777777" w:rsidR="00555D7B" w:rsidRPr="009B732F" w:rsidRDefault="00555D7B" w:rsidP="006D3DC1">
            <w:pPr>
              <w:pStyle w:val="Normal6a"/>
            </w:pPr>
            <w:r w:rsidRPr="009B732F">
              <w:rPr>
                <w:b/>
                <w:i/>
              </w:rPr>
              <w:t>_________________</w:t>
            </w:r>
          </w:p>
        </w:tc>
      </w:tr>
      <w:tr w:rsidR="00AA652F" w:rsidRPr="009B732F" w14:paraId="2D2D3505" w14:textId="77777777" w:rsidTr="006D3DC1">
        <w:trPr>
          <w:jc w:val="center"/>
        </w:trPr>
        <w:tc>
          <w:tcPr>
            <w:tcW w:w="4876" w:type="dxa"/>
            <w:tcBorders>
              <w:top w:val="nil"/>
              <w:left w:val="nil"/>
              <w:bottom w:val="nil"/>
              <w:right w:val="nil"/>
            </w:tcBorders>
          </w:tcPr>
          <w:p w14:paraId="2381087A"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282EF9AD"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r>
    </w:tbl>
    <w:p w14:paraId="3A57CC1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553E89CB" w14:textId="77777777" w:rsidR="00555D7B" w:rsidRPr="009B732F" w:rsidRDefault="00555D7B" w:rsidP="00555D7B">
      <w:r w:rsidRPr="000A6CEA">
        <w:rPr>
          <w:rStyle w:val="HideTWBExt"/>
        </w:rPr>
        <w:t>&lt;/AmendB&gt;</w:t>
      </w:r>
    </w:p>
    <w:p w14:paraId="5B3903F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53</w:t>
      </w:r>
      <w:r w:rsidRPr="000A6CEA">
        <w:rPr>
          <w:rStyle w:val="HideTWBExt"/>
          <w:b w:val="0"/>
        </w:rPr>
        <w:t>&lt;/NumAmB&gt;</w:t>
      </w:r>
    </w:p>
    <w:p w14:paraId="355AF98C"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7E243444" w14:textId="77777777" w:rsidR="00555D7B" w:rsidRPr="009B732F" w:rsidRDefault="00555D7B" w:rsidP="00555D7B">
      <w:pPr>
        <w:pStyle w:val="NormalBold"/>
      </w:pPr>
      <w:r w:rsidRPr="000A6CEA">
        <w:rPr>
          <w:rStyle w:val="HideTWBExt"/>
          <w:b w:val="0"/>
        </w:rPr>
        <w:t>&lt;/RepeatBlock-By&gt;</w:t>
      </w:r>
    </w:p>
    <w:p w14:paraId="4DF60EB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39E44AF"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5CAE374" w14:textId="77777777" w:rsidTr="006D3DC1">
        <w:trPr>
          <w:trHeight w:hRule="exact" w:val="240"/>
          <w:jc w:val="center"/>
        </w:trPr>
        <w:tc>
          <w:tcPr>
            <w:tcW w:w="9752" w:type="dxa"/>
            <w:gridSpan w:val="2"/>
            <w:tcBorders>
              <w:top w:val="nil"/>
              <w:left w:val="nil"/>
              <w:bottom w:val="nil"/>
              <w:right w:val="nil"/>
            </w:tcBorders>
          </w:tcPr>
          <w:p w14:paraId="19BDEA1C" w14:textId="77777777" w:rsidR="00555D7B" w:rsidRPr="009B732F" w:rsidRDefault="00555D7B" w:rsidP="006D3DC1"/>
        </w:tc>
      </w:tr>
      <w:tr w:rsidR="00AA652F" w:rsidRPr="009B732F" w14:paraId="153DE691" w14:textId="77777777" w:rsidTr="006D3DC1">
        <w:trPr>
          <w:trHeight w:val="240"/>
          <w:jc w:val="center"/>
        </w:trPr>
        <w:tc>
          <w:tcPr>
            <w:tcW w:w="4876" w:type="dxa"/>
            <w:tcBorders>
              <w:top w:val="nil"/>
              <w:left w:val="nil"/>
              <w:bottom w:val="nil"/>
              <w:right w:val="nil"/>
            </w:tcBorders>
          </w:tcPr>
          <w:p w14:paraId="7384A437"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29CD255" w14:textId="77777777" w:rsidR="00555D7B" w:rsidRPr="009B732F" w:rsidRDefault="00555D7B" w:rsidP="006D3DC1">
            <w:pPr>
              <w:pStyle w:val="AmColumnHeading"/>
            </w:pPr>
            <w:r w:rsidRPr="009B732F">
              <w:t>Predlog spremembe</w:t>
            </w:r>
          </w:p>
        </w:tc>
      </w:tr>
      <w:tr w:rsidR="00AA652F" w:rsidRPr="009B732F" w14:paraId="70DACF02" w14:textId="77777777" w:rsidTr="006D3DC1">
        <w:trPr>
          <w:jc w:val="center"/>
        </w:trPr>
        <w:tc>
          <w:tcPr>
            <w:tcW w:w="4876" w:type="dxa"/>
            <w:tcBorders>
              <w:top w:val="nil"/>
              <w:left w:val="nil"/>
              <w:bottom w:val="nil"/>
              <w:right w:val="nil"/>
            </w:tcBorders>
          </w:tcPr>
          <w:p w14:paraId="02C2FA6F"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za učinkovito zaščito zunanjih meja Unije, vključno z obravnavanjem nedovoljenih migracij, tihotapljenja migrantov in trgovine z ljudmi, ter se </w:t>
            </w:r>
            <w:r w:rsidRPr="009B732F">
              <w:rPr>
                <w:b/>
                <w:bCs/>
                <w:i/>
                <w:iCs/>
              </w:rPr>
              <w:t>prednostno</w:t>
            </w:r>
            <w:r w:rsidRPr="009B732F">
              <w:t xml:space="preserve"> odzivati na državne akterje, ki umetno ustvarjajo in omogočajo nedovoljene migracije, migracijske tokove instrumentalizirajo kot orodje za politične namene in uporabljajo taktike hibridnega vojskovanja</w:t>
            </w:r>
            <w:r w:rsidRPr="009B732F">
              <w:rPr>
                <w:b/>
                <w:bCs/>
                <w:i/>
                <w:iCs/>
              </w:rPr>
              <w:t>, na primer z uporabo migracij kot orožja</w:t>
            </w:r>
            <w:r w:rsidRPr="009B732F">
              <w:rPr>
                <w:b/>
                <w:bCs/>
                <w:i/>
                <w:iCs/>
                <w:vertAlign w:val="superscript"/>
              </w:rPr>
              <w:t>7</w:t>
            </w:r>
            <w:r w:rsidRPr="009B732F">
              <w:rPr>
                <w:b/>
                <w:bCs/>
                <w:i/>
                <w:iCs/>
              </w:rPr>
              <w:t>,</w:t>
            </w:r>
            <w:r w:rsidRPr="009B732F">
              <w:t xml:space="preserve">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w:t>
            </w:r>
            <w:r w:rsidRPr="009B732F">
              <w:rPr>
                <w:b/>
                <w:bCs/>
                <w:i/>
                <w:iCs/>
              </w:rPr>
              <w:t>tehnologije</w:t>
            </w:r>
            <w:r w:rsidRPr="009B732F">
              <w:t xml:space="preserve"> in digitalnih </w:t>
            </w:r>
            <w:r w:rsidRPr="009B732F">
              <w:rPr>
                <w:b/>
                <w:bCs/>
                <w:i/>
                <w:iCs/>
              </w:rPr>
              <w:t>rešitev</w:t>
            </w:r>
            <w:r w:rsidRPr="009B732F">
              <w:t>.</w:t>
            </w:r>
          </w:p>
        </w:tc>
        <w:tc>
          <w:tcPr>
            <w:tcW w:w="4876" w:type="dxa"/>
            <w:tcBorders>
              <w:top w:val="nil"/>
              <w:left w:val="nil"/>
              <w:bottom w:val="nil"/>
              <w:right w:val="nil"/>
            </w:tcBorders>
          </w:tcPr>
          <w:p w14:paraId="0D0E18D1"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za učinkovito zaščito zunanjih meja Unije, vključno z obravnavanjem nedovoljenih migracij, tihotapljenja migrantov in trgovine z ljudmi, ter se odzivati na državne akterje, ki umetno ustvarjajo in omogočajo nedovoljene migracije, migracijske tokove instrumentalizirajo kot orodje za politične namene in uporabljajo taktike hibridnega vojskovanja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w:t>
            </w:r>
            <w:r w:rsidRPr="009B732F">
              <w:rPr>
                <w:b/>
                <w:bCs/>
                <w:i/>
                <w:iCs/>
              </w:rPr>
              <w:t>informacijskih sistemov</w:t>
            </w:r>
            <w:r w:rsidRPr="009B732F">
              <w:t xml:space="preserve"> in digitalnih </w:t>
            </w:r>
            <w:r w:rsidRPr="009B732F">
              <w:rPr>
                <w:b/>
                <w:bCs/>
                <w:i/>
                <w:iCs/>
              </w:rPr>
              <w:t>orodij v skladu z ustreznim pravnim redom Unije</w:t>
            </w:r>
            <w:r w:rsidRPr="009B732F">
              <w:t>.</w:t>
            </w:r>
          </w:p>
        </w:tc>
      </w:tr>
      <w:tr w:rsidR="00AA652F" w:rsidRPr="009B732F" w14:paraId="160AE140" w14:textId="77777777" w:rsidTr="006D3DC1">
        <w:trPr>
          <w:jc w:val="center"/>
        </w:trPr>
        <w:tc>
          <w:tcPr>
            <w:tcW w:w="4876" w:type="dxa"/>
            <w:tcBorders>
              <w:top w:val="nil"/>
              <w:left w:val="nil"/>
              <w:bottom w:val="nil"/>
              <w:right w:val="nil"/>
            </w:tcBorders>
          </w:tcPr>
          <w:p w14:paraId="154482B2"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00569E7D" w14:textId="77777777" w:rsidR="00555D7B" w:rsidRPr="009B732F" w:rsidRDefault="00555D7B" w:rsidP="006D3DC1"/>
        </w:tc>
      </w:tr>
      <w:tr w:rsidR="00AA652F" w:rsidRPr="009B732F" w14:paraId="78249CB5" w14:textId="77777777" w:rsidTr="006D3DC1">
        <w:trPr>
          <w:jc w:val="center"/>
        </w:trPr>
        <w:tc>
          <w:tcPr>
            <w:tcW w:w="4876" w:type="dxa"/>
            <w:tcBorders>
              <w:top w:val="nil"/>
              <w:left w:val="nil"/>
              <w:bottom w:val="nil"/>
              <w:right w:val="nil"/>
            </w:tcBorders>
          </w:tcPr>
          <w:p w14:paraId="3A7024CD" w14:textId="77777777" w:rsidR="00555D7B" w:rsidRPr="009B732F" w:rsidRDefault="00555D7B" w:rsidP="006D3DC1">
            <w:pPr>
              <w:pStyle w:val="Normal6a"/>
            </w:pPr>
            <w:r w:rsidRPr="009B732F">
              <w:rPr>
                <w:b/>
                <w:i/>
                <w:vertAlign w:val="superscript"/>
              </w:rPr>
              <w:t>7</w:t>
            </w:r>
            <w:r w:rsidRPr="009B732F">
              <w:t> </w:t>
            </w:r>
            <w:r w:rsidRPr="009B732F">
              <w:rPr>
                <w:b/>
                <w:bCs/>
                <w:i/>
                <w:iCs/>
              </w:rPr>
              <w:t>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7B40986E" w14:textId="77777777" w:rsidR="00555D7B" w:rsidRPr="009B732F" w:rsidRDefault="00555D7B" w:rsidP="006D3DC1"/>
        </w:tc>
      </w:tr>
    </w:tbl>
    <w:p w14:paraId="2F9CC98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CED4BE4" w14:textId="77777777" w:rsidR="00555D7B" w:rsidRPr="009B732F" w:rsidRDefault="00555D7B" w:rsidP="00555D7B">
      <w:r w:rsidRPr="000A6CEA">
        <w:rPr>
          <w:rStyle w:val="HideTWBExt"/>
        </w:rPr>
        <w:t>&lt;/AmendB&gt;</w:t>
      </w:r>
    </w:p>
    <w:p w14:paraId="2685349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54</w:t>
      </w:r>
      <w:r w:rsidRPr="000A6CEA">
        <w:rPr>
          <w:rStyle w:val="HideTWBExt"/>
          <w:b w:val="0"/>
        </w:rPr>
        <w:t>&lt;/NumAmB&gt;</w:t>
      </w:r>
    </w:p>
    <w:p w14:paraId="5F4002C9" w14:textId="77777777" w:rsidR="00555D7B" w:rsidRPr="009B732F" w:rsidRDefault="00555D7B" w:rsidP="00555D7B">
      <w:pPr>
        <w:pStyle w:val="NormalBold"/>
      </w:pPr>
      <w:r w:rsidRPr="000A6CEA">
        <w:rPr>
          <w:rStyle w:val="HideTWBExt"/>
          <w:b w:val="0"/>
        </w:rPr>
        <w:t>&lt;RepeatBlock-By&gt;&lt;Members&gt;</w:t>
      </w:r>
      <w:r w:rsidRPr="009B732F">
        <w:t>Dainius Žalimas</w:t>
      </w:r>
      <w:r w:rsidRPr="000A6CEA">
        <w:rPr>
          <w:rStyle w:val="HideTWBExt"/>
          <w:b w:val="0"/>
        </w:rPr>
        <w:t>&lt;/Members&gt;</w:t>
      </w:r>
    </w:p>
    <w:p w14:paraId="35B7C91D" w14:textId="77777777" w:rsidR="00555D7B" w:rsidRPr="009B732F" w:rsidRDefault="00555D7B" w:rsidP="00555D7B">
      <w:pPr>
        <w:pStyle w:val="NormalBold"/>
      </w:pPr>
      <w:r w:rsidRPr="000A6CEA">
        <w:rPr>
          <w:rStyle w:val="HideTWBExt"/>
          <w:b w:val="0"/>
        </w:rPr>
        <w:t>&lt;/RepeatBlock-By&gt;</w:t>
      </w:r>
    </w:p>
    <w:p w14:paraId="66AB2D2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FF14122"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E5DB4E5" w14:textId="77777777" w:rsidTr="006D3DC1">
        <w:trPr>
          <w:trHeight w:hRule="exact" w:val="240"/>
          <w:jc w:val="center"/>
        </w:trPr>
        <w:tc>
          <w:tcPr>
            <w:tcW w:w="9752" w:type="dxa"/>
            <w:gridSpan w:val="2"/>
            <w:tcBorders>
              <w:top w:val="nil"/>
              <w:left w:val="nil"/>
              <w:bottom w:val="nil"/>
              <w:right w:val="nil"/>
            </w:tcBorders>
          </w:tcPr>
          <w:p w14:paraId="755CA61E" w14:textId="77777777" w:rsidR="00555D7B" w:rsidRPr="009B732F" w:rsidRDefault="00555D7B" w:rsidP="006D3DC1"/>
        </w:tc>
      </w:tr>
      <w:tr w:rsidR="00AA652F" w:rsidRPr="009B732F" w14:paraId="31663B90" w14:textId="77777777" w:rsidTr="006D3DC1">
        <w:trPr>
          <w:trHeight w:val="240"/>
          <w:jc w:val="center"/>
        </w:trPr>
        <w:tc>
          <w:tcPr>
            <w:tcW w:w="4876" w:type="dxa"/>
            <w:tcBorders>
              <w:top w:val="nil"/>
              <w:left w:val="nil"/>
              <w:bottom w:val="nil"/>
              <w:right w:val="nil"/>
            </w:tcBorders>
          </w:tcPr>
          <w:p w14:paraId="6BF1B9E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3752DAE" w14:textId="77777777" w:rsidR="00555D7B" w:rsidRPr="009B732F" w:rsidRDefault="00555D7B" w:rsidP="006D3DC1">
            <w:pPr>
              <w:pStyle w:val="AmColumnHeading"/>
            </w:pPr>
            <w:r w:rsidRPr="009B732F">
              <w:t>Predlog spremembe</w:t>
            </w:r>
          </w:p>
        </w:tc>
      </w:tr>
      <w:tr w:rsidR="00AA652F" w:rsidRPr="009B732F" w14:paraId="3EE1E578" w14:textId="77777777" w:rsidTr="006D3DC1">
        <w:trPr>
          <w:jc w:val="center"/>
        </w:trPr>
        <w:tc>
          <w:tcPr>
            <w:tcW w:w="4876" w:type="dxa"/>
            <w:tcBorders>
              <w:top w:val="nil"/>
              <w:left w:val="nil"/>
              <w:bottom w:val="nil"/>
              <w:right w:val="nil"/>
            </w:tcBorders>
          </w:tcPr>
          <w:p w14:paraId="3A07C480"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w:t>
            </w:r>
            <w:r w:rsidRPr="009B732F">
              <w:rPr>
                <w:b/>
                <w:bCs/>
                <w:i/>
                <w:iCs/>
              </w:rPr>
              <w:t>taktike hibridnega vojskovanja</w:t>
            </w:r>
            <w:r w:rsidRPr="009B732F">
              <w:t>,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c>
          <w:tcPr>
            <w:tcW w:w="4876" w:type="dxa"/>
            <w:tcBorders>
              <w:top w:val="nil"/>
              <w:left w:val="nil"/>
              <w:bottom w:val="nil"/>
              <w:right w:val="nil"/>
            </w:tcBorders>
          </w:tcPr>
          <w:p w14:paraId="570A3D63"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w:t>
            </w:r>
            <w:r w:rsidRPr="009B732F">
              <w:rPr>
                <w:b/>
                <w:bCs/>
                <w:i/>
                <w:iCs/>
              </w:rPr>
              <w:t>hibridne grožnje</w:t>
            </w:r>
            <w:r w:rsidRPr="009B732F">
              <w:t>,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r>
      <w:tr w:rsidR="00AA652F" w:rsidRPr="009B732F" w14:paraId="09225A0B" w14:textId="77777777" w:rsidTr="006D3DC1">
        <w:trPr>
          <w:jc w:val="center"/>
        </w:trPr>
        <w:tc>
          <w:tcPr>
            <w:tcW w:w="4876" w:type="dxa"/>
            <w:tcBorders>
              <w:top w:val="nil"/>
              <w:left w:val="nil"/>
              <w:bottom w:val="nil"/>
              <w:right w:val="nil"/>
            </w:tcBorders>
          </w:tcPr>
          <w:p w14:paraId="7B2CF2A6"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0665C424" w14:textId="77777777" w:rsidR="00555D7B" w:rsidRPr="009B732F" w:rsidRDefault="00555D7B" w:rsidP="006D3DC1">
            <w:pPr>
              <w:pStyle w:val="Normal6a"/>
            </w:pPr>
            <w:r w:rsidRPr="009B732F">
              <w:rPr>
                <w:b/>
                <w:i/>
              </w:rPr>
              <w:t>_________________</w:t>
            </w:r>
          </w:p>
        </w:tc>
      </w:tr>
      <w:tr w:rsidR="00AA652F" w:rsidRPr="009B732F" w14:paraId="625A0EDF" w14:textId="77777777" w:rsidTr="006D3DC1">
        <w:trPr>
          <w:jc w:val="center"/>
        </w:trPr>
        <w:tc>
          <w:tcPr>
            <w:tcW w:w="4876" w:type="dxa"/>
            <w:tcBorders>
              <w:top w:val="nil"/>
              <w:left w:val="nil"/>
              <w:bottom w:val="nil"/>
              <w:right w:val="nil"/>
            </w:tcBorders>
          </w:tcPr>
          <w:p w14:paraId="05E51DFC"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41BBF2B0"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r>
    </w:tbl>
    <w:p w14:paraId="33F95F0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0C027A1" w14:textId="77777777" w:rsidR="00555D7B" w:rsidRPr="009B732F" w:rsidRDefault="00555D7B" w:rsidP="00555D7B">
      <w:r w:rsidRPr="000A6CEA">
        <w:rPr>
          <w:rStyle w:val="HideTWBExt"/>
        </w:rPr>
        <w:t>&lt;/AmendB&gt;</w:t>
      </w:r>
    </w:p>
    <w:p w14:paraId="66BCFDE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55</w:t>
      </w:r>
      <w:r w:rsidRPr="000A6CEA">
        <w:rPr>
          <w:rStyle w:val="HideTWBExt"/>
          <w:b w:val="0"/>
        </w:rPr>
        <w:t>&lt;/NumAmB&gt;</w:t>
      </w:r>
    </w:p>
    <w:p w14:paraId="7B65DD36" w14:textId="77777777" w:rsidR="00555D7B" w:rsidRPr="009B732F" w:rsidRDefault="00555D7B" w:rsidP="00555D7B">
      <w:pPr>
        <w:pStyle w:val="NormalBold"/>
      </w:pPr>
      <w:r w:rsidRPr="000A6CEA">
        <w:rPr>
          <w:rStyle w:val="HideTWBExt"/>
          <w:b w:val="0"/>
        </w:rPr>
        <w:t>&lt;RepeatBlock-By&gt;&lt;Members&gt;</w:t>
      </w:r>
      <w:r w:rsidRPr="009B732F">
        <w:t>Rasa Juknevičienė</w:t>
      </w:r>
      <w:r w:rsidRPr="000A6CEA">
        <w:rPr>
          <w:rStyle w:val="HideTWBExt"/>
          <w:b w:val="0"/>
        </w:rPr>
        <w:t>&lt;/Members&gt;</w:t>
      </w:r>
    </w:p>
    <w:p w14:paraId="0DE458CE" w14:textId="77777777" w:rsidR="00555D7B" w:rsidRPr="009B732F" w:rsidRDefault="00555D7B" w:rsidP="00555D7B">
      <w:pPr>
        <w:pStyle w:val="NormalBold"/>
      </w:pPr>
      <w:r w:rsidRPr="000A6CEA">
        <w:rPr>
          <w:rStyle w:val="HideTWBExt"/>
          <w:b w:val="0"/>
        </w:rPr>
        <w:t>&lt;/RepeatBlock-By&gt;</w:t>
      </w:r>
    </w:p>
    <w:p w14:paraId="0C2F97C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8DF5975"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8C1D3A9" w14:textId="77777777" w:rsidTr="006D3DC1">
        <w:trPr>
          <w:trHeight w:hRule="exact" w:val="240"/>
          <w:jc w:val="center"/>
        </w:trPr>
        <w:tc>
          <w:tcPr>
            <w:tcW w:w="9752" w:type="dxa"/>
            <w:gridSpan w:val="2"/>
            <w:tcBorders>
              <w:top w:val="nil"/>
              <w:left w:val="nil"/>
              <w:bottom w:val="nil"/>
              <w:right w:val="nil"/>
            </w:tcBorders>
          </w:tcPr>
          <w:p w14:paraId="4B77AA01" w14:textId="77777777" w:rsidR="00555D7B" w:rsidRPr="009B732F" w:rsidRDefault="00555D7B" w:rsidP="006D3DC1"/>
        </w:tc>
      </w:tr>
      <w:tr w:rsidR="00AA652F" w:rsidRPr="009B732F" w14:paraId="22FFA5DD" w14:textId="77777777" w:rsidTr="006D3DC1">
        <w:trPr>
          <w:trHeight w:val="240"/>
          <w:jc w:val="center"/>
        </w:trPr>
        <w:tc>
          <w:tcPr>
            <w:tcW w:w="4876" w:type="dxa"/>
            <w:tcBorders>
              <w:top w:val="nil"/>
              <w:left w:val="nil"/>
              <w:bottom w:val="nil"/>
              <w:right w:val="nil"/>
            </w:tcBorders>
          </w:tcPr>
          <w:p w14:paraId="4EE1D86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938CC3A" w14:textId="77777777" w:rsidR="00555D7B" w:rsidRPr="009B732F" w:rsidRDefault="00555D7B" w:rsidP="006D3DC1">
            <w:pPr>
              <w:pStyle w:val="AmColumnHeading"/>
            </w:pPr>
            <w:r w:rsidRPr="009B732F">
              <w:t>Predlog spremembe</w:t>
            </w:r>
          </w:p>
        </w:tc>
      </w:tr>
      <w:tr w:rsidR="00AA652F" w:rsidRPr="009B732F" w14:paraId="0F702351" w14:textId="77777777" w:rsidTr="006D3DC1">
        <w:trPr>
          <w:jc w:val="center"/>
        </w:trPr>
        <w:tc>
          <w:tcPr>
            <w:tcW w:w="4876" w:type="dxa"/>
            <w:tcBorders>
              <w:top w:val="nil"/>
              <w:left w:val="nil"/>
              <w:bottom w:val="nil"/>
              <w:right w:val="nil"/>
            </w:tcBorders>
          </w:tcPr>
          <w:p w14:paraId="448ACC21"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w:t>
            </w:r>
            <w:r w:rsidRPr="009B732F">
              <w:rPr>
                <w:b/>
                <w:bCs/>
                <w:i/>
                <w:iCs/>
              </w:rPr>
              <w:t>taktike hibridnega vojskovanja</w:t>
            </w:r>
            <w:r w:rsidRPr="009B732F">
              <w:t>,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c>
          <w:tcPr>
            <w:tcW w:w="4876" w:type="dxa"/>
            <w:tcBorders>
              <w:top w:val="nil"/>
              <w:left w:val="nil"/>
              <w:bottom w:val="nil"/>
              <w:right w:val="nil"/>
            </w:tcBorders>
          </w:tcPr>
          <w:p w14:paraId="1BC5D459"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w:t>
            </w:r>
            <w:r w:rsidRPr="009B732F">
              <w:rPr>
                <w:b/>
                <w:bCs/>
                <w:i/>
                <w:iCs/>
              </w:rPr>
              <w:t>hibridne grožnje</w:t>
            </w:r>
            <w:r w:rsidRPr="009B732F">
              <w:t>,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r>
      <w:tr w:rsidR="00AA652F" w:rsidRPr="009B732F" w14:paraId="765222D6" w14:textId="77777777" w:rsidTr="006D3DC1">
        <w:trPr>
          <w:jc w:val="center"/>
        </w:trPr>
        <w:tc>
          <w:tcPr>
            <w:tcW w:w="4876" w:type="dxa"/>
            <w:tcBorders>
              <w:top w:val="nil"/>
              <w:left w:val="nil"/>
              <w:bottom w:val="nil"/>
              <w:right w:val="nil"/>
            </w:tcBorders>
          </w:tcPr>
          <w:p w14:paraId="5C078AC1"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2862EE06" w14:textId="77777777" w:rsidR="00555D7B" w:rsidRPr="009B732F" w:rsidRDefault="00555D7B" w:rsidP="006D3DC1">
            <w:pPr>
              <w:pStyle w:val="Normal6a"/>
            </w:pPr>
            <w:r w:rsidRPr="009B732F">
              <w:rPr>
                <w:b/>
                <w:i/>
              </w:rPr>
              <w:t>_________________</w:t>
            </w:r>
          </w:p>
        </w:tc>
      </w:tr>
      <w:tr w:rsidR="00AA652F" w:rsidRPr="009B732F" w14:paraId="55D0BD88" w14:textId="77777777" w:rsidTr="006D3DC1">
        <w:trPr>
          <w:jc w:val="center"/>
        </w:trPr>
        <w:tc>
          <w:tcPr>
            <w:tcW w:w="4876" w:type="dxa"/>
            <w:tcBorders>
              <w:top w:val="nil"/>
              <w:left w:val="nil"/>
              <w:bottom w:val="nil"/>
              <w:right w:val="nil"/>
            </w:tcBorders>
          </w:tcPr>
          <w:p w14:paraId="480F5098"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0E93C3F1"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r>
    </w:tbl>
    <w:p w14:paraId="4403E11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3DF5BFD" w14:textId="77777777" w:rsidR="00555D7B" w:rsidRPr="009B732F" w:rsidRDefault="00555D7B" w:rsidP="00555D7B">
      <w:r w:rsidRPr="000A6CEA">
        <w:rPr>
          <w:rStyle w:val="HideTWBExt"/>
        </w:rPr>
        <w:t>&lt;/AmendB&gt;</w:t>
      </w:r>
    </w:p>
    <w:p w14:paraId="0AD8E5E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56</w:t>
      </w:r>
      <w:r w:rsidRPr="000A6CEA">
        <w:rPr>
          <w:rStyle w:val="HideTWBExt"/>
          <w:b w:val="0"/>
        </w:rPr>
        <w:t>&lt;/NumAmB&gt;</w:t>
      </w:r>
    </w:p>
    <w:p w14:paraId="3DF9C051"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3153A9A3" w14:textId="77777777" w:rsidR="00555D7B" w:rsidRPr="009B732F" w:rsidRDefault="00555D7B" w:rsidP="00555D7B">
      <w:pPr>
        <w:pStyle w:val="NormalBold"/>
      </w:pPr>
      <w:r w:rsidRPr="000A6CEA">
        <w:rPr>
          <w:rStyle w:val="HideTWBExt"/>
          <w:b w:val="0"/>
        </w:rPr>
        <w:t>&lt;/RepeatBlock-By&gt;</w:t>
      </w:r>
    </w:p>
    <w:p w14:paraId="719F8D4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0FAFBEA" w14:textId="77777777" w:rsidR="00555D7B" w:rsidRPr="009B732F" w:rsidRDefault="00555D7B" w:rsidP="00555D7B">
      <w:pPr>
        <w:pStyle w:val="NormalBold"/>
      </w:pPr>
      <w:r w:rsidRPr="000A6CEA">
        <w:rPr>
          <w:rStyle w:val="HideTWBExt"/>
          <w:b w:val="0"/>
        </w:rPr>
        <w:t>&lt;Article&gt;</w:t>
      </w:r>
      <w:r w:rsidRPr="009B732F">
        <w:t>Uvodna izjava 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8BEA467" w14:textId="77777777" w:rsidTr="006D3DC1">
        <w:trPr>
          <w:trHeight w:hRule="exact" w:val="240"/>
          <w:jc w:val="center"/>
        </w:trPr>
        <w:tc>
          <w:tcPr>
            <w:tcW w:w="9752" w:type="dxa"/>
            <w:gridSpan w:val="2"/>
            <w:tcBorders>
              <w:top w:val="nil"/>
              <w:left w:val="nil"/>
              <w:bottom w:val="nil"/>
              <w:right w:val="nil"/>
            </w:tcBorders>
          </w:tcPr>
          <w:p w14:paraId="079EF8E2" w14:textId="77777777" w:rsidR="00555D7B" w:rsidRPr="009B732F" w:rsidRDefault="00555D7B" w:rsidP="006D3DC1"/>
        </w:tc>
      </w:tr>
      <w:tr w:rsidR="00AA652F" w:rsidRPr="009B732F" w14:paraId="77CF6D5E" w14:textId="77777777" w:rsidTr="006D3DC1">
        <w:trPr>
          <w:trHeight w:val="240"/>
          <w:jc w:val="center"/>
        </w:trPr>
        <w:tc>
          <w:tcPr>
            <w:tcW w:w="4876" w:type="dxa"/>
            <w:tcBorders>
              <w:top w:val="nil"/>
              <w:left w:val="nil"/>
              <w:bottom w:val="nil"/>
              <w:right w:val="nil"/>
            </w:tcBorders>
          </w:tcPr>
          <w:p w14:paraId="44B60D5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72B6BB3" w14:textId="77777777" w:rsidR="00555D7B" w:rsidRPr="009B732F" w:rsidRDefault="00555D7B" w:rsidP="006D3DC1">
            <w:pPr>
              <w:pStyle w:val="AmColumnHeading"/>
            </w:pPr>
            <w:r w:rsidRPr="009B732F">
              <w:t>Predlog spremembe</w:t>
            </w:r>
          </w:p>
        </w:tc>
      </w:tr>
      <w:tr w:rsidR="00AA652F" w:rsidRPr="009B732F" w14:paraId="4429C45B" w14:textId="77777777" w:rsidTr="006D3DC1">
        <w:trPr>
          <w:jc w:val="center"/>
        </w:trPr>
        <w:tc>
          <w:tcPr>
            <w:tcW w:w="4876" w:type="dxa"/>
            <w:tcBorders>
              <w:top w:val="nil"/>
              <w:left w:val="nil"/>
              <w:bottom w:val="nil"/>
              <w:right w:val="nil"/>
            </w:tcBorders>
          </w:tcPr>
          <w:p w14:paraId="6BA3A9F4"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w:t>
            </w:r>
            <w:r w:rsidRPr="009B732F">
              <w:rPr>
                <w:b/>
                <w:bCs/>
                <w:i/>
                <w:iCs/>
              </w:rPr>
              <w:t>taktike hibridnega vojskovanja</w:t>
            </w:r>
            <w:r w:rsidRPr="009B732F">
              <w:t>,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c>
          <w:tcPr>
            <w:tcW w:w="4876" w:type="dxa"/>
            <w:tcBorders>
              <w:top w:val="nil"/>
              <w:left w:val="nil"/>
              <w:bottom w:val="nil"/>
              <w:right w:val="nil"/>
            </w:tcBorders>
          </w:tcPr>
          <w:p w14:paraId="00BBEAC2" w14:textId="77777777" w:rsidR="00555D7B" w:rsidRPr="009B732F" w:rsidRDefault="00555D7B" w:rsidP="006D3DC1">
            <w:pPr>
              <w:pStyle w:val="Normal6a"/>
            </w:pPr>
            <w:r w:rsidRPr="009B732F">
              <w:t>(9)</w:t>
            </w:r>
            <w:r w:rsidRPr="009B732F">
              <w:tab/>
              <w:t xml:space="preserve">Zaradi spreminjajočega se svetovnega okolja in vse večje nestabilnosti morajo Unija in njene države članice združiti vire za učinkovito zaščito zunanjih meja Unije, vključno z obravnavanjem nedovoljenih migracij, tihotapljenja migrantov in trgovine z ljudmi, ter se prednostno odzivati na državne akterje, ki umetno ustvarjajo in omogočajo nedovoljene migracije, migracijske tokove instrumentalizirajo kot orodje za politične namene in uporabljajo </w:t>
            </w:r>
            <w:r w:rsidRPr="009B732F">
              <w:rPr>
                <w:b/>
                <w:bCs/>
                <w:i/>
                <w:iCs/>
              </w:rPr>
              <w:t>hibridne grožnje</w:t>
            </w:r>
            <w:r w:rsidRPr="009B732F">
              <w:t>, na primer z uporabo migracij kot orožja</w:t>
            </w:r>
            <w:r w:rsidRPr="009B732F">
              <w:rPr>
                <w:vertAlign w:val="superscript"/>
              </w:rPr>
              <w:t>7</w:t>
            </w:r>
            <w:r w:rsidRPr="009B732F">
              <w:t>, za destabilizacijo Evropske unije in njenih držav članic. V interesu solidarnosti v schengenskem območju kot celoti in v duhu deljene odgovornosti za varovanje zunanjih meja Unije bi moral načrt za nacionalna in regionalna partnerstva države članice ustrezno obravnavati opredeljene izzive, zlasti v okviru strategije za evropsko integrirano upravljanje meja, strategije za evropsko vizumsko politiko in nove schengenske informacijske arhitekture, temelječe na obsežnih informacijskih sistemih, ki se uporabljajo za zunanje meje in upravljanje varnosti, ter interoperabilnost teh sistemov. Poleg tega bi bilo treba v podporo misiji za nadzor meje razmisliti o uvedbi tehnologije in digitalnih rešitev.</w:t>
            </w:r>
          </w:p>
        </w:tc>
      </w:tr>
      <w:tr w:rsidR="00AA652F" w:rsidRPr="009B732F" w14:paraId="70B985D8" w14:textId="77777777" w:rsidTr="006D3DC1">
        <w:trPr>
          <w:jc w:val="center"/>
        </w:trPr>
        <w:tc>
          <w:tcPr>
            <w:tcW w:w="4876" w:type="dxa"/>
            <w:tcBorders>
              <w:top w:val="nil"/>
              <w:left w:val="nil"/>
              <w:bottom w:val="nil"/>
              <w:right w:val="nil"/>
            </w:tcBorders>
          </w:tcPr>
          <w:p w14:paraId="115EB386"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7919E029" w14:textId="77777777" w:rsidR="00555D7B" w:rsidRPr="009B732F" w:rsidRDefault="00555D7B" w:rsidP="006D3DC1">
            <w:pPr>
              <w:pStyle w:val="Normal6a"/>
            </w:pPr>
            <w:r w:rsidRPr="009B732F">
              <w:rPr>
                <w:b/>
                <w:i/>
              </w:rPr>
              <w:t>_________________</w:t>
            </w:r>
          </w:p>
        </w:tc>
      </w:tr>
      <w:tr w:rsidR="00AA652F" w:rsidRPr="009B732F" w14:paraId="68A7C8E0" w14:textId="77777777" w:rsidTr="006D3DC1">
        <w:trPr>
          <w:jc w:val="center"/>
        </w:trPr>
        <w:tc>
          <w:tcPr>
            <w:tcW w:w="4876" w:type="dxa"/>
            <w:tcBorders>
              <w:top w:val="nil"/>
              <w:left w:val="nil"/>
              <w:bottom w:val="nil"/>
              <w:right w:val="nil"/>
            </w:tcBorders>
          </w:tcPr>
          <w:p w14:paraId="1850A08A"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c>
          <w:tcPr>
            <w:tcW w:w="4876" w:type="dxa"/>
            <w:tcBorders>
              <w:top w:val="nil"/>
              <w:left w:val="nil"/>
              <w:bottom w:val="nil"/>
              <w:right w:val="nil"/>
            </w:tcBorders>
          </w:tcPr>
          <w:p w14:paraId="682B855A" w14:textId="77777777" w:rsidR="00555D7B" w:rsidRPr="009B732F" w:rsidRDefault="00555D7B" w:rsidP="006D3DC1">
            <w:pPr>
              <w:pStyle w:val="Normal6a"/>
            </w:pPr>
            <w:r w:rsidRPr="009B732F">
              <w:rPr>
                <w:vertAlign w:val="superscript"/>
              </w:rPr>
              <w:t>7</w:t>
            </w:r>
            <w:r w:rsidRPr="009B732F">
              <w:t> Sporočilo Komisije Evropskemu parlamentu in Svetu o preprečevanju hibridnih groženj, ki izvirajo iz instrumentalizacije migracij, ter krepitvi varnosti na zunanjih mejah EU (COM(2024) 570 final z dne 11. decembra 2024).</w:t>
            </w:r>
          </w:p>
        </w:tc>
      </w:tr>
    </w:tbl>
    <w:p w14:paraId="07D22AE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4C44DCA" w14:textId="77777777" w:rsidR="00555D7B" w:rsidRPr="009B732F" w:rsidRDefault="00555D7B" w:rsidP="00555D7B">
      <w:r w:rsidRPr="000A6CEA">
        <w:rPr>
          <w:rStyle w:val="HideTWBExt"/>
        </w:rPr>
        <w:t>&lt;/AmendB&gt;</w:t>
      </w:r>
    </w:p>
    <w:p w14:paraId="19E8F38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57</w:t>
      </w:r>
      <w:r w:rsidRPr="000A6CEA">
        <w:rPr>
          <w:rStyle w:val="HideTWBExt"/>
          <w:b w:val="0"/>
        </w:rPr>
        <w:t>&lt;/NumAmB&gt;</w:t>
      </w:r>
    </w:p>
    <w:p w14:paraId="18D293C0" w14:textId="77777777" w:rsidR="00555D7B" w:rsidRPr="009B732F" w:rsidRDefault="00555D7B" w:rsidP="00555D7B">
      <w:pPr>
        <w:pStyle w:val="NormalBold"/>
      </w:pPr>
      <w:r w:rsidRPr="000A6CEA">
        <w:rPr>
          <w:rStyle w:val="HideTWBExt"/>
          <w:b w:val="0"/>
        </w:rPr>
        <w:t>&lt;RepeatBlock-By&gt;&lt;Members&gt;</w:t>
      </w:r>
      <w:r w:rsidRPr="009B732F">
        <w:t>Jeadis Jeadi (Geadis Geadi)</w:t>
      </w:r>
      <w:r w:rsidRPr="000A6CEA">
        <w:rPr>
          <w:rStyle w:val="HideTWBExt"/>
          <w:b w:val="0"/>
        </w:rPr>
        <w:t>&lt;/Members&gt;</w:t>
      </w:r>
    </w:p>
    <w:p w14:paraId="617AF833" w14:textId="77777777" w:rsidR="00555D7B" w:rsidRPr="009B732F" w:rsidRDefault="00555D7B" w:rsidP="00555D7B">
      <w:pPr>
        <w:pStyle w:val="NormalBold"/>
      </w:pPr>
      <w:r w:rsidRPr="000A6CEA">
        <w:rPr>
          <w:rStyle w:val="HideTWBExt"/>
          <w:b w:val="0"/>
        </w:rPr>
        <w:t>&lt;/RepeatBlock-By&gt;</w:t>
      </w:r>
    </w:p>
    <w:p w14:paraId="4590B95C"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C23C96C" w14:textId="77777777" w:rsidR="00555D7B" w:rsidRPr="009B732F" w:rsidRDefault="00555D7B" w:rsidP="00555D7B">
      <w:pPr>
        <w:pStyle w:val="NormalBold"/>
      </w:pPr>
      <w:r w:rsidRPr="000A6CEA">
        <w:rPr>
          <w:rStyle w:val="HideTWBExt"/>
          <w:b w:val="0"/>
        </w:rPr>
        <w:t>&lt;Article&gt;</w:t>
      </w:r>
      <w:r w:rsidRPr="009B732F">
        <w:t>Uvodna izjava 9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329EA22" w14:textId="77777777" w:rsidTr="006D3DC1">
        <w:trPr>
          <w:trHeight w:hRule="exact" w:val="240"/>
          <w:jc w:val="center"/>
        </w:trPr>
        <w:tc>
          <w:tcPr>
            <w:tcW w:w="9752" w:type="dxa"/>
            <w:gridSpan w:val="2"/>
            <w:tcBorders>
              <w:top w:val="nil"/>
              <w:left w:val="nil"/>
              <w:bottom w:val="nil"/>
              <w:right w:val="nil"/>
            </w:tcBorders>
          </w:tcPr>
          <w:p w14:paraId="63F32D9E" w14:textId="77777777" w:rsidR="00555D7B" w:rsidRPr="009B732F" w:rsidRDefault="00555D7B" w:rsidP="006D3DC1"/>
        </w:tc>
      </w:tr>
      <w:tr w:rsidR="00AA652F" w:rsidRPr="009B732F" w14:paraId="7ECEB68E" w14:textId="77777777" w:rsidTr="006D3DC1">
        <w:trPr>
          <w:trHeight w:val="240"/>
          <w:jc w:val="center"/>
        </w:trPr>
        <w:tc>
          <w:tcPr>
            <w:tcW w:w="4876" w:type="dxa"/>
            <w:tcBorders>
              <w:top w:val="nil"/>
              <w:left w:val="nil"/>
              <w:bottom w:val="nil"/>
              <w:right w:val="nil"/>
            </w:tcBorders>
          </w:tcPr>
          <w:p w14:paraId="7A07C4C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7143F57" w14:textId="77777777" w:rsidR="00555D7B" w:rsidRPr="009B732F" w:rsidRDefault="00555D7B" w:rsidP="006D3DC1">
            <w:pPr>
              <w:pStyle w:val="AmColumnHeading"/>
            </w:pPr>
            <w:r w:rsidRPr="009B732F">
              <w:t>Predlog spremembe</w:t>
            </w:r>
          </w:p>
        </w:tc>
      </w:tr>
      <w:tr w:rsidR="00AA652F" w:rsidRPr="009B732F" w14:paraId="08098096" w14:textId="77777777" w:rsidTr="006D3DC1">
        <w:trPr>
          <w:jc w:val="center"/>
        </w:trPr>
        <w:tc>
          <w:tcPr>
            <w:tcW w:w="4876" w:type="dxa"/>
            <w:tcBorders>
              <w:top w:val="nil"/>
              <w:left w:val="nil"/>
              <w:bottom w:val="nil"/>
              <w:right w:val="nil"/>
            </w:tcBorders>
          </w:tcPr>
          <w:p w14:paraId="5B3E7080" w14:textId="77777777" w:rsidR="00555D7B" w:rsidRPr="009B732F" w:rsidRDefault="00555D7B" w:rsidP="006D3DC1">
            <w:pPr>
              <w:pStyle w:val="Normal6a"/>
            </w:pPr>
          </w:p>
        </w:tc>
        <w:tc>
          <w:tcPr>
            <w:tcW w:w="4876" w:type="dxa"/>
            <w:tcBorders>
              <w:top w:val="nil"/>
              <w:left w:val="nil"/>
              <w:bottom w:val="nil"/>
              <w:right w:val="nil"/>
            </w:tcBorders>
          </w:tcPr>
          <w:p w14:paraId="056ED5B7" w14:textId="77777777" w:rsidR="00555D7B" w:rsidRPr="009B732F" w:rsidRDefault="00555D7B" w:rsidP="006D3DC1">
            <w:pPr>
              <w:pStyle w:val="Normal6a"/>
            </w:pPr>
            <w:r w:rsidRPr="009B732F">
              <w:rPr>
                <w:b/>
                <w:i/>
              </w:rPr>
              <w:t>(9a)</w:t>
            </w:r>
            <w:r w:rsidRPr="009B732F">
              <w:tab/>
            </w:r>
            <w:r w:rsidRPr="009B732F">
              <w:rPr>
                <w:b/>
                <w:i/>
              </w:rPr>
              <w:t>Za odpravo nadzora na notranjih mejah znotraj schengenskega območja je potreben učinkovit nadzor zunanjih meja. Vztrajne pomanjkljivosti pri upravljanju zunanjih meja ter zlorabe vizumskih ali azilnih poti spodkopavajo medsebojno zaupanje med državami članicami in ogrožajo delovanje schengenskega območja.</w:t>
            </w:r>
          </w:p>
        </w:tc>
      </w:tr>
    </w:tbl>
    <w:p w14:paraId="6F96A95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1EA9CCA" w14:textId="77777777" w:rsidR="00555D7B" w:rsidRPr="009B732F" w:rsidRDefault="00555D7B" w:rsidP="00555D7B">
      <w:r w:rsidRPr="000A6CEA">
        <w:rPr>
          <w:rStyle w:val="HideTWBExt"/>
        </w:rPr>
        <w:t>&lt;/AmendB&gt;</w:t>
      </w:r>
    </w:p>
    <w:p w14:paraId="208D9760"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58</w:t>
      </w:r>
      <w:r w:rsidRPr="000A6CEA">
        <w:rPr>
          <w:rStyle w:val="HideTWBExt"/>
          <w:b w:val="0"/>
        </w:rPr>
        <w:t>&lt;/NumAmB&gt;</w:t>
      </w:r>
    </w:p>
    <w:p w14:paraId="72F4F4DF" w14:textId="77777777" w:rsidR="00555D7B" w:rsidRPr="009B732F" w:rsidRDefault="00555D7B" w:rsidP="00555D7B">
      <w:pPr>
        <w:pStyle w:val="NormalBold"/>
      </w:pPr>
      <w:r w:rsidRPr="000A6CEA">
        <w:rPr>
          <w:rStyle w:val="HideTWBExt"/>
          <w:b w:val="0"/>
        </w:rPr>
        <w:t>&lt;RepeatBlock-By&gt;&lt;Members&gt;</w:t>
      </w:r>
      <w:r w:rsidRPr="009B732F">
        <w:t>Emil Radev</w:t>
      </w:r>
      <w:r w:rsidRPr="000A6CEA">
        <w:rPr>
          <w:rStyle w:val="HideTWBExt"/>
          <w:b w:val="0"/>
        </w:rPr>
        <w:t>&lt;/Members&gt;</w:t>
      </w:r>
    </w:p>
    <w:p w14:paraId="3A630C4B" w14:textId="77777777" w:rsidR="00555D7B" w:rsidRPr="009B732F" w:rsidRDefault="00555D7B" w:rsidP="00555D7B">
      <w:pPr>
        <w:pStyle w:val="NormalBold"/>
      </w:pPr>
      <w:r w:rsidRPr="000A6CEA">
        <w:rPr>
          <w:rStyle w:val="HideTWBExt"/>
          <w:b w:val="0"/>
        </w:rPr>
        <w:t>&lt;/RepeatBlock-By&gt;</w:t>
      </w:r>
    </w:p>
    <w:p w14:paraId="04DB67B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025F852" w14:textId="77777777" w:rsidR="00555D7B" w:rsidRPr="009B732F" w:rsidRDefault="00555D7B" w:rsidP="00555D7B">
      <w:pPr>
        <w:pStyle w:val="NormalBold"/>
      </w:pPr>
      <w:r w:rsidRPr="000A6CEA">
        <w:rPr>
          <w:rStyle w:val="HideTWBExt"/>
          <w:b w:val="0"/>
        </w:rPr>
        <w:t>&lt;Article&gt;</w:t>
      </w:r>
      <w:r w:rsidRPr="009B732F">
        <w:t>Uvodna izjava 9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E320C49" w14:textId="77777777" w:rsidTr="006D3DC1">
        <w:trPr>
          <w:trHeight w:hRule="exact" w:val="240"/>
          <w:jc w:val="center"/>
        </w:trPr>
        <w:tc>
          <w:tcPr>
            <w:tcW w:w="9752" w:type="dxa"/>
            <w:gridSpan w:val="2"/>
            <w:tcBorders>
              <w:top w:val="nil"/>
              <w:left w:val="nil"/>
              <w:bottom w:val="nil"/>
              <w:right w:val="nil"/>
            </w:tcBorders>
          </w:tcPr>
          <w:p w14:paraId="7BB447C3" w14:textId="77777777" w:rsidR="00555D7B" w:rsidRPr="009B732F" w:rsidRDefault="00555D7B" w:rsidP="006D3DC1"/>
        </w:tc>
      </w:tr>
      <w:tr w:rsidR="00AA652F" w:rsidRPr="009B732F" w14:paraId="2271C803" w14:textId="77777777" w:rsidTr="006D3DC1">
        <w:trPr>
          <w:trHeight w:val="240"/>
          <w:jc w:val="center"/>
        </w:trPr>
        <w:tc>
          <w:tcPr>
            <w:tcW w:w="4876" w:type="dxa"/>
            <w:tcBorders>
              <w:top w:val="nil"/>
              <w:left w:val="nil"/>
              <w:bottom w:val="nil"/>
              <w:right w:val="nil"/>
            </w:tcBorders>
          </w:tcPr>
          <w:p w14:paraId="710E1D8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58F385B" w14:textId="77777777" w:rsidR="00555D7B" w:rsidRPr="009B732F" w:rsidRDefault="00555D7B" w:rsidP="006D3DC1">
            <w:pPr>
              <w:pStyle w:val="AmColumnHeading"/>
            </w:pPr>
            <w:r w:rsidRPr="009B732F">
              <w:t>Predlog spremembe</w:t>
            </w:r>
          </w:p>
        </w:tc>
      </w:tr>
      <w:tr w:rsidR="00AA652F" w:rsidRPr="009B732F" w14:paraId="7B063137" w14:textId="77777777" w:rsidTr="006D3DC1">
        <w:trPr>
          <w:jc w:val="center"/>
        </w:trPr>
        <w:tc>
          <w:tcPr>
            <w:tcW w:w="4876" w:type="dxa"/>
            <w:tcBorders>
              <w:top w:val="nil"/>
              <w:left w:val="nil"/>
              <w:bottom w:val="nil"/>
              <w:right w:val="nil"/>
            </w:tcBorders>
          </w:tcPr>
          <w:p w14:paraId="0212E37A" w14:textId="77777777" w:rsidR="00555D7B" w:rsidRPr="009B732F" w:rsidRDefault="00555D7B" w:rsidP="006D3DC1">
            <w:pPr>
              <w:pStyle w:val="Normal6a"/>
            </w:pPr>
          </w:p>
        </w:tc>
        <w:tc>
          <w:tcPr>
            <w:tcW w:w="4876" w:type="dxa"/>
            <w:tcBorders>
              <w:top w:val="nil"/>
              <w:left w:val="nil"/>
              <w:bottom w:val="nil"/>
              <w:right w:val="nil"/>
            </w:tcBorders>
          </w:tcPr>
          <w:p w14:paraId="29AD5E44" w14:textId="77777777" w:rsidR="00555D7B" w:rsidRPr="009B732F" w:rsidRDefault="00555D7B" w:rsidP="006D3DC1">
            <w:pPr>
              <w:pStyle w:val="Normal6a"/>
            </w:pPr>
            <w:r w:rsidRPr="009B732F">
              <w:rPr>
                <w:b/>
                <w:i/>
              </w:rPr>
              <w:t>(9а)</w:t>
            </w:r>
            <w:r w:rsidRPr="009B732F">
              <w:tab/>
            </w:r>
            <w:r w:rsidRPr="009B732F">
              <w:rPr>
                <w:b/>
                <w:i/>
              </w:rPr>
              <w:t>V ta namen bi bilo treba spodbujati uporabo inovativnih tehnoloških rešitev, tudi orodij, ki temeljijo na umetni inteligenci, in napredne analitike podatkov, za podporo odločanju, strateškemu načrtovanju in operativnemu upravljanju zunanjih meja Unije.</w:t>
            </w:r>
          </w:p>
        </w:tc>
      </w:tr>
    </w:tbl>
    <w:p w14:paraId="379B0C0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{BG}</w:t>
      </w:r>
      <w:r w:rsidRPr="009B732F">
        <w:t>bg</w:t>
      </w:r>
      <w:r w:rsidRPr="000A6CEA">
        <w:rPr>
          <w:rStyle w:val="HideTWBExt"/>
        </w:rPr>
        <w:t>&lt;/Original&gt;</w:t>
      </w:r>
    </w:p>
    <w:p w14:paraId="52287A79"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75EF5450" w14:textId="77777777" w:rsidR="00555D7B" w:rsidRPr="009B732F" w:rsidRDefault="00555D7B" w:rsidP="00555D7B">
      <w:pPr>
        <w:pStyle w:val="AmJustText"/>
      </w:pPr>
      <w:r w:rsidRPr="009B732F">
        <w:t>Predlog Komisije že zdaj spodbuja uporabo inovativnih metod in novih tehnologij pri upravljanju zunanjih meja. Ta predlog spremembe nadgrajuje navedeni pristop, saj priznava, da so digitalne inovacije vse pomembnejše pri krepitvi zmogljivosti pristojnih organov ter povečevanju odpornosti, prilagodljivosti in učinkovitosti sistemov upravljanja zunanjih meja, ne da bi pri tem povzročil nesorazmerno povečanje upravnega ali operativnega bremena.</w:t>
      </w:r>
    </w:p>
    <w:p w14:paraId="79827187" w14:textId="77777777" w:rsidR="00555D7B" w:rsidRPr="009B732F" w:rsidRDefault="00555D7B" w:rsidP="00555D7B">
      <w:r w:rsidRPr="000A6CEA">
        <w:rPr>
          <w:rStyle w:val="HideTWBExt"/>
        </w:rPr>
        <w:t>&lt;/AmendB&gt;</w:t>
      </w:r>
    </w:p>
    <w:p w14:paraId="1C4A3A9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59</w:t>
      </w:r>
      <w:r w:rsidRPr="000A6CEA">
        <w:rPr>
          <w:rStyle w:val="HideTWBExt"/>
          <w:b w:val="0"/>
        </w:rPr>
        <w:t>&lt;/NumAmB&gt;</w:t>
      </w:r>
    </w:p>
    <w:p w14:paraId="66B7422B"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1F72611C" w14:textId="77777777" w:rsidR="00555D7B" w:rsidRPr="009B732F" w:rsidRDefault="00555D7B" w:rsidP="00555D7B">
      <w:pPr>
        <w:pStyle w:val="NormalBold"/>
      </w:pPr>
      <w:r w:rsidRPr="000A6CEA">
        <w:rPr>
          <w:rStyle w:val="HideTWBExt"/>
          <w:b w:val="0"/>
        </w:rPr>
        <w:t>&lt;/RepeatBlock-By&gt;</w:t>
      </w:r>
    </w:p>
    <w:p w14:paraId="020441D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85DD62D" w14:textId="77777777" w:rsidR="00555D7B" w:rsidRPr="009B732F" w:rsidRDefault="00555D7B" w:rsidP="00555D7B">
      <w:pPr>
        <w:pStyle w:val="NormalBold"/>
      </w:pPr>
      <w:r w:rsidRPr="000A6CEA">
        <w:rPr>
          <w:rStyle w:val="HideTWBExt"/>
          <w:b w:val="0"/>
        </w:rPr>
        <w:t>&lt;Article&gt;</w:t>
      </w:r>
      <w:r w:rsidRPr="009B732F">
        <w:t>Uvodna izjava 10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E280432" w14:textId="77777777" w:rsidTr="006D3DC1">
        <w:trPr>
          <w:trHeight w:hRule="exact" w:val="240"/>
          <w:jc w:val="center"/>
        </w:trPr>
        <w:tc>
          <w:tcPr>
            <w:tcW w:w="9752" w:type="dxa"/>
            <w:gridSpan w:val="2"/>
            <w:tcBorders>
              <w:top w:val="nil"/>
              <w:left w:val="nil"/>
              <w:bottom w:val="nil"/>
              <w:right w:val="nil"/>
            </w:tcBorders>
          </w:tcPr>
          <w:p w14:paraId="42EE61BA" w14:textId="77777777" w:rsidR="00555D7B" w:rsidRPr="009B732F" w:rsidRDefault="00555D7B" w:rsidP="006D3DC1"/>
        </w:tc>
      </w:tr>
      <w:tr w:rsidR="00AA652F" w:rsidRPr="009B732F" w14:paraId="78DBB908" w14:textId="77777777" w:rsidTr="006D3DC1">
        <w:trPr>
          <w:trHeight w:val="240"/>
          <w:jc w:val="center"/>
        </w:trPr>
        <w:tc>
          <w:tcPr>
            <w:tcW w:w="4876" w:type="dxa"/>
            <w:tcBorders>
              <w:top w:val="nil"/>
              <w:left w:val="nil"/>
              <w:bottom w:val="nil"/>
              <w:right w:val="nil"/>
            </w:tcBorders>
          </w:tcPr>
          <w:p w14:paraId="7035D40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C13A632" w14:textId="77777777" w:rsidR="00555D7B" w:rsidRPr="009B732F" w:rsidRDefault="00555D7B" w:rsidP="006D3DC1">
            <w:pPr>
              <w:pStyle w:val="AmColumnHeading"/>
            </w:pPr>
            <w:r w:rsidRPr="009B732F">
              <w:t>Predlog spremembe</w:t>
            </w:r>
          </w:p>
        </w:tc>
      </w:tr>
      <w:tr w:rsidR="00AA652F" w:rsidRPr="009B732F" w14:paraId="70B2D51F" w14:textId="77777777" w:rsidTr="006D3DC1">
        <w:trPr>
          <w:jc w:val="center"/>
        </w:trPr>
        <w:tc>
          <w:tcPr>
            <w:tcW w:w="4876" w:type="dxa"/>
            <w:tcBorders>
              <w:top w:val="nil"/>
              <w:left w:val="nil"/>
              <w:bottom w:val="nil"/>
              <w:right w:val="nil"/>
            </w:tcBorders>
          </w:tcPr>
          <w:p w14:paraId="20566530" w14:textId="77777777" w:rsidR="00555D7B" w:rsidRPr="009B732F" w:rsidRDefault="00555D7B" w:rsidP="006D3DC1">
            <w:pPr>
              <w:pStyle w:val="Normal6a"/>
            </w:pPr>
            <w:r w:rsidRPr="009B732F">
              <w:rPr>
                <w:b/>
                <w:i/>
              </w:rPr>
              <w:t>(10)</w:t>
            </w:r>
            <w:r w:rsidRPr="009B732F">
              <w:tab/>
            </w:r>
            <w:r w:rsidRPr="009B732F">
              <w:rPr>
                <w:b/>
                <w:i/>
              </w:rPr>
              <w:t>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2D74B0E4" w14:textId="77777777" w:rsidR="00555D7B" w:rsidRPr="009B732F" w:rsidRDefault="00555D7B" w:rsidP="006D3DC1">
            <w:pPr>
              <w:pStyle w:val="Normal6a"/>
            </w:pPr>
            <w:r w:rsidRPr="009B732F">
              <w:rPr>
                <w:b/>
                <w:i/>
              </w:rPr>
              <w:t>črtano</w:t>
            </w:r>
          </w:p>
        </w:tc>
      </w:tr>
    </w:tbl>
    <w:p w14:paraId="17A6EC3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9C1C23D"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9459573" w14:textId="77777777" w:rsidR="00555D7B" w:rsidRPr="009B732F" w:rsidRDefault="00555D7B" w:rsidP="00555D7B">
      <w:pPr>
        <w:pStyle w:val="AmJustText"/>
      </w:pPr>
      <w:r w:rsidRPr="009B732F">
        <w:t>Notranja migracijska politika EU se bo financirala na podlagi uredbe o vzpostavitvi podpore Unije za azil, migracije in vključevanje. Zunanja migracijska politika EU se bo financirala v okviru programa Globalna Evropa. Z instrumentom na področju schengenskega območja, meja in vizumov se ne bo financirala niti notranja niti zunanja migracijska politika. Uvodna izjava je odvečna.</w:t>
      </w:r>
    </w:p>
    <w:p w14:paraId="1D8316D9" w14:textId="77777777" w:rsidR="00555D7B" w:rsidRPr="009B732F" w:rsidRDefault="00555D7B" w:rsidP="00555D7B">
      <w:r w:rsidRPr="000A6CEA">
        <w:rPr>
          <w:rStyle w:val="HideTWBExt"/>
        </w:rPr>
        <w:t>&lt;/AmendB&gt;</w:t>
      </w:r>
    </w:p>
    <w:p w14:paraId="491053E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60</w:t>
      </w:r>
      <w:r w:rsidRPr="000A6CEA">
        <w:rPr>
          <w:rStyle w:val="HideTWBExt"/>
          <w:b w:val="0"/>
        </w:rPr>
        <w:t>&lt;/NumAmB&gt;</w:t>
      </w:r>
    </w:p>
    <w:p w14:paraId="126FB34A"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623DE6B6" w14:textId="77777777" w:rsidR="00555D7B" w:rsidRPr="009B732F" w:rsidRDefault="00555D7B" w:rsidP="00555D7B">
      <w:pPr>
        <w:pStyle w:val="NormalBold"/>
      </w:pPr>
      <w:r w:rsidRPr="000A6CEA">
        <w:rPr>
          <w:rStyle w:val="HideTWBExt"/>
          <w:b w:val="0"/>
        </w:rPr>
        <w:t>&lt;/RepeatBlock-By&gt;</w:t>
      </w:r>
    </w:p>
    <w:p w14:paraId="7BC8C33C"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FF6BCF2" w14:textId="77777777" w:rsidR="00555D7B" w:rsidRPr="009B732F" w:rsidRDefault="00555D7B" w:rsidP="00555D7B">
      <w:pPr>
        <w:pStyle w:val="NormalBold"/>
      </w:pPr>
      <w:r w:rsidRPr="000A6CEA">
        <w:rPr>
          <w:rStyle w:val="HideTWBExt"/>
          <w:b w:val="0"/>
        </w:rPr>
        <w:t>&lt;Article&gt;</w:t>
      </w:r>
      <w:r w:rsidRPr="009B732F">
        <w:t>Uvodna izjava 10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E9DC2B7" w14:textId="77777777" w:rsidTr="006D3DC1">
        <w:trPr>
          <w:trHeight w:hRule="exact" w:val="240"/>
          <w:jc w:val="center"/>
        </w:trPr>
        <w:tc>
          <w:tcPr>
            <w:tcW w:w="9752" w:type="dxa"/>
            <w:gridSpan w:val="2"/>
            <w:tcBorders>
              <w:top w:val="nil"/>
              <w:left w:val="nil"/>
              <w:bottom w:val="nil"/>
              <w:right w:val="nil"/>
            </w:tcBorders>
          </w:tcPr>
          <w:p w14:paraId="17BB7C57" w14:textId="77777777" w:rsidR="00555D7B" w:rsidRPr="009B732F" w:rsidRDefault="00555D7B" w:rsidP="006D3DC1"/>
        </w:tc>
      </w:tr>
      <w:tr w:rsidR="00AA652F" w:rsidRPr="009B732F" w14:paraId="0452EFC7" w14:textId="77777777" w:rsidTr="006D3DC1">
        <w:trPr>
          <w:trHeight w:val="240"/>
          <w:jc w:val="center"/>
        </w:trPr>
        <w:tc>
          <w:tcPr>
            <w:tcW w:w="4876" w:type="dxa"/>
            <w:tcBorders>
              <w:top w:val="nil"/>
              <w:left w:val="nil"/>
              <w:bottom w:val="nil"/>
              <w:right w:val="nil"/>
            </w:tcBorders>
          </w:tcPr>
          <w:p w14:paraId="5543A74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F75C6A8" w14:textId="77777777" w:rsidR="00555D7B" w:rsidRPr="009B732F" w:rsidRDefault="00555D7B" w:rsidP="006D3DC1">
            <w:pPr>
              <w:pStyle w:val="AmColumnHeading"/>
            </w:pPr>
            <w:r w:rsidRPr="009B732F">
              <w:t>Predlog spremembe</w:t>
            </w:r>
          </w:p>
        </w:tc>
      </w:tr>
      <w:tr w:rsidR="00AA652F" w:rsidRPr="009B732F" w14:paraId="22A1EE3F" w14:textId="77777777" w:rsidTr="006D3DC1">
        <w:trPr>
          <w:jc w:val="center"/>
        </w:trPr>
        <w:tc>
          <w:tcPr>
            <w:tcW w:w="4876" w:type="dxa"/>
            <w:tcBorders>
              <w:top w:val="nil"/>
              <w:left w:val="nil"/>
              <w:bottom w:val="nil"/>
              <w:right w:val="nil"/>
            </w:tcBorders>
          </w:tcPr>
          <w:p w14:paraId="7CC56979" w14:textId="77777777" w:rsidR="00555D7B" w:rsidRPr="009B732F" w:rsidRDefault="00555D7B" w:rsidP="006D3DC1">
            <w:pPr>
              <w:pStyle w:val="Normal6a"/>
            </w:pPr>
            <w:r w:rsidRPr="009B732F">
              <w:rPr>
                <w:b/>
                <w:i/>
              </w:rPr>
              <w:t>(10)</w:t>
            </w:r>
            <w:r w:rsidRPr="009B732F">
              <w:tab/>
            </w:r>
            <w:r w:rsidRPr="009B732F">
              <w:rPr>
                <w:b/>
                <w:i/>
              </w:rPr>
              <w:t>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3C6C5266" w14:textId="77777777" w:rsidR="00555D7B" w:rsidRPr="009B732F" w:rsidRDefault="00555D7B" w:rsidP="006D3DC1">
            <w:pPr>
              <w:pStyle w:val="Normal6a"/>
            </w:pPr>
            <w:r w:rsidRPr="009B732F">
              <w:rPr>
                <w:b/>
                <w:i/>
              </w:rPr>
              <w:t>črtano</w:t>
            </w:r>
          </w:p>
        </w:tc>
      </w:tr>
    </w:tbl>
    <w:p w14:paraId="393D9C8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BAB0FB6" w14:textId="77777777" w:rsidR="00555D7B" w:rsidRPr="009B732F" w:rsidRDefault="00555D7B" w:rsidP="00555D7B">
      <w:r w:rsidRPr="000A6CEA">
        <w:rPr>
          <w:rStyle w:val="HideTWBExt"/>
        </w:rPr>
        <w:t>&lt;/AmendB&gt;</w:t>
      </w:r>
    </w:p>
    <w:p w14:paraId="3C8667B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61</w:t>
      </w:r>
      <w:r w:rsidRPr="000A6CEA">
        <w:rPr>
          <w:rStyle w:val="HideTWBExt"/>
          <w:b w:val="0"/>
        </w:rPr>
        <w:t>&lt;/NumAmB&gt;</w:t>
      </w:r>
    </w:p>
    <w:p w14:paraId="0B45FD4D"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17132554" w14:textId="77777777" w:rsidR="00555D7B" w:rsidRPr="009B732F" w:rsidRDefault="00555D7B" w:rsidP="00555D7B">
      <w:pPr>
        <w:pStyle w:val="NormalBold"/>
      </w:pPr>
      <w:r w:rsidRPr="000A6CEA">
        <w:rPr>
          <w:rStyle w:val="HideTWBExt"/>
          <w:b w:val="0"/>
        </w:rPr>
        <w:t>&lt;/RepeatBlock-By&gt;</w:t>
      </w:r>
    </w:p>
    <w:p w14:paraId="548BBD6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FED6FCF" w14:textId="77777777" w:rsidR="00555D7B" w:rsidRPr="009B732F" w:rsidRDefault="00555D7B" w:rsidP="00555D7B">
      <w:pPr>
        <w:pStyle w:val="NormalBold"/>
      </w:pPr>
      <w:r w:rsidRPr="000A6CEA">
        <w:rPr>
          <w:rStyle w:val="HideTWBExt"/>
          <w:b w:val="0"/>
        </w:rPr>
        <w:t>&lt;Article&gt;</w:t>
      </w:r>
      <w:r w:rsidRPr="009B732F">
        <w:t>Uvodna izjava 10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7E2590D" w14:textId="77777777" w:rsidTr="006D3DC1">
        <w:trPr>
          <w:trHeight w:hRule="exact" w:val="240"/>
          <w:jc w:val="center"/>
        </w:trPr>
        <w:tc>
          <w:tcPr>
            <w:tcW w:w="9752" w:type="dxa"/>
            <w:gridSpan w:val="2"/>
            <w:tcBorders>
              <w:top w:val="nil"/>
              <w:left w:val="nil"/>
              <w:bottom w:val="nil"/>
              <w:right w:val="nil"/>
            </w:tcBorders>
          </w:tcPr>
          <w:p w14:paraId="22E720CF" w14:textId="77777777" w:rsidR="00555D7B" w:rsidRPr="009B732F" w:rsidRDefault="00555D7B" w:rsidP="006D3DC1"/>
        </w:tc>
      </w:tr>
      <w:tr w:rsidR="00AA652F" w:rsidRPr="009B732F" w14:paraId="65F4AFFE" w14:textId="77777777" w:rsidTr="006D3DC1">
        <w:trPr>
          <w:trHeight w:val="240"/>
          <w:jc w:val="center"/>
        </w:trPr>
        <w:tc>
          <w:tcPr>
            <w:tcW w:w="4876" w:type="dxa"/>
            <w:tcBorders>
              <w:top w:val="nil"/>
              <w:left w:val="nil"/>
              <w:bottom w:val="nil"/>
              <w:right w:val="nil"/>
            </w:tcBorders>
          </w:tcPr>
          <w:p w14:paraId="617F15DF"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376F728" w14:textId="77777777" w:rsidR="00555D7B" w:rsidRPr="009B732F" w:rsidRDefault="00555D7B" w:rsidP="006D3DC1">
            <w:pPr>
              <w:pStyle w:val="AmColumnHeading"/>
            </w:pPr>
            <w:r w:rsidRPr="009B732F">
              <w:t>Predlog spremembe</w:t>
            </w:r>
          </w:p>
        </w:tc>
      </w:tr>
      <w:tr w:rsidR="00AA652F" w:rsidRPr="009B732F" w14:paraId="3E4301FD" w14:textId="77777777" w:rsidTr="006D3DC1">
        <w:trPr>
          <w:jc w:val="center"/>
        </w:trPr>
        <w:tc>
          <w:tcPr>
            <w:tcW w:w="4876" w:type="dxa"/>
            <w:tcBorders>
              <w:top w:val="nil"/>
              <w:left w:val="nil"/>
              <w:bottom w:val="nil"/>
              <w:right w:val="nil"/>
            </w:tcBorders>
          </w:tcPr>
          <w:p w14:paraId="771083C7" w14:textId="77777777" w:rsidR="00555D7B" w:rsidRPr="009B732F" w:rsidRDefault="00555D7B" w:rsidP="006D3DC1">
            <w:pPr>
              <w:pStyle w:val="Normal6a"/>
            </w:pPr>
            <w:r w:rsidRPr="009B732F">
              <w:t>(10)</w:t>
            </w:r>
            <w:r w:rsidRPr="009B732F">
              <w:tab/>
              <w:t xml:space="preserve">Podpora Unije bi morala prispevati k zagotavljanju doslednosti, skladnosti, sinergij in dopolnjevanja med </w:t>
            </w:r>
            <w:r w:rsidRPr="009B732F">
              <w:rPr>
                <w:b/>
                <w:bCs/>
                <w:i/>
                <w:iCs/>
              </w:rPr>
              <w:t>notranjimi in zunanjimi</w:t>
            </w:r>
            <w:r w:rsidRPr="009B732F">
              <w:t xml:space="preserve"> politikami Unije</w:t>
            </w:r>
            <w:r w:rsidRPr="009B732F">
              <w:rPr>
                <w:b/>
                <w:bCs/>
                <w:i/>
                <w:iCs/>
              </w:rPr>
              <w:t>.</w:t>
            </w:r>
            <w:r w:rsidRPr="009B732F">
              <w:rPr>
                <w:b/>
                <w:i/>
              </w:rPr>
              <w:t xml:space="preserve"> </w:t>
            </w:r>
            <w:r w:rsidRPr="009B732F">
              <w:rPr>
                <w:b/>
                <w:bCs/>
                <w:i/>
                <w:iCs/>
              </w:rPr>
              <w:t>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w:t>
            </w:r>
            <w:r w:rsidRPr="009B732F">
              <w:t xml:space="preserve">. Podpora Unije na podlagi te uredbe </w:t>
            </w:r>
            <w:r w:rsidRPr="009B732F">
              <w:rPr>
                <w:b/>
                <w:bCs/>
                <w:i/>
                <w:iCs/>
              </w:rPr>
              <w:t xml:space="preserve">lahko v ustrezno utemeljenih primerih vključuje tudi podporo ustreznim virom delegacij </w:t>
            </w:r>
            <w:r w:rsidRPr="009B732F">
              <w:t>EU</w:t>
            </w:r>
            <w:r w:rsidRPr="009B732F">
              <w:rPr>
                <w:b/>
                <w:bCs/>
                <w:i/>
                <w:iCs/>
              </w:rPr>
              <w:t xml:space="preserve"> ter se usklajuje med državami članicami in Komisijo v fazah načrtovanja in izvajanja</w:t>
            </w:r>
            <w:r w:rsidRPr="009B732F">
              <w:t>.</w:t>
            </w:r>
          </w:p>
        </w:tc>
        <w:tc>
          <w:tcPr>
            <w:tcW w:w="4876" w:type="dxa"/>
            <w:tcBorders>
              <w:top w:val="nil"/>
              <w:left w:val="nil"/>
              <w:bottom w:val="nil"/>
              <w:right w:val="nil"/>
            </w:tcBorders>
          </w:tcPr>
          <w:p w14:paraId="4F9C67B2" w14:textId="77777777" w:rsidR="00555D7B" w:rsidRPr="009B732F" w:rsidRDefault="00555D7B" w:rsidP="006D3DC1">
            <w:pPr>
              <w:pStyle w:val="Normal6a"/>
            </w:pPr>
            <w:r w:rsidRPr="009B732F">
              <w:t>(10)</w:t>
            </w:r>
            <w:r w:rsidRPr="009B732F">
              <w:tab/>
              <w:t xml:space="preserve">Podpora Unije bi morala prispevati k zagotavljanju doslednosti, skladnosti, sinergij in dopolnjevanja med politikami Unije </w:t>
            </w:r>
            <w:r w:rsidRPr="009B732F">
              <w:rPr>
                <w:b/>
                <w:bCs/>
                <w:i/>
                <w:iCs/>
              </w:rPr>
              <w:t>ter obenem preprečevati prekrivanja in podvajanja s podporo, ki se zagotavlja z drugimi sredstvi Unije</w:t>
            </w:r>
            <w:r w:rsidRPr="009B732F">
              <w:t xml:space="preserve">. Podpora Unije na podlagi te uredbe </w:t>
            </w:r>
            <w:r w:rsidRPr="009B732F">
              <w:rPr>
                <w:b/>
                <w:bCs/>
                <w:i/>
                <w:iCs/>
              </w:rPr>
              <w:t xml:space="preserve">bi morala prispevati k ukrepom za izvajanje pakta </w:t>
            </w:r>
            <w:r w:rsidRPr="009B732F">
              <w:t>EU</w:t>
            </w:r>
            <w:r w:rsidRPr="009B732F">
              <w:rPr>
                <w:b/>
                <w:bCs/>
                <w:i/>
                <w:iCs/>
              </w:rPr>
              <w:t xml:space="preserve"> o migracijah in azilu v usklajenem pristopu z Uredbo (EU) […] o vzpostavitvi podpore Unije za azil, migracije in vključevanje, pri čemer se ne smejo zabrisati razlike med posebnimi cilji politike posameznega instrumenta, finančna sredstva pa morajo ostati jasno ločena</w:t>
            </w:r>
            <w:r w:rsidRPr="009B732F">
              <w:t xml:space="preserve">. </w:t>
            </w:r>
            <w:r w:rsidRPr="009B732F">
              <w:rPr>
                <w:b/>
                <w:i/>
              </w:rPr>
              <w:t>Do podpore na podlagi te uredbe bi morali biti upravičeni tudi ukrepi, namenjeni spodbujanju zaščitnih ukrepov na zunanjih mejah, vključno z dostopom do pravne pomoči in informacij, dostopom do humanitarne in zdravstvene pomoči, kot so hrana, voda, oblačila, nastanitev in zdravstvena oskrba, podporo osebam v ranljivem položaju, vključevanjem sistemov za zaščito otrok ter učinkovitim dostopom do postopkov za mednarodno zaščito.</w:t>
            </w:r>
          </w:p>
        </w:tc>
      </w:tr>
    </w:tbl>
    <w:p w14:paraId="2BB0171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D72681B" w14:textId="77777777" w:rsidR="00555D7B" w:rsidRPr="009B732F" w:rsidRDefault="00555D7B" w:rsidP="00555D7B">
      <w:r w:rsidRPr="000A6CEA">
        <w:rPr>
          <w:rStyle w:val="HideTWBExt"/>
        </w:rPr>
        <w:t>&lt;/AmendB&gt;</w:t>
      </w:r>
    </w:p>
    <w:p w14:paraId="4910A7B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62</w:t>
      </w:r>
      <w:r w:rsidRPr="000A6CEA">
        <w:rPr>
          <w:rStyle w:val="HideTWBExt"/>
          <w:b w:val="0"/>
        </w:rPr>
        <w:t>&lt;/NumAmB&gt;</w:t>
      </w:r>
    </w:p>
    <w:p w14:paraId="1EFF7532"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493FC4D9" w14:textId="77777777" w:rsidR="00555D7B" w:rsidRPr="009B732F" w:rsidRDefault="00555D7B" w:rsidP="00555D7B">
      <w:pPr>
        <w:pStyle w:val="NormalBold"/>
      </w:pPr>
      <w:r w:rsidRPr="000A6CEA">
        <w:rPr>
          <w:rStyle w:val="HideTWBExt"/>
          <w:b w:val="0"/>
        </w:rPr>
        <w:t>&lt;/RepeatBlock-By&gt;</w:t>
      </w:r>
    </w:p>
    <w:p w14:paraId="2E6F8FD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8ED6713" w14:textId="77777777" w:rsidR="00555D7B" w:rsidRPr="009B732F" w:rsidRDefault="00555D7B" w:rsidP="00555D7B">
      <w:pPr>
        <w:pStyle w:val="NormalBold"/>
      </w:pPr>
      <w:r w:rsidRPr="000A6CEA">
        <w:rPr>
          <w:rStyle w:val="HideTWBExt"/>
          <w:b w:val="0"/>
        </w:rPr>
        <w:t>&lt;Article&gt;</w:t>
      </w:r>
      <w:r w:rsidRPr="009B732F">
        <w:t>Uvodna izjava 10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F619141" w14:textId="77777777" w:rsidTr="006D3DC1">
        <w:trPr>
          <w:trHeight w:hRule="exact" w:val="240"/>
          <w:jc w:val="center"/>
        </w:trPr>
        <w:tc>
          <w:tcPr>
            <w:tcW w:w="9752" w:type="dxa"/>
            <w:gridSpan w:val="2"/>
            <w:tcBorders>
              <w:top w:val="nil"/>
              <w:left w:val="nil"/>
              <w:bottom w:val="nil"/>
              <w:right w:val="nil"/>
            </w:tcBorders>
          </w:tcPr>
          <w:p w14:paraId="1697FA14" w14:textId="77777777" w:rsidR="00555D7B" w:rsidRPr="009B732F" w:rsidRDefault="00555D7B" w:rsidP="006D3DC1"/>
        </w:tc>
      </w:tr>
      <w:tr w:rsidR="00AA652F" w:rsidRPr="009B732F" w14:paraId="5A2B952C" w14:textId="77777777" w:rsidTr="006D3DC1">
        <w:trPr>
          <w:trHeight w:val="240"/>
          <w:jc w:val="center"/>
        </w:trPr>
        <w:tc>
          <w:tcPr>
            <w:tcW w:w="4876" w:type="dxa"/>
            <w:tcBorders>
              <w:top w:val="nil"/>
              <w:left w:val="nil"/>
              <w:bottom w:val="nil"/>
              <w:right w:val="nil"/>
            </w:tcBorders>
          </w:tcPr>
          <w:p w14:paraId="3D0E491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8171FCB" w14:textId="77777777" w:rsidR="00555D7B" w:rsidRPr="009B732F" w:rsidRDefault="00555D7B" w:rsidP="006D3DC1">
            <w:pPr>
              <w:pStyle w:val="AmColumnHeading"/>
            </w:pPr>
            <w:r w:rsidRPr="009B732F">
              <w:t>Predlog spremembe</w:t>
            </w:r>
          </w:p>
        </w:tc>
      </w:tr>
      <w:tr w:rsidR="00AA652F" w:rsidRPr="009B732F" w14:paraId="6172B898" w14:textId="77777777" w:rsidTr="006D3DC1">
        <w:trPr>
          <w:jc w:val="center"/>
        </w:trPr>
        <w:tc>
          <w:tcPr>
            <w:tcW w:w="4876" w:type="dxa"/>
            <w:tcBorders>
              <w:top w:val="nil"/>
              <w:left w:val="nil"/>
              <w:bottom w:val="nil"/>
              <w:right w:val="nil"/>
            </w:tcBorders>
          </w:tcPr>
          <w:p w14:paraId="55069E70" w14:textId="77777777" w:rsidR="00555D7B" w:rsidRPr="009B732F" w:rsidRDefault="00555D7B" w:rsidP="006D3DC1">
            <w:pPr>
              <w:pStyle w:val="Normal6a"/>
            </w:pPr>
            <w:r w:rsidRPr="009B732F">
              <w:t>(10)</w:t>
            </w:r>
            <w:r w:rsidRPr="009B732F">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Podpora Unije na podlagi te uredbe </w:t>
            </w:r>
            <w:r w:rsidRPr="009B732F">
              <w:rPr>
                <w:b/>
                <w:bCs/>
                <w:i/>
                <w:iCs/>
              </w:rPr>
              <w:t>lahko</w:t>
            </w:r>
            <w:r w:rsidRPr="009B732F">
              <w:t xml:space="preserve"> v ustrezno utemeljenih primerih vključuje </w:t>
            </w:r>
            <w:r w:rsidRPr="009B732F">
              <w:rPr>
                <w:b/>
                <w:bCs/>
                <w:i/>
                <w:iCs/>
              </w:rPr>
              <w:t>tudi</w:t>
            </w:r>
            <w:r w:rsidRPr="009B732F">
              <w:t xml:space="preserve"> podporo ustreznim virom delegacij EU ter se usklajuje med državami članicami in Komisijo v fazah načrtovanja in izvajanja.</w:t>
            </w:r>
          </w:p>
        </w:tc>
        <w:tc>
          <w:tcPr>
            <w:tcW w:w="4876" w:type="dxa"/>
            <w:tcBorders>
              <w:top w:val="nil"/>
              <w:left w:val="nil"/>
              <w:bottom w:val="nil"/>
              <w:right w:val="nil"/>
            </w:tcBorders>
          </w:tcPr>
          <w:p w14:paraId="79F90647" w14:textId="77777777" w:rsidR="00555D7B" w:rsidRPr="009B732F" w:rsidRDefault="00555D7B" w:rsidP="006D3DC1">
            <w:pPr>
              <w:pStyle w:val="Normal6a"/>
            </w:pPr>
            <w:r w:rsidRPr="009B732F">
              <w:t>(10)</w:t>
            </w:r>
            <w:r w:rsidRPr="009B732F">
              <w:tab/>
              <w:t>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w:t>
            </w:r>
            <w:r w:rsidRPr="009B732F">
              <w:rPr>
                <w:b/>
                <w:bCs/>
                <w:i/>
                <w:iCs/>
              </w:rPr>
              <w:t>, učinkovitemu</w:t>
            </w:r>
            <w:r w:rsidRPr="009B732F">
              <w:t xml:space="preserve"> in strukturiranemu pristopu k migracijam, da bi se sinergije čim bolje izkoristile in povečal finančni vzvod </w:t>
            </w:r>
            <w:r w:rsidRPr="009B732F">
              <w:rPr>
                <w:b/>
                <w:bCs/>
                <w:i/>
                <w:iCs/>
              </w:rPr>
              <w:t>ter obenem preprečila nepotrebna zapletenost</w:t>
            </w:r>
            <w:r w:rsidRPr="009B732F">
              <w:t xml:space="preserve">. Podpora Unije na podlagi te uredbe </w:t>
            </w:r>
            <w:r w:rsidRPr="009B732F">
              <w:rPr>
                <w:b/>
                <w:bCs/>
                <w:i/>
                <w:iCs/>
              </w:rPr>
              <w:t>bi se morala osredotočati predvsem na ukrepe znotraj Unije ter zagotavljati dopolnjevanje instrumentov za zunanje delovanje Unije, zlasti tistih, ki so vzpostavljeni z uredbo o vzpostavitvi programa Globalna Evropa, in preprečevati njihovo podvajanje.</w:t>
            </w:r>
            <w:r w:rsidRPr="009B732F">
              <w:rPr>
                <w:b/>
                <w:i/>
              </w:rPr>
              <w:t xml:space="preserve"> </w:t>
            </w:r>
            <w:r w:rsidRPr="009B732F">
              <w:t xml:space="preserve">V ustrezno utemeljenih primerih </w:t>
            </w:r>
            <w:r w:rsidRPr="009B732F">
              <w:rPr>
                <w:b/>
                <w:bCs/>
                <w:i/>
                <w:iCs/>
              </w:rPr>
              <w:t>lahko</w:t>
            </w:r>
            <w:r w:rsidRPr="009B732F">
              <w:t xml:space="preserve"> vključuje podporo ustreznim virom delegacij EU ter se usklajuje med državami članicami in Komisijo v fazah načrtovanja in izvajanja.</w:t>
            </w:r>
          </w:p>
        </w:tc>
      </w:tr>
    </w:tbl>
    <w:p w14:paraId="0920812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F077827" w14:textId="77777777" w:rsidR="00555D7B" w:rsidRPr="009B732F" w:rsidRDefault="00555D7B" w:rsidP="00555D7B">
      <w:r w:rsidRPr="000A6CEA">
        <w:rPr>
          <w:rStyle w:val="HideTWBExt"/>
        </w:rPr>
        <w:t>&lt;/AmendB&gt;</w:t>
      </w:r>
    </w:p>
    <w:p w14:paraId="1C9958D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63</w:t>
      </w:r>
      <w:r w:rsidRPr="000A6CEA">
        <w:rPr>
          <w:rStyle w:val="HideTWBExt"/>
          <w:b w:val="0"/>
        </w:rPr>
        <w:t>&lt;/NumAmB&gt;</w:t>
      </w:r>
    </w:p>
    <w:p w14:paraId="41F226CB"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01C708CD" w14:textId="77777777" w:rsidR="00555D7B" w:rsidRPr="009B732F" w:rsidRDefault="00555D7B" w:rsidP="00555D7B">
      <w:pPr>
        <w:pStyle w:val="NormalBold"/>
      </w:pPr>
      <w:r w:rsidRPr="000A6CEA">
        <w:rPr>
          <w:rStyle w:val="HideTWBExt"/>
          <w:b w:val="0"/>
        </w:rPr>
        <w:t>&lt;/RepeatBlock-By&gt;</w:t>
      </w:r>
    </w:p>
    <w:p w14:paraId="4BA945C9"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7E71B65" w14:textId="77777777" w:rsidR="00555D7B" w:rsidRPr="009B732F" w:rsidRDefault="00555D7B" w:rsidP="00555D7B">
      <w:pPr>
        <w:pStyle w:val="NormalBold"/>
      </w:pPr>
      <w:r w:rsidRPr="000A6CEA">
        <w:rPr>
          <w:rStyle w:val="HideTWBExt"/>
          <w:b w:val="0"/>
        </w:rPr>
        <w:t>&lt;Article&gt;</w:t>
      </w:r>
      <w:r w:rsidRPr="009B732F">
        <w:t>Uvodna izjava 10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375F952" w14:textId="77777777" w:rsidTr="006D3DC1">
        <w:trPr>
          <w:trHeight w:hRule="exact" w:val="240"/>
          <w:jc w:val="center"/>
        </w:trPr>
        <w:tc>
          <w:tcPr>
            <w:tcW w:w="9752" w:type="dxa"/>
            <w:gridSpan w:val="2"/>
            <w:tcBorders>
              <w:top w:val="nil"/>
              <w:left w:val="nil"/>
              <w:bottom w:val="nil"/>
              <w:right w:val="nil"/>
            </w:tcBorders>
          </w:tcPr>
          <w:p w14:paraId="3812C756" w14:textId="77777777" w:rsidR="00555D7B" w:rsidRPr="009B732F" w:rsidRDefault="00555D7B" w:rsidP="006D3DC1"/>
        </w:tc>
      </w:tr>
      <w:tr w:rsidR="00AA652F" w:rsidRPr="009B732F" w14:paraId="79611410" w14:textId="77777777" w:rsidTr="006D3DC1">
        <w:trPr>
          <w:trHeight w:val="240"/>
          <w:jc w:val="center"/>
        </w:trPr>
        <w:tc>
          <w:tcPr>
            <w:tcW w:w="4876" w:type="dxa"/>
            <w:tcBorders>
              <w:top w:val="nil"/>
              <w:left w:val="nil"/>
              <w:bottom w:val="nil"/>
              <w:right w:val="nil"/>
            </w:tcBorders>
          </w:tcPr>
          <w:p w14:paraId="1FEA98C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5F3E9E8" w14:textId="77777777" w:rsidR="00555D7B" w:rsidRPr="009B732F" w:rsidRDefault="00555D7B" w:rsidP="006D3DC1">
            <w:pPr>
              <w:pStyle w:val="AmColumnHeading"/>
            </w:pPr>
            <w:r w:rsidRPr="009B732F">
              <w:t>Predlog spremembe</w:t>
            </w:r>
          </w:p>
        </w:tc>
      </w:tr>
      <w:tr w:rsidR="00AA652F" w:rsidRPr="009B732F" w14:paraId="60E1C39C" w14:textId="77777777" w:rsidTr="006D3DC1">
        <w:trPr>
          <w:jc w:val="center"/>
        </w:trPr>
        <w:tc>
          <w:tcPr>
            <w:tcW w:w="4876" w:type="dxa"/>
            <w:tcBorders>
              <w:top w:val="nil"/>
              <w:left w:val="nil"/>
              <w:bottom w:val="nil"/>
              <w:right w:val="nil"/>
            </w:tcBorders>
          </w:tcPr>
          <w:p w14:paraId="1C4B9F27" w14:textId="77777777" w:rsidR="00555D7B" w:rsidRPr="009B732F" w:rsidRDefault="00555D7B" w:rsidP="006D3DC1">
            <w:pPr>
              <w:pStyle w:val="Normal6a"/>
            </w:pPr>
            <w:r w:rsidRPr="009B732F">
              <w:t>(10)</w:t>
            </w:r>
            <w:r w:rsidRPr="009B732F">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w:t>
            </w:r>
            <w:r w:rsidRPr="009B732F">
              <w:rPr>
                <w:b/>
                <w:i/>
              </w:rPr>
              <w:t>celostnemu in strukturiranemu</w:t>
            </w:r>
            <w:r w:rsidRPr="009B732F">
              <w:t xml:space="preserve"> pristopu k migracijam, da 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1C256008" w14:textId="77777777" w:rsidR="00555D7B" w:rsidRPr="009B732F" w:rsidRDefault="00555D7B" w:rsidP="006D3DC1">
            <w:pPr>
              <w:pStyle w:val="Normal6a"/>
            </w:pPr>
            <w:r w:rsidRPr="009B732F">
              <w:t>(10)</w:t>
            </w:r>
            <w:r w:rsidRPr="009B732F">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w:t>
            </w:r>
            <w:r w:rsidRPr="009B732F">
              <w:rPr>
                <w:b/>
                <w:i/>
              </w:rPr>
              <w:t>učinkovitemu in v rezultate usmerjenemu pristopu</w:t>
            </w:r>
            <w:r w:rsidRPr="009B732F">
              <w:t xml:space="preserve"> k migracijam, da bi se sinergije čim bolje izkoristile in povečal finančni vzvod</w:t>
            </w:r>
            <w:r w:rsidRPr="009B732F">
              <w:rPr>
                <w:b/>
                <w:i/>
              </w:rPr>
              <w:t>, zlasti na področjih preprečevanja nezakonitih migracij, varovanja zunanjih meja, boja proti tihotapljenju migrantov, politike vračanja in sodelovanja s tretjimi državami pri ponovnem sprejemu</w:t>
            </w:r>
            <w:r w:rsidRPr="009B732F">
              <w:t>. Podpora Unije na podlagi te uredbe lahko v ustrezno utemeljenih primerih vključuje tudi podporo ustreznim virom delegacij EU ter se usklajuje med državami članicami in Komisijo v fazah načrtovanja in izvajanja.</w:t>
            </w:r>
          </w:p>
        </w:tc>
      </w:tr>
    </w:tbl>
    <w:p w14:paraId="501A140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13805BDE"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E511403" w14:textId="77777777" w:rsidR="00555D7B" w:rsidRPr="009B732F" w:rsidRDefault="00555D7B" w:rsidP="00555D7B">
      <w:pPr>
        <w:pStyle w:val="AmJustText"/>
      </w:pPr>
      <w:r w:rsidRPr="009B732F">
        <w:t>Izraz „celosten pristop k migracijam“ je širok in ga je mogoče razlagati različno. S predlogom spremembe se pojasnjuje, da bi morala biti podpora na podlagi te uredbe osredotočena predvsem na cilje, ki so neposredno povezani z varovanjem schengenskega območja, zlasti z varovanjem zunanjih meja, bojem proti nezakonitim migracijam in učinkovito politiko vračanja. Okrepljena je tudi osredotočenost financiranja na merljive rezultate in praktično sodelovanje s tretjimi državami.</w:t>
      </w:r>
    </w:p>
    <w:p w14:paraId="4779920D" w14:textId="77777777" w:rsidR="00555D7B" w:rsidRPr="009B732F" w:rsidRDefault="00555D7B" w:rsidP="00555D7B">
      <w:r w:rsidRPr="000A6CEA">
        <w:rPr>
          <w:rStyle w:val="HideTWBExt"/>
        </w:rPr>
        <w:t>&lt;/AmendB&gt;</w:t>
      </w:r>
    </w:p>
    <w:p w14:paraId="1DE4EA3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64</w:t>
      </w:r>
      <w:r w:rsidRPr="000A6CEA">
        <w:rPr>
          <w:rStyle w:val="HideTWBExt"/>
          <w:b w:val="0"/>
        </w:rPr>
        <w:t>&lt;/NumAmB&gt;</w:t>
      </w:r>
    </w:p>
    <w:p w14:paraId="71F94219" w14:textId="77777777" w:rsidR="00555D7B" w:rsidRPr="009B732F" w:rsidRDefault="00555D7B" w:rsidP="00555D7B">
      <w:pPr>
        <w:pStyle w:val="NormalBold"/>
      </w:pPr>
      <w:r w:rsidRPr="000A6CEA">
        <w:rPr>
          <w:rStyle w:val="HideTWBExt"/>
          <w:b w:val="0"/>
        </w:rPr>
        <w:t>&lt;RepeatBlock-By&gt;&lt;Members&gt;</w:t>
      </w:r>
      <w:r w:rsidRPr="009B732F">
        <w:t>Cecilia Strada</w:t>
      </w:r>
      <w:r w:rsidRPr="000A6CEA">
        <w:rPr>
          <w:rStyle w:val="HideTWBExt"/>
          <w:b w:val="0"/>
        </w:rPr>
        <w:t>&lt;/Members&gt;</w:t>
      </w:r>
    </w:p>
    <w:p w14:paraId="0269B34B" w14:textId="77777777" w:rsidR="00555D7B" w:rsidRPr="009B732F" w:rsidRDefault="00555D7B" w:rsidP="00555D7B">
      <w:pPr>
        <w:pStyle w:val="NormalBold"/>
      </w:pPr>
      <w:r w:rsidRPr="000A6CEA">
        <w:rPr>
          <w:rStyle w:val="HideTWBExt"/>
          <w:b w:val="0"/>
        </w:rPr>
        <w:t>&lt;/RepeatBlock-By&gt;</w:t>
      </w:r>
    </w:p>
    <w:p w14:paraId="2C10019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D1AB4CF" w14:textId="77777777" w:rsidR="00555D7B" w:rsidRPr="009B732F" w:rsidRDefault="00555D7B" w:rsidP="00555D7B">
      <w:pPr>
        <w:pStyle w:val="NormalBold"/>
      </w:pPr>
      <w:r w:rsidRPr="000A6CEA">
        <w:rPr>
          <w:rStyle w:val="HideTWBExt"/>
          <w:b w:val="0"/>
        </w:rPr>
        <w:t>&lt;Article&gt;</w:t>
      </w:r>
      <w:r w:rsidRPr="009B732F">
        <w:t>Uvodna izjava 10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C4C6D47" w14:textId="77777777" w:rsidTr="006D3DC1">
        <w:trPr>
          <w:trHeight w:hRule="exact" w:val="240"/>
          <w:jc w:val="center"/>
        </w:trPr>
        <w:tc>
          <w:tcPr>
            <w:tcW w:w="9752" w:type="dxa"/>
            <w:gridSpan w:val="2"/>
            <w:tcBorders>
              <w:top w:val="nil"/>
              <w:left w:val="nil"/>
              <w:bottom w:val="nil"/>
              <w:right w:val="nil"/>
            </w:tcBorders>
          </w:tcPr>
          <w:p w14:paraId="049752B4" w14:textId="77777777" w:rsidR="00555D7B" w:rsidRPr="009B732F" w:rsidRDefault="00555D7B" w:rsidP="006D3DC1"/>
        </w:tc>
      </w:tr>
      <w:tr w:rsidR="00AA652F" w:rsidRPr="009B732F" w14:paraId="7B5AE3FB" w14:textId="77777777" w:rsidTr="006D3DC1">
        <w:trPr>
          <w:trHeight w:val="240"/>
          <w:jc w:val="center"/>
        </w:trPr>
        <w:tc>
          <w:tcPr>
            <w:tcW w:w="4876" w:type="dxa"/>
            <w:tcBorders>
              <w:top w:val="nil"/>
              <w:left w:val="nil"/>
              <w:bottom w:val="nil"/>
              <w:right w:val="nil"/>
            </w:tcBorders>
          </w:tcPr>
          <w:p w14:paraId="5B0904DF"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40CD52D" w14:textId="77777777" w:rsidR="00555D7B" w:rsidRPr="009B732F" w:rsidRDefault="00555D7B" w:rsidP="006D3DC1">
            <w:pPr>
              <w:pStyle w:val="AmColumnHeading"/>
            </w:pPr>
            <w:r w:rsidRPr="009B732F">
              <w:t>Predlog spremembe</w:t>
            </w:r>
          </w:p>
        </w:tc>
      </w:tr>
      <w:tr w:rsidR="00AA652F" w:rsidRPr="009B732F" w14:paraId="4ED7D006" w14:textId="77777777" w:rsidTr="006D3DC1">
        <w:trPr>
          <w:jc w:val="center"/>
        </w:trPr>
        <w:tc>
          <w:tcPr>
            <w:tcW w:w="4876" w:type="dxa"/>
            <w:tcBorders>
              <w:top w:val="nil"/>
              <w:left w:val="nil"/>
              <w:bottom w:val="nil"/>
              <w:right w:val="nil"/>
            </w:tcBorders>
          </w:tcPr>
          <w:p w14:paraId="68E8FCB5" w14:textId="77777777" w:rsidR="00555D7B" w:rsidRPr="009B732F" w:rsidRDefault="00555D7B" w:rsidP="006D3DC1">
            <w:pPr>
              <w:pStyle w:val="Normal6a"/>
            </w:pPr>
            <w:r w:rsidRPr="009B732F">
              <w:t>(10)</w:t>
            </w:r>
            <w:r w:rsidRPr="009B732F">
              <w:tab/>
              <w:t>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4D339494" w14:textId="77777777" w:rsidR="00555D7B" w:rsidRPr="009B732F" w:rsidRDefault="00555D7B" w:rsidP="006D3DC1">
            <w:pPr>
              <w:pStyle w:val="Normal6a"/>
            </w:pPr>
            <w:r w:rsidRPr="009B732F">
              <w:t>(10)</w:t>
            </w:r>
            <w:r w:rsidRPr="009B732F">
              <w:tab/>
              <w:t xml:space="preserve">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w:t>
            </w:r>
            <w:r w:rsidRPr="009B732F">
              <w:rPr>
                <w:b/>
                <w:bCs/>
                <w:i/>
                <w:iCs/>
              </w:rPr>
              <w:t>v skladu z Listino o temeljnih pravicah in obveznostmi na podlagi mednarodnega prava</w:t>
            </w:r>
            <w:r w:rsidRPr="009B732F">
              <w:t xml:space="preserve">. Podpora Unije na podlagi te uredbe lahko v ustrezno utemeljenih primerih vključuje tudi podporo ustreznim virom delegacij EU ter se usklajuje med državami članicami in Komisijo v fazah načrtovanja in izvajanja. </w:t>
            </w:r>
            <w:r w:rsidRPr="009B732F">
              <w:rPr>
                <w:b/>
                <w:bCs/>
                <w:i/>
                <w:iCs/>
              </w:rPr>
              <w:t>Ustrezno bi bilo treba obvestiti Evropski parlament.</w:t>
            </w:r>
            <w:r w:rsidRPr="009B732F">
              <w:rPr>
                <w:b/>
                <w:i/>
              </w:rPr>
              <w:t> </w:t>
            </w:r>
          </w:p>
        </w:tc>
      </w:tr>
    </w:tbl>
    <w:p w14:paraId="4854635A"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874401F" w14:textId="77777777" w:rsidR="00555D7B" w:rsidRPr="009B732F" w:rsidRDefault="00555D7B" w:rsidP="00555D7B">
      <w:r w:rsidRPr="000A6CEA">
        <w:rPr>
          <w:rStyle w:val="HideTWBExt"/>
        </w:rPr>
        <w:t>&lt;/AmendB&gt;</w:t>
      </w:r>
    </w:p>
    <w:p w14:paraId="4ECCC99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65</w:t>
      </w:r>
      <w:r w:rsidRPr="000A6CEA">
        <w:rPr>
          <w:rStyle w:val="HideTWBExt"/>
          <w:b w:val="0"/>
        </w:rPr>
        <w:t>&lt;/NumAmB&gt;</w:t>
      </w:r>
    </w:p>
    <w:p w14:paraId="215E8804"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4294B2FB" w14:textId="77777777" w:rsidR="00555D7B" w:rsidRPr="009B732F" w:rsidRDefault="00555D7B" w:rsidP="00555D7B">
      <w:pPr>
        <w:pStyle w:val="NormalBold"/>
      </w:pPr>
      <w:r w:rsidRPr="000A6CEA">
        <w:rPr>
          <w:rStyle w:val="HideTWBExt"/>
          <w:b w:val="0"/>
        </w:rPr>
        <w:t>&lt;/RepeatBlock-By&gt;</w:t>
      </w:r>
    </w:p>
    <w:p w14:paraId="5DA3237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6959095" w14:textId="77777777" w:rsidR="00555D7B" w:rsidRPr="009B732F" w:rsidRDefault="00555D7B" w:rsidP="00555D7B">
      <w:pPr>
        <w:pStyle w:val="NormalBold"/>
      </w:pPr>
      <w:r w:rsidRPr="000A6CEA">
        <w:rPr>
          <w:rStyle w:val="HideTWBExt"/>
          <w:b w:val="0"/>
        </w:rPr>
        <w:t>&lt;Article&gt;</w:t>
      </w:r>
      <w:r w:rsidRPr="009B732F">
        <w:t>Uvodna izjava 10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8F1E76A" w14:textId="77777777" w:rsidTr="006D3DC1">
        <w:trPr>
          <w:trHeight w:hRule="exact" w:val="240"/>
          <w:jc w:val="center"/>
        </w:trPr>
        <w:tc>
          <w:tcPr>
            <w:tcW w:w="9752" w:type="dxa"/>
            <w:gridSpan w:val="2"/>
            <w:tcBorders>
              <w:top w:val="nil"/>
              <w:left w:val="nil"/>
              <w:bottom w:val="nil"/>
              <w:right w:val="nil"/>
            </w:tcBorders>
          </w:tcPr>
          <w:p w14:paraId="42D88EFA" w14:textId="77777777" w:rsidR="00555D7B" w:rsidRPr="009B732F" w:rsidRDefault="00555D7B" w:rsidP="006D3DC1"/>
        </w:tc>
      </w:tr>
      <w:tr w:rsidR="00AA652F" w:rsidRPr="009B732F" w14:paraId="2960E6EE" w14:textId="77777777" w:rsidTr="006D3DC1">
        <w:trPr>
          <w:trHeight w:val="240"/>
          <w:jc w:val="center"/>
        </w:trPr>
        <w:tc>
          <w:tcPr>
            <w:tcW w:w="4876" w:type="dxa"/>
            <w:tcBorders>
              <w:top w:val="nil"/>
              <w:left w:val="nil"/>
              <w:bottom w:val="nil"/>
              <w:right w:val="nil"/>
            </w:tcBorders>
          </w:tcPr>
          <w:p w14:paraId="434771C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6E48F79" w14:textId="77777777" w:rsidR="00555D7B" w:rsidRPr="009B732F" w:rsidRDefault="00555D7B" w:rsidP="006D3DC1">
            <w:pPr>
              <w:pStyle w:val="AmColumnHeading"/>
            </w:pPr>
            <w:r w:rsidRPr="009B732F">
              <w:t>Predlog spremembe</w:t>
            </w:r>
          </w:p>
        </w:tc>
      </w:tr>
      <w:tr w:rsidR="00AA652F" w:rsidRPr="009B732F" w14:paraId="6778604B" w14:textId="77777777" w:rsidTr="006D3DC1">
        <w:trPr>
          <w:jc w:val="center"/>
        </w:trPr>
        <w:tc>
          <w:tcPr>
            <w:tcW w:w="4876" w:type="dxa"/>
            <w:tcBorders>
              <w:top w:val="nil"/>
              <w:left w:val="nil"/>
              <w:bottom w:val="nil"/>
              <w:right w:val="nil"/>
            </w:tcBorders>
          </w:tcPr>
          <w:p w14:paraId="0588075D" w14:textId="77777777" w:rsidR="00555D7B" w:rsidRPr="009B732F" w:rsidRDefault="00555D7B" w:rsidP="006D3DC1">
            <w:pPr>
              <w:pStyle w:val="Normal6a"/>
            </w:pPr>
            <w:r w:rsidRPr="009B732F">
              <w:t>(10)</w:t>
            </w:r>
            <w:r w:rsidRPr="009B732F">
              <w:tab/>
              <w:t>Podpora Unije bi morala prispevati k zagotavljanju doslednosti,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 in strukturiranemu pristopu k migracijam, da 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p>
        </w:tc>
        <w:tc>
          <w:tcPr>
            <w:tcW w:w="4876" w:type="dxa"/>
            <w:tcBorders>
              <w:top w:val="nil"/>
              <w:left w:val="nil"/>
              <w:bottom w:val="nil"/>
              <w:right w:val="nil"/>
            </w:tcBorders>
          </w:tcPr>
          <w:p w14:paraId="4E8F3887" w14:textId="77777777" w:rsidR="00555D7B" w:rsidRPr="009B732F" w:rsidRDefault="00555D7B" w:rsidP="006D3DC1">
            <w:pPr>
              <w:pStyle w:val="Normal6a"/>
            </w:pPr>
            <w:r w:rsidRPr="009B732F">
              <w:t>(10)</w:t>
            </w:r>
            <w:r w:rsidRPr="009B732F">
              <w:tab/>
              <w:t>Podpora Unije bi morala prispevati k zagotavljanju doslednosti</w:t>
            </w:r>
            <w:r w:rsidRPr="009B732F">
              <w:rPr>
                <w:b/>
                <w:i/>
              </w:rPr>
              <w:t>, učinkovitosti</w:t>
            </w:r>
            <w:r w:rsidRPr="009B732F">
              <w:t>, skladnosti, sinergij in dopolnjevanja med notranjimi in zunanjimi politikami Unije. Potrebna je večja skladnost med migracijami, azilom, vračanjem in zunanjimi politikami, pomembno pa je tudi zagotoviti, da zunanja pomoč Unije in podpora Unije na podlagi te uredbe prispevata k usklajenemu, celostnemu</w:t>
            </w:r>
            <w:r w:rsidRPr="009B732F">
              <w:rPr>
                <w:b/>
                <w:i/>
              </w:rPr>
              <w:t>, učinkovitemu</w:t>
            </w:r>
            <w:r w:rsidRPr="009B732F">
              <w:t xml:space="preserve"> in strukturiranemu pristopu k migracijam, da bi se sinergije čim bolje izkoristile in povečal finančni vzvod. Podpora Unije na podlagi te uredbe lahko v ustrezno utemeljenih primerih vključuje tudi podporo ustreznim virom delegacij EU ter se usklajuje med državami članicami in Komisijo v fazah načrtovanja in izvajanja.</w:t>
            </w:r>
          </w:p>
        </w:tc>
      </w:tr>
    </w:tbl>
    <w:p w14:paraId="1013018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442D66B0" w14:textId="77777777" w:rsidR="00555D7B" w:rsidRPr="009B732F" w:rsidRDefault="00555D7B" w:rsidP="00555D7B">
      <w:r w:rsidRPr="000A6CEA">
        <w:rPr>
          <w:rStyle w:val="HideTWBExt"/>
        </w:rPr>
        <w:t>&lt;/AmendB&gt;</w:t>
      </w:r>
    </w:p>
    <w:p w14:paraId="1CC949F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66</w:t>
      </w:r>
      <w:r w:rsidRPr="000A6CEA">
        <w:rPr>
          <w:rStyle w:val="HideTWBExt"/>
          <w:b w:val="0"/>
        </w:rPr>
        <w:t>&lt;/NumAmB&gt;</w:t>
      </w:r>
    </w:p>
    <w:p w14:paraId="7126CB36"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784ED1F2" w14:textId="77777777" w:rsidR="00555D7B" w:rsidRPr="009B732F" w:rsidRDefault="00555D7B" w:rsidP="00555D7B">
      <w:pPr>
        <w:pStyle w:val="NormalBold"/>
      </w:pPr>
      <w:r w:rsidRPr="000A6CEA">
        <w:rPr>
          <w:rStyle w:val="HideTWBExt"/>
          <w:b w:val="0"/>
        </w:rPr>
        <w:t>&lt;/RepeatBlock-By&gt;</w:t>
      </w:r>
    </w:p>
    <w:p w14:paraId="02D93085"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1271EAE" w14:textId="77777777" w:rsidR="00555D7B" w:rsidRPr="009B732F" w:rsidRDefault="00555D7B" w:rsidP="00555D7B">
      <w:pPr>
        <w:pStyle w:val="NormalBold"/>
      </w:pPr>
      <w:r w:rsidRPr="000A6CEA">
        <w:rPr>
          <w:rStyle w:val="HideTWBExt"/>
          <w:b w:val="0"/>
        </w:rPr>
        <w:t>&lt;Article&gt;</w:t>
      </w:r>
      <w:r w:rsidRPr="009B732F">
        <w:t>Uvodna izjava 10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A68A075" w14:textId="77777777" w:rsidTr="006D3DC1">
        <w:trPr>
          <w:trHeight w:hRule="exact" w:val="240"/>
          <w:jc w:val="center"/>
        </w:trPr>
        <w:tc>
          <w:tcPr>
            <w:tcW w:w="9752" w:type="dxa"/>
            <w:gridSpan w:val="2"/>
            <w:tcBorders>
              <w:top w:val="nil"/>
              <w:left w:val="nil"/>
              <w:bottom w:val="nil"/>
              <w:right w:val="nil"/>
            </w:tcBorders>
          </w:tcPr>
          <w:p w14:paraId="34D0D42D" w14:textId="77777777" w:rsidR="00555D7B" w:rsidRPr="009B732F" w:rsidRDefault="00555D7B" w:rsidP="006D3DC1"/>
        </w:tc>
      </w:tr>
      <w:tr w:rsidR="00AA652F" w:rsidRPr="009B732F" w14:paraId="3BCBA419" w14:textId="77777777" w:rsidTr="006D3DC1">
        <w:trPr>
          <w:trHeight w:val="240"/>
          <w:jc w:val="center"/>
        </w:trPr>
        <w:tc>
          <w:tcPr>
            <w:tcW w:w="4876" w:type="dxa"/>
            <w:tcBorders>
              <w:top w:val="nil"/>
              <w:left w:val="nil"/>
              <w:bottom w:val="nil"/>
              <w:right w:val="nil"/>
            </w:tcBorders>
          </w:tcPr>
          <w:p w14:paraId="2AE087BD"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2C43255" w14:textId="77777777" w:rsidR="00555D7B" w:rsidRPr="009B732F" w:rsidRDefault="00555D7B" w:rsidP="006D3DC1">
            <w:pPr>
              <w:pStyle w:val="AmColumnHeading"/>
            </w:pPr>
            <w:r w:rsidRPr="009B732F">
              <w:t>Predlog spremembe</w:t>
            </w:r>
          </w:p>
        </w:tc>
      </w:tr>
      <w:tr w:rsidR="00AA652F" w:rsidRPr="009B732F" w14:paraId="3EF28A09" w14:textId="77777777" w:rsidTr="006D3DC1">
        <w:trPr>
          <w:jc w:val="center"/>
        </w:trPr>
        <w:tc>
          <w:tcPr>
            <w:tcW w:w="4876" w:type="dxa"/>
            <w:tcBorders>
              <w:top w:val="nil"/>
              <w:left w:val="nil"/>
              <w:bottom w:val="nil"/>
              <w:right w:val="nil"/>
            </w:tcBorders>
          </w:tcPr>
          <w:p w14:paraId="0E6315EC" w14:textId="77777777" w:rsidR="00555D7B" w:rsidRPr="009B732F" w:rsidRDefault="00555D7B" w:rsidP="006D3DC1">
            <w:pPr>
              <w:pStyle w:val="Normal6a"/>
            </w:pPr>
          </w:p>
        </w:tc>
        <w:tc>
          <w:tcPr>
            <w:tcW w:w="4876" w:type="dxa"/>
            <w:tcBorders>
              <w:top w:val="nil"/>
              <w:left w:val="nil"/>
              <w:bottom w:val="nil"/>
              <w:right w:val="nil"/>
            </w:tcBorders>
          </w:tcPr>
          <w:p w14:paraId="0A4CCA1E" w14:textId="77777777" w:rsidR="00555D7B" w:rsidRPr="009B732F" w:rsidRDefault="00555D7B" w:rsidP="006D3DC1">
            <w:pPr>
              <w:pStyle w:val="Normal6a"/>
            </w:pPr>
            <w:r w:rsidRPr="009B732F">
              <w:rPr>
                <w:b/>
                <w:i/>
              </w:rPr>
              <w:t>(10a)</w:t>
            </w:r>
            <w:r w:rsidRPr="009B732F">
              <w:tab/>
            </w:r>
            <w:r w:rsidRPr="009B732F">
              <w:rPr>
                <w:b/>
                <w:i/>
              </w:rPr>
              <w:t>Glede na interno naravo podpore Unije, ki se zagotavlja na podlagi te uredbe, in glede na to, da je ta uredba glavni instrument financiranja politik na področju schengenskega območja, zunanjih meja in vizumov na ravni Unije, bi se morala podpora Unije zagotavljati predvsem za ukrepe, ki služijo notranji politiki Unije na področju schengenskega območja, meja in vizumov v skladu z njenimi cilji. To bi moralo pomeniti omejitev ravni podpore, ki se zagotavlja v tretjih državah in v zvezi z njimi ter se ustrezneje zagotavlja na podlagi Uredbe (EU) xx/20x o vzpostavitvi programa Globalna Evropa.</w:t>
            </w:r>
          </w:p>
        </w:tc>
      </w:tr>
    </w:tbl>
    <w:p w14:paraId="79A64A6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B80D756"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8D1E592" w14:textId="77777777" w:rsidR="00555D7B" w:rsidRPr="009B732F" w:rsidRDefault="00555D7B" w:rsidP="00555D7B">
      <w:pPr>
        <w:pStyle w:val="AmJustText"/>
      </w:pPr>
      <w:r w:rsidRPr="009B732F">
        <w:t>Ta instrument kot instrument financiranja notranje politike ne bi smel posegati na področje zunanje politike ali omogočati dvojnega financiranja ukrepov v tretjih državah.</w:t>
      </w:r>
    </w:p>
    <w:p w14:paraId="4760D819" w14:textId="77777777" w:rsidR="00555D7B" w:rsidRPr="009B732F" w:rsidRDefault="00555D7B" w:rsidP="00555D7B">
      <w:r w:rsidRPr="000A6CEA">
        <w:rPr>
          <w:rStyle w:val="HideTWBExt"/>
        </w:rPr>
        <w:t>&lt;/AmendB&gt;</w:t>
      </w:r>
    </w:p>
    <w:p w14:paraId="694F0A8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67</w:t>
      </w:r>
      <w:r w:rsidRPr="000A6CEA">
        <w:rPr>
          <w:rStyle w:val="HideTWBExt"/>
          <w:b w:val="0"/>
        </w:rPr>
        <w:t>&lt;/NumAmB&gt;</w:t>
      </w:r>
    </w:p>
    <w:p w14:paraId="1854AA67"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0319E978" w14:textId="77777777" w:rsidR="00555D7B" w:rsidRPr="009B732F" w:rsidRDefault="00555D7B" w:rsidP="00555D7B">
      <w:pPr>
        <w:pStyle w:val="NormalBold"/>
      </w:pPr>
      <w:r w:rsidRPr="000A6CEA">
        <w:rPr>
          <w:rStyle w:val="HideTWBExt"/>
          <w:b w:val="0"/>
        </w:rPr>
        <w:t>&lt;/RepeatBlock-By&gt;</w:t>
      </w:r>
    </w:p>
    <w:p w14:paraId="141E4EF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9C89101" w14:textId="77777777" w:rsidR="00555D7B" w:rsidRPr="009B732F" w:rsidRDefault="00555D7B" w:rsidP="00555D7B">
      <w:pPr>
        <w:pStyle w:val="NormalBold"/>
      </w:pPr>
      <w:r w:rsidRPr="000A6CEA">
        <w:rPr>
          <w:rStyle w:val="HideTWBExt"/>
          <w:b w:val="0"/>
        </w:rPr>
        <w:t>&lt;Article&gt;</w:t>
      </w:r>
      <w:r w:rsidRPr="009B732F">
        <w:t>Uvodna izjava 10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2761A76" w14:textId="77777777" w:rsidTr="006D3DC1">
        <w:trPr>
          <w:trHeight w:hRule="exact" w:val="240"/>
          <w:jc w:val="center"/>
        </w:trPr>
        <w:tc>
          <w:tcPr>
            <w:tcW w:w="9752" w:type="dxa"/>
            <w:gridSpan w:val="2"/>
            <w:tcBorders>
              <w:top w:val="nil"/>
              <w:left w:val="nil"/>
              <w:bottom w:val="nil"/>
              <w:right w:val="nil"/>
            </w:tcBorders>
          </w:tcPr>
          <w:p w14:paraId="4E6FCF72" w14:textId="77777777" w:rsidR="00555D7B" w:rsidRPr="009B732F" w:rsidRDefault="00555D7B" w:rsidP="006D3DC1"/>
        </w:tc>
      </w:tr>
      <w:tr w:rsidR="00AA652F" w:rsidRPr="009B732F" w14:paraId="0DD119DC" w14:textId="77777777" w:rsidTr="006D3DC1">
        <w:trPr>
          <w:trHeight w:val="240"/>
          <w:jc w:val="center"/>
        </w:trPr>
        <w:tc>
          <w:tcPr>
            <w:tcW w:w="4876" w:type="dxa"/>
            <w:tcBorders>
              <w:top w:val="nil"/>
              <w:left w:val="nil"/>
              <w:bottom w:val="nil"/>
              <w:right w:val="nil"/>
            </w:tcBorders>
          </w:tcPr>
          <w:p w14:paraId="77E1F6B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2C36A48" w14:textId="77777777" w:rsidR="00555D7B" w:rsidRPr="009B732F" w:rsidRDefault="00555D7B" w:rsidP="006D3DC1">
            <w:pPr>
              <w:pStyle w:val="AmColumnHeading"/>
            </w:pPr>
            <w:r w:rsidRPr="009B732F">
              <w:t>Predlog spremembe</w:t>
            </w:r>
          </w:p>
        </w:tc>
      </w:tr>
      <w:tr w:rsidR="00AA652F" w:rsidRPr="009B732F" w14:paraId="2FD470BC" w14:textId="77777777" w:rsidTr="006D3DC1">
        <w:trPr>
          <w:jc w:val="center"/>
        </w:trPr>
        <w:tc>
          <w:tcPr>
            <w:tcW w:w="4876" w:type="dxa"/>
            <w:tcBorders>
              <w:top w:val="nil"/>
              <w:left w:val="nil"/>
              <w:bottom w:val="nil"/>
              <w:right w:val="nil"/>
            </w:tcBorders>
          </w:tcPr>
          <w:p w14:paraId="29D9CE43" w14:textId="77777777" w:rsidR="00555D7B" w:rsidRPr="009B732F" w:rsidRDefault="00555D7B" w:rsidP="006D3DC1">
            <w:pPr>
              <w:pStyle w:val="Normal6a"/>
            </w:pPr>
          </w:p>
        </w:tc>
        <w:tc>
          <w:tcPr>
            <w:tcW w:w="4876" w:type="dxa"/>
            <w:tcBorders>
              <w:top w:val="nil"/>
              <w:left w:val="nil"/>
              <w:bottom w:val="nil"/>
              <w:right w:val="nil"/>
            </w:tcBorders>
          </w:tcPr>
          <w:p w14:paraId="23CAA2CE" w14:textId="77777777" w:rsidR="00555D7B" w:rsidRPr="009B732F" w:rsidRDefault="00555D7B" w:rsidP="006D3DC1">
            <w:pPr>
              <w:pStyle w:val="Normal6a"/>
            </w:pPr>
            <w:r w:rsidRPr="009B732F">
              <w:rPr>
                <w:b/>
                <w:i/>
              </w:rPr>
              <w:t>(10a)</w:t>
            </w:r>
            <w:r w:rsidRPr="009B732F">
              <w:tab/>
            </w:r>
            <w:r w:rsidRPr="009B732F">
              <w:rPr>
                <w:b/>
                <w:i/>
              </w:rPr>
              <w:t>Dopolnjevanje med podporo Unije schengenskemu območju, evropskemu integriranemu upravljanju meja in skupni vizumski politiki ter drugimi instrumenti Unije ne bi smelo zmanjševati sledljivosti porabe ali posegati v prerogative proračunskega organa.</w:t>
            </w:r>
          </w:p>
        </w:tc>
      </w:tr>
    </w:tbl>
    <w:p w14:paraId="03F5A31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17F0F3D" w14:textId="77777777" w:rsidR="00555D7B" w:rsidRPr="009B732F" w:rsidRDefault="00555D7B" w:rsidP="00555D7B">
      <w:r w:rsidRPr="000A6CEA">
        <w:rPr>
          <w:rStyle w:val="HideTWBExt"/>
        </w:rPr>
        <w:t>&lt;/AmendB&gt;</w:t>
      </w:r>
    </w:p>
    <w:p w14:paraId="0278552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68</w:t>
      </w:r>
      <w:r w:rsidRPr="000A6CEA">
        <w:rPr>
          <w:rStyle w:val="HideTWBExt"/>
          <w:b w:val="0"/>
        </w:rPr>
        <w:t>&lt;/NumAmB&gt;</w:t>
      </w:r>
    </w:p>
    <w:p w14:paraId="5D668EC8"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4280720C" w14:textId="77777777" w:rsidR="00555D7B" w:rsidRPr="009B732F" w:rsidRDefault="00555D7B" w:rsidP="00555D7B">
      <w:pPr>
        <w:pStyle w:val="NormalBold"/>
      </w:pPr>
      <w:r w:rsidRPr="000A6CEA">
        <w:rPr>
          <w:rStyle w:val="HideTWBExt"/>
          <w:b w:val="0"/>
        </w:rPr>
        <w:t>&lt;/RepeatBlock-By&gt;</w:t>
      </w:r>
    </w:p>
    <w:p w14:paraId="54A40A5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42E104A" w14:textId="77777777" w:rsidR="00555D7B" w:rsidRPr="009B732F" w:rsidRDefault="00555D7B" w:rsidP="00555D7B">
      <w:pPr>
        <w:pStyle w:val="NormalBold"/>
      </w:pPr>
      <w:r w:rsidRPr="000A6CEA">
        <w:rPr>
          <w:rStyle w:val="HideTWBExt"/>
          <w:b w:val="0"/>
        </w:rPr>
        <w:t>&lt;Article&gt;</w:t>
      </w:r>
      <w:r w:rsidRPr="009B732F">
        <w:t>Uvodna izjava 11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6D1F4C7" w14:textId="77777777" w:rsidTr="006D3DC1">
        <w:trPr>
          <w:trHeight w:hRule="exact" w:val="240"/>
          <w:jc w:val="center"/>
        </w:trPr>
        <w:tc>
          <w:tcPr>
            <w:tcW w:w="9752" w:type="dxa"/>
            <w:gridSpan w:val="2"/>
            <w:tcBorders>
              <w:top w:val="nil"/>
              <w:left w:val="nil"/>
              <w:bottom w:val="nil"/>
              <w:right w:val="nil"/>
            </w:tcBorders>
          </w:tcPr>
          <w:p w14:paraId="6633A871" w14:textId="77777777" w:rsidR="00555D7B" w:rsidRPr="009B732F" w:rsidRDefault="00555D7B" w:rsidP="006D3DC1"/>
        </w:tc>
      </w:tr>
      <w:tr w:rsidR="00AA652F" w:rsidRPr="009B732F" w14:paraId="4B2E812E" w14:textId="77777777" w:rsidTr="006D3DC1">
        <w:trPr>
          <w:trHeight w:val="240"/>
          <w:jc w:val="center"/>
        </w:trPr>
        <w:tc>
          <w:tcPr>
            <w:tcW w:w="4876" w:type="dxa"/>
            <w:tcBorders>
              <w:top w:val="nil"/>
              <w:left w:val="nil"/>
              <w:bottom w:val="nil"/>
              <w:right w:val="nil"/>
            </w:tcBorders>
          </w:tcPr>
          <w:p w14:paraId="1FA86E8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BA60585" w14:textId="77777777" w:rsidR="00555D7B" w:rsidRPr="009B732F" w:rsidRDefault="00555D7B" w:rsidP="006D3DC1">
            <w:pPr>
              <w:pStyle w:val="AmColumnHeading"/>
            </w:pPr>
            <w:r w:rsidRPr="009B732F">
              <w:t>Predlog spremembe</w:t>
            </w:r>
          </w:p>
        </w:tc>
      </w:tr>
      <w:tr w:rsidR="00AA652F" w:rsidRPr="009B732F" w14:paraId="3251387F" w14:textId="77777777" w:rsidTr="006D3DC1">
        <w:trPr>
          <w:jc w:val="center"/>
        </w:trPr>
        <w:tc>
          <w:tcPr>
            <w:tcW w:w="4876" w:type="dxa"/>
            <w:tcBorders>
              <w:top w:val="nil"/>
              <w:left w:val="nil"/>
              <w:bottom w:val="nil"/>
              <w:right w:val="nil"/>
            </w:tcBorders>
          </w:tcPr>
          <w:p w14:paraId="521E8E96" w14:textId="77777777" w:rsidR="00555D7B" w:rsidRPr="009B732F" w:rsidRDefault="00555D7B" w:rsidP="006D3DC1">
            <w:pPr>
              <w:pStyle w:val="Normal6a"/>
            </w:pPr>
            <w:r w:rsidRPr="009B732F">
              <w:rPr>
                <w:b/>
                <w:i/>
              </w:rPr>
              <w:t>(11)</w:t>
            </w:r>
            <w:r w:rsidRPr="009B732F">
              <w:tab/>
            </w:r>
            <w:r w:rsidRPr="009B732F">
              <w:rPr>
                <w:b/>
                <w:i/>
              </w:rPr>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7950F844" w14:textId="77777777" w:rsidR="00555D7B" w:rsidRPr="009B732F" w:rsidRDefault="00555D7B" w:rsidP="006D3DC1">
            <w:pPr>
              <w:pStyle w:val="Normal6a"/>
            </w:pPr>
            <w:r w:rsidRPr="009B732F">
              <w:rPr>
                <w:b/>
                <w:i/>
              </w:rPr>
              <w:t>črtano</w:t>
            </w:r>
          </w:p>
        </w:tc>
      </w:tr>
    </w:tbl>
    <w:p w14:paraId="70F13A4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1557CF9" w14:textId="77777777" w:rsidR="00555D7B" w:rsidRPr="009B732F" w:rsidRDefault="00555D7B" w:rsidP="00555D7B">
      <w:r w:rsidRPr="000A6CEA">
        <w:rPr>
          <w:rStyle w:val="HideTWBExt"/>
        </w:rPr>
        <w:t>&lt;/AmendB&gt;</w:t>
      </w:r>
    </w:p>
    <w:p w14:paraId="77A84BD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69</w:t>
      </w:r>
      <w:r w:rsidRPr="000A6CEA">
        <w:rPr>
          <w:rStyle w:val="HideTWBExt"/>
          <w:b w:val="0"/>
        </w:rPr>
        <w:t>&lt;/NumAmB&gt;</w:t>
      </w:r>
    </w:p>
    <w:p w14:paraId="0E73AE1D"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06EB4B02" w14:textId="77777777" w:rsidR="00555D7B" w:rsidRPr="009B732F" w:rsidRDefault="00555D7B" w:rsidP="00555D7B">
      <w:pPr>
        <w:pStyle w:val="NormalBold"/>
      </w:pPr>
      <w:r w:rsidRPr="000A6CEA">
        <w:rPr>
          <w:rStyle w:val="HideTWBExt"/>
          <w:b w:val="0"/>
        </w:rPr>
        <w:t>&lt;/RepeatBlock-By&gt;</w:t>
      </w:r>
    </w:p>
    <w:p w14:paraId="0BA92F3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4863B1B" w14:textId="77777777" w:rsidR="00555D7B" w:rsidRPr="009B732F" w:rsidRDefault="00555D7B" w:rsidP="00555D7B">
      <w:pPr>
        <w:pStyle w:val="NormalBold"/>
      </w:pPr>
      <w:r w:rsidRPr="000A6CEA">
        <w:rPr>
          <w:rStyle w:val="HideTWBExt"/>
          <w:b w:val="0"/>
        </w:rPr>
        <w:t>&lt;Article&gt;</w:t>
      </w:r>
      <w:r w:rsidRPr="009B732F">
        <w:t>Uvodna izjava 11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3395C6E" w14:textId="77777777" w:rsidTr="006D3DC1">
        <w:trPr>
          <w:trHeight w:hRule="exact" w:val="240"/>
          <w:jc w:val="center"/>
        </w:trPr>
        <w:tc>
          <w:tcPr>
            <w:tcW w:w="9752" w:type="dxa"/>
            <w:gridSpan w:val="2"/>
            <w:tcBorders>
              <w:top w:val="nil"/>
              <w:left w:val="nil"/>
              <w:bottom w:val="nil"/>
              <w:right w:val="nil"/>
            </w:tcBorders>
          </w:tcPr>
          <w:p w14:paraId="5C9675FD" w14:textId="77777777" w:rsidR="00555D7B" w:rsidRPr="009B732F" w:rsidRDefault="00555D7B" w:rsidP="006D3DC1"/>
        </w:tc>
      </w:tr>
      <w:tr w:rsidR="00AA652F" w:rsidRPr="009B732F" w14:paraId="3074936D" w14:textId="77777777" w:rsidTr="006D3DC1">
        <w:trPr>
          <w:trHeight w:val="240"/>
          <w:jc w:val="center"/>
        </w:trPr>
        <w:tc>
          <w:tcPr>
            <w:tcW w:w="4876" w:type="dxa"/>
            <w:tcBorders>
              <w:top w:val="nil"/>
              <w:left w:val="nil"/>
              <w:bottom w:val="nil"/>
              <w:right w:val="nil"/>
            </w:tcBorders>
          </w:tcPr>
          <w:p w14:paraId="1A9BA28F"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FB7FD12" w14:textId="77777777" w:rsidR="00555D7B" w:rsidRPr="009B732F" w:rsidRDefault="00555D7B" w:rsidP="006D3DC1">
            <w:pPr>
              <w:pStyle w:val="AmColumnHeading"/>
            </w:pPr>
            <w:r w:rsidRPr="009B732F">
              <w:t>Predlog spremembe</w:t>
            </w:r>
          </w:p>
        </w:tc>
      </w:tr>
      <w:tr w:rsidR="00AA652F" w:rsidRPr="009B732F" w14:paraId="39A3EFCF" w14:textId="77777777" w:rsidTr="006D3DC1">
        <w:trPr>
          <w:jc w:val="center"/>
        </w:trPr>
        <w:tc>
          <w:tcPr>
            <w:tcW w:w="4876" w:type="dxa"/>
            <w:tcBorders>
              <w:top w:val="nil"/>
              <w:left w:val="nil"/>
              <w:bottom w:val="nil"/>
              <w:right w:val="nil"/>
            </w:tcBorders>
          </w:tcPr>
          <w:p w14:paraId="0348880E" w14:textId="77777777" w:rsidR="00555D7B" w:rsidRPr="009B732F" w:rsidRDefault="00555D7B" w:rsidP="006D3DC1">
            <w:pPr>
              <w:pStyle w:val="Normal6a"/>
            </w:pPr>
            <w:r w:rsidRPr="009B732F">
              <w:t>(11)</w:t>
            </w:r>
            <w:r w:rsidRPr="009B732F">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10983131" w14:textId="77777777" w:rsidR="00555D7B" w:rsidRPr="009B732F" w:rsidRDefault="00555D7B" w:rsidP="006D3DC1">
            <w:pPr>
              <w:pStyle w:val="Normal6a"/>
            </w:pPr>
            <w:r w:rsidRPr="009B732F">
              <w:t>(11)</w:t>
            </w:r>
            <w:r w:rsidRPr="009B732F">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r w:rsidRPr="009B732F">
              <w:rPr>
                <w:b/>
                <w:i/>
              </w:rPr>
              <w:t>, s posebnim poudarkom na zaščiti kritične infrastrukture, strateški tehnološki avtonomiji Unije in zmanjševanju odvisnosti od dobaviteljev, ki so pod vplivom ali nadzorom tretjih držav</w:t>
            </w:r>
            <w:r w:rsidRPr="009B732F">
              <w:t>.</w:t>
            </w:r>
          </w:p>
        </w:tc>
      </w:tr>
    </w:tbl>
    <w:p w14:paraId="61339BD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13EF2197"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57E84917" w14:textId="77777777" w:rsidR="00555D7B" w:rsidRPr="009B732F" w:rsidRDefault="00555D7B" w:rsidP="00555D7B">
      <w:pPr>
        <w:pStyle w:val="AmJustText"/>
      </w:pPr>
      <w:r w:rsidRPr="009B732F">
        <w:t>S predlogom spremembe se ohranja obstoječi pristop, ki temelji na tveganjih, hkrati pa se poudarja potreba po krepitvi tehnološke odpornosti in strateške avtonomije Unije. Izkušnje iz zadnjih let so pokazale, da odvisnost od subjektov, ki so pod vplivom tretjih držav, lahko pomeni ne le kibernetska, temveč tudi geopolitična in varnostna tveganja. Namen te spremembe je okrepiti zaščito kritične infrastrukture in dolgoročno varnost držav članic.</w:t>
      </w:r>
    </w:p>
    <w:p w14:paraId="0548C9C8" w14:textId="77777777" w:rsidR="00555D7B" w:rsidRPr="009B732F" w:rsidRDefault="00555D7B" w:rsidP="00555D7B">
      <w:r w:rsidRPr="000A6CEA">
        <w:rPr>
          <w:rStyle w:val="HideTWBExt"/>
        </w:rPr>
        <w:t>&lt;/AmendB&gt;</w:t>
      </w:r>
    </w:p>
    <w:p w14:paraId="5471A9A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70</w:t>
      </w:r>
      <w:r w:rsidRPr="000A6CEA">
        <w:rPr>
          <w:rStyle w:val="HideTWBExt"/>
          <w:b w:val="0"/>
        </w:rPr>
        <w:t>&lt;/NumAmB&gt;</w:t>
      </w:r>
    </w:p>
    <w:p w14:paraId="2785C3F5"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51BB5D81" w14:textId="77777777" w:rsidR="00555D7B" w:rsidRPr="009B732F" w:rsidRDefault="00555D7B" w:rsidP="00555D7B">
      <w:pPr>
        <w:pStyle w:val="NormalBold"/>
      </w:pPr>
      <w:r w:rsidRPr="000A6CEA">
        <w:rPr>
          <w:rStyle w:val="HideTWBExt"/>
          <w:b w:val="0"/>
        </w:rPr>
        <w:t>&lt;/RepeatBlock-By&gt;</w:t>
      </w:r>
    </w:p>
    <w:p w14:paraId="1BFEECF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DD6788F" w14:textId="77777777" w:rsidR="00555D7B" w:rsidRPr="009B732F" w:rsidRDefault="00555D7B" w:rsidP="00555D7B">
      <w:pPr>
        <w:pStyle w:val="NormalBold"/>
      </w:pPr>
      <w:r w:rsidRPr="000A6CEA">
        <w:rPr>
          <w:rStyle w:val="HideTWBExt"/>
          <w:b w:val="0"/>
        </w:rPr>
        <w:t>&lt;Article&gt;</w:t>
      </w:r>
      <w:r w:rsidRPr="009B732F">
        <w:t>Uvodna izjava 11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567E51F" w14:textId="77777777" w:rsidTr="006D3DC1">
        <w:trPr>
          <w:trHeight w:hRule="exact" w:val="240"/>
          <w:jc w:val="center"/>
        </w:trPr>
        <w:tc>
          <w:tcPr>
            <w:tcW w:w="9752" w:type="dxa"/>
            <w:gridSpan w:val="2"/>
            <w:tcBorders>
              <w:top w:val="nil"/>
              <w:left w:val="nil"/>
              <w:bottom w:val="nil"/>
              <w:right w:val="nil"/>
            </w:tcBorders>
          </w:tcPr>
          <w:p w14:paraId="47DBC6D6" w14:textId="77777777" w:rsidR="00555D7B" w:rsidRPr="009B732F" w:rsidRDefault="00555D7B" w:rsidP="006D3DC1"/>
        </w:tc>
      </w:tr>
      <w:tr w:rsidR="00AA652F" w:rsidRPr="009B732F" w14:paraId="70E822BC" w14:textId="77777777" w:rsidTr="006D3DC1">
        <w:trPr>
          <w:trHeight w:val="240"/>
          <w:jc w:val="center"/>
        </w:trPr>
        <w:tc>
          <w:tcPr>
            <w:tcW w:w="4876" w:type="dxa"/>
            <w:tcBorders>
              <w:top w:val="nil"/>
              <w:left w:val="nil"/>
              <w:bottom w:val="nil"/>
              <w:right w:val="nil"/>
            </w:tcBorders>
          </w:tcPr>
          <w:p w14:paraId="0DCDA6E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5881707" w14:textId="77777777" w:rsidR="00555D7B" w:rsidRPr="009B732F" w:rsidRDefault="00555D7B" w:rsidP="006D3DC1">
            <w:pPr>
              <w:pStyle w:val="AmColumnHeading"/>
            </w:pPr>
            <w:r w:rsidRPr="009B732F">
              <w:t>Predlog spremembe</w:t>
            </w:r>
          </w:p>
        </w:tc>
      </w:tr>
      <w:tr w:rsidR="00AA652F" w:rsidRPr="009B732F" w14:paraId="34A7CF74" w14:textId="77777777" w:rsidTr="006D3DC1">
        <w:trPr>
          <w:jc w:val="center"/>
        </w:trPr>
        <w:tc>
          <w:tcPr>
            <w:tcW w:w="4876" w:type="dxa"/>
            <w:tcBorders>
              <w:top w:val="nil"/>
              <w:left w:val="nil"/>
              <w:bottom w:val="nil"/>
              <w:right w:val="nil"/>
            </w:tcBorders>
          </w:tcPr>
          <w:p w14:paraId="1489732C" w14:textId="77777777" w:rsidR="00555D7B" w:rsidRPr="009B732F" w:rsidRDefault="00555D7B" w:rsidP="006D3DC1">
            <w:pPr>
              <w:pStyle w:val="Normal6a"/>
            </w:pPr>
            <w:r w:rsidRPr="009B732F">
              <w:t>(11)</w:t>
            </w:r>
            <w:r w:rsidRPr="009B732F">
              <w:tab/>
              <w:t>Evropa mora zaščititi svoje varnostne interese pred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p>
        </w:tc>
        <w:tc>
          <w:tcPr>
            <w:tcW w:w="4876" w:type="dxa"/>
            <w:tcBorders>
              <w:top w:val="nil"/>
              <w:left w:val="nil"/>
              <w:bottom w:val="nil"/>
              <w:right w:val="nil"/>
            </w:tcBorders>
          </w:tcPr>
          <w:p w14:paraId="78140F9C" w14:textId="77777777" w:rsidR="00555D7B" w:rsidRPr="009B732F" w:rsidRDefault="00555D7B" w:rsidP="006D3DC1">
            <w:pPr>
              <w:pStyle w:val="Normal6a"/>
            </w:pPr>
            <w:r w:rsidRPr="009B732F">
              <w:t>(11)</w:t>
            </w:r>
            <w:r w:rsidRPr="009B732F">
              <w:tab/>
              <w:t xml:space="preserve">Evropa mora zaščititi svoje varnostne interese pred </w:t>
            </w:r>
            <w:r w:rsidRPr="009B732F">
              <w:rPr>
                <w:b/>
                <w:i/>
              </w:rPr>
              <w:t>vsemi</w:t>
            </w:r>
            <w:r w:rsidRPr="009B732F">
              <w:t xml:space="preserve"> dobavitelji, ki bi lahko pomenili trajno varnostno tveganje zaradi morebitnega vmešavanja tretjih držav in njihovih praks, ki ogrožajo kibernetsko varnost. Zato je treba zmanjšati tveganje trajne odvisnosti od dobaviteljev z visokim tveganjem na notranjem trgu, saj bi ta lahko imela resne negativne učinke na varnost uporabnikov, podjetij in organov po vsej EU ter kritične infrastrukture EU v smislu celovitosti podatkov in storitev ter razpoložljivosti storitev. Ta izključitev bi morala temeljiti na sorazmerni oceni tveganja in s tem povezanih ukrepih za zmanjšanje tveganja, kot so opredeljeni v politikah in zakonodaji Unije</w:t>
            </w:r>
            <w:r w:rsidRPr="009B732F">
              <w:rPr>
                <w:b/>
                <w:i/>
              </w:rPr>
              <w:t>, pa tudi na notranjih ocenah držav članic</w:t>
            </w:r>
            <w:r w:rsidRPr="009B732F">
              <w:t>.</w:t>
            </w:r>
          </w:p>
        </w:tc>
      </w:tr>
    </w:tbl>
    <w:p w14:paraId="24CE71A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1EEBE034" w14:textId="77777777" w:rsidR="00555D7B" w:rsidRPr="009B732F" w:rsidRDefault="00555D7B" w:rsidP="00555D7B">
      <w:r w:rsidRPr="000A6CEA">
        <w:rPr>
          <w:rStyle w:val="HideTWBExt"/>
        </w:rPr>
        <w:t>&lt;/AmendB&gt;</w:t>
      </w:r>
    </w:p>
    <w:p w14:paraId="5A04E30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71</w:t>
      </w:r>
      <w:r w:rsidRPr="000A6CEA">
        <w:rPr>
          <w:rStyle w:val="HideTWBExt"/>
          <w:b w:val="0"/>
        </w:rPr>
        <w:t>&lt;/NumAmB&gt;</w:t>
      </w:r>
    </w:p>
    <w:p w14:paraId="0885C5CE"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0F022FE7" w14:textId="77777777" w:rsidR="00555D7B" w:rsidRPr="009B732F" w:rsidRDefault="00555D7B" w:rsidP="00555D7B">
      <w:pPr>
        <w:pStyle w:val="NormalBold"/>
      </w:pPr>
      <w:r w:rsidRPr="000A6CEA">
        <w:rPr>
          <w:rStyle w:val="HideTWBExt"/>
          <w:b w:val="0"/>
        </w:rPr>
        <w:t>&lt;/RepeatBlock-By&gt;</w:t>
      </w:r>
    </w:p>
    <w:p w14:paraId="61F4700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979D451" w14:textId="77777777" w:rsidR="00555D7B" w:rsidRPr="009B732F" w:rsidRDefault="00555D7B" w:rsidP="00555D7B">
      <w:pPr>
        <w:pStyle w:val="NormalBold"/>
      </w:pPr>
      <w:r w:rsidRPr="000A6CEA">
        <w:rPr>
          <w:rStyle w:val="HideTWBExt"/>
          <w:b w:val="0"/>
        </w:rPr>
        <w:t>&lt;Article&gt;</w:t>
      </w:r>
      <w:r w:rsidRPr="009B732F">
        <w:t>Uvodna izjava 12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8D5A901" w14:textId="77777777" w:rsidTr="006D3DC1">
        <w:trPr>
          <w:trHeight w:hRule="exact" w:val="240"/>
          <w:jc w:val="center"/>
        </w:trPr>
        <w:tc>
          <w:tcPr>
            <w:tcW w:w="9752" w:type="dxa"/>
            <w:gridSpan w:val="2"/>
            <w:tcBorders>
              <w:top w:val="nil"/>
              <w:left w:val="nil"/>
              <w:bottom w:val="nil"/>
              <w:right w:val="nil"/>
            </w:tcBorders>
          </w:tcPr>
          <w:p w14:paraId="51D30E3A" w14:textId="77777777" w:rsidR="00555D7B" w:rsidRPr="009B732F" w:rsidRDefault="00555D7B" w:rsidP="006D3DC1"/>
        </w:tc>
      </w:tr>
      <w:tr w:rsidR="00AA652F" w:rsidRPr="009B732F" w14:paraId="784C3E0C" w14:textId="77777777" w:rsidTr="006D3DC1">
        <w:trPr>
          <w:trHeight w:val="240"/>
          <w:jc w:val="center"/>
        </w:trPr>
        <w:tc>
          <w:tcPr>
            <w:tcW w:w="4876" w:type="dxa"/>
            <w:tcBorders>
              <w:top w:val="nil"/>
              <w:left w:val="nil"/>
              <w:bottom w:val="nil"/>
              <w:right w:val="nil"/>
            </w:tcBorders>
          </w:tcPr>
          <w:p w14:paraId="27C14E5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DE79502" w14:textId="77777777" w:rsidR="00555D7B" w:rsidRPr="009B732F" w:rsidRDefault="00555D7B" w:rsidP="006D3DC1">
            <w:pPr>
              <w:pStyle w:val="AmColumnHeading"/>
            </w:pPr>
            <w:r w:rsidRPr="009B732F">
              <w:t>Predlog spremembe</w:t>
            </w:r>
          </w:p>
        </w:tc>
      </w:tr>
      <w:tr w:rsidR="00AA652F" w:rsidRPr="009B732F" w14:paraId="6D3DFF8D" w14:textId="77777777" w:rsidTr="006D3DC1">
        <w:trPr>
          <w:jc w:val="center"/>
        </w:trPr>
        <w:tc>
          <w:tcPr>
            <w:tcW w:w="4876" w:type="dxa"/>
            <w:tcBorders>
              <w:top w:val="nil"/>
              <w:left w:val="nil"/>
              <w:bottom w:val="nil"/>
              <w:right w:val="nil"/>
            </w:tcBorders>
          </w:tcPr>
          <w:p w14:paraId="1FF547C6" w14:textId="77777777" w:rsidR="00555D7B" w:rsidRPr="009B732F" w:rsidRDefault="00555D7B" w:rsidP="006D3DC1">
            <w:pPr>
              <w:pStyle w:val="Normal6a"/>
            </w:pPr>
            <w:r w:rsidRPr="009B732F">
              <w:rPr>
                <w:b/>
                <w:i/>
              </w:rPr>
              <w:t>(12)</w:t>
            </w:r>
            <w:r w:rsidRPr="009B732F">
              <w:tab/>
            </w:r>
            <w:r w:rsidRPr="009B732F">
              <w:rPr>
                <w:b/>
                <w:i/>
              </w:rPr>
              <w:t>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1FCF42AF" w14:textId="77777777" w:rsidR="00555D7B" w:rsidRPr="009B732F" w:rsidRDefault="00555D7B" w:rsidP="006D3DC1">
            <w:pPr>
              <w:pStyle w:val="Normal6a"/>
            </w:pPr>
            <w:r w:rsidRPr="009B732F">
              <w:rPr>
                <w:b/>
                <w:i/>
              </w:rPr>
              <w:t>črtano</w:t>
            </w:r>
          </w:p>
        </w:tc>
      </w:tr>
    </w:tbl>
    <w:p w14:paraId="7E81A51A"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EA7D167" w14:textId="77777777" w:rsidR="00555D7B" w:rsidRPr="009B732F" w:rsidRDefault="00555D7B" w:rsidP="00555D7B">
      <w:r w:rsidRPr="000A6CEA">
        <w:rPr>
          <w:rStyle w:val="HideTWBExt"/>
        </w:rPr>
        <w:t>&lt;/AmendB&gt;</w:t>
      </w:r>
    </w:p>
    <w:p w14:paraId="1719391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72</w:t>
      </w:r>
      <w:r w:rsidRPr="000A6CEA">
        <w:rPr>
          <w:rStyle w:val="HideTWBExt"/>
          <w:b w:val="0"/>
        </w:rPr>
        <w:t>&lt;/NumAmB&gt;</w:t>
      </w:r>
    </w:p>
    <w:p w14:paraId="3DB08EBC"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3960988A" w14:textId="77777777" w:rsidR="00555D7B" w:rsidRPr="009B732F" w:rsidRDefault="00555D7B" w:rsidP="00555D7B">
      <w:pPr>
        <w:pStyle w:val="NormalBold"/>
      </w:pPr>
      <w:r w:rsidRPr="000A6CEA">
        <w:rPr>
          <w:rStyle w:val="HideTWBExt"/>
          <w:b w:val="0"/>
        </w:rPr>
        <w:t>&lt;/RepeatBlock-By&gt;</w:t>
      </w:r>
    </w:p>
    <w:p w14:paraId="49C8C29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5DE209A" w14:textId="77777777" w:rsidR="00555D7B" w:rsidRPr="009B732F" w:rsidRDefault="00555D7B" w:rsidP="00555D7B">
      <w:pPr>
        <w:pStyle w:val="NormalBold"/>
      </w:pPr>
      <w:r w:rsidRPr="000A6CEA">
        <w:rPr>
          <w:rStyle w:val="HideTWBExt"/>
          <w:b w:val="0"/>
        </w:rPr>
        <w:t>&lt;Article&gt;</w:t>
      </w:r>
      <w:r w:rsidRPr="009B732F">
        <w:t>Uvodna izjava 12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6BD7A8F" w14:textId="77777777" w:rsidTr="006D3DC1">
        <w:trPr>
          <w:trHeight w:hRule="exact" w:val="240"/>
          <w:jc w:val="center"/>
        </w:trPr>
        <w:tc>
          <w:tcPr>
            <w:tcW w:w="9752" w:type="dxa"/>
            <w:gridSpan w:val="2"/>
            <w:tcBorders>
              <w:top w:val="nil"/>
              <w:left w:val="nil"/>
              <w:bottom w:val="nil"/>
              <w:right w:val="nil"/>
            </w:tcBorders>
          </w:tcPr>
          <w:p w14:paraId="2595968E" w14:textId="77777777" w:rsidR="00555D7B" w:rsidRPr="009B732F" w:rsidRDefault="00555D7B" w:rsidP="006D3DC1"/>
        </w:tc>
      </w:tr>
      <w:tr w:rsidR="00AA652F" w:rsidRPr="009B732F" w14:paraId="78A11CB5" w14:textId="77777777" w:rsidTr="006D3DC1">
        <w:trPr>
          <w:trHeight w:val="240"/>
          <w:jc w:val="center"/>
        </w:trPr>
        <w:tc>
          <w:tcPr>
            <w:tcW w:w="4876" w:type="dxa"/>
            <w:tcBorders>
              <w:top w:val="nil"/>
              <w:left w:val="nil"/>
              <w:bottom w:val="nil"/>
              <w:right w:val="nil"/>
            </w:tcBorders>
          </w:tcPr>
          <w:p w14:paraId="5E13A9E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369B067" w14:textId="77777777" w:rsidR="00555D7B" w:rsidRPr="009B732F" w:rsidRDefault="00555D7B" w:rsidP="006D3DC1">
            <w:pPr>
              <w:pStyle w:val="AmColumnHeading"/>
            </w:pPr>
            <w:r w:rsidRPr="009B732F">
              <w:t>Predlog spremembe</w:t>
            </w:r>
          </w:p>
        </w:tc>
      </w:tr>
      <w:tr w:rsidR="00AA652F" w:rsidRPr="009B732F" w14:paraId="06E46C82" w14:textId="77777777" w:rsidTr="006D3DC1">
        <w:trPr>
          <w:jc w:val="center"/>
        </w:trPr>
        <w:tc>
          <w:tcPr>
            <w:tcW w:w="4876" w:type="dxa"/>
            <w:tcBorders>
              <w:top w:val="nil"/>
              <w:left w:val="nil"/>
              <w:bottom w:val="nil"/>
              <w:right w:val="nil"/>
            </w:tcBorders>
          </w:tcPr>
          <w:p w14:paraId="57D73BEC" w14:textId="77777777" w:rsidR="00555D7B" w:rsidRPr="009B732F" w:rsidRDefault="00555D7B" w:rsidP="006D3DC1">
            <w:pPr>
              <w:pStyle w:val="Normal6a"/>
            </w:pPr>
            <w:r w:rsidRPr="009B732F">
              <w:t>(12)</w:t>
            </w:r>
            <w:r w:rsidRPr="009B732F">
              <w:tab/>
            </w:r>
            <w:r w:rsidRPr="009B732F">
              <w:rPr>
                <w:b/>
                <w:i/>
              </w:rPr>
              <w:t>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w:t>
            </w:r>
            <w:r w:rsidRPr="009B732F">
              <w:t xml:space="preserv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7722A36C" w14:textId="77777777" w:rsidR="00555D7B" w:rsidRPr="009B732F" w:rsidRDefault="00555D7B" w:rsidP="006D3DC1">
            <w:pPr>
              <w:pStyle w:val="Normal6a"/>
            </w:pPr>
            <w:r w:rsidRPr="009B732F">
              <w:t>(12)</w:t>
            </w:r>
            <w:r w:rsidRPr="009B732F">
              <w:tab/>
              <w:t>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04237DE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0A12BF4" w14:textId="77777777" w:rsidR="00555D7B" w:rsidRPr="009B732F" w:rsidRDefault="00555D7B" w:rsidP="00555D7B">
      <w:r w:rsidRPr="000A6CEA">
        <w:rPr>
          <w:rStyle w:val="HideTWBExt"/>
        </w:rPr>
        <w:t>&lt;/AmendB&gt;</w:t>
      </w:r>
    </w:p>
    <w:p w14:paraId="22201C3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73</w:t>
      </w:r>
      <w:r w:rsidRPr="000A6CEA">
        <w:rPr>
          <w:rStyle w:val="HideTWBExt"/>
          <w:b w:val="0"/>
        </w:rPr>
        <w:t>&lt;/NumAmB&gt;</w:t>
      </w:r>
    </w:p>
    <w:p w14:paraId="44E72506"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7284361C" w14:textId="77777777" w:rsidR="00555D7B" w:rsidRPr="009B732F" w:rsidRDefault="00555D7B" w:rsidP="00555D7B">
      <w:pPr>
        <w:pStyle w:val="NormalBold"/>
      </w:pPr>
      <w:r w:rsidRPr="000A6CEA">
        <w:rPr>
          <w:rStyle w:val="HideTWBExt"/>
          <w:b w:val="0"/>
        </w:rPr>
        <w:t>&lt;/RepeatBlock-By&gt;</w:t>
      </w:r>
    </w:p>
    <w:p w14:paraId="551CD5B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E3EDB84" w14:textId="77777777" w:rsidR="00555D7B" w:rsidRPr="009B732F" w:rsidRDefault="00555D7B" w:rsidP="00555D7B">
      <w:pPr>
        <w:pStyle w:val="NormalBold"/>
      </w:pPr>
      <w:r w:rsidRPr="000A6CEA">
        <w:rPr>
          <w:rStyle w:val="HideTWBExt"/>
          <w:b w:val="0"/>
        </w:rPr>
        <w:t>&lt;Article&gt;</w:t>
      </w:r>
      <w:r w:rsidRPr="009B732F">
        <w:t>Uvodna izjava 12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85F5FA8" w14:textId="77777777" w:rsidTr="006D3DC1">
        <w:trPr>
          <w:trHeight w:hRule="exact" w:val="240"/>
          <w:jc w:val="center"/>
        </w:trPr>
        <w:tc>
          <w:tcPr>
            <w:tcW w:w="9752" w:type="dxa"/>
            <w:gridSpan w:val="2"/>
            <w:tcBorders>
              <w:top w:val="nil"/>
              <w:left w:val="nil"/>
              <w:bottom w:val="nil"/>
              <w:right w:val="nil"/>
            </w:tcBorders>
          </w:tcPr>
          <w:p w14:paraId="5C78263A" w14:textId="77777777" w:rsidR="00555D7B" w:rsidRPr="009B732F" w:rsidRDefault="00555D7B" w:rsidP="006D3DC1"/>
        </w:tc>
      </w:tr>
      <w:tr w:rsidR="00AA652F" w:rsidRPr="009B732F" w14:paraId="5A5F3266" w14:textId="77777777" w:rsidTr="006D3DC1">
        <w:trPr>
          <w:trHeight w:val="240"/>
          <w:jc w:val="center"/>
        </w:trPr>
        <w:tc>
          <w:tcPr>
            <w:tcW w:w="4876" w:type="dxa"/>
            <w:tcBorders>
              <w:top w:val="nil"/>
              <w:left w:val="nil"/>
              <w:bottom w:val="nil"/>
              <w:right w:val="nil"/>
            </w:tcBorders>
          </w:tcPr>
          <w:p w14:paraId="4DE568AD"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4ED9AF9" w14:textId="77777777" w:rsidR="00555D7B" w:rsidRPr="009B732F" w:rsidRDefault="00555D7B" w:rsidP="006D3DC1">
            <w:pPr>
              <w:pStyle w:val="AmColumnHeading"/>
            </w:pPr>
            <w:r w:rsidRPr="009B732F">
              <w:t>Predlog spremembe</w:t>
            </w:r>
          </w:p>
        </w:tc>
      </w:tr>
      <w:tr w:rsidR="00AA652F" w:rsidRPr="009B732F" w14:paraId="744568AE" w14:textId="77777777" w:rsidTr="006D3DC1">
        <w:trPr>
          <w:jc w:val="center"/>
        </w:trPr>
        <w:tc>
          <w:tcPr>
            <w:tcW w:w="4876" w:type="dxa"/>
            <w:tcBorders>
              <w:top w:val="nil"/>
              <w:left w:val="nil"/>
              <w:bottom w:val="nil"/>
              <w:right w:val="nil"/>
            </w:tcBorders>
          </w:tcPr>
          <w:p w14:paraId="111D5B48" w14:textId="77777777" w:rsidR="00555D7B" w:rsidRPr="009B732F" w:rsidRDefault="00555D7B" w:rsidP="006D3DC1">
            <w:pPr>
              <w:pStyle w:val="Normal6a"/>
            </w:pPr>
            <w:r w:rsidRPr="009B732F">
              <w:t>(12)</w:t>
            </w:r>
            <w:r w:rsidRPr="009B732F">
              <w:tab/>
              <w:t>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2E43A609" w14:textId="77777777" w:rsidR="00555D7B" w:rsidRPr="009B732F" w:rsidRDefault="00555D7B" w:rsidP="006D3DC1">
            <w:pPr>
              <w:pStyle w:val="Normal6a"/>
            </w:pPr>
            <w:r w:rsidRPr="009B732F">
              <w:t>(12)</w:t>
            </w:r>
            <w:r w:rsidRPr="009B732F">
              <w:tab/>
              <w:t>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w:t>
            </w:r>
            <w:r w:rsidRPr="009B732F">
              <w:rPr>
                <w:b/>
                <w:i/>
              </w:rPr>
              <w:t>, zlasti za varovanje zunanjih meja ter boj proti nezakonitim migracijam, tihotapljenju migrantov, hibridnim grožnjam in čezmejnemu kriminalu</w:t>
            </w:r>
            <w:r w:rsidRPr="009B732F">
              <w:t>.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25CDCB0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62F1BF80"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6F4C7F0B" w14:textId="77777777" w:rsidR="00555D7B" w:rsidRPr="009B732F" w:rsidRDefault="00555D7B" w:rsidP="00555D7B">
      <w:pPr>
        <w:pStyle w:val="AmJustText"/>
      </w:pPr>
      <w:r w:rsidRPr="009B732F">
        <w:t>Pojem „prednostnih nalog z najvišjo dodano vrednostjo Unije“ je zelo širok in ga je mogoče razlagati različno. S predlogom spremembe je določeno, da bi bilo treba pri preusmerjanju sredstev prednost nameniti podpori ukrepom, ki so neposredno povezani z varovanjem schengenskega območja in varnosti Unije. S tem se krepi predvidljivost financiranja in zagotavlja, da je prožnost financiranja namenjena predvsem spoprijemanju s specifičnimi izzivi na področjih varnosti in migracij.</w:t>
      </w:r>
    </w:p>
    <w:p w14:paraId="64B2B843" w14:textId="77777777" w:rsidR="00555D7B" w:rsidRPr="009B732F" w:rsidRDefault="00555D7B" w:rsidP="00555D7B">
      <w:r w:rsidRPr="000A6CEA">
        <w:rPr>
          <w:rStyle w:val="HideTWBExt"/>
        </w:rPr>
        <w:t>&lt;/AmendB&gt;</w:t>
      </w:r>
    </w:p>
    <w:p w14:paraId="3753D88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74</w:t>
      </w:r>
      <w:r w:rsidRPr="000A6CEA">
        <w:rPr>
          <w:rStyle w:val="HideTWBExt"/>
          <w:b w:val="0"/>
        </w:rPr>
        <w:t>&lt;/NumAmB&gt;</w:t>
      </w:r>
    </w:p>
    <w:p w14:paraId="26A59180"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38CB9DAA" w14:textId="77777777" w:rsidR="00555D7B" w:rsidRPr="009B732F" w:rsidRDefault="00555D7B" w:rsidP="00555D7B">
      <w:pPr>
        <w:pStyle w:val="NormalBold"/>
      </w:pPr>
      <w:r w:rsidRPr="000A6CEA">
        <w:rPr>
          <w:rStyle w:val="HideTWBExt"/>
          <w:b w:val="0"/>
        </w:rPr>
        <w:t>&lt;/RepeatBlock-By&gt;</w:t>
      </w:r>
    </w:p>
    <w:p w14:paraId="766C452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2A573BC" w14:textId="77777777" w:rsidR="00555D7B" w:rsidRPr="009B732F" w:rsidRDefault="00555D7B" w:rsidP="00555D7B">
      <w:pPr>
        <w:pStyle w:val="NormalBold"/>
      </w:pPr>
      <w:r w:rsidRPr="000A6CEA">
        <w:rPr>
          <w:rStyle w:val="HideTWBExt"/>
          <w:b w:val="0"/>
        </w:rPr>
        <w:t>&lt;Article&gt;</w:t>
      </w:r>
      <w:r w:rsidRPr="009B732F">
        <w:t>Uvodna izjava 12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47262FE" w14:textId="77777777" w:rsidTr="006D3DC1">
        <w:trPr>
          <w:trHeight w:hRule="exact" w:val="240"/>
          <w:jc w:val="center"/>
        </w:trPr>
        <w:tc>
          <w:tcPr>
            <w:tcW w:w="9752" w:type="dxa"/>
            <w:gridSpan w:val="2"/>
            <w:tcBorders>
              <w:top w:val="nil"/>
              <w:left w:val="nil"/>
              <w:bottom w:val="nil"/>
              <w:right w:val="nil"/>
            </w:tcBorders>
          </w:tcPr>
          <w:p w14:paraId="1055BE4E" w14:textId="77777777" w:rsidR="00555D7B" w:rsidRPr="009B732F" w:rsidRDefault="00555D7B" w:rsidP="006D3DC1"/>
        </w:tc>
      </w:tr>
      <w:tr w:rsidR="00AA652F" w:rsidRPr="009B732F" w14:paraId="59634A5C" w14:textId="77777777" w:rsidTr="006D3DC1">
        <w:trPr>
          <w:trHeight w:val="240"/>
          <w:jc w:val="center"/>
        </w:trPr>
        <w:tc>
          <w:tcPr>
            <w:tcW w:w="4876" w:type="dxa"/>
            <w:tcBorders>
              <w:top w:val="nil"/>
              <w:left w:val="nil"/>
              <w:bottom w:val="nil"/>
              <w:right w:val="nil"/>
            </w:tcBorders>
          </w:tcPr>
          <w:p w14:paraId="734C8E0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AF08D22" w14:textId="77777777" w:rsidR="00555D7B" w:rsidRPr="009B732F" w:rsidRDefault="00555D7B" w:rsidP="006D3DC1">
            <w:pPr>
              <w:pStyle w:val="AmColumnHeading"/>
            </w:pPr>
            <w:r w:rsidRPr="009B732F">
              <w:t>Predlog spremembe</w:t>
            </w:r>
          </w:p>
        </w:tc>
      </w:tr>
      <w:tr w:rsidR="00AA652F" w:rsidRPr="009B732F" w14:paraId="5040AFE8" w14:textId="77777777" w:rsidTr="006D3DC1">
        <w:trPr>
          <w:jc w:val="center"/>
        </w:trPr>
        <w:tc>
          <w:tcPr>
            <w:tcW w:w="4876" w:type="dxa"/>
            <w:tcBorders>
              <w:top w:val="nil"/>
              <w:left w:val="nil"/>
              <w:bottom w:val="nil"/>
              <w:right w:val="nil"/>
            </w:tcBorders>
          </w:tcPr>
          <w:p w14:paraId="512892AC" w14:textId="77777777" w:rsidR="00555D7B" w:rsidRPr="009B732F" w:rsidRDefault="00555D7B" w:rsidP="006D3DC1">
            <w:pPr>
              <w:pStyle w:val="Normal6a"/>
            </w:pPr>
            <w:r w:rsidRPr="009B732F">
              <w:t>(12)</w:t>
            </w:r>
            <w:r w:rsidRPr="009B732F">
              <w:tab/>
              <w:t>Ker se izzivi na področju upravljanja meja in vizumske politike nenehno spreminjajo, je treba dodeljevanje podpore Unije prilagajati spremembam pri prednostnih nalogah na področju upravljanja zunanjih meja in vizumske politike</w:t>
            </w:r>
            <w:r w:rsidRPr="009B732F">
              <w:rPr>
                <w:b/>
                <w:bCs/>
                <w:i/>
                <w:iCs/>
              </w:rPr>
              <w:t>, vključno s spremembami, ki so posledica povečanega pritiska na meji,</w:t>
            </w:r>
            <w:r w:rsidRPr="009B732F">
              <w:t xml:space="preserve">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1C8FB5DD" w14:textId="77777777" w:rsidR="00555D7B" w:rsidRPr="009B732F" w:rsidRDefault="00555D7B" w:rsidP="006D3DC1">
            <w:pPr>
              <w:pStyle w:val="Normal6a"/>
            </w:pPr>
            <w:r w:rsidRPr="009B732F">
              <w:t>(12)</w:t>
            </w:r>
            <w:r w:rsidRPr="009B732F">
              <w:tab/>
              <w:t xml:space="preserve">Ker se izzivi na področju upravljanja meja in vizumske politike nenehno spreminjajo, je treba dodeljevanje podpore Unije prilagajati spremembam pri prednostnih nalogah na področju upravljanja zunanjih meja in vizumske politike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 </w:t>
            </w:r>
            <w:r w:rsidRPr="009B732F">
              <w:rPr>
                <w:b/>
                <w:i/>
              </w:rPr>
              <w:t>Kadar se podpora Unije v tretjih državah ali v zvezi z njimi zagotavlja prek Instrumenta EU v okviru neposrednega ali posrednega upravljanja, bi se bilo treba posvetovati z Evropsko službo za zunanje delovanje (ESZD), da se zagotovi skladnost zunanjega delovanja Unije.</w:t>
            </w:r>
          </w:p>
        </w:tc>
      </w:tr>
    </w:tbl>
    <w:p w14:paraId="5CA9423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45DA672" w14:textId="77777777" w:rsidR="00555D7B" w:rsidRPr="009B732F" w:rsidRDefault="00555D7B" w:rsidP="00555D7B">
      <w:r w:rsidRPr="000A6CEA">
        <w:rPr>
          <w:rStyle w:val="HideTWBExt"/>
        </w:rPr>
        <w:t>&lt;/AmendB&gt;</w:t>
      </w:r>
    </w:p>
    <w:p w14:paraId="77C7504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75</w:t>
      </w:r>
      <w:r w:rsidRPr="000A6CEA">
        <w:rPr>
          <w:rStyle w:val="HideTWBExt"/>
          <w:b w:val="0"/>
        </w:rPr>
        <w:t>&lt;/NumAmB&gt;</w:t>
      </w:r>
    </w:p>
    <w:p w14:paraId="345FD770" w14:textId="77777777" w:rsidR="00555D7B" w:rsidRPr="009B732F" w:rsidRDefault="00555D7B" w:rsidP="00555D7B">
      <w:pPr>
        <w:pStyle w:val="NormalBold"/>
      </w:pPr>
      <w:r w:rsidRPr="000A6CEA">
        <w:rPr>
          <w:rStyle w:val="HideTWBExt"/>
          <w:b w:val="0"/>
        </w:rPr>
        <w:t>&lt;RepeatBlock-By&gt;&lt;Members&gt;</w:t>
      </w:r>
      <w:r w:rsidRPr="009B732F">
        <w:t>Emil Radev</w:t>
      </w:r>
      <w:r w:rsidRPr="000A6CEA">
        <w:rPr>
          <w:rStyle w:val="HideTWBExt"/>
          <w:b w:val="0"/>
        </w:rPr>
        <w:t>&lt;/Members&gt;</w:t>
      </w:r>
    </w:p>
    <w:p w14:paraId="5BD8B223" w14:textId="77777777" w:rsidR="00555D7B" w:rsidRPr="009B732F" w:rsidRDefault="00555D7B" w:rsidP="00555D7B">
      <w:pPr>
        <w:pStyle w:val="NormalBold"/>
      </w:pPr>
      <w:r w:rsidRPr="000A6CEA">
        <w:rPr>
          <w:rStyle w:val="HideTWBExt"/>
          <w:b w:val="0"/>
        </w:rPr>
        <w:t>&lt;/RepeatBlock-By&gt;</w:t>
      </w:r>
    </w:p>
    <w:p w14:paraId="2336C96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7D8277E" w14:textId="77777777" w:rsidR="00555D7B" w:rsidRPr="009B732F" w:rsidRDefault="00555D7B" w:rsidP="00555D7B">
      <w:pPr>
        <w:pStyle w:val="NormalBold"/>
      </w:pPr>
      <w:r w:rsidRPr="000A6CEA">
        <w:rPr>
          <w:rStyle w:val="HideTWBExt"/>
          <w:b w:val="0"/>
        </w:rPr>
        <w:t>&lt;Article&gt;</w:t>
      </w:r>
      <w:r w:rsidRPr="009B732F">
        <w:t>Uvodna izjava 12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D687AD2" w14:textId="77777777" w:rsidTr="006D3DC1">
        <w:trPr>
          <w:trHeight w:hRule="exact" w:val="240"/>
          <w:jc w:val="center"/>
        </w:trPr>
        <w:tc>
          <w:tcPr>
            <w:tcW w:w="9752" w:type="dxa"/>
            <w:gridSpan w:val="2"/>
            <w:tcBorders>
              <w:top w:val="nil"/>
              <w:left w:val="nil"/>
              <w:bottom w:val="nil"/>
              <w:right w:val="nil"/>
            </w:tcBorders>
          </w:tcPr>
          <w:p w14:paraId="0A6FC86C" w14:textId="77777777" w:rsidR="00555D7B" w:rsidRPr="009B732F" w:rsidRDefault="00555D7B" w:rsidP="006D3DC1"/>
        </w:tc>
      </w:tr>
      <w:tr w:rsidR="00AA652F" w:rsidRPr="009B732F" w14:paraId="166B75EA" w14:textId="77777777" w:rsidTr="006D3DC1">
        <w:trPr>
          <w:trHeight w:val="240"/>
          <w:jc w:val="center"/>
        </w:trPr>
        <w:tc>
          <w:tcPr>
            <w:tcW w:w="4876" w:type="dxa"/>
            <w:tcBorders>
              <w:top w:val="nil"/>
              <w:left w:val="nil"/>
              <w:bottom w:val="nil"/>
              <w:right w:val="nil"/>
            </w:tcBorders>
          </w:tcPr>
          <w:p w14:paraId="2C3CD53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4CC231A" w14:textId="77777777" w:rsidR="00555D7B" w:rsidRPr="009B732F" w:rsidRDefault="00555D7B" w:rsidP="006D3DC1">
            <w:pPr>
              <w:pStyle w:val="AmColumnHeading"/>
            </w:pPr>
            <w:r w:rsidRPr="009B732F">
              <w:t>Predlog spremembe</w:t>
            </w:r>
          </w:p>
        </w:tc>
      </w:tr>
      <w:tr w:rsidR="00AA652F" w:rsidRPr="009B732F" w14:paraId="145D0204" w14:textId="77777777" w:rsidTr="006D3DC1">
        <w:trPr>
          <w:jc w:val="center"/>
        </w:trPr>
        <w:tc>
          <w:tcPr>
            <w:tcW w:w="4876" w:type="dxa"/>
            <w:tcBorders>
              <w:top w:val="nil"/>
              <w:left w:val="nil"/>
              <w:bottom w:val="nil"/>
              <w:right w:val="nil"/>
            </w:tcBorders>
          </w:tcPr>
          <w:p w14:paraId="339740D7" w14:textId="77777777" w:rsidR="00555D7B" w:rsidRPr="009B732F" w:rsidRDefault="00555D7B" w:rsidP="006D3DC1">
            <w:pPr>
              <w:pStyle w:val="Normal6a"/>
            </w:pPr>
            <w:r w:rsidRPr="009B732F">
              <w:t>(12)</w:t>
            </w:r>
            <w:r w:rsidRPr="009B732F">
              <w:tab/>
              <w:t>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4C9F3FBD" w14:textId="77777777" w:rsidR="00555D7B" w:rsidRPr="009B732F" w:rsidRDefault="00555D7B" w:rsidP="006D3DC1">
            <w:pPr>
              <w:pStyle w:val="Normal6a"/>
            </w:pPr>
            <w:r w:rsidRPr="009B732F">
              <w:t>(12)</w:t>
            </w:r>
            <w:r w:rsidRPr="009B732F">
              <w:tab/>
              <w:t xml:space="preserve">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w:t>
            </w:r>
            <w:r w:rsidRPr="009B732F">
              <w:rPr>
                <w:b/>
                <w:i/>
              </w:rPr>
              <w:t>ter potrebo po ohranjanju stalne operativne pripravljenosti, zadostne zmogljivosti in odpornosti na zunanjih mejah Unije,</w:t>
            </w:r>
            <w:r w:rsidRPr="009B732F">
              <w:t xml:space="preserve">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4F230A7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{BG}</w:t>
      </w:r>
      <w:r w:rsidRPr="009B732F">
        <w:t>bg</w:t>
      </w:r>
      <w:r w:rsidRPr="000A6CEA">
        <w:rPr>
          <w:rStyle w:val="HideTWBExt"/>
        </w:rPr>
        <w:t>&lt;/Original&gt;</w:t>
      </w:r>
    </w:p>
    <w:p w14:paraId="0E54C40F" w14:textId="77777777" w:rsidR="00555D7B" w:rsidRPr="009B732F" w:rsidRDefault="00555D7B" w:rsidP="00555D7B">
      <w:r w:rsidRPr="000A6CEA">
        <w:rPr>
          <w:rStyle w:val="HideTWBExt"/>
        </w:rPr>
        <w:t>&lt;/AmendB&gt;</w:t>
      </w:r>
    </w:p>
    <w:p w14:paraId="64F2249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76</w:t>
      </w:r>
      <w:r w:rsidRPr="000A6CEA">
        <w:rPr>
          <w:rStyle w:val="HideTWBExt"/>
          <w:b w:val="0"/>
        </w:rPr>
        <w:t>&lt;/NumAmB&gt;</w:t>
      </w:r>
    </w:p>
    <w:p w14:paraId="387307C8" w14:textId="77777777" w:rsidR="00555D7B" w:rsidRPr="009B732F" w:rsidRDefault="00555D7B" w:rsidP="00555D7B">
      <w:pPr>
        <w:pStyle w:val="NormalBold"/>
      </w:pPr>
      <w:r w:rsidRPr="000A6CEA">
        <w:rPr>
          <w:rStyle w:val="HideTWBExt"/>
          <w:b w:val="0"/>
        </w:rPr>
        <w:t>&lt;RepeatBlock-By&gt;&lt;Members&gt;</w:t>
      </w:r>
      <w:r w:rsidRPr="009B732F">
        <w:t>Jeadis Jeadi (Geadis Geadi)</w:t>
      </w:r>
      <w:r w:rsidRPr="000A6CEA">
        <w:rPr>
          <w:rStyle w:val="HideTWBExt"/>
          <w:b w:val="0"/>
        </w:rPr>
        <w:t>&lt;/Members&gt;</w:t>
      </w:r>
    </w:p>
    <w:p w14:paraId="2FFE4359" w14:textId="77777777" w:rsidR="00555D7B" w:rsidRPr="009B732F" w:rsidRDefault="00555D7B" w:rsidP="00555D7B">
      <w:pPr>
        <w:pStyle w:val="NormalBold"/>
      </w:pPr>
      <w:r w:rsidRPr="000A6CEA">
        <w:rPr>
          <w:rStyle w:val="HideTWBExt"/>
          <w:b w:val="0"/>
        </w:rPr>
        <w:t>&lt;/RepeatBlock-By&gt;</w:t>
      </w:r>
    </w:p>
    <w:p w14:paraId="486A6FF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6555CC0" w14:textId="77777777" w:rsidR="00555D7B" w:rsidRPr="009B732F" w:rsidRDefault="00555D7B" w:rsidP="00555D7B">
      <w:pPr>
        <w:pStyle w:val="NormalBold"/>
      </w:pPr>
      <w:r w:rsidRPr="000A6CEA">
        <w:rPr>
          <w:rStyle w:val="HideTWBExt"/>
          <w:b w:val="0"/>
        </w:rPr>
        <w:t>&lt;Article&gt;</w:t>
      </w:r>
      <w:r w:rsidRPr="009B732F">
        <w:t>Uvodna izjava 12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4B72099" w14:textId="77777777" w:rsidTr="006D3DC1">
        <w:trPr>
          <w:trHeight w:hRule="exact" w:val="240"/>
          <w:jc w:val="center"/>
        </w:trPr>
        <w:tc>
          <w:tcPr>
            <w:tcW w:w="9752" w:type="dxa"/>
            <w:gridSpan w:val="2"/>
            <w:tcBorders>
              <w:top w:val="nil"/>
              <w:left w:val="nil"/>
              <w:bottom w:val="nil"/>
              <w:right w:val="nil"/>
            </w:tcBorders>
          </w:tcPr>
          <w:p w14:paraId="03D3F052" w14:textId="77777777" w:rsidR="00555D7B" w:rsidRPr="009B732F" w:rsidRDefault="00555D7B" w:rsidP="006D3DC1"/>
        </w:tc>
      </w:tr>
      <w:tr w:rsidR="00AA652F" w:rsidRPr="009B732F" w14:paraId="0ACC2B89" w14:textId="77777777" w:rsidTr="006D3DC1">
        <w:trPr>
          <w:trHeight w:val="240"/>
          <w:jc w:val="center"/>
        </w:trPr>
        <w:tc>
          <w:tcPr>
            <w:tcW w:w="4876" w:type="dxa"/>
            <w:tcBorders>
              <w:top w:val="nil"/>
              <w:left w:val="nil"/>
              <w:bottom w:val="nil"/>
              <w:right w:val="nil"/>
            </w:tcBorders>
          </w:tcPr>
          <w:p w14:paraId="306A913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35263D2" w14:textId="77777777" w:rsidR="00555D7B" w:rsidRPr="009B732F" w:rsidRDefault="00555D7B" w:rsidP="006D3DC1">
            <w:pPr>
              <w:pStyle w:val="AmColumnHeading"/>
            </w:pPr>
            <w:r w:rsidRPr="009B732F">
              <w:t>Predlog spremembe</w:t>
            </w:r>
          </w:p>
        </w:tc>
      </w:tr>
      <w:tr w:rsidR="00AA652F" w:rsidRPr="009B732F" w14:paraId="6431CD6F" w14:textId="77777777" w:rsidTr="006D3DC1">
        <w:trPr>
          <w:jc w:val="center"/>
        </w:trPr>
        <w:tc>
          <w:tcPr>
            <w:tcW w:w="4876" w:type="dxa"/>
            <w:tcBorders>
              <w:top w:val="nil"/>
              <w:left w:val="nil"/>
              <w:bottom w:val="nil"/>
              <w:right w:val="nil"/>
            </w:tcBorders>
          </w:tcPr>
          <w:p w14:paraId="55AEDBBF" w14:textId="77777777" w:rsidR="00555D7B" w:rsidRPr="009B732F" w:rsidRDefault="00555D7B" w:rsidP="006D3DC1">
            <w:pPr>
              <w:pStyle w:val="Normal6a"/>
            </w:pPr>
            <w:r w:rsidRPr="009B732F">
              <w:t>(12)</w:t>
            </w:r>
            <w:r w:rsidRPr="009B732F">
              <w:tab/>
              <w:t>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303108F8" w14:textId="77777777" w:rsidR="00555D7B" w:rsidRPr="009B732F" w:rsidRDefault="00555D7B" w:rsidP="006D3DC1">
            <w:pPr>
              <w:pStyle w:val="Normal6a"/>
            </w:pPr>
            <w:r w:rsidRPr="009B732F">
              <w:t>(12)</w:t>
            </w:r>
            <w:r w:rsidRPr="009B732F">
              <w:tab/>
              <w:t>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w:t>
            </w:r>
            <w:r w:rsidRPr="009B732F">
              <w:rPr>
                <w:b/>
                <w:bCs/>
                <w:i/>
                <w:iCs/>
              </w:rPr>
              <w:t>, novih tihotapskih poti in vzorcev zlorabe vizumov</w:t>
            </w:r>
            <w:r w:rsidRPr="009B732F">
              <w:t>,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65A3162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C94E507" w14:textId="77777777" w:rsidR="00555D7B" w:rsidRPr="009B732F" w:rsidRDefault="00555D7B" w:rsidP="00555D7B">
      <w:r w:rsidRPr="000A6CEA">
        <w:rPr>
          <w:rStyle w:val="HideTWBExt"/>
        </w:rPr>
        <w:t>&lt;/AmendB&gt;</w:t>
      </w:r>
    </w:p>
    <w:p w14:paraId="37230CBE"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77</w:t>
      </w:r>
      <w:r w:rsidRPr="000A6CEA">
        <w:rPr>
          <w:rStyle w:val="HideTWBExt"/>
          <w:b w:val="0"/>
        </w:rPr>
        <w:t>&lt;/NumAmB&gt;</w:t>
      </w:r>
    </w:p>
    <w:p w14:paraId="56ACAEA3"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39B48658" w14:textId="77777777" w:rsidR="00555D7B" w:rsidRPr="009B732F" w:rsidRDefault="00555D7B" w:rsidP="00555D7B">
      <w:pPr>
        <w:pStyle w:val="NormalBold"/>
      </w:pPr>
      <w:r w:rsidRPr="000A6CEA">
        <w:rPr>
          <w:rStyle w:val="HideTWBExt"/>
          <w:b w:val="0"/>
        </w:rPr>
        <w:t>&lt;/RepeatBlock-By&gt;</w:t>
      </w:r>
    </w:p>
    <w:p w14:paraId="5D92C3B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26B5D4E" w14:textId="77777777" w:rsidR="00555D7B" w:rsidRPr="009B732F" w:rsidRDefault="00555D7B" w:rsidP="00555D7B">
      <w:pPr>
        <w:pStyle w:val="NormalBold"/>
      </w:pPr>
      <w:r w:rsidRPr="000A6CEA">
        <w:rPr>
          <w:rStyle w:val="HideTWBExt"/>
          <w:b w:val="0"/>
        </w:rPr>
        <w:t>&lt;Article&gt;</w:t>
      </w:r>
      <w:r w:rsidRPr="009B732F">
        <w:t>Uvodna izjava 12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9A75AE3" w14:textId="77777777" w:rsidTr="006D3DC1">
        <w:trPr>
          <w:trHeight w:hRule="exact" w:val="240"/>
          <w:jc w:val="center"/>
        </w:trPr>
        <w:tc>
          <w:tcPr>
            <w:tcW w:w="9752" w:type="dxa"/>
            <w:gridSpan w:val="2"/>
            <w:tcBorders>
              <w:top w:val="nil"/>
              <w:left w:val="nil"/>
              <w:bottom w:val="nil"/>
              <w:right w:val="nil"/>
            </w:tcBorders>
          </w:tcPr>
          <w:p w14:paraId="4BE77604" w14:textId="77777777" w:rsidR="00555D7B" w:rsidRPr="009B732F" w:rsidRDefault="00555D7B" w:rsidP="006D3DC1"/>
        </w:tc>
      </w:tr>
      <w:tr w:rsidR="00AA652F" w:rsidRPr="009B732F" w14:paraId="68ED8418" w14:textId="77777777" w:rsidTr="006D3DC1">
        <w:trPr>
          <w:trHeight w:val="240"/>
          <w:jc w:val="center"/>
        </w:trPr>
        <w:tc>
          <w:tcPr>
            <w:tcW w:w="4876" w:type="dxa"/>
            <w:tcBorders>
              <w:top w:val="nil"/>
              <w:left w:val="nil"/>
              <w:bottom w:val="nil"/>
              <w:right w:val="nil"/>
            </w:tcBorders>
          </w:tcPr>
          <w:p w14:paraId="74566B5D"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261B1C4" w14:textId="77777777" w:rsidR="00555D7B" w:rsidRPr="009B732F" w:rsidRDefault="00555D7B" w:rsidP="006D3DC1">
            <w:pPr>
              <w:pStyle w:val="AmColumnHeading"/>
            </w:pPr>
            <w:r w:rsidRPr="009B732F">
              <w:t>Predlog spremembe</w:t>
            </w:r>
          </w:p>
        </w:tc>
      </w:tr>
      <w:tr w:rsidR="00AA652F" w:rsidRPr="009B732F" w14:paraId="1CDA4C9F" w14:textId="77777777" w:rsidTr="006D3DC1">
        <w:trPr>
          <w:jc w:val="center"/>
        </w:trPr>
        <w:tc>
          <w:tcPr>
            <w:tcW w:w="4876" w:type="dxa"/>
            <w:tcBorders>
              <w:top w:val="nil"/>
              <w:left w:val="nil"/>
              <w:bottom w:val="nil"/>
              <w:right w:val="nil"/>
            </w:tcBorders>
          </w:tcPr>
          <w:p w14:paraId="7AF16907" w14:textId="77777777" w:rsidR="00555D7B" w:rsidRPr="009B732F" w:rsidRDefault="00555D7B" w:rsidP="006D3DC1">
            <w:pPr>
              <w:pStyle w:val="Normal6a"/>
            </w:pPr>
            <w:r w:rsidRPr="009B732F">
              <w:t>(12)</w:t>
            </w:r>
            <w:r w:rsidRPr="009B732F">
              <w:tab/>
              <w:t>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c>
          <w:tcPr>
            <w:tcW w:w="4876" w:type="dxa"/>
            <w:tcBorders>
              <w:top w:val="nil"/>
              <w:left w:val="nil"/>
              <w:bottom w:val="nil"/>
              <w:right w:val="nil"/>
            </w:tcBorders>
          </w:tcPr>
          <w:p w14:paraId="1A57295B" w14:textId="77777777" w:rsidR="00555D7B" w:rsidRPr="009B732F" w:rsidRDefault="00555D7B" w:rsidP="006D3DC1">
            <w:pPr>
              <w:pStyle w:val="Normal6a"/>
            </w:pPr>
            <w:r w:rsidRPr="009B732F">
              <w:t>(12)</w:t>
            </w:r>
            <w:r w:rsidRPr="009B732F">
              <w:tab/>
              <w:t xml:space="preserve">Ker se izzivi na področju upravljanja meja in vizumske politike nenehno spreminjajo, je treba dodeljevanje podpore Unije prilagajati spremembam pri prednostnih nalogah na področju upravljanja zunanjih meja in vizumske politike, vključno s spremembami, ki so posledica povečanega pritiska na meji, ter financiranje usmeriti v prednostne naloge z najvišjo dodano vrednostjo Unije </w:t>
            </w:r>
            <w:r w:rsidRPr="009B732F">
              <w:rPr>
                <w:b/>
                <w:i/>
              </w:rPr>
              <w:t>in največjim vplivom na varnost Unije</w:t>
            </w:r>
            <w:r w:rsidRPr="009B732F">
              <w:t>. Da bi se odzvali na nujne potrebe in spremembe v politiki in prednostnih nalogah Unije ter financiranje usmerili v ukrepe z visoko dodano vrednostjo Unije, bi bilo treba del podpore Unije izvajati z neposrednim, deljenim in posrednim upravljanjem prek Instrumenta EU, vzpostavljenega na podlagi Uredbe (EU) [...] o vzpostavitvi Evropskega sklada za ekonomsko, socialno in teritorialno kohezijo, kmetijstvo in podeželje, ribištvo in pomorstvo ter blaginjo in varnost. Instrument EU omogoča prožnost pri upravljanju podpore Unije, pri deljenem upravljanju pa bi ga bilo treba izvajati prek načrtov za nacionalna in regionalna partnerstva držav članic.</w:t>
            </w:r>
          </w:p>
        </w:tc>
      </w:tr>
    </w:tbl>
    <w:p w14:paraId="7DBA2AF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6A0EBF82" w14:textId="77777777" w:rsidR="00555D7B" w:rsidRPr="009B732F" w:rsidRDefault="00555D7B" w:rsidP="00555D7B">
      <w:r w:rsidRPr="000A6CEA">
        <w:rPr>
          <w:rStyle w:val="HideTWBExt"/>
        </w:rPr>
        <w:t>&lt;/AmendB&gt;</w:t>
      </w:r>
    </w:p>
    <w:p w14:paraId="52D5DB95"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78</w:t>
      </w:r>
      <w:r w:rsidRPr="000A6CEA">
        <w:rPr>
          <w:rStyle w:val="HideTWBExt"/>
          <w:b w:val="0"/>
        </w:rPr>
        <w:t>&lt;/NumAmB&gt;</w:t>
      </w:r>
    </w:p>
    <w:p w14:paraId="7155B88B"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0095AF66" w14:textId="77777777" w:rsidR="00555D7B" w:rsidRPr="009B732F" w:rsidRDefault="00555D7B" w:rsidP="00555D7B">
      <w:pPr>
        <w:pStyle w:val="NormalBold"/>
      </w:pPr>
      <w:r w:rsidRPr="000A6CEA">
        <w:rPr>
          <w:rStyle w:val="HideTWBExt"/>
          <w:b w:val="0"/>
        </w:rPr>
        <w:t>&lt;/RepeatBlock-By&gt;</w:t>
      </w:r>
    </w:p>
    <w:p w14:paraId="09769C1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650105B" w14:textId="77777777" w:rsidR="00555D7B" w:rsidRPr="009B732F" w:rsidRDefault="00555D7B" w:rsidP="00555D7B">
      <w:pPr>
        <w:pStyle w:val="NormalBold"/>
      </w:pPr>
      <w:r w:rsidRPr="000A6CEA">
        <w:rPr>
          <w:rStyle w:val="HideTWBExt"/>
          <w:b w:val="0"/>
        </w:rPr>
        <w:t>&lt;Article&gt;</w:t>
      </w:r>
      <w:r w:rsidRPr="009B732F">
        <w:t>Uvodna izjava 12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E862777" w14:textId="77777777" w:rsidTr="006D3DC1">
        <w:trPr>
          <w:trHeight w:hRule="exact" w:val="240"/>
          <w:jc w:val="center"/>
        </w:trPr>
        <w:tc>
          <w:tcPr>
            <w:tcW w:w="9752" w:type="dxa"/>
            <w:gridSpan w:val="2"/>
            <w:tcBorders>
              <w:top w:val="nil"/>
              <w:left w:val="nil"/>
              <w:bottom w:val="nil"/>
              <w:right w:val="nil"/>
            </w:tcBorders>
          </w:tcPr>
          <w:p w14:paraId="68902FC9" w14:textId="77777777" w:rsidR="00555D7B" w:rsidRPr="009B732F" w:rsidRDefault="00555D7B" w:rsidP="006D3DC1"/>
        </w:tc>
      </w:tr>
      <w:tr w:rsidR="00AA652F" w:rsidRPr="009B732F" w14:paraId="669994BE" w14:textId="77777777" w:rsidTr="006D3DC1">
        <w:trPr>
          <w:trHeight w:val="240"/>
          <w:jc w:val="center"/>
        </w:trPr>
        <w:tc>
          <w:tcPr>
            <w:tcW w:w="4876" w:type="dxa"/>
            <w:tcBorders>
              <w:top w:val="nil"/>
              <w:left w:val="nil"/>
              <w:bottom w:val="nil"/>
              <w:right w:val="nil"/>
            </w:tcBorders>
          </w:tcPr>
          <w:p w14:paraId="7BA508E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5534563" w14:textId="77777777" w:rsidR="00555D7B" w:rsidRPr="009B732F" w:rsidRDefault="00555D7B" w:rsidP="006D3DC1">
            <w:pPr>
              <w:pStyle w:val="AmColumnHeading"/>
            </w:pPr>
            <w:r w:rsidRPr="009B732F">
              <w:t>Predlog spremembe</w:t>
            </w:r>
          </w:p>
        </w:tc>
      </w:tr>
      <w:tr w:rsidR="00AA652F" w:rsidRPr="009B732F" w14:paraId="7450B865" w14:textId="77777777" w:rsidTr="006D3DC1">
        <w:trPr>
          <w:jc w:val="center"/>
        </w:trPr>
        <w:tc>
          <w:tcPr>
            <w:tcW w:w="4876" w:type="dxa"/>
            <w:tcBorders>
              <w:top w:val="nil"/>
              <w:left w:val="nil"/>
              <w:bottom w:val="nil"/>
              <w:right w:val="nil"/>
            </w:tcBorders>
          </w:tcPr>
          <w:p w14:paraId="2CEC3C8E" w14:textId="77777777" w:rsidR="00555D7B" w:rsidRPr="009B732F" w:rsidRDefault="00555D7B" w:rsidP="006D3DC1">
            <w:pPr>
              <w:pStyle w:val="Normal6a"/>
            </w:pPr>
          </w:p>
        </w:tc>
        <w:tc>
          <w:tcPr>
            <w:tcW w:w="4876" w:type="dxa"/>
            <w:tcBorders>
              <w:top w:val="nil"/>
              <w:left w:val="nil"/>
              <w:bottom w:val="nil"/>
              <w:right w:val="nil"/>
            </w:tcBorders>
          </w:tcPr>
          <w:p w14:paraId="7DDBCCE7" w14:textId="77777777" w:rsidR="00555D7B" w:rsidRPr="009B732F" w:rsidRDefault="00555D7B" w:rsidP="006D3DC1">
            <w:pPr>
              <w:pStyle w:val="Normal6a"/>
            </w:pPr>
            <w:r w:rsidRPr="009B732F">
              <w:rPr>
                <w:b/>
                <w:i/>
              </w:rPr>
              <w:t>(12a)</w:t>
            </w:r>
            <w:r w:rsidRPr="009B732F">
              <w:tab/>
            </w:r>
            <w:r w:rsidRPr="009B732F">
              <w:rPr>
                <w:b/>
                <w:i/>
              </w:rPr>
              <w:t>Instrument EU bi moral prispevati k ciljem politik na področju notranjih zadev tako, da se njegova sredstva razdelijo za ukrepe, ki se izvajajo v okviru neposrednega ali posrednega upravljanja, v skladu z odstotki ključa za notranje zadeve iz Priloge I k uredbi o vzpostavitvi Evropskega sklada za ekonomsko, socialno in teritorialno kohezijo, kmetijstvo in podeželje, ribištvo in pomorstvo ter blaginjo in varnost za obdobje 2028–2034, pri čemer se 45 % sredstev nameni za meje in vizume, 35 % za migracije in 20 % za varnost.</w:t>
            </w:r>
          </w:p>
        </w:tc>
      </w:tr>
    </w:tbl>
    <w:p w14:paraId="57BEEBE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26D0ECD" w14:textId="77777777" w:rsidR="00555D7B" w:rsidRPr="009B732F" w:rsidRDefault="00555D7B" w:rsidP="00555D7B">
      <w:r w:rsidRPr="000A6CEA">
        <w:rPr>
          <w:rStyle w:val="HideTWBExt"/>
        </w:rPr>
        <w:t>&lt;/AmendB&gt;</w:t>
      </w:r>
    </w:p>
    <w:p w14:paraId="3CDDC16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79</w:t>
      </w:r>
      <w:r w:rsidRPr="000A6CEA">
        <w:rPr>
          <w:rStyle w:val="HideTWBExt"/>
          <w:b w:val="0"/>
        </w:rPr>
        <w:t>&lt;/NumAmB&gt;</w:t>
      </w:r>
    </w:p>
    <w:p w14:paraId="2251CB6A"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36F5550F" w14:textId="77777777" w:rsidR="00555D7B" w:rsidRPr="009B732F" w:rsidRDefault="00555D7B" w:rsidP="00555D7B">
      <w:pPr>
        <w:pStyle w:val="NormalBold"/>
      </w:pPr>
      <w:r w:rsidRPr="000A6CEA">
        <w:rPr>
          <w:rStyle w:val="HideTWBExt"/>
          <w:b w:val="0"/>
        </w:rPr>
        <w:t>&lt;/RepeatBlock-By&gt;</w:t>
      </w:r>
    </w:p>
    <w:p w14:paraId="7CCCF91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E7CBC9F" w14:textId="77777777" w:rsidR="00555D7B" w:rsidRPr="009B732F" w:rsidRDefault="00555D7B" w:rsidP="00555D7B">
      <w:pPr>
        <w:pStyle w:val="NormalBold"/>
      </w:pPr>
      <w:r w:rsidRPr="000A6CEA">
        <w:rPr>
          <w:rStyle w:val="HideTWBExt"/>
          <w:b w:val="0"/>
        </w:rPr>
        <w:t>&lt;Article&gt;</w:t>
      </w:r>
      <w:r w:rsidRPr="009B732F">
        <w:t>Uvodna izjava 13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7F6AB8A" w14:textId="77777777" w:rsidTr="006D3DC1">
        <w:trPr>
          <w:trHeight w:hRule="exact" w:val="240"/>
          <w:jc w:val="center"/>
        </w:trPr>
        <w:tc>
          <w:tcPr>
            <w:tcW w:w="9752" w:type="dxa"/>
            <w:gridSpan w:val="2"/>
            <w:tcBorders>
              <w:top w:val="nil"/>
              <w:left w:val="nil"/>
              <w:bottom w:val="nil"/>
              <w:right w:val="nil"/>
            </w:tcBorders>
          </w:tcPr>
          <w:p w14:paraId="725D14DF" w14:textId="77777777" w:rsidR="00555D7B" w:rsidRPr="009B732F" w:rsidRDefault="00555D7B" w:rsidP="006D3DC1"/>
        </w:tc>
      </w:tr>
      <w:tr w:rsidR="00AA652F" w:rsidRPr="009B732F" w14:paraId="202AF965" w14:textId="77777777" w:rsidTr="006D3DC1">
        <w:trPr>
          <w:trHeight w:val="240"/>
          <w:jc w:val="center"/>
        </w:trPr>
        <w:tc>
          <w:tcPr>
            <w:tcW w:w="4876" w:type="dxa"/>
            <w:tcBorders>
              <w:top w:val="nil"/>
              <w:left w:val="nil"/>
              <w:bottom w:val="nil"/>
              <w:right w:val="nil"/>
            </w:tcBorders>
          </w:tcPr>
          <w:p w14:paraId="4D1FC92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774353B" w14:textId="77777777" w:rsidR="00555D7B" w:rsidRPr="009B732F" w:rsidRDefault="00555D7B" w:rsidP="006D3DC1">
            <w:pPr>
              <w:pStyle w:val="AmColumnHeading"/>
            </w:pPr>
            <w:r w:rsidRPr="009B732F">
              <w:t>Predlog spremembe</w:t>
            </w:r>
          </w:p>
        </w:tc>
      </w:tr>
      <w:tr w:rsidR="00AA652F" w:rsidRPr="009B732F" w14:paraId="354E6A3B" w14:textId="77777777" w:rsidTr="006D3DC1">
        <w:trPr>
          <w:jc w:val="center"/>
        </w:trPr>
        <w:tc>
          <w:tcPr>
            <w:tcW w:w="4876" w:type="dxa"/>
            <w:tcBorders>
              <w:top w:val="nil"/>
              <w:left w:val="nil"/>
              <w:bottom w:val="nil"/>
              <w:right w:val="nil"/>
            </w:tcBorders>
          </w:tcPr>
          <w:p w14:paraId="2BAE4CD1" w14:textId="77777777" w:rsidR="00555D7B" w:rsidRPr="009B732F" w:rsidRDefault="00555D7B" w:rsidP="006D3DC1">
            <w:pPr>
              <w:pStyle w:val="Normal6a"/>
            </w:pPr>
            <w:r w:rsidRPr="009B732F">
              <w:t>(13)</w:t>
            </w:r>
            <w:r w:rsidRPr="009B732F">
              <w:tab/>
              <w:t xml:space="preserve">Komisija in države članice bi morale zagotoviti, da se pri izvajanju ukrepov ali obravnavanju izzivov v zvezi z upravljanjem migracij, nadzorom in upravljanjem meja ter notranjo varnostjo upoštevajo znanje in izkušnje organov, uradov in agencij Unije. Komisija bi tudi morala imeti možnost, da ustrezne organe, urade in agencije Unije, kadar je to ustrezno, vključi v dejavnosti za zagotavljanje skladnosti ukrepov, ki prejemajo podporo Unije, z ustreznim pravnim redom Unije </w:t>
            </w:r>
            <w:r w:rsidRPr="009B732F">
              <w:rPr>
                <w:b/>
                <w:bCs/>
                <w:i/>
                <w:iCs/>
              </w:rPr>
              <w:t>in dogovorjenimi prednostnimi nalogami Unije</w:t>
            </w:r>
            <w:r w:rsidRPr="009B732F">
              <w:t>.</w:t>
            </w:r>
          </w:p>
        </w:tc>
        <w:tc>
          <w:tcPr>
            <w:tcW w:w="4876" w:type="dxa"/>
            <w:tcBorders>
              <w:top w:val="nil"/>
              <w:left w:val="nil"/>
              <w:bottom w:val="nil"/>
              <w:right w:val="nil"/>
            </w:tcBorders>
          </w:tcPr>
          <w:p w14:paraId="58C5BF72" w14:textId="77777777" w:rsidR="00555D7B" w:rsidRPr="009B732F" w:rsidRDefault="00555D7B" w:rsidP="006D3DC1">
            <w:pPr>
              <w:pStyle w:val="Normal6a"/>
            </w:pPr>
            <w:r w:rsidRPr="009B732F">
              <w:t>(13)</w:t>
            </w:r>
            <w:r w:rsidRPr="009B732F">
              <w:tab/>
              <w:t>Komisija in države članice bi morale zagotoviti, da se pri izvajanju ukrepov ali obravnavanju izzivov v zvezi z upravljanjem migracij, nadzorom in upravljanjem meja ter notranjo varnostjo upoštevajo znanje in izkušnje organov, uradov in agencij Unije. Komisija bi tudi morala imeti možnost, da ustrezne organe, urade in agencije Unije</w:t>
            </w:r>
            <w:r w:rsidRPr="009B732F">
              <w:rPr>
                <w:b/>
                <w:bCs/>
                <w:i/>
                <w:iCs/>
              </w:rPr>
              <w:t>, zlasti Agencijo za temeljne pravice, Evropskega nadzornika za varstvo podatkov in nevladne organizacije</w:t>
            </w:r>
            <w:r w:rsidRPr="009B732F">
              <w:t>, kadar je to ustrezno, vključi v dejavnosti za zagotavljanje skladnosti ukrepov, ki prejemajo podporo Unije, z ustreznim pravnim redom Unije</w:t>
            </w:r>
            <w:r w:rsidRPr="009B732F">
              <w:rPr>
                <w:b/>
                <w:bCs/>
                <w:i/>
                <w:iCs/>
              </w:rPr>
              <w:t>, zlasti Listino o temeljnih pravicah</w:t>
            </w:r>
            <w:r w:rsidRPr="009B732F">
              <w:t>.</w:t>
            </w:r>
          </w:p>
        </w:tc>
      </w:tr>
    </w:tbl>
    <w:p w14:paraId="1C4E2FE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E907BEB" w14:textId="77777777" w:rsidR="00555D7B" w:rsidRPr="009B732F" w:rsidRDefault="00555D7B" w:rsidP="00555D7B">
      <w:r w:rsidRPr="000A6CEA">
        <w:rPr>
          <w:rStyle w:val="HideTWBExt"/>
        </w:rPr>
        <w:t>&lt;/AmendB&gt;</w:t>
      </w:r>
    </w:p>
    <w:p w14:paraId="07EEDFC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80</w:t>
      </w:r>
      <w:r w:rsidRPr="000A6CEA">
        <w:rPr>
          <w:rStyle w:val="HideTWBExt"/>
          <w:b w:val="0"/>
        </w:rPr>
        <w:t>&lt;/NumAmB&gt;</w:t>
      </w:r>
    </w:p>
    <w:p w14:paraId="720AD2D7"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2447793E" w14:textId="77777777" w:rsidR="00555D7B" w:rsidRPr="009B732F" w:rsidRDefault="00555D7B" w:rsidP="00555D7B">
      <w:pPr>
        <w:pStyle w:val="NormalBold"/>
      </w:pPr>
      <w:r w:rsidRPr="000A6CEA">
        <w:rPr>
          <w:rStyle w:val="HideTWBExt"/>
          <w:b w:val="0"/>
        </w:rPr>
        <w:t>&lt;/RepeatBlock-By&gt;</w:t>
      </w:r>
    </w:p>
    <w:p w14:paraId="6503122B"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1DCE2DF" w14:textId="77777777" w:rsidR="00555D7B" w:rsidRPr="009B732F" w:rsidRDefault="00555D7B" w:rsidP="00555D7B">
      <w:pPr>
        <w:pStyle w:val="NormalBold"/>
      </w:pPr>
      <w:r w:rsidRPr="000A6CEA">
        <w:rPr>
          <w:rStyle w:val="HideTWBExt"/>
          <w:b w:val="0"/>
        </w:rPr>
        <w:t>&lt;Article&gt;</w:t>
      </w:r>
      <w:r w:rsidRPr="009B732F">
        <w:t>Uvodna izjava 13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2164EF3" w14:textId="77777777" w:rsidTr="006D3DC1">
        <w:trPr>
          <w:trHeight w:hRule="exact" w:val="240"/>
          <w:jc w:val="center"/>
        </w:trPr>
        <w:tc>
          <w:tcPr>
            <w:tcW w:w="9752" w:type="dxa"/>
            <w:gridSpan w:val="2"/>
            <w:tcBorders>
              <w:top w:val="nil"/>
              <w:left w:val="nil"/>
              <w:bottom w:val="nil"/>
              <w:right w:val="nil"/>
            </w:tcBorders>
          </w:tcPr>
          <w:p w14:paraId="51F86A64" w14:textId="77777777" w:rsidR="00555D7B" w:rsidRPr="009B732F" w:rsidRDefault="00555D7B" w:rsidP="006D3DC1"/>
        </w:tc>
      </w:tr>
      <w:tr w:rsidR="00AA652F" w:rsidRPr="009B732F" w14:paraId="2F4503A7" w14:textId="77777777" w:rsidTr="006D3DC1">
        <w:trPr>
          <w:trHeight w:val="240"/>
          <w:jc w:val="center"/>
        </w:trPr>
        <w:tc>
          <w:tcPr>
            <w:tcW w:w="4876" w:type="dxa"/>
            <w:tcBorders>
              <w:top w:val="nil"/>
              <w:left w:val="nil"/>
              <w:bottom w:val="nil"/>
              <w:right w:val="nil"/>
            </w:tcBorders>
          </w:tcPr>
          <w:p w14:paraId="6CDFAB3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BB7A515" w14:textId="77777777" w:rsidR="00555D7B" w:rsidRPr="009B732F" w:rsidRDefault="00555D7B" w:rsidP="006D3DC1">
            <w:pPr>
              <w:pStyle w:val="AmColumnHeading"/>
            </w:pPr>
            <w:r w:rsidRPr="009B732F">
              <w:t>Predlog spremembe</w:t>
            </w:r>
          </w:p>
        </w:tc>
      </w:tr>
      <w:tr w:rsidR="00AA652F" w:rsidRPr="009B732F" w14:paraId="3D9BE1DA" w14:textId="77777777" w:rsidTr="006D3DC1">
        <w:trPr>
          <w:jc w:val="center"/>
        </w:trPr>
        <w:tc>
          <w:tcPr>
            <w:tcW w:w="4876" w:type="dxa"/>
            <w:tcBorders>
              <w:top w:val="nil"/>
              <w:left w:val="nil"/>
              <w:bottom w:val="nil"/>
              <w:right w:val="nil"/>
            </w:tcBorders>
          </w:tcPr>
          <w:p w14:paraId="05A9DC29" w14:textId="77777777" w:rsidR="00555D7B" w:rsidRPr="009B732F" w:rsidRDefault="00555D7B" w:rsidP="006D3DC1">
            <w:pPr>
              <w:pStyle w:val="Normal6a"/>
            </w:pPr>
            <w:r w:rsidRPr="009B732F">
              <w:t>(13)</w:t>
            </w:r>
            <w:r w:rsidRPr="009B732F">
              <w:tab/>
              <w:t xml:space="preserve">Komisija in države članice bi morale zagotoviti, da se pri </w:t>
            </w:r>
            <w:r w:rsidRPr="009B732F">
              <w:rPr>
                <w:b/>
                <w:bCs/>
                <w:i/>
                <w:iCs/>
              </w:rPr>
              <w:t>izvajanju</w:t>
            </w:r>
            <w:r w:rsidRPr="009B732F">
              <w:t xml:space="preserve"> ukrepov </w:t>
            </w:r>
            <w:r w:rsidRPr="009B732F">
              <w:rPr>
                <w:b/>
                <w:bCs/>
                <w:i/>
                <w:iCs/>
              </w:rPr>
              <w:t>ali obravnavanju izzivov v zvezi z upravljanjem migracij, nadzorom in upravljanjem meja ter notranjo varnostjo</w:t>
            </w:r>
            <w:r w:rsidRPr="009B732F">
              <w:t xml:space="preserve"> upoštevajo znanje in izkušnje organov, uradov in agencij Unije. Komisija bi tudi morala </w:t>
            </w:r>
            <w:r w:rsidRPr="009B732F">
              <w:rPr>
                <w:b/>
                <w:bCs/>
                <w:i/>
                <w:iCs/>
              </w:rPr>
              <w:t>imeti možnost, da</w:t>
            </w:r>
            <w:r w:rsidRPr="009B732F">
              <w:t xml:space="preserve"> ustrezne organe, urade in agencije Unije, kadar je to ustrezno, </w:t>
            </w:r>
            <w:r w:rsidRPr="009B732F">
              <w:rPr>
                <w:b/>
                <w:bCs/>
                <w:i/>
                <w:iCs/>
              </w:rPr>
              <w:t>vključi</w:t>
            </w:r>
            <w:r w:rsidRPr="009B732F">
              <w:t xml:space="preserve">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606FD71A" w14:textId="77777777" w:rsidR="00555D7B" w:rsidRPr="009B732F" w:rsidRDefault="00555D7B" w:rsidP="006D3DC1">
            <w:pPr>
              <w:pStyle w:val="Normal6a"/>
            </w:pPr>
            <w:r w:rsidRPr="009B732F">
              <w:t>(13)</w:t>
            </w:r>
            <w:r w:rsidRPr="009B732F">
              <w:tab/>
              <w:t xml:space="preserve">Komisija in države članice bi morale zagotoviti, da se pri </w:t>
            </w:r>
            <w:r w:rsidRPr="009B732F">
              <w:rPr>
                <w:b/>
                <w:bCs/>
                <w:i/>
                <w:iCs/>
              </w:rPr>
              <w:t>sprejemanju</w:t>
            </w:r>
            <w:r w:rsidRPr="009B732F">
              <w:t xml:space="preserve"> ukrepov </w:t>
            </w:r>
            <w:r w:rsidRPr="009B732F">
              <w:rPr>
                <w:b/>
                <w:bCs/>
                <w:i/>
                <w:iCs/>
              </w:rPr>
              <w:t>za izvajanje podpore Unije na podlagi te uredbe</w:t>
            </w:r>
            <w:r w:rsidRPr="009B732F">
              <w:t xml:space="preserve"> upoštevajo znanje in izkušnje organov, uradov in agencij Unije. Komisija bi tudi morala ustrezne organe, urade in agencije Unije, kadar je to ustrezno, </w:t>
            </w:r>
            <w:r w:rsidRPr="009B732F">
              <w:rPr>
                <w:b/>
                <w:bCs/>
                <w:i/>
                <w:iCs/>
              </w:rPr>
              <w:t>vključiti</w:t>
            </w:r>
            <w:r w:rsidRPr="009B732F">
              <w:t xml:space="preserve"> v dejavnosti za zagotavljanje skladnosti ukrepov, ki prejemajo podporo Unije, z ustreznim pravnim redom Unije in dogovorjenimi prednostnimi nalogami Unije.</w:t>
            </w:r>
          </w:p>
        </w:tc>
      </w:tr>
    </w:tbl>
    <w:p w14:paraId="2034472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0999C27" w14:textId="77777777" w:rsidR="00555D7B" w:rsidRPr="009B732F" w:rsidRDefault="00555D7B" w:rsidP="00555D7B">
      <w:r w:rsidRPr="000A6CEA">
        <w:rPr>
          <w:rStyle w:val="HideTWBExt"/>
        </w:rPr>
        <w:t>&lt;/AmendB&gt;</w:t>
      </w:r>
    </w:p>
    <w:p w14:paraId="70082B8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81</w:t>
      </w:r>
      <w:r w:rsidRPr="000A6CEA">
        <w:rPr>
          <w:rStyle w:val="HideTWBExt"/>
          <w:b w:val="0"/>
        </w:rPr>
        <w:t>&lt;/NumAmB&gt;</w:t>
      </w:r>
    </w:p>
    <w:p w14:paraId="0479DB91"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51E90C23" w14:textId="77777777" w:rsidR="00555D7B" w:rsidRPr="009B732F" w:rsidRDefault="00555D7B" w:rsidP="00555D7B">
      <w:pPr>
        <w:pStyle w:val="NormalBold"/>
      </w:pPr>
      <w:r w:rsidRPr="000A6CEA">
        <w:rPr>
          <w:rStyle w:val="HideTWBExt"/>
          <w:b w:val="0"/>
        </w:rPr>
        <w:t>&lt;/RepeatBlock-By&gt;</w:t>
      </w:r>
    </w:p>
    <w:p w14:paraId="748378F9"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2C4D5A0" w14:textId="77777777" w:rsidR="00555D7B" w:rsidRPr="009B732F" w:rsidRDefault="00555D7B" w:rsidP="00555D7B">
      <w:pPr>
        <w:pStyle w:val="NormalBold"/>
      </w:pPr>
      <w:r w:rsidRPr="000A6CEA">
        <w:rPr>
          <w:rStyle w:val="HideTWBExt"/>
          <w:b w:val="0"/>
        </w:rPr>
        <w:t>&lt;Article&gt;</w:t>
      </w:r>
      <w:r w:rsidRPr="009B732F">
        <w:t>Uvodna izjava 13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B70CE48" w14:textId="77777777" w:rsidTr="006D3DC1">
        <w:trPr>
          <w:trHeight w:hRule="exact" w:val="240"/>
          <w:jc w:val="center"/>
        </w:trPr>
        <w:tc>
          <w:tcPr>
            <w:tcW w:w="9752" w:type="dxa"/>
            <w:gridSpan w:val="2"/>
            <w:tcBorders>
              <w:top w:val="nil"/>
              <w:left w:val="nil"/>
              <w:bottom w:val="nil"/>
              <w:right w:val="nil"/>
            </w:tcBorders>
          </w:tcPr>
          <w:p w14:paraId="04444DFE" w14:textId="77777777" w:rsidR="00555D7B" w:rsidRPr="009B732F" w:rsidRDefault="00555D7B" w:rsidP="006D3DC1"/>
        </w:tc>
      </w:tr>
      <w:tr w:rsidR="00AA652F" w:rsidRPr="009B732F" w14:paraId="78D83ACB" w14:textId="77777777" w:rsidTr="006D3DC1">
        <w:trPr>
          <w:trHeight w:val="240"/>
          <w:jc w:val="center"/>
        </w:trPr>
        <w:tc>
          <w:tcPr>
            <w:tcW w:w="4876" w:type="dxa"/>
            <w:tcBorders>
              <w:top w:val="nil"/>
              <w:left w:val="nil"/>
              <w:bottom w:val="nil"/>
              <w:right w:val="nil"/>
            </w:tcBorders>
          </w:tcPr>
          <w:p w14:paraId="41A6852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C4F4A0A" w14:textId="77777777" w:rsidR="00555D7B" w:rsidRPr="009B732F" w:rsidRDefault="00555D7B" w:rsidP="006D3DC1">
            <w:pPr>
              <w:pStyle w:val="AmColumnHeading"/>
            </w:pPr>
            <w:r w:rsidRPr="009B732F">
              <w:t>Predlog spremembe</w:t>
            </w:r>
          </w:p>
        </w:tc>
      </w:tr>
      <w:tr w:rsidR="00AA652F" w:rsidRPr="009B732F" w14:paraId="33EBFB03" w14:textId="77777777" w:rsidTr="006D3DC1">
        <w:trPr>
          <w:jc w:val="center"/>
        </w:trPr>
        <w:tc>
          <w:tcPr>
            <w:tcW w:w="4876" w:type="dxa"/>
            <w:tcBorders>
              <w:top w:val="nil"/>
              <w:left w:val="nil"/>
              <w:bottom w:val="nil"/>
              <w:right w:val="nil"/>
            </w:tcBorders>
          </w:tcPr>
          <w:p w14:paraId="1A5483CC" w14:textId="77777777" w:rsidR="00555D7B" w:rsidRPr="009B732F" w:rsidRDefault="00555D7B" w:rsidP="006D3DC1">
            <w:pPr>
              <w:pStyle w:val="Normal6a"/>
            </w:pPr>
            <w:r w:rsidRPr="009B732F">
              <w:t>(13)</w:t>
            </w:r>
            <w:r w:rsidRPr="009B732F">
              <w:tab/>
              <w:t>Komisija in države članice bi morale zagotoviti, da se pri izvajanju ukrepov ali obravnavanju izzivov v zvezi z upravljanjem migracij, nadzorom in upravljanjem meja ter notranjo varnostjo upoštevajo znanje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3750DAF0" w14:textId="77777777" w:rsidR="00555D7B" w:rsidRPr="009B732F" w:rsidRDefault="00555D7B" w:rsidP="006D3DC1">
            <w:pPr>
              <w:pStyle w:val="Normal6a"/>
            </w:pPr>
            <w:r w:rsidRPr="009B732F">
              <w:t>(13)</w:t>
            </w:r>
            <w:r w:rsidRPr="009B732F">
              <w:tab/>
              <w:t xml:space="preserve">Komisija in države članice bi morale zagotoviti, da se pri izvajanju ukrepov ali obravnavanju izzivov v zvezi z upravljanjem migracij, nadzorom in upravljanjem meja ter notranjo varnostjo upoštevajo znanje in izkušnje organov, uradov in agencij Unije. Komisija bi tudi morala imeti možnost, da ustrezne organe, urade in agencije Unije, kadar je to ustrezno, vključi v dejavnosti za zagotavljanje skladnosti ukrepov, ki prejemajo podporo Unije, z ustreznim pravnim redom Unije in dogovorjenimi prednostnimi nalogami Unije </w:t>
            </w:r>
            <w:r w:rsidRPr="009B732F">
              <w:rPr>
                <w:b/>
                <w:i/>
              </w:rPr>
              <w:t>ter cilji te uredbe</w:t>
            </w:r>
            <w:r w:rsidRPr="009B732F">
              <w:t>.</w:t>
            </w:r>
          </w:p>
        </w:tc>
      </w:tr>
    </w:tbl>
    <w:p w14:paraId="7F09630D"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2629D612"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E063D31" w14:textId="77777777" w:rsidR="00555D7B" w:rsidRPr="009B732F" w:rsidRDefault="00555D7B" w:rsidP="00555D7B">
      <w:pPr>
        <w:pStyle w:val="AmJustText"/>
      </w:pPr>
      <w:r w:rsidRPr="009B732F">
        <w:t>Pojem „dogovorjenih prednostnih nalog Unije“ je nejasen in se lahko v programskem obdobju spremeni brez neposredne povezave s cilji zadevne uredbe. S predlogom spremembe se povečuje pravna varnost tako, da se izvajanje ukrepov povezuje s pravnim redom Unije in s cilji, ki so bili potrjeni v sami uredbi. Tako se zagotavlja večja predvidljivost za države članice in upravičence do podpore.</w:t>
      </w:r>
    </w:p>
    <w:p w14:paraId="406653AC" w14:textId="77777777" w:rsidR="00555D7B" w:rsidRPr="009B732F" w:rsidRDefault="00555D7B" w:rsidP="00555D7B">
      <w:r w:rsidRPr="000A6CEA">
        <w:rPr>
          <w:rStyle w:val="HideTWBExt"/>
        </w:rPr>
        <w:t>&lt;/AmendB&gt;</w:t>
      </w:r>
    </w:p>
    <w:p w14:paraId="30A4C34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82</w:t>
      </w:r>
      <w:r w:rsidRPr="000A6CEA">
        <w:rPr>
          <w:rStyle w:val="HideTWBExt"/>
          <w:b w:val="0"/>
        </w:rPr>
        <w:t>&lt;/NumAmB&gt;</w:t>
      </w:r>
    </w:p>
    <w:p w14:paraId="3BE453CF"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416FFDF2" w14:textId="77777777" w:rsidR="00555D7B" w:rsidRPr="009B732F" w:rsidRDefault="00555D7B" w:rsidP="00555D7B">
      <w:pPr>
        <w:pStyle w:val="NormalBold"/>
      </w:pPr>
      <w:r w:rsidRPr="000A6CEA">
        <w:rPr>
          <w:rStyle w:val="HideTWBExt"/>
          <w:b w:val="0"/>
        </w:rPr>
        <w:t>&lt;/RepeatBlock-By&gt;</w:t>
      </w:r>
    </w:p>
    <w:p w14:paraId="006E0D47"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9000089" w14:textId="77777777" w:rsidR="00555D7B" w:rsidRPr="009B732F" w:rsidRDefault="00555D7B" w:rsidP="00555D7B">
      <w:pPr>
        <w:pStyle w:val="NormalBold"/>
      </w:pPr>
      <w:r w:rsidRPr="000A6CEA">
        <w:rPr>
          <w:rStyle w:val="HideTWBExt"/>
          <w:b w:val="0"/>
        </w:rPr>
        <w:t>&lt;Article&gt;</w:t>
      </w:r>
      <w:r w:rsidRPr="009B732F">
        <w:t>Uvodna izjava 13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99C7284" w14:textId="77777777" w:rsidTr="006D3DC1">
        <w:trPr>
          <w:trHeight w:hRule="exact" w:val="240"/>
          <w:jc w:val="center"/>
        </w:trPr>
        <w:tc>
          <w:tcPr>
            <w:tcW w:w="9752" w:type="dxa"/>
            <w:gridSpan w:val="2"/>
            <w:tcBorders>
              <w:top w:val="nil"/>
              <w:left w:val="nil"/>
              <w:bottom w:val="nil"/>
              <w:right w:val="nil"/>
            </w:tcBorders>
          </w:tcPr>
          <w:p w14:paraId="302153E6" w14:textId="77777777" w:rsidR="00555D7B" w:rsidRPr="009B732F" w:rsidRDefault="00555D7B" w:rsidP="006D3DC1"/>
        </w:tc>
      </w:tr>
      <w:tr w:rsidR="00AA652F" w:rsidRPr="009B732F" w14:paraId="78A2E5B1" w14:textId="77777777" w:rsidTr="006D3DC1">
        <w:trPr>
          <w:trHeight w:val="240"/>
          <w:jc w:val="center"/>
        </w:trPr>
        <w:tc>
          <w:tcPr>
            <w:tcW w:w="4876" w:type="dxa"/>
            <w:tcBorders>
              <w:top w:val="nil"/>
              <w:left w:val="nil"/>
              <w:bottom w:val="nil"/>
              <w:right w:val="nil"/>
            </w:tcBorders>
          </w:tcPr>
          <w:p w14:paraId="51E1E68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2552CC1" w14:textId="77777777" w:rsidR="00555D7B" w:rsidRPr="009B732F" w:rsidRDefault="00555D7B" w:rsidP="006D3DC1">
            <w:pPr>
              <w:pStyle w:val="AmColumnHeading"/>
            </w:pPr>
            <w:r w:rsidRPr="009B732F">
              <w:t>Predlog spremembe</w:t>
            </w:r>
          </w:p>
        </w:tc>
      </w:tr>
      <w:tr w:rsidR="00AA652F" w:rsidRPr="009B732F" w14:paraId="4A31F5F5" w14:textId="77777777" w:rsidTr="006D3DC1">
        <w:trPr>
          <w:jc w:val="center"/>
        </w:trPr>
        <w:tc>
          <w:tcPr>
            <w:tcW w:w="4876" w:type="dxa"/>
            <w:tcBorders>
              <w:top w:val="nil"/>
              <w:left w:val="nil"/>
              <w:bottom w:val="nil"/>
              <w:right w:val="nil"/>
            </w:tcBorders>
          </w:tcPr>
          <w:p w14:paraId="1C52A1A0" w14:textId="77777777" w:rsidR="00555D7B" w:rsidRPr="009B732F" w:rsidRDefault="00555D7B" w:rsidP="006D3DC1">
            <w:pPr>
              <w:pStyle w:val="Normal6a"/>
            </w:pPr>
            <w:r w:rsidRPr="009B732F">
              <w:t>(13)</w:t>
            </w:r>
            <w:r w:rsidRPr="009B732F">
              <w:tab/>
              <w:t xml:space="preserve">Komisija in države članice bi morale zagotoviti, da se pri izvajanju ukrepov ali obravnavanju izzivov v zvezi z upravljanjem migracij, nadzorom in upravljanjem meja ter notranjo varnostjo upoštevajo znanje in izkušnje organov, uradov in agencij Unije. Komisija bi tudi morala imeti možnost, da ustrezne organe, urade in agencije Unije, kadar je to ustrezno, vključi v dejavnosti za zagotavljanje skladnosti ukrepov, ki prejemajo podporo Unije, z ustreznim pravnim redom Unije </w:t>
            </w:r>
            <w:r w:rsidRPr="009B732F">
              <w:rPr>
                <w:b/>
                <w:i/>
              </w:rPr>
              <w:t>in</w:t>
            </w:r>
            <w:r w:rsidRPr="009B732F">
              <w:t xml:space="preserve"> dogovorjenimi prednostnimi nalogami Unije.</w:t>
            </w:r>
          </w:p>
        </w:tc>
        <w:tc>
          <w:tcPr>
            <w:tcW w:w="4876" w:type="dxa"/>
            <w:tcBorders>
              <w:top w:val="nil"/>
              <w:left w:val="nil"/>
              <w:bottom w:val="nil"/>
              <w:right w:val="nil"/>
            </w:tcBorders>
          </w:tcPr>
          <w:p w14:paraId="290F4760" w14:textId="77777777" w:rsidR="00555D7B" w:rsidRPr="009B732F" w:rsidRDefault="00555D7B" w:rsidP="006D3DC1">
            <w:pPr>
              <w:pStyle w:val="Normal6a"/>
            </w:pPr>
            <w:r w:rsidRPr="009B732F">
              <w:t>(13)</w:t>
            </w:r>
            <w:r w:rsidRPr="009B732F">
              <w:tab/>
              <w:t xml:space="preserve">Komisija in države članice bi morale zagotoviti, da se pri izvajanju ukrepov ali obravnavanju izzivov v zvezi z upravljanjem migracij, nadzorom in upravljanjem meja ter notranjo varnostjo upoštevajo znanje in izkušnje organov, uradov in agencij Unije. Komisija bi tudi morala imeti možnost, da ustrezne organe, urade in agencije Unije, kadar je to ustrezno, vključi v dejavnosti za zagotavljanje skladnosti ukrepov, ki prejemajo podporo Unije, z ustreznim pravnim redom Unije </w:t>
            </w:r>
            <w:r w:rsidRPr="009B732F">
              <w:rPr>
                <w:b/>
                <w:i/>
              </w:rPr>
              <w:t>ter</w:t>
            </w:r>
            <w:r w:rsidRPr="009B732F">
              <w:t xml:space="preserve"> dogovorjenimi prednostnimi nalogami Unije </w:t>
            </w:r>
            <w:r w:rsidRPr="009B732F">
              <w:rPr>
                <w:b/>
                <w:i/>
              </w:rPr>
              <w:t>in držav članic</w:t>
            </w:r>
            <w:r w:rsidRPr="009B732F">
              <w:t>.</w:t>
            </w:r>
          </w:p>
        </w:tc>
      </w:tr>
    </w:tbl>
    <w:p w14:paraId="79B587CD"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4427AE78" w14:textId="77777777" w:rsidR="00555D7B" w:rsidRPr="009B732F" w:rsidRDefault="00555D7B" w:rsidP="00555D7B">
      <w:r w:rsidRPr="000A6CEA">
        <w:rPr>
          <w:rStyle w:val="HideTWBExt"/>
        </w:rPr>
        <w:t>&lt;/AmendB&gt;</w:t>
      </w:r>
    </w:p>
    <w:p w14:paraId="415D1A1E"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83</w:t>
      </w:r>
      <w:r w:rsidRPr="000A6CEA">
        <w:rPr>
          <w:rStyle w:val="HideTWBExt"/>
          <w:b w:val="0"/>
        </w:rPr>
        <w:t>&lt;/NumAmB&gt;</w:t>
      </w:r>
    </w:p>
    <w:p w14:paraId="2BBFD9A6"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7A0D8C98" w14:textId="77777777" w:rsidR="00555D7B" w:rsidRPr="009B732F" w:rsidRDefault="00555D7B" w:rsidP="00555D7B">
      <w:pPr>
        <w:pStyle w:val="NormalBold"/>
      </w:pPr>
      <w:r w:rsidRPr="000A6CEA">
        <w:rPr>
          <w:rStyle w:val="HideTWBExt"/>
          <w:b w:val="0"/>
        </w:rPr>
        <w:t>&lt;/RepeatBlock-By&gt;</w:t>
      </w:r>
    </w:p>
    <w:p w14:paraId="74D7948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D6931A5" w14:textId="77777777" w:rsidR="00555D7B" w:rsidRPr="009B732F" w:rsidRDefault="00555D7B" w:rsidP="00555D7B">
      <w:pPr>
        <w:pStyle w:val="NormalBold"/>
      </w:pPr>
      <w:r w:rsidRPr="000A6CEA">
        <w:rPr>
          <w:rStyle w:val="HideTWBExt"/>
          <w:b w:val="0"/>
        </w:rPr>
        <w:t>&lt;Article&gt;</w:t>
      </w:r>
      <w:r w:rsidRPr="009B732F">
        <w:t>Uvodna izjava 13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7C4543B" w14:textId="77777777" w:rsidTr="006D3DC1">
        <w:trPr>
          <w:trHeight w:hRule="exact" w:val="240"/>
          <w:jc w:val="center"/>
        </w:trPr>
        <w:tc>
          <w:tcPr>
            <w:tcW w:w="9752" w:type="dxa"/>
            <w:gridSpan w:val="2"/>
            <w:tcBorders>
              <w:top w:val="nil"/>
              <w:left w:val="nil"/>
              <w:bottom w:val="nil"/>
              <w:right w:val="nil"/>
            </w:tcBorders>
          </w:tcPr>
          <w:p w14:paraId="17A24882" w14:textId="77777777" w:rsidR="00555D7B" w:rsidRPr="009B732F" w:rsidRDefault="00555D7B" w:rsidP="006D3DC1"/>
        </w:tc>
      </w:tr>
      <w:tr w:rsidR="00AA652F" w:rsidRPr="009B732F" w14:paraId="1A45366D" w14:textId="77777777" w:rsidTr="006D3DC1">
        <w:trPr>
          <w:trHeight w:val="240"/>
          <w:jc w:val="center"/>
        </w:trPr>
        <w:tc>
          <w:tcPr>
            <w:tcW w:w="4876" w:type="dxa"/>
            <w:tcBorders>
              <w:top w:val="nil"/>
              <w:left w:val="nil"/>
              <w:bottom w:val="nil"/>
              <w:right w:val="nil"/>
            </w:tcBorders>
          </w:tcPr>
          <w:p w14:paraId="51E02D5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037DDD0" w14:textId="77777777" w:rsidR="00555D7B" w:rsidRPr="009B732F" w:rsidRDefault="00555D7B" w:rsidP="006D3DC1">
            <w:pPr>
              <w:pStyle w:val="AmColumnHeading"/>
            </w:pPr>
            <w:r w:rsidRPr="009B732F">
              <w:t>Predlog spremembe</w:t>
            </w:r>
          </w:p>
        </w:tc>
      </w:tr>
      <w:tr w:rsidR="00AA652F" w:rsidRPr="009B732F" w14:paraId="5248FACD" w14:textId="77777777" w:rsidTr="006D3DC1">
        <w:trPr>
          <w:jc w:val="center"/>
        </w:trPr>
        <w:tc>
          <w:tcPr>
            <w:tcW w:w="4876" w:type="dxa"/>
            <w:tcBorders>
              <w:top w:val="nil"/>
              <w:left w:val="nil"/>
              <w:bottom w:val="nil"/>
              <w:right w:val="nil"/>
            </w:tcBorders>
          </w:tcPr>
          <w:p w14:paraId="6C45C079" w14:textId="77777777" w:rsidR="00555D7B" w:rsidRPr="009B732F" w:rsidRDefault="00555D7B" w:rsidP="006D3DC1">
            <w:pPr>
              <w:pStyle w:val="Normal6a"/>
            </w:pPr>
            <w:r w:rsidRPr="009B732F">
              <w:t>(13)</w:t>
            </w:r>
            <w:r w:rsidRPr="009B732F">
              <w:tab/>
              <w:t xml:space="preserve">Komisija in države članice bi morale zagotoviti, da </w:t>
            </w:r>
            <w:r w:rsidRPr="009B732F">
              <w:rPr>
                <w:b/>
                <w:bCs/>
                <w:i/>
                <w:iCs/>
              </w:rPr>
              <w:t>se pri izvajanju ukrepov ali obravnavanju izzivov v zvezi z upravljanjem migracij, nadzorom in upravljanjem meja ter notranjo varnostjo</w:t>
            </w:r>
            <w:r w:rsidRPr="009B732F">
              <w:t xml:space="preserve"> upoštevajo znanje in izkušnje </w:t>
            </w:r>
            <w:r w:rsidRPr="009B732F">
              <w:rPr>
                <w:b/>
                <w:bCs/>
                <w:i/>
                <w:iCs/>
              </w:rPr>
              <w:t>organov, uradov in agencij Unije</w:t>
            </w:r>
            <w:r w:rsidRPr="009B732F">
              <w:t xml:space="preserve">. Komisija bi </w:t>
            </w:r>
            <w:r w:rsidRPr="009B732F">
              <w:rPr>
                <w:b/>
                <w:bCs/>
                <w:i/>
                <w:iCs/>
              </w:rPr>
              <w:t>tudi</w:t>
            </w:r>
            <w:r w:rsidRPr="009B732F">
              <w:t xml:space="preserve"> morala </w:t>
            </w:r>
            <w:r w:rsidRPr="009B732F">
              <w:rPr>
                <w:b/>
                <w:bCs/>
                <w:i/>
                <w:iCs/>
              </w:rPr>
              <w:t>imeti možnost, da</w:t>
            </w:r>
            <w:r w:rsidRPr="009B732F">
              <w:t xml:space="preserve"> ustrezne organe, urade in agencije Unije, kadar je to ustrezno, </w:t>
            </w:r>
            <w:r w:rsidRPr="009B732F">
              <w:rPr>
                <w:b/>
                <w:bCs/>
                <w:i/>
                <w:iCs/>
              </w:rPr>
              <w:t>vključi</w:t>
            </w:r>
            <w:r w:rsidRPr="009B732F">
              <w:t xml:space="preserve"> v dejavnosti za zagotavljanje skladnosti ukrepov, ki prejemajo podporo Unije, z ustreznim pravnim redom Unije in dogovorjenimi prednostnimi nalogami Unije.</w:t>
            </w:r>
          </w:p>
        </w:tc>
        <w:tc>
          <w:tcPr>
            <w:tcW w:w="4876" w:type="dxa"/>
            <w:tcBorders>
              <w:top w:val="nil"/>
              <w:left w:val="nil"/>
              <w:bottom w:val="nil"/>
              <w:right w:val="nil"/>
            </w:tcBorders>
          </w:tcPr>
          <w:p w14:paraId="4AF5C9BB" w14:textId="77777777" w:rsidR="00555D7B" w:rsidRPr="009B732F" w:rsidRDefault="00555D7B" w:rsidP="006D3DC1">
            <w:pPr>
              <w:pStyle w:val="Normal6a"/>
            </w:pPr>
            <w:r w:rsidRPr="009B732F">
              <w:t>(13)</w:t>
            </w:r>
            <w:r w:rsidRPr="009B732F">
              <w:tab/>
              <w:t xml:space="preserve">Komisija in države članice bi morale zagotoviti, da </w:t>
            </w:r>
            <w:r w:rsidRPr="009B732F">
              <w:rPr>
                <w:b/>
                <w:bCs/>
                <w:i/>
                <w:iCs/>
              </w:rPr>
              <w:t>so ukrepi, ki so povezani s schengenskim območjem, upravljanjem meja in vizumskimi politikami, oblikovani v tesnem sodelovanju z organi, uradi in agencijami Unije ter</w:t>
            </w:r>
            <w:r w:rsidRPr="009B732F">
              <w:t xml:space="preserve"> upoštevajo </w:t>
            </w:r>
            <w:r w:rsidRPr="009B732F">
              <w:rPr>
                <w:b/>
                <w:bCs/>
                <w:i/>
                <w:iCs/>
              </w:rPr>
              <w:t>njihovo</w:t>
            </w:r>
            <w:r w:rsidRPr="009B732F">
              <w:t xml:space="preserve"> znanje in izkušnje</w:t>
            </w:r>
            <w:r w:rsidRPr="009B732F">
              <w:rPr>
                <w:b/>
                <w:bCs/>
                <w:i/>
                <w:iCs/>
              </w:rPr>
              <w:t>, s čimer se zagotavljata učinkovito usklajevanje in izmenjava informacij</w:t>
            </w:r>
            <w:r w:rsidRPr="009B732F">
              <w:t xml:space="preserve">. Komisija bi morala ustrezne organe, urade in agencije Unije, kadar je to ustrezno, </w:t>
            </w:r>
            <w:r w:rsidRPr="009B732F">
              <w:rPr>
                <w:b/>
                <w:bCs/>
                <w:i/>
                <w:iCs/>
              </w:rPr>
              <w:t>vključiti</w:t>
            </w:r>
            <w:r w:rsidRPr="009B732F">
              <w:t xml:space="preserve"> v dejavnosti za zagotavljanje skladnosti ukrepov, ki prejemajo podporo Unije, z ustreznim pravnim redom Unije in dogovorjenimi prednostnimi nalogami Unije.</w:t>
            </w:r>
          </w:p>
        </w:tc>
      </w:tr>
    </w:tbl>
    <w:p w14:paraId="54CA6B9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48DF630" w14:textId="77777777" w:rsidR="00555D7B" w:rsidRPr="009B732F" w:rsidRDefault="00555D7B" w:rsidP="00555D7B">
      <w:r w:rsidRPr="000A6CEA">
        <w:rPr>
          <w:rStyle w:val="HideTWBExt"/>
        </w:rPr>
        <w:t>&lt;/AmendB&gt;</w:t>
      </w:r>
    </w:p>
    <w:p w14:paraId="052A7F1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84</w:t>
      </w:r>
      <w:r w:rsidRPr="000A6CEA">
        <w:rPr>
          <w:rStyle w:val="HideTWBExt"/>
          <w:b w:val="0"/>
        </w:rPr>
        <w:t>&lt;/NumAmB&gt;</w:t>
      </w:r>
    </w:p>
    <w:p w14:paraId="4A5A14FB"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7CE3BE8A" w14:textId="77777777" w:rsidR="00555D7B" w:rsidRPr="009B732F" w:rsidRDefault="00555D7B" w:rsidP="00555D7B">
      <w:pPr>
        <w:pStyle w:val="NormalBold"/>
      </w:pPr>
      <w:r w:rsidRPr="000A6CEA">
        <w:rPr>
          <w:rStyle w:val="HideTWBExt"/>
          <w:b w:val="0"/>
        </w:rPr>
        <w:t>&lt;/RepeatBlock-By&gt;</w:t>
      </w:r>
    </w:p>
    <w:p w14:paraId="4811C0C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C1D4385" w14:textId="77777777" w:rsidR="00555D7B" w:rsidRPr="009B732F" w:rsidRDefault="00555D7B" w:rsidP="00555D7B">
      <w:pPr>
        <w:pStyle w:val="NormalBold"/>
      </w:pPr>
      <w:r w:rsidRPr="000A6CEA">
        <w:rPr>
          <w:rStyle w:val="HideTWBExt"/>
          <w:b w:val="0"/>
        </w:rPr>
        <w:t>&lt;Article&gt;</w:t>
      </w:r>
      <w:r w:rsidRPr="009B732F">
        <w:t>Uvodna izjava 14</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00D5CD4" w14:textId="77777777" w:rsidTr="006D3DC1">
        <w:trPr>
          <w:trHeight w:hRule="exact" w:val="240"/>
          <w:jc w:val="center"/>
        </w:trPr>
        <w:tc>
          <w:tcPr>
            <w:tcW w:w="9752" w:type="dxa"/>
            <w:gridSpan w:val="2"/>
            <w:tcBorders>
              <w:top w:val="nil"/>
              <w:left w:val="nil"/>
              <w:bottom w:val="nil"/>
              <w:right w:val="nil"/>
            </w:tcBorders>
          </w:tcPr>
          <w:p w14:paraId="39B42C1E" w14:textId="77777777" w:rsidR="00555D7B" w:rsidRPr="009B732F" w:rsidRDefault="00555D7B" w:rsidP="006D3DC1"/>
        </w:tc>
      </w:tr>
      <w:tr w:rsidR="00AA652F" w:rsidRPr="009B732F" w14:paraId="689C6130" w14:textId="77777777" w:rsidTr="006D3DC1">
        <w:trPr>
          <w:trHeight w:val="240"/>
          <w:jc w:val="center"/>
        </w:trPr>
        <w:tc>
          <w:tcPr>
            <w:tcW w:w="4876" w:type="dxa"/>
            <w:tcBorders>
              <w:top w:val="nil"/>
              <w:left w:val="nil"/>
              <w:bottom w:val="nil"/>
              <w:right w:val="nil"/>
            </w:tcBorders>
          </w:tcPr>
          <w:p w14:paraId="2BAF1A5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7934A75" w14:textId="77777777" w:rsidR="00555D7B" w:rsidRPr="009B732F" w:rsidRDefault="00555D7B" w:rsidP="006D3DC1">
            <w:pPr>
              <w:pStyle w:val="AmColumnHeading"/>
            </w:pPr>
            <w:r w:rsidRPr="009B732F">
              <w:t>Predlog spremembe</w:t>
            </w:r>
          </w:p>
        </w:tc>
      </w:tr>
      <w:tr w:rsidR="00AA652F" w:rsidRPr="009B732F" w14:paraId="60EBEF62" w14:textId="77777777" w:rsidTr="006D3DC1">
        <w:trPr>
          <w:jc w:val="center"/>
        </w:trPr>
        <w:tc>
          <w:tcPr>
            <w:tcW w:w="4876" w:type="dxa"/>
            <w:tcBorders>
              <w:top w:val="nil"/>
              <w:left w:val="nil"/>
              <w:bottom w:val="nil"/>
              <w:right w:val="nil"/>
            </w:tcBorders>
          </w:tcPr>
          <w:p w14:paraId="524963D9" w14:textId="77777777" w:rsidR="00555D7B" w:rsidRPr="009B732F" w:rsidRDefault="00555D7B" w:rsidP="006D3DC1">
            <w:pPr>
              <w:pStyle w:val="Normal6a"/>
            </w:pPr>
            <w:r w:rsidRPr="009B732F">
              <w:rPr>
                <w:b/>
                <w:i/>
              </w:rPr>
              <w:t>(14)</w:t>
            </w:r>
            <w:r w:rsidRPr="009B732F">
              <w:tab/>
            </w:r>
            <w:r w:rsidRPr="009B732F">
              <w:rPr>
                <w:b/>
                <w:i/>
              </w:rPr>
              <w:t>Podporo Unije bi morali prejemati ukrepi, povezani z nadzorom zunanjih meja na ozemlju držav, ki uporabljajo schengenski pravni red, kot del izvajanja evropskega integriranega upravljanja meja, ki krepi splošno delovanje schengenskega območja. Za podrobnejšo določitev narave in načinov udeležbe držav, pridruženih izvajanju, uporabi in razvoju schengenskega pravnega reda, v podpori Unije, bi bilo treba med Unijo in temi državami vzpostaviti dodatne ureditve na podlagi ustreznih določb iz pridružitvenih sporazumov med temi državami in Unijo.</w:t>
            </w:r>
          </w:p>
        </w:tc>
        <w:tc>
          <w:tcPr>
            <w:tcW w:w="4876" w:type="dxa"/>
            <w:tcBorders>
              <w:top w:val="nil"/>
              <w:left w:val="nil"/>
              <w:bottom w:val="nil"/>
              <w:right w:val="nil"/>
            </w:tcBorders>
          </w:tcPr>
          <w:p w14:paraId="64886DDF" w14:textId="77777777" w:rsidR="00555D7B" w:rsidRPr="009B732F" w:rsidRDefault="00555D7B" w:rsidP="006D3DC1">
            <w:pPr>
              <w:pStyle w:val="Normal6a"/>
            </w:pPr>
            <w:r w:rsidRPr="009B732F">
              <w:rPr>
                <w:b/>
                <w:i/>
              </w:rPr>
              <w:t>črtano</w:t>
            </w:r>
          </w:p>
        </w:tc>
      </w:tr>
    </w:tbl>
    <w:p w14:paraId="564B679B"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5D27974" w14:textId="77777777" w:rsidR="00555D7B" w:rsidRPr="009B732F" w:rsidRDefault="00555D7B" w:rsidP="00555D7B">
      <w:r w:rsidRPr="000A6CEA">
        <w:rPr>
          <w:rStyle w:val="HideTWBExt"/>
        </w:rPr>
        <w:t>&lt;/AmendB&gt;</w:t>
      </w:r>
    </w:p>
    <w:p w14:paraId="168A304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85</w:t>
      </w:r>
      <w:r w:rsidRPr="000A6CEA">
        <w:rPr>
          <w:rStyle w:val="HideTWBExt"/>
          <w:b w:val="0"/>
        </w:rPr>
        <w:t>&lt;/NumAmB&gt;</w:t>
      </w:r>
    </w:p>
    <w:p w14:paraId="4E6C0005"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204997EF" w14:textId="77777777" w:rsidR="00555D7B" w:rsidRPr="009B732F" w:rsidRDefault="00555D7B" w:rsidP="00555D7B">
      <w:pPr>
        <w:pStyle w:val="NormalBold"/>
      </w:pPr>
      <w:r w:rsidRPr="000A6CEA">
        <w:rPr>
          <w:rStyle w:val="HideTWBExt"/>
          <w:b w:val="0"/>
        </w:rPr>
        <w:t>&lt;/RepeatBlock-By&gt;</w:t>
      </w:r>
    </w:p>
    <w:p w14:paraId="425676A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A13B64C" w14:textId="77777777" w:rsidR="00555D7B" w:rsidRPr="009B732F" w:rsidRDefault="00555D7B" w:rsidP="00555D7B">
      <w:pPr>
        <w:pStyle w:val="NormalBold"/>
      </w:pPr>
      <w:r w:rsidRPr="000A6CEA">
        <w:rPr>
          <w:rStyle w:val="HideTWBExt"/>
          <w:b w:val="0"/>
        </w:rPr>
        <w:t>&lt;Article&gt;</w:t>
      </w:r>
      <w:r w:rsidRPr="009B732F">
        <w:t>Uvodna izjava 14</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9C9FF5E" w14:textId="77777777" w:rsidTr="006D3DC1">
        <w:trPr>
          <w:trHeight w:hRule="exact" w:val="240"/>
          <w:jc w:val="center"/>
        </w:trPr>
        <w:tc>
          <w:tcPr>
            <w:tcW w:w="9752" w:type="dxa"/>
            <w:gridSpan w:val="2"/>
            <w:tcBorders>
              <w:top w:val="nil"/>
              <w:left w:val="nil"/>
              <w:bottom w:val="nil"/>
              <w:right w:val="nil"/>
            </w:tcBorders>
          </w:tcPr>
          <w:p w14:paraId="31454738" w14:textId="77777777" w:rsidR="00555D7B" w:rsidRPr="009B732F" w:rsidRDefault="00555D7B" w:rsidP="006D3DC1"/>
        </w:tc>
      </w:tr>
      <w:tr w:rsidR="00AA652F" w:rsidRPr="009B732F" w14:paraId="33FC16F5" w14:textId="77777777" w:rsidTr="006D3DC1">
        <w:trPr>
          <w:trHeight w:val="240"/>
          <w:jc w:val="center"/>
        </w:trPr>
        <w:tc>
          <w:tcPr>
            <w:tcW w:w="4876" w:type="dxa"/>
            <w:tcBorders>
              <w:top w:val="nil"/>
              <w:left w:val="nil"/>
              <w:bottom w:val="nil"/>
              <w:right w:val="nil"/>
            </w:tcBorders>
          </w:tcPr>
          <w:p w14:paraId="655692B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5464619" w14:textId="77777777" w:rsidR="00555D7B" w:rsidRPr="009B732F" w:rsidRDefault="00555D7B" w:rsidP="006D3DC1">
            <w:pPr>
              <w:pStyle w:val="AmColumnHeading"/>
            </w:pPr>
            <w:r w:rsidRPr="009B732F">
              <w:t>Predlog spremembe</w:t>
            </w:r>
          </w:p>
        </w:tc>
      </w:tr>
      <w:tr w:rsidR="00AA652F" w:rsidRPr="009B732F" w14:paraId="45D0C99A" w14:textId="77777777" w:rsidTr="006D3DC1">
        <w:trPr>
          <w:jc w:val="center"/>
        </w:trPr>
        <w:tc>
          <w:tcPr>
            <w:tcW w:w="4876" w:type="dxa"/>
            <w:tcBorders>
              <w:top w:val="nil"/>
              <w:left w:val="nil"/>
              <w:bottom w:val="nil"/>
              <w:right w:val="nil"/>
            </w:tcBorders>
          </w:tcPr>
          <w:p w14:paraId="690981BA" w14:textId="77777777" w:rsidR="00555D7B" w:rsidRPr="009B732F" w:rsidRDefault="00555D7B" w:rsidP="006D3DC1">
            <w:pPr>
              <w:pStyle w:val="Normal6a"/>
            </w:pPr>
            <w:r w:rsidRPr="009B732F">
              <w:rPr>
                <w:b/>
                <w:i/>
              </w:rPr>
              <w:t>(14)</w:t>
            </w:r>
            <w:r w:rsidRPr="009B732F">
              <w:tab/>
            </w:r>
            <w:r w:rsidRPr="009B732F">
              <w:rPr>
                <w:b/>
                <w:i/>
              </w:rPr>
              <w:t>Podporo Unije bi morali prejemati ukrepi, povezani z nadzorom zunanjih meja na ozemlju držav, ki uporabljajo schengenski pravni red, kot del izvajanja evropskega integriranega upravljanja meja, ki krepi splošno delovanje schengenskega območja. Za podrobnejšo določitev narave in načinov udeležbe držav, pridruženih izvajanju, uporabi in razvoju schengenskega pravnega reda, v podpori Unije, bi bilo treba med Unijo in temi državami vzpostaviti dodatne ureditve na podlagi ustreznih določb iz pridružitvenih sporazumov med temi državami in Unijo.</w:t>
            </w:r>
          </w:p>
        </w:tc>
        <w:tc>
          <w:tcPr>
            <w:tcW w:w="4876" w:type="dxa"/>
            <w:tcBorders>
              <w:top w:val="nil"/>
              <w:left w:val="nil"/>
              <w:bottom w:val="nil"/>
              <w:right w:val="nil"/>
            </w:tcBorders>
          </w:tcPr>
          <w:p w14:paraId="2CC2BCC6" w14:textId="77777777" w:rsidR="00555D7B" w:rsidRPr="009B732F" w:rsidRDefault="00555D7B" w:rsidP="006D3DC1">
            <w:pPr>
              <w:pStyle w:val="Normal6a"/>
            </w:pPr>
            <w:r w:rsidRPr="009B732F">
              <w:rPr>
                <w:b/>
                <w:i/>
              </w:rPr>
              <w:t>črtano</w:t>
            </w:r>
          </w:p>
        </w:tc>
      </w:tr>
    </w:tbl>
    <w:p w14:paraId="75D2F25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8A79B78" w14:textId="77777777" w:rsidR="00555D7B" w:rsidRPr="009B732F" w:rsidRDefault="00555D7B" w:rsidP="00555D7B">
      <w:r w:rsidRPr="000A6CEA">
        <w:rPr>
          <w:rStyle w:val="HideTWBExt"/>
        </w:rPr>
        <w:t>&lt;/AmendB&gt;</w:t>
      </w:r>
    </w:p>
    <w:p w14:paraId="1104165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86</w:t>
      </w:r>
      <w:r w:rsidRPr="000A6CEA">
        <w:rPr>
          <w:rStyle w:val="HideTWBExt"/>
          <w:b w:val="0"/>
        </w:rPr>
        <w:t>&lt;/NumAmB&gt;</w:t>
      </w:r>
    </w:p>
    <w:p w14:paraId="64DA204F"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1F165795" w14:textId="77777777" w:rsidR="00555D7B" w:rsidRPr="009B732F" w:rsidRDefault="00555D7B" w:rsidP="00555D7B">
      <w:pPr>
        <w:pStyle w:val="NormalBold"/>
      </w:pPr>
      <w:r w:rsidRPr="000A6CEA">
        <w:rPr>
          <w:rStyle w:val="HideTWBExt"/>
          <w:b w:val="0"/>
        </w:rPr>
        <w:t>&lt;/RepeatBlock-By&gt;</w:t>
      </w:r>
    </w:p>
    <w:p w14:paraId="372AC3A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EA08CF2" w14:textId="77777777" w:rsidR="00555D7B" w:rsidRPr="009B732F" w:rsidRDefault="00555D7B" w:rsidP="00555D7B">
      <w:pPr>
        <w:pStyle w:val="NormalBold"/>
      </w:pPr>
      <w:r w:rsidRPr="000A6CEA">
        <w:rPr>
          <w:rStyle w:val="HideTWBExt"/>
          <w:b w:val="0"/>
        </w:rPr>
        <w:t>&lt;Article&gt;</w:t>
      </w:r>
      <w:r w:rsidRPr="009B732F">
        <w:t>Uvodna izjava 15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142AA33" w14:textId="77777777" w:rsidTr="006D3DC1">
        <w:trPr>
          <w:trHeight w:hRule="exact" w:val="240"/>
          <w:jc w:val="center"/>
        </w:trPr>
        <w:tc>
          <w:tcPr>
            <w:tcW w:w="9752" w:type="dxa"/>
            <w:gridSpan w:val="2"/>
            <w:tcBorders>
              <w:top w:val="nil"/>
              <w:left w:val="nil"/>
              <w:bottom w:val="nil"/>
              <w:right w:val="nil"/>
            </w:tcBorders>
          </w:tcPr>
          <w:p w14:paraId="704C115A" w14:textId="77777777" w:rsidR="00555D7B" w:rsidRPr="009B732F" w:rsidRDefault="00555D7B" w:rsidP="006D3DC1"/>
        </w:tc>
      </w:tr>
      <w:tr w:rsidR="00AA652F" w:rsidRPr="009B732F" w14:paraId="2D3FE7CC" w14:textId="77777777" w:rsidTr="006D3DC1">
        <w:trPr>
          <w:trHeight w:val="240"/>
          <w:jc w:val="center"/>
        </w:trPr>
        <w:tc>
          <w:tcPr>
            <w:tcW w:w="4876" w:type="dxa"/>
            <w:tcBorders>
              <w:top w:val="nil"/>
              <w:left w:val="nil"/>
              <w:bottom w:val="nil"/>
              <w:right w:val="nil"/>
            </w:tcBorders>
          </w:tcPr>
          <w:p w14:paraId="65882DC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45147E5" w14:textId="77777777" w:rsidR="00555D7B" w:rsidRPr="009B732F" w:rsidRDefault="00555D7B" w:rsidP="006D3DC1">
            <w:pPr>
              <w:pStyle w:val="AmColumnHeading"/>
            </w:pPr>
            <w:r w:rsidRPr="009B732F">
              <w:t>Predlog spremembe</w:t>
            </w:r>
          </w:p>
        </w:tc>
      </w:tr>
      <w:tr w:rsidR="00AA652F" w:rsidRPr="009B732F" w14:paraId="6697C33B" w14:textId="77777777" w:rsidTr="006D3DC1">
        <w:trPr>
          <w:jc w:val="center"/>
        </w:trPr>
        <w:tc>
          <w:tcPr>
            <w:tcW w:w="4876" w:type="dxa"/>
            <w:tcBorders>
              <w:top w:val="nil"/>
              <w:left w:val="nil"/>
              <w:bottom w:val="nil"/>
              <w:right w:val="nil"/>
            </w:tcBorders>
          </w:tcPr>
          <w:p w14:paraId="07AC3B27" w14:textId="77777777" w:rsidR="00555D7B" w:rsidRPr="009B732F" w:rsidRDefault="00555D7B" w:rsidP="006D3DC1">
            <w:pPr>
              <w:pStyle w:val="Normal6a"/>
            </w:pPr>
            <w:r w:rsidRPr="009B732F">
              <w:t>(15)</w:t>
            </w:r>
            <w:r w:rsidRPr="009B732F">
              <w:tab/>
              <w:t xml:space="preserve">Podpora Unije bi morala še naprej prispevati k izvajanju, razvoju in upravljanju schengenskega območja za spodbujanje območja brez nadzora na notranjih mejah. Še naprej bi morala podpirati ukrepe, povezane z </w:t>
            </w:r>
            <w:r w:rsidRPr="009B732F">
              <w:rPr>
                <w:b/>
                <w:bCs/>
                <w:i/>
                <w:iCs/>
              </w:rPr>
              <w:t>nadzorom</w:t>
            </w:r>
            <w:r w:rsidRPr="009B732F">
              <w:t xml:space="preserve"> zunanjih meja na ozemlju držav, ki uporabljajo schengenski pravni red, kot del izvajanja evropskega integriranega upravljanja meja, ki krepi splošno delovanje schengenskega območja.</w:t>
            </w:r>
          </w:p>
        </w:tc>
        <w:tc>
          <w:tcPr>
            <w:tcW w:w="4876" w:type="dxa"/>
            <w:tcBorders>
              <w:top w:val="nil"/>
              <w:left w:val="nil"/>
              <w:bottom w:val="nil"/>
              <w:right w:val="nil"/>
            </w:tcBorders>
          </w:tcPr>
          <w:p w14:paraId="756609ED" w14:textId="77777777" w:rsidR="00555D7B" w:rsidRPr="009B732F" w:rsidRDefault="00555D7B" w:rsidP="006D3DC1">
            <w:pPr>
              <w:pStyle w:val="Normal6a"/>
            </w:pPr>
            <w:r w:rsidRPr="009B732F">
              <w:t>(15)</w:t>
            </w:r>
            <w:r w:rsidRPr="009B732F">
              <w:tab/>
              <w:t xml:space="preserve">Podpora Unije bi morala še naprej prispevati k izvajanju, razvoju in upravljanju schengenskega območja za spodbujanje območja brez nadzora na notranjih mejah. Še naprej bi morala podpirati ukrepe, povezane z </w:t>
            </w:r>
            <w:r w:rsidRPr="009B732F">
              <w:rPr>
                <w:b/>
                <w:bCs/>
                <w:i/>
                <w:iCs/>
              </w:rPr>
              <w:t>odpravo nadzora na notranjih mejah ter upravljanjem nadzora</w:t>
            </w:r>
            <w:r w:rsidRPr="009B732F">
              <w:t xml:space="preserve"> zunanjih meja na ozemlju držav, ki uporabljajo schengenski pravni red, kot del izvajanja evropskega integriranega upravljanja meja, ki krepi splošno delovanje schengenskega območja. </w:t>
            </w:r>
            <w:r w:rsidRPr="009B732F">
              <w:rPr>
                <w:b/>
                <w:i/>
              </w:rPr>
              <w:t>Za podrobnejšo določitev narave in načinov sodelovanja držav, povezanih z izvajanjem, uporabo in razvojem schengenskega pravnega reda, pri podpori Unije bi bilo treba med Unijo in temi državami vzpostaviti dodatne ureditve na podlagi ustreznih določb iz pridružitvenih sporazumov med temi državami in Unijo.</w:t>
            </w:r>
          </w:p>
        </w:tc>
      </w:tr>
    </w:tbl>
    <w:p w14:paraId="67298B4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FD0B1EE" w14:textId="77777777" w:rsidR="00555D7B" w:rsidRPr="009B732F" w:rsidRDefault="00555D7B" w:rsidP="00555D7B">
      <w:r w:rsidRPr="000A6CEA">
        <w:rPr>
          <w:rStyle w:val="HideTWBExt"/>
        </w:rPr>
        <w:t>&lt;/AmendB&gt;</w:t>
      </w:r>
    </w:p>
    <w:p w14:paraId="4446C57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87</w:t>
      </w:r>
      <w:r w:rsidRPr="000A6CEA">
        <w:rPr>
          <w:rStyle w:val="HideTWBExt"/>
          <w:b w:val="0"/>
        </w:rPr>
        <w:t>&lt;/NumAmB&gt;</w:t>
      </w:r>
    </w:p>
    <w:p w14:paraId="6A121D13"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53F2609B" w14:textId="77777777" w:rsidR="00555D7B" w:rsidRPr="009B732F" w:rsidRDefault="00555D7B" w:rsidP="00555D7B">
      <w:pPr>
        <w:pStyle w:val="NormalBold"/>
      </w:pPr>
      <w:r w:rsidRPr="000A6CEA">
        <w:rPr>
          <w:rStyle w:val="HideTWBExt"/>
          <w:b w:val="0"/>
        </w:rPr>
        <w:t>&lt;/RepeatBlock-By&gt;</w:t>
      </w:r>
    </w:p>
    <w:p w14:paraId="1470FA1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D363D42" w14:textId="77777777" w:rsidR="00555D7B" w:rsidRPr="009B732F" w:rsidRDefault="00555D7B" w:rsidP="00555D7B">
      <w:pPr>
        <w:pStyle w:val="NormalBold"/>
      </w:pPr>
      <w:r w:rsidRPr="000A6CEA">
        <w:rPr>
          <w:rStyle w:val="HideTWBExt"/>
          <w:b w:val="0"/>
        </w:rPr>
        <w:t>&lt;Article&gt;</w:t>
      </w:r>
      <w:r w:rsidRPr="009B732F">
        <w:t>Uvodna izjava 15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2FE705D" w14:textId="77777777" w:rsidTr="006D3DC1">
        <w:trPr>
          <w:trHeight w:hRule="exact" w:val="240"/>
          <w:jc w:val="center"/>
        </w:trPr>
        <w:tc>
          <w:tcPr>
            <w:tcW w:w="9752" w:type="dxa"/>
            <w:gridSpan w:val="2"/>
            <w:tcBorders>
              <w:top w:val="nil"/>
              <w:left w:val="nil"/>
              <w:bottom w:val="nil"/>
              <w:right w:val="nil"/>
            </w:tcBorders>
          </w:tcPr>
          <w:p w14:paraId="34D8FA13" w14:textId="77777777" w:rsidR="00555D7B" w:rsidRPr="009B732F" w:rsidRDefault="00555D7B" w:rsidP="006D3DC1"/>
        </w:tc>
      </w:tr>
      <w:tr w:rsidR="00AA652F" w:rsidRPr="009B732F" w14:paraId="0C5F232A" w14:textId="77777777" w:rsidTr="006D3DC1">
        <w:trPr>
          <w:trHeight w:val="240"/>
          <w:jc w:val="center"/>
        </w:trPr>
        <w:tc>
          <w:tcPr>
            <w:tcW w:w="4876" w:type="dxa"/>
            <w:tcBorders>
              <w:top w:val="nil"/>
              <w:left w:val="nil"/>
              <w:bottom w:val="nil"/>
              <w:right w:val="nil"/>
            </w:tcBorders>
          </w:tcPr>
          <w:p w14:paraId="762961D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C9C89CC" w14:textId="77777777" w:rsidR="00555D7B" w:rsidRPr="009B732F" w:rsidRDefault="00555D7B" w:rsidP="006D3DC1">
            <w:pPr>
              <w:pStyle w:val="AmColumnHeading"/>
            </w:pPr>
            <w:r w:rsidRPr="009B732F">
              <w:t>Predlog spremembe</w:t>
            </w:r>
          </w:p>
        </w:tc>
      </w:tr>
      <w:tr w:rsidR="00AA652F" w:rsidRPr="009B732F" w14:paraId="4FB66309" w14:textId="77777777" w:rsidTr="006D3DC1">
        <w:trPr>
          <w:jc w:val="center"/>
        </w:trPr>
        <w:tc>
          <w:tcPr>
            <w:tcW w:w="4876" w:type="dxa"/>
            <w:tcBorders>
              <w:top w:val="nil"/>
              <w:left w:val="nil"/>
              <w:bottom w:val="nil"/>
              <w:right w:val="nil"/>
            </w:tcBorders>
          </w:tcPr>
          <w:p w14:paraId="38D4C3BF" w14:textId="77777777" w:rsidR="00555D7B" w:rsidRPr="009B732F" w:rsidRDefault="00555D7B" w:rsidP="006D3DC1">
            <w:pPr>
              <w:pStyle w:val="Normal6a"/>
            </w:pPr>
            <w:r w:rsidRPr="009B732F">
              <w:t>(15)</w:t>
            </w:r>
            <w:r w:rsidRPr="009B732F">
              <w:tab/>
              <w:t xml:space="preserve">Podpora Unije bi morala še naprej prispevati k izvajanju, razvoju in upravljanju schengenskega območja za spodbujanje območja brez nadzora na notranjih mejah. </w:t>
            </w:r>
            <w:r w:rsidRPr="009B732F">
              <w:rPr>
                <w:b/>
                <w:i/>
              </w:rPr>
              <w:t>Še naprej bi morala podpirati ukrepe, povezane z nadzorom zunanjih meja na ozemlju držav, ki uporabljajo schengenski pravni red, kot del izvajanja evropskega integriranega upravljanja meja, ki krepi splošno delovanje schengenskega območja.</w:t>
            </w:r>
          </w:p>
        </w:tc>
        <w:tc>
          <w:tcPr>
            <w:tcW w:w="4876" w:type="dxa"/>
            <w:tcBorders>
              <w:top w:val="nil"/>
              <w:left w:val="nil"/>
              <w:bottom w:val="nil"/>
              <w:right w:val="nil"/>
            </w:tcBorders>
          </w:tcPr>
          <w:p w14:paraId="556646C9" w14:textId="77777777" w:rsidR="00555D7B" w:rsidRPr="009B732F" w:rsidRDefault="00555D7B" w:rsidP="006D3DC1">
            <w:pPr>
              <w:pStyle w:val="Normal6a"/>
            </w:pPr>
            <w:r w:rsidRPr="009B732F">
              <w:t>(15)</w:t>
            </w:r>
            <w:r w:rsidRPr="009B732F">
              <w:tab/>
              <w:t>Podpora Unije bi morala še naprej prispevati k izvajanju, razvoju in upravljanju schengenskega območja za spodbujanje območja brez nadzora na notranjih mejah.</w:t>
            </w:r>
          </w:p>
        </w:tc>
      </w:tr>
    </w:tbl>
    <w:p w14:paraId="23023E3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818A330" w14:textId="77777777" w:rsidR="00555D7B" w:rsidRPr="009B732F" w:rsidRDefault="00555D7B" w:rsidP="00555D7B">
      <w:r w:rsidRPr="000A6CEA">
        <w:rPr>
          <w:rStyle w:val="HideTWBExt"/>
        </w:rPr>
        <w:t>&lt;/AmendB&gt;</w:t>
      </w:r>
    </w:p>
    <w:p w14:paraId="5439238E"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88</w:t>
      </w:r>
      <w:r w:rsidRPr="000A6CEA">
        <w:rPr>
          <w:rStyle w:val="HideTWBExt"/>
          <w:b w:val="0"/>
        </w:rPr>
        <w:t>&lt;/NumAmB&gt;</w:t>
      </w:r>
    </w:p>
    <w:p w14:paraId="2F15E47D"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75EB6A72" w14:textId="77777777" w:rsidR="00555D7B" w:rsidRPr="009B732F" w:rsidRDefault="00555D7B" w:rsidP="00555D7B">
      <w:pPr>
        <w:pStyle w:val="NormalBold"/>
      </w:pPr>
      <w:r w:rsidRPr="000A6CEA">
        <w:rPr>
          <w:rStyle w:val="HideTWBExt"/>
          <w:b w:val="0"/>
        </w:rPr>
        <w:t>&lt;/RepeatBlock-By&gt;</w:t>
      </w:r>
    </w:p>
    <w:p w14:paraId="635F8BD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3850E86" w14:textId="77777777" w:rsidR="00555D7B" w:rsidRPr="009B732F" w:rsidRDefault="00555D7B" w:rsidP="00555D7B">
      <w:pPr>
        <w:pStyle w:val="NormalBold"/>
      </w:pPr>
      <w:r w:rsidRPr="000A6CEA">
        <w:rPr>
          <w:rStyle w:val="HideTWBExt"/>
          <w:b w:val="0"/>
        </w:rPr>
        <w:t>&lt;Article&gt;</w:t>
      </w:r>
      <w:r w:rsidRPr="009B732F">
        <w:t>Uvodna izjava 15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B7845A2" w14:textId="77777777" w:rsidTr="006D3DC1">
        <w:trPr>
          <w:trHeight w:hRule="exact" w:val="240"/>
          <w:jc w:val="center"/>
        </w:trPr>
        <w:tc>
          <w:tcPr>
            <w:tcW w:w="9752" w:type="dxa"/>
            <w:gridSpan w:val="2"/>
            <w:tcBorders>
              <w:top w:val="nil"/>
              <w:left w:val="nil"/>
              <w:bottom w:val="nil"/>
              <w:right w:val="nil"/>
            </w:tcBorders>
          </w:tcPr>
          <w:p w14:paraId="028B0CD7" w14:textId="77777777" w:rsidR="00555D7B" w:rsidRPr="009B732F" w:rsidRDefault="00555D7B" w:rsidP="006D3DC1"/>
        </w:tc>
      </w:tr>
      <w:tr w:rsidR="00AA652F" w:rsidRPr="009B732F" w14:paraId="50F45C89" w14:textId="77777777" w:rsidTr="006D3DC1">
        <w:trPr>
          <w:trHeight w:val="240"/>
          <w:jc w:val="center"/>
        </w:trPr>
        <w:tc>
          <w:tcPr>
            <w:tcW w:w="4876" w:type="dxa"/>
            <w:tcBorders>
              <w:top w:val="nil"/>
              <w:left w:val="nil"/>
              <w:bottom w:val="nil"/>
              <w:right w:val="nil"/>
            </w:tcBorders>
          </w:tcPr>
          <w:p w14:paraId="4014342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22217B5" w14:textId="77777777" w:rsidR="00555D7B" w:rsidRPr="009B732F" w:rsidRDefault="00555D7B" w:rsidP="006D3DC1">
            <w:pPr>
              <w:pStyle w:val="AmColumnHeading"/>
            </w:pPr>
            <w:r w:rsidRPr="009B732F">
              <w:t>Predlog spremembe</w:t>
            </w:r>
          </w:p>
        </w:tc>
      </w:tr>
      <w:tr w:rsidR="00AA652F" w:rsidRPr="009B732F" w14:paraId="03EAD811" w14:textId="77777777" w:rsidTr="006D3DC1">
        <w:trPr>
          <w:jc w:val="center"/>
        </w:trPr>
        <w:tc>
          <w:tcPr>
            <w:tcW w:w="4876" w:type="dxa"/>
            <w:tcBorders>
              <w:top w:val="nil"/>
              <w:left w:val="nil"/>
              <w:bottom w:val="nil"/>
              <w:right w:val="nil"/>
            </w:tcBorders>
          </w:tcPr>
          <w:p w14:paraId="498ECF2F" w14:textId="77777777" w:rsidR="00555D7B" w:rsidRPr="009B732F" w:rsidRDefault="00555D7B" w:rsidP="006D3DC1">
            <w:pPr>
              <w:pStyle w:val="Normal6a"/>
            </w:pPr>
            <w:r w:rsidRPr="009B732F">
              <w:t>(15)</w:t>
            </w:r>
            <w:r w:rsidRPr="009B732F">
              <w:tab/>
              <w:t xml:space="preserve">Podpora Unije bi morala še naprej prispevati k izvajanju, razvoju in upravljanju schengenskega območja </w:t>
            </w:r>
            <w:r w:rsidRPr="009B732F">
              <w:rPr>
                <w:b/>
                <w:bCs/>
                <w:i/>
                <w:iCs/>
              </w:rPr>
              <w:t>za spodbujanje območja</w:t>
            </w:r>
            <w:r w:rsidRPr="009B732F">
              <w:t xml:space="preserve"> brez nadzora na notranjih mejah. Še naprej bi morala podpirati ukrepe, povezane </w:t>
            </w:r>
            <w:r w:rsidRPr="009B732F">
              <w:rPr>
                <w:b/>
                <w:bCs/>
                <w:i/>
                <w:iCs/>
              </w:rPr>
              <w:t>z nadzorom zunanjih meja</w:t>
            </w:r>
            <w:r w:rsidRPr="009B732F">
              <w:t xml:space="preserve"> na ozemlju držav, ki uporabljajo schengenski pravni red, kot del izvajanja evropskega integriranega upravljanja meja, ki krepi splošno delovanje schengenskega območja.</w:t>
            </w:r>
          </w:p>
        </w:tc>
        <w:tc>
          <w:tcPr>
            <w:tcW w:w="4876" w:type="dxa"/>
            <w:tcBorders>
              <w:top w:val="nil"/>
              <w:left w:val="nil"/>
              <w:bottom w:val="nil"/>
              <w:right w:val="nil"/>
            </w:tcBorders>
          </w:tcPr>
          <w:p w14:paraId="06AF08A2" w14:textId="77777777" w:rsidR="00555D7B" w:rsidRPr="009B732F" w:rsidRDefault="00555D7B" w:rsidP="006D3DC1">
            <w:pPr>
              <w:pStyle w:val="Normal6a"/>
            </w:pPr>
            <w:r w:rsidRPr="009B732F">
              <w:t>(15)</w:t>
            </w:r>
            <w:r w:rsidRPr="009B732F">
              <w:tab/>
              <w:t>Podpora Unije bi morala še naprej prispevati k izvajanju, razvoju in upravljanju schengenskega območja</w:t>
            </w:r>
            <w:r w:rsidRPr="009B732F">
              <w:rPr>
                <w:b/>
                <w:bCs/>
                <w:i/>
                <w:iCs/>
              </w:rPr>
              <w:t>, da bi se zagotovilo, da schengensko območje ostane območje</w:t>
            </w:r>
            <w:r w:rsidRPr="009B732F">
              <w:t xml:space="preserve"> brez nadzora na notranjih mejah. Še naprej bi morala podpirati ukrepe, povezane </w:t>
            </w:r>
            <w:r w:rsidRPr="009B732F">
              <w:rPr>
                <w:b/>
                <w:bCs/>
                <w:i/>
                <w:iCs/>
              </w:rPr>
              <w:t>s preverjanjem na zunanjih mejah</w:t>
            </w:r>
            <w:r w:rsidRPr="009B732F">
              <w:t xml:space="preserve"> na ozemlju držav, ki uporabljajo schengenski pravni red, kot del izvajanja evropskega integriranega upravljanja meja, ki krepi splošno delovanje schengenskega območja. </w:t>
            </w:r>
            <w:r w:rsidRPr="009B732F">
              <w:rPr>
                <w:b/>
                <w:i/>
              </w:rPr>
              <w:t>Ukrepov, povezanih z nadzorom na notranjih mejah, ne bi smela podpirati.</w:t>
            </w:r>
          </w:p>
        </w:tc>
      </w:tr>
    </w:tbl>
    <w:p w14:paraId="636FB3E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F5599CE"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1FA5B77" w14:textId="77777777" w:rsidR="00555D7B" w:rsidRPr="009B732F" w:rsidRDefault="00555D7B" w:rsidP="00555D7B">
      <w:pPr>
        <w:pStyle w:val="AmJustText"/>
      </w:pPr>
      <w:r w:rsidRPr="009B732F">
        <w:t>Pojasnitev namenov podpore schengenskemu območju.</w:t>
      </w:r>
    </w:p>
    <w:p w14:paraId="1C939FBA" w14:textId="77777777" w:rsidR="00555D7B" w:rsidRPr="009B732F" w:rsidRDefault="00555D7B" w:rsidP="00555D7B">
      <w:r w:rsidRPr="000A6CEA">
        <w:rPr>
          <w:rStyle w:val="HideTWBExt"/>
        </w:rPr>
        <w:t>&lt;/AmendB&gt;</w:t>
      </w:r>
    </w:p>
    <w:p w14:paraId="66635E9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89</w:t>
      </w:r>
      <w:r w:rsidRPr="000A6CEA">
        <w:rPr>
          <w:rStyle w:val="HideTWBExt"/>
          <w:b w:val="0"/>
        </w:rPr>
        <w:t>&lt;/NumAmB&gt;</w:t>
      </w:r>
    </w:p>
    <w:p w14:paraId="0D308D4B" w14:textId="77777777" w:rsidR="00555D7B" w:rsidRPr="009B732F" w:rsidRDefault="00555D7B" w:rsidP="00555D7B">
      <w:pPr>
        <w:pStyle w:val="NormalBold"/>
      </w:pPr>
      <w:r w:rsidRPr="000A6CEA">
        <w:rPr>
          <w:rStyle w:val="HideTWBExt"/>
          <w:b w:val="0"/>
        </w:rPr>
        <w:t>&lt;RepeatBlock-By&gt;&lt;Members&gt;</w:t>
      </w:r>
      <w:r w:rsidRPr="009B732F">
        <w:t>Cecilia Strada</w:t>
      </w:r>
      <w:r w:rsidRPr="000A6CEA">
        <w:rPr>
          <w:rStyle w:val="HideTWBExt"/>
          <w:b w:val="0"/>
        </w:rPr>
        <w:t>&lt;/Members&gt;</w:t>
      </w:r>
    </w:p>
    <w:p w14:paraId="1AA91FD5" w14:textId="77777777" w:rsidR="00555D7B" w:rsidRPr="009B732F" w:rsidRDefault="00555D7B" w:rsidP="00555D7B">
      <w:pPr>
        <w:pStyle w:val="NormalBold"/>
      </w:pPr>
      <w:r w:rsidRPr="000A6CEA">
        <w:rPr>
          <w:rStyle w:val="HideTWBExt"/>
          <w:b w:val="0"/>
        </w:rPr>
        <w:t>&lt;/RepeatBlock-By&gt;</w:t>
      </w:r>
    </w:p>
    <w:p w14:paraId="653700F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A2C4A90" w14:textId="77777777" w:rsidR="00555D7B" w:rsidRPr="009B732F" w:rsidRDefault="00555D7B" w:rsidP="00555D7B">
      <w:pPr>
        <w:pStyle w:val="NormalBold"/>
      </w:pPr>
      <w:r w:rsidRPr="000A6CEA">
        <w:rPr>
          <w:rStyle w:val="HideTWBExt"/>
          <w:b w:val="0"/>
        </w:rPr>
        <w:t>&lt;Article&gt;</w:t>
      </w:r>
      <w:r w:rsidRPr="009B732F">
        <w:t>Uvodna izjava 16</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4E9C106" w14:textId="77777777" w:rsidTr="006D3DC1">
        <w:trPr>
          <w:trHeight w:hRule="exact" w:val="240"/>
          <w:jc w:val="center"/>
        </w:trPr>
        <w:tc>
          <w:tcPr>
            <w:tcW w:w="9752" w:type="dxa"/>
            <w:gridSpan w:val="2"/>
            <w:tcBorders>
              <w:top w:val="nil"/>
              <w:left w:val="nil"/>
              <w:bottom w:val="nil"/>
              <w:right w:val="nil"/>
            </w:tcBorders>
          </w:tcPr>
          <w:p w14:paraId="60353972" w14:textId="77777777" w:rsidR="00555D7B" w:rsidRPr="009B732F" w:rsidRDefault="00555D7B" w:rsidP="006D3DC1"/>
        </w:tc>
      </w:tr>
      <w:tr w:rsidR="00AA652F" w:rsidRPr="009B732F" w14:paraId="0721467A" w14:textId="77777777" w:rsidTr="006D3DC1">
        <w:trPr>
          <w:trHeight w:val="240"/>
          <w:jc w:val="center"/>
        </w:trPr>
        <w:tc>
          <w:tcPr>
            <w:tcW w:w="4876" w:type="dxa"/>
            <w:tcBorders>
              <w:top w:val="nil"/>
              <w:left w:val="nil"/>
              <w:bottom w:val="nil"/>
              <w:right w:val="nil"/>
            </w:tcBorders>
          </w:tcPr>
          <w:p w14:paraId="469EF1A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AA85712" w14:textId="77777777" w:rsidR="00555D7B" w:rsidRPr="009B732F" w:rsidRDefault="00555D7B" w:rsidP="006D3DC1">
            <w:pPr>
              <w:pStyle w:val="AmColumnHeading"/>
            </w:pPr>
            <w:r w:rsidRPr="009B732F">
              <w:t>Predlog spremembe</w:t>
            </w:r>
          </w:p>
        </w:tc>
      </w:tr>
      <w:tr w:rsidR="00AA652F" w:rsidRPr="009B732F" w14:paraId="3A3FCCA5" w14:textId="77777777" w:rsidTr="006D3DC1">
        <w:trPr>
          <w:jc w:val="center"/>
        </w:trPr>
        <w:tc>
          <w:tcPr>
            <w:tcW w:w="4876" w:type="dxa"/>
            <w:tcBorders>
              <w:top w:val="nil"/>
              <w:left w:val="nil"/>
              <w:bottom w:val="nil"/>
              <w:right w:val="nil"/>
            </w:tcBorders>
          </w:tcPr>
          <w:p w14:paraId="2299703E" w14:textId="77777777" w:rsidR="00555D7B" w:rsidRPr="009B732F" w:rsidRDefault="00555D7B" w:rsidP="006D3DC1">
            <w:pPr>
              <w:pStyle w:val="Normal6a"/>
            </w:pPr>
            <w:r w:rsidRPr="009B732F">
              <w:t>(16)</w:t>
            </w:r>
            <w:r w:rsidRPr="009B732F">
              <w:tab/>
              <w:t>Podpora Unije bi morala prispevati k posodobitvi in izboljšanju učinkovitosti obravnave vlog za izdajo vizumov v smislu odkrivanja in ocenjevanja tveganj za varnost in nedovoljene migracije, s čimer bi se zagotovilo učinkovito izvajanje vizumskega zakonika. Podpora Unije bi morala zlasti prispevati k digitalizaciji obravnave vlog za izdajo vizumov, da bi se zagotovili hitri, varni in strankam prijazni vizumski postopki, ki bi koristili tako prosilcem za vizum kot tudi konzulatom. Podpora Unije bi morala biti namenjena tudi izboljšanju storitev za prosilce za vizum, tudi z boljšo pokritostjo konzularnih storitev po vsem svetu.</w:t>
            </w:r>
          </w:p>
        </w:tc>
        <w:tc>
          <w:tcPr>
            <w:tcW w:w="4876" w:type="dxa"/>
            <w:tcBorders>
              <w:top w:val="nil"/>
              <w:left w:val="nil"/>
              <w:bottom w:val="nil"/>
              <w:right w:val="nil"/>
            </w:tcBorders>
          </w:tcPr>
          <w:p w14:paraId="7373BDA8" w14:textId="77777777" w:rsidR="00555D7B" w:rsidRPr="009B732F" w:rsidRDefault="00555D7B" w:rsidP="006D3DC1">
            <w:pPr>
              <w:pStyle w:val="Normal6a"/>
            </w:pPr>
            <w:r w:rsidRPr="009B732F">
              <w:t>(16)</w:t>
            </w:r>
            <w:r w:rsidRPr="009B732F">
              <w:tab/>
              <w:t xml:space="preserve">Podpora Unije bi morala prispevati k posodobitvi in izboljšanju učinkovitosti obravnave vlog za izdajo vizumov v smislu odkrivanja in ocenjevanja tveganj za varnost in nedovoljene migracije, s čimer bi se zagotovilo učinkovito izvajanje vizumskega zakonika. Podpora Unije bi morala zlasti prispevati k digitalizaciji obravnave vlog za izdajo vizumov, da bi se zagotovili hitri, varni in strankam prijazni vizumski postopki, ki bi koristili tako prosilcem za vizum kot tudi konzulatom. Podpora Unije bi morala biti namenjena tudi izboljšanju storitev za prosilce za vizum, tudi z boljšo pokritostjo konzularnih storitev po vsem svetu. </w:t>
            </w:r>
            <w:r w:rsidRPr="009B732F">
              <w:rPr>
                <w:b/>
                <w:i/>
              </w:rPr>
              <w:t>Unija bi morala zagotoviti ustrezno podporo mehanizmu za zadržanje izvzetja iz vizumske obveznosti, vzpostavljenemu z Uredbo (EU) 2018/1806 o seznamu tretjih držav, katerih državljani morajo pri prehodu zunanjih meja imeti vizume, in držav, katerih državljani so izvzeti iz te obveznosti, kakor je bila spremenjena z Uredbo (EU) 2025/2441, zlasti v zvezi s členom 8a, točka (h), navedene uredbe.</w:t>
            </w:r>
          </w:p>
        </w:tc>
      </w:tr>
    </w:tbl>
    <w:p w14:paraId="3C9A9E1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2AFFBDA" w14:textId="77777777" w:rsidR="00555D7B" w:rsidRPr="009B732F" w:rsidRDefault="00555D7B" w:rsidP="00555D7B">
      <w:r w:rsidRPr="000A6CEA">
        <w:rPr>
          <w:rStyle w:val="HideTWBExt"/>
        </w:rPr>
        <w:t>&lt;/AmendB&gt;</w:t>
      </w:r>
    </w:p>
    <w:p w14:paraId="045D9AB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90</w:t>
      </w:r>
      <w:r w:rsidRPr="000A6CEA">
        <w:rPr>
          <w:rStyle w:val="HideTWBExt"/>
          <w:b w:val="0"/>
        </w:rPr>
        <w:t>&lt;/NumAmB&gt;</w:t>
      </w:r>
    </w:p>
    <w:p w14:paraId="1604FAA8"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5810BDE5" w14:textId="77777777" w:rsidR="00555D7B" w:rsidRPr="009B732F" w:rsidRDefault="00555D7B" w:rsidP="00555D7B">
      <w:pPr>
        <w:pStyle w:val="NormalBold"/>
      </w:pPr>
      <w:r w:rsidRPr="000A6CEA">
        <w:rPr>
          <w:rStyle w:val="HideTWBExt"/>
          <w:b w:val="0"/>
        </w:rPr>
        <w:t>&lt;/RepeatBlock-By&gt;</w:t>
      </w:r>
    </w:p>
    <w:p w14:paraId="1551E33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1878E54" w14:textId="77777777" w:rsidR="00555D7B" w:rsidRPr="009B732F" w:rsidRDefault="00555D7B" w:rsidP="00555D7B">
      <w:pPr>
        <w:pStyle w:val="NormalBold"/>
      </w:pPr>
      <w:r w:rsidRPr="000A6CEA">
        <w:rPr>
          <w:rStyle w:val="HideTWBExt"/>
          <w:b w:val="0"/>
        </w:rPr>
        <w:t>&lt;Article&gt;</w:t>
      </w:r>
      <w:r w:rsidRPr="009B732F">
        <w:t>Uvodna izjava 16</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E8838EB" w14:textId="77777777" w:rsidTr="006D3DC1">
        <w:trPr>
          <w:trHeight w:hRule="exact" w:val="240"/>
          <w:jc w:val="center"/>
        </w:trPr>
        <w:tc>
          <w:tcPr>
            <w:tcW w:w="9752" w:type="dxa"/>
            <w:gridSpan w:val="2"/>
            <w:tcBorders>
              <w:top w:val="nil"/>
              <w:left w:val="nil"/>
              <w:bottom w:val="nil"/>
              <w:right w:val="nil"/>
            </w:tcBorders>
          </w:tcPr>
          <w:p w14:paraId="486BE6F6" w14:textId="77777777" w:rsidR="00555D7B" w:rsidRPr="009B732F" w:rsidRDefault="00555D7B" w:rsidP="006D3DC1"/>
        </w:tc>
      </w:tr>
      <w:tr w:rsidR="00AA652F" w:rsidRPr="009B732F" w14:paraId="46CBC599" w14:textId="77777777" w:rsidTr="006D3DC1">
        <w:trPr>
          <w:trHeight w:val="240"/>
          <w:jc w:val="center"/>
        </w:trPr>
        <w:tc>
          <w:tcPr>
            <w:tcW w:w="4876" w:type="dxa"/>
            <w:tcBorders>
              <w:top w:val="nil"/>
              <w:left w:val="nil"/>
              <w:bottom w:val="nil"/>
              <w:right w:val="nil"/>
            </w:tcBorders>
          </w:tcPr>
          <w:p w14:paraId="7AFC749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211FAB5" w14:textId="77777777" w:rsidR="00555D7B" w:rsidRPr="009B732F" w:rsidRDefault="00555D7B" w:rsidP="006D3DC1">
            <w:pPr>
              <w:pStyle w:val="AmColumnHeading"/>
            </w:pPr>
            <w:r w:rsidRPr="009B732F">
              <w:t>Predlog spremembe</w:t>
            </w:r>
          </w:p>
        </w:tc>
      </w:tr>
      <w:tr w:rsidR="00AA652F" w:rsidRPr="009B732F" w14:paraId="55A5E559" w14:textId="77777777" w:rsidTr="006D3DC1">
        <w:trPr>
          <w:jc w:val="center"/>
        </w:trPr>
        <w:tc>
          <w:tcPr>
            <w:tcW w:w="4876" w:type="dxa"/>
            <w:tcBorders>
              <w:top w:val="nil"/>
              <w:left w:val="nil"/>
              <w:bottom w:val="nil"/>
              <w:right w:val="nil"/>
            </w:tcBorders>
          </w:tcPr>
          <w:p w14:paraId="1268623D" w14:textId="77777777" w:rsidR="00555D7B" w:rsidRPr="009B732F" w:rsidRDefault="00555D7B" w:rsidP="006D3DC1">
            <w:pPr>
              <w:pStyle w:val="Normal6a"/>
            </w:pPr>
            <w:r w:rsidRPr="009B732F">
              <w:t>(16)</w:t>
            </w:r>
            <w:r w:rsidRPr="009B732F">
              <w:tab/>
              <w:t>Podpora Unije bi morala prispevati k posodobitvi in izboljšanju učinkovitosti obravnave vlog za izdajo vizumov v smislu odkrivanja in ocenjevanja tveganj za varnost in nedovoljene migracije, s čimer bi se zagotovilo učinkovito izvajanje vizumskega zakonika. Podpora Unije bi morala zlasti prispevati k digitalizaciji obravnave vlog za izdajo vizumov, da bi se zagotovili hitri, varni in strankam prijazni vizumski postopki, ki bi koristili tako prosilcem za vizum kot tudi konzulatom. Podpora Unije bi morala biti namenjena tudi izboljšanju storitev za prosilce za vizum, tudi z boljšo pokritostjo konzularnih storitev po vsem svetu.</w:t>
            </w:r>
          </w:p>
        </w:tc>
        <w:tc>
          <w:tcPr>
            <w:tcW w:w="4876" w:type="dxa"/>
            <w:tcBorders>
              <w:top w:val="nil"/>
              <w:left w:val="nil"/>
              <w:bottom w:val="nil"/>
              <w:right w:val="nil"/>
            </w:tcBorders>
          </w:tcPr>
          <w:p w14:paraId="498D87F7" w14:textId="77777777" w:rsidR="00555D7B" w:rsidRPr="009B732F" w:rsidRDefault="00555D7B" w:rsidP="006D3DC1">
            <w:pPr>
              <w:pStyle w:val="Normal6a"/>
            </w:pPr>
            <w:r w:rsidRPr="009B732F">
              <w:t>(16)</w:t>
            </w:r>
            <w:r w:rsidRPr="009B732F">
              <w:tab/>
              <w:t xml:space="preserve">Podpora Unije bi morala prispevati k posodobitvi in izboljšanju učinkovitosti obravnave vlog za izdajo vizumov </w:t>
            </w:r>
            <w:r w:rsidRPr="009B732F">
              <w:rPr>
                <w:b/>
                <w:bCs/>
                <w:i/>
                <w:iCs/>
              </w:rPr>
              <w:t>v smislu pospeševanja vizumskih postopkov za dobroverne potnike ter</w:t>
            </w:r>
            <w:r w:rsidRPr="009B732F">
              <w:t xml:space="preserve"> v smislu odkrivanja in ocenjevanja tveganj za varnost in nedovoljene migracije, s čimer bi se zagotovilo učinkovito izvajanje vizumskega zakonika. Podpora Unije bi morala zlasti prispevati k digitalizaciji obravnave vlog za izdajo vizumov, da bi se zagotovili hitri, varni in strankam prijazni vizumski postopki, ki bi koristili tako prosilcem za vizum kot tudi konzulatom. Podpora Unije bi morala biti namenjena tudi izboljšanju storitev za prosilce za vizum, tudi z boljšo pokritostjo konzularnih storitev po vsem svetu. </w:t>
            </w:r>
            <w:r w:rsidRPr="009B732F">
              <w:rPr>
                <w:b/>
                <w:i/>
              </w:rPr>
              <w:t>Državam članicam bi bilo treba zagotoviti tudi podporo za izdajanje vizumov z omejeno ozemeljsko veljavnostjo iz humanitarnih razlogov, zaradi nacionalnega interesa ali zaradi mednarodnih obveznosti v skladu s pravnim redom Unije na področju vizumov.</w:t>
            </w:r>
          </w:p>
        </w:tc>
      </w:tr>
    </w:tbl>
    <w:p w14:paraId="585C604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AE62835" w14:textId="77777777" w:rsidR="00555D7B" w:rsidRPr="009B732F" w:rsidRDefault="00555D7B" w:rsidP="00555D7B">
      <w:r w:rsidRPr="000A6CEA">
        <w:rPr>
          <w:rStyle w:val="HideTWBExt"/>
        </w:rPr>
        <w:t>&lt;/AmendB&gt;</w:t>
      </w:r>
    </w:p>
    <w:p w14:paraId="1AA15DB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91</w:t>
      </w:r>
      <w:r w:rsidRPr="000A6CEA">
        <w:rPr>
          <w:rStyle w:val="HideTWBExt"/>
          <w:b w:val="0"/>
        </w:rPr>
        <w:t>&lt;/NumAmB&gt;</w:t>
      </w:r>
    </w:p>
    <w:p w14:paraId="3B95BF1A" w14:textId="77777777" w:rsidR="00555D7B" w:rsidRPr="009B732F" w:rsidRDefault="00555D7B" w:rsidP="00555D7B">
      <w:pPr>
        <w:pStyle w:val="NormalBold"/>
      </w:pPr>
      <w:r w:rsidRPr="000A6CEA">
        <w:rPr>
          <w:rStyle w:val="HideTWBExt"/>
          <w:b w:val="0"/>
        </w:rPr>
        <w:t>&lt;RepeatBlock-By&gt;&lt;Members&gt;</w:t>
      </w:r>
      <w:r w:rsidRPr="009B732F">
        <w:t>Jeadis Jeadi (Geadis Geadi)</w:t>
      </w:r>
      <w:r w:rsidRPr="000A6CEA">
        <w:rPr>
          <w:rStyle w:val="HideTWBExt"/>
          <w:b w:val="0"/>
        </w:rPr>
        <w:t>&lt;/Members&gt;</w:t>
      </w:r>
    </w:p>
    <w:p w14:paraId="7AD11F0F" w14:textId="77777777" w:rsidR="00555D7B" w:rsidRPr="009B732F" w:rsidRDefault="00555D7B" w:rsidP="00555D7B">
      <w:pPr>
        <w:pStyle w:val="NormalBold"/>
      </w:pPr>
      <w:r w:rsidRPr="000A6CEA">
        <w:rPr>
          <w:rStyle w:val="HideTWBExt"/>
          <w:b w:val="0"/>
        </w:rPr>
        <w:t>&lt;/RepeatBlock-By&gt;</w:t>
      </w:r>
    </w:p>
    <w:p w14:paraId="43A181C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5FB93F8" w14:textId="77777777" w:rsidR="00555D7B" w:rsidRPr="009B732F" w:rsidRDefault="00555D7B" w:rsidP="00555D7B">
      <w:pPr>
        <w:pStyle w:val="NormalBold"/>
      </w:pPr>
      <w:r w:rsidRPr="000A6CEA">
        <w:rPr>
          <w:rStyle w:val="HideTWBExt"/>
          <w:b w:val="0"/>
        </w:rPr>
        <w:t>&lt;Article&gt;</w:t>
      </w:r>
      <w:r w:rsidRPr="009B732F">
        <w:t>Uvodna izjava 16</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0BEE852" w14:textId="77777777" w:rsidTr="006D3DC1">
        <w:trPr>
          <w:trHeight w:hRule="exact" w:val="240"/>
          <w:jc w:val="center"/>
        </w:trPr>
        <w:tc>
          <w:tcPr>
            <w:tcW w:w="9752" w:type="dxa"/>
            <w:gridSpan w:val="2"/>
            <w:tcBorders>
              <w:top w:val="nil"/>
              <w:left w:val="nil"/>
              <w:bottom w:val="nil"/>
              <w:right w:val="nil"/>
            </w:tcBorders>
          </w:tcPr>
          <w:p w14:paraId="3F68562E" w14:textId="77777777" w:rsidR="00555D7B" w:rsidRPr="009B732F" w:rsidRDefault="00555D7B" w:rsidP="006D3DC1"/>
        </w:tc>
      </w:tr>
      <w:tr w:rsidR="00AA652F" w:rsidRPr="009B732F" w14:paraId="78F0BB9B" w14:textId="77777777" w:rsidTr="006D3DC1">
        <w:trPr>
          <w:trHeight w:val="240"/>
          <w:jc w:val="center"/>
        </w:trPr>
        <w:tc>
          <w:tcPr>
            <w:tcW w:w="4876" w:type="dxa"/>
            <w:tcBorders>
              <w:top w:val="nil"/>
              <w:left w:val="nil"/>
              <w:bottom w:val="nil"/>
              <w:right w:val="nil"/>
            </w:tcBorders>
          </w:tcPr>
          <w:p w14:paraId="56E361D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C2C4219" w14:textId="77777777" w:rsidR="00555D7B" w:rsidRPr="009B732F" w:rsidRDefault="00555D7B" w:rsidP="006D3DC1">
            <w:pPr>
              <w:pStyle w:val="AmColumnHeading"/>
            </w:pPr>
            <w:r w:rsidRPr="009B732F">
              <w:t>Predlog spremembe</w:t>
            </w:r>
          </w:p>
        </w:tc>
      </w:tr>
      <w:tr w:rsidR="00AA652F" w:rsidRPr="009B732F" w14:paraId="299A4BF7" w14:textId="77777777" w:rsidTr="006D3DC1">
        <w:trPr>
          <w:jc w:val="center"/>
        </w:trPr>
        <w:tc>
          <w:tcPr>
            <w:tcW w:w="4876" w:type="dxa"/>
            <w:tcBorders>
              <w:top w:val="nil"/>
              <w:left w:val="nil"/>
              <w:bottom w:val="nil"/>
              <w:right w:val="nil"/>
            </w:tcBorders>
          </w:tcPr>
          <w:p w14:paraId="465A1355" w14:textId="77777777" w:rsidR="00555D7B" w:rsidRPr="009B732F" w:rsidRDefault="00555D7B" w:rsidP="006D3DC1">
            <w:pPr>
              <w:pStyle w:val="Normal6a"/>
            </w:pPr>
            <w:r w:rsidRPr="009B732F">
              <w:t>(16)</w:t>
            </w:r>
            <w:r w:rsidRPr="009B732F">
              <w:tab/>
              <w:t xml:space="preserve">Podpora Unije bi morala prispevati k posodobitvi in izboljšanju učinkovitosti obravnave vlog za izdajo vizumov v smislu odkrivanja in ocenjevanja tveganj za varnost in </w:t>
            </w:r>
            <w:r w:rsidRPr="009B732F">
              <w:rPr>
                <w:b/>
                <w:bCs/>
                <w:i/>
                <w:iCs/>
              </w:rPr>
              <w:t>nedovoljene</w:t>
            </w:r>
            <w:r w:rsidRPr="009B732F">
              <w:t xml:space="preserve"> migracije, s čimer bi se zagotovilo učinkovito izvajanje vizumskega zakonika. Podpora Unije bi morala zlasti prispevati k digitalizaciji obravnave vlog za izdajo vizumov, da bi se zagotovili hitri, varni in strankam prijazni vizumski postopki, ki bi koristili tako prosilcem za vizum kot tudi konzulatom. Podpora Unije bi morala biti namenjena tudi izboljšanju storitev za prosilce za vizum, tudi z boljšo pokritostjo konzularnih storitev po vsem svetu.</w:t>
            </w:r>
          </w:p>
        </w:tc>
        <w:tc>
          <w:tcPr>
            <w:tcW w:w="4876" w:type="dxa"/>
            <w:tcBorders>
              <w:top w:val="nil"/>
              <w:left w:val="nil"/>
              <w:bottom w:val="nil"/>
              <w:right w:val="nil"/>
            </w:tcBorders>
          </w:tcPr>
          <w:p w14:paraId="08A47E9F" w14:textId="77777777" w:rsidR="00555D7B" w:rsidRPr="009B732F" w:rsidRDefault="00555D7B" w:rsidP="006D3DC1">
            <w:pPr>
              <w:pStyle w:val="Normal6a"/>
            </w:pPr>
            <w:r w:rsidRPr="009B732F">
              <w:t>(16)</w:t>
            </w:r>
            <w:r w:rsidRPr="009B732F">
              <w:tab/>
              <w:t xml:space="preserve">Podpora Unije bi morala prispevati k posodobitvi in izboljšanju učinkovitosti obravnave vlog za izdajo vizumov v smislu odkrivanja in ocenjevanja tveganj za varnost in </w:t>
            </w:r>
            <w:r w:rsidRPr="009B732F">
              <w:rPr>
                <w:b/>
                <w:bCs/>
                <w:i/>
                <w:iCs/>
              </w:rPr>
              <w:t>nezakonite</w:t>
            </w:r>
            <w:r w:rsidRPr="009B732F">
              <w:t xml:space="preserve"> migracije, s čimer bi se zagotovilo učinkovito izvajanje vizumskega zakonika </w:t>
            </w:r>
            <w:r w:rsidRPr="009B732F">
              <w:rPr>
                <w:b/>
                <w:bCs/>
                <w:i/>
                <w:iCs/>
              </w:rPr>
              <w:t>ter okrepili zaščitni ukrepi pred bivanjem po izteku vizumov, goljufijami v zvezi z identiteto, ponarejanjem listin in zlorabo vizumov za kratkoročno bivanje za namene nezakonitih migracij</w:t>
            </w:r>
            <w:r w:rsidRPr="009B732F">
              <w:t>. Podpora Unije bi morala zlasti prispevati k digitalizaciji obravnave vlog za izdajo vizumov, da bi se zagotovili hitri, varni in strankam prijazni vizumski postopki, ki bi koristili tako prosilcem za vizum kot tudi konzulatom. Podpora Unije bi morala biti namenjena tudi izboljšanju storitev za prosilce za vizum, tudi z boljšo pokritostjo konzularnih storitev po vsem svetu.</w:t>
            </w:r>
          </w:p>
        </w:tc>
      </w:tr>
    </w:tbl>
    <w:p w14:paraId="1F61110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9D732A0" w14:textId="77777777" w:rsidR="00555D7B" w:rsidRPr="009B732F" w:rsidRDefault="00555D7B" w:rsidP="00555D7B">
      <w:r w:rsidRPr="000A6CEA">
        <w:rPr>
          <w:rStyle w:val="HideTWBExt"/>
        </w:rPr>
        <w:t>&lt;/AmendB&gt;</w:t>
      </w:r>
    </w:p>
    <w:p w14:paraId="7FBE125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92</w:t>
      </w:r>
      <w:r w:rsidRPr="000A6CEA">
        <w:rPr>
          <w:rStyle w:val="HideTWBExt"/>
          <w:b w:val="0"/>
        </w:rPr>
        <w:t>&lt;/NumAmB&gt;</w:t>
      </w:r>
    </w:p>
    <w:p w14:paraId="39D29B3A"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5F99D137" w14:textId="77777777" w:rsidR="00555D7B" w:rsidRPr="009B732F" w:rsidRDefault="00555D7B" w:rsidP="00555D7B">
      <w:pPr>
        <w:pStyle w:val="NormalBold"/>
      </w:pPr>
      <w:r w:rsidRPr="000A6CEA">
        <w:rPr>
          <w:rStyle w:val="HideTWBExt"/>
          <w:b w:val="0"/>
        </w:rPr>
        <w:t>&lt;/RepeatBlock-By&gt;</w:t>
      </w:r>
    </w:p>
    <w:p w14:paraId="2AFC205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570AE80" w14:textId="77777777" w:rsidR="00555D7B" w:rsidRPr="009B732F" w:rsidRDefault="00555D7B" w:rsidP="00555D7B">
      <w:pPr>
        <w:pStyle w:val="NormalBold"/>
      </w:pPr>
      <w:r w:rsidRPr="000A6CEA">
        <w:rPr>
          <w:rStyle w:val="HideTWBExt"/>
          <w:b w:val="0"/>
        </w:rPr>
        <w:t>&lt;Article&gt;</w:t>
      </w:r>
      <w:r w:rsidRPr="009B732F">
        <w:t>Uvodna izjava 16</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C5A5E1F" w14:textId="77777777" w:rsidTr="006D3DC1">
        <w:trPr>
          <w:trHeight w:hRule="exact" w:val="240"/>
          <w:jc w:val="center"/>
        </w:trPr>
        <w:tc>
          <w:tcPr>
            <w:tcW w:w="9752" w:type="dxa"/>
            <w:gridSpan w:val="2"/>
            <w:tcBorders>
              <w:top w:val="nil"/>
              <w:left w:val="nil"/>
              <w:bottom w:val="nil"/>
              <w:right w:val="nil"/>
            </w:tcBorders>
          </w:tcPr>
          <w:p w14:paraId="6EE32DA1" w14:textId="77777777" w:rsidR="00555D7B" w:rsidRPr="009B732F" w:rsidRDefault="00555D7B" w:rsidP="006D3DC1"/>
        </w:tc>
      </w:tr>
      <w:tr w:rsidR="00AA652F" w:rsidRPr="009B732F" w14:paraId="5C7A0354" w14:textId="77777777" w:rsidTr="006D3DC1">
        <w:trPr>
          <w:trHeight w:val="240"/>
          <w:jc w:val="center"/>
        </w:trPr>
        <w:tc>
          <w:tcPr>
            <w:tcW w:w="4876" w:type="dxa"/>
            <w:tcBorders>
              <w:top w:val="nil"/>
              <w:left w:val="nil"/>
              <w:bottom w:val="nil"/>
              <w:right w:val="nil"/>
            </w:tcBorders>
          </w:tcPr>
          <w:p w14:paraId="51D97CA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F8F6DF5" w14:textId="77777777" w:rsidR="00555D7B" w:rsidRPr="009B732F" w:rsidRDefault="00555D7B" w:rsidP="006D3DC1">
            <w:pPr>
              <w:pStyle w:val="AmColumnHeading"/>
            </w:pPr>
            <w:r w:rsidRPr="009B732F">
              <w:t>Predlog spremembe</w:t>
            </w:r>
          </w:p>
        </w:tc>
      </w:tr>
      <w:tr w:rsidR="00AA652F" w:rsidRPr="009B732F" w14:paraId="130FC49A" w14:textId="77777777" w:rsidTr="006D3DC1">
        <w:trPr>
          <w:jc w:val="center"/>
        </w:trPr>
        <w:tc>
          <w:tcPr>
            <w:tcW w:w="4876" w:type="dxa"/>
            <w:tcBorders>
              <w:top w:val="nil"/>
              <w:left w:val="nil"/>
              <w:bottom w:val="nil"/>
              <w:right w:val="nil"/>
            </w:tcBorders>
          </w:tcPr>
          <w:p w14:paraId="4FDE979D" w14:textId="77777777" w:rsidR="00555D7B" w:rsidRPr="009B732F" w:rsidRDefault="00555D7B" w:rsidP="006D3DC1">
            <w:pPr>
              <w:pStyle w:val="Normal6a"/>
            </w:pPr>
            <w:r w:rsidRPr="009B732F">
              <w:t>(16)</w:t>
            </w:r>
            <w:r w:rsidRPr="009B732F">
              <w:tab/>
              <w:t xml:space="preserve">Podpora Unije bi morala prispevati k posodobitvi in izboljšanju učinkovitosti obravnave vlog za izdajo vizumov v smislu odkrivanja in ocenjevanja tveganj za varnost in nedovoljene migracije, s čimer bi se zagotovilo učinkovito izvajanje vizumskega zakonika. Podpora Unije bi morala zlasti prispevati k digitalizaciji obravnave vlog za izdajo vizumov, da bi se zagotovili hitri, varni in </w:t>
            </w:r>
            <w:r w:rsidRPr="009B732F">
              <w:rPr>
                <w:b/>
                <w:i/>
              </w:rPr>
              <w:t>strankam prijazni</w:t>
            </w:r>
            <w:r w:rsidRPr="009B732F">
              <w:t xml:space="preserve"> vizumski postopki, ki bi koristili tako prosilcem za vizum kot tudi konzulatom. Podpora Unije bi morala biti namenjena tudi izboljšanju storitev za prosilce za vizum, tudi z boljšo pokritostjo konzularnih storitev po vsem svetu.</w:t>
            </w:r>
          </w:p>
        </w:tc>
        <w:tc>
          <w:tcPr>
            <w:tcW w:w="4876" w:type="dxa"/>
            <w:tcBorders>
              <w:top w:val="nil"/>
              <w:left w:val="nil"/>
              <w:bottom w:val="nil"/>
              <w:right w:val="nil"/>
            </w:tcBorders>
          </w:tcPr>
          <w:p w14:paraId="296B43AB" w14:textId="77777777" w:rsidR="00555D7B" w:rsidRPr="009B732F" w:rsidRDefault="00555D7B" w:rsidP="006D3DC1">
            <w:pPr>
              <w:pStyle w:val="Normal6a"/>
            </w:pPr>
            <w:r w:rsidRPr="009B732F">
              <w:t>(16)</w:t>
            </w:r>
            <w:r w:rsidRPr="009B732F">
              <w:tab/>
              <w:t xml:space="preserve">Podpora Unije bi morala prispevati k posodobitvi in izboljšanju učinkovitosti obravnave vlog za izdajo vizumov v smislu odkrivanja in ocenjevanja tveganj za varnost in nedovoljene migracije, s čimer bi se zagotovilo učinkovito izvajanje vizumskega zakonika. Podpora Unije bi morala zlasti prispevati k digitalizaciji obravnave vlog za izdajo vizumov, da bi se zagotovili hitri, varni in </w:t>
            </w:r>
            <w:r w:rsidRPr="009B732F">
              <w:rPr>
                <w:b/>
                <w:i/>
              </w:rPr>
              <w:t>učinkoviti</w:t>
            </w:r>
            <w:r w:rsidRPr="009B732F">
              <w:t xml:space="preserve"> vizumski postopki, ki bi koristili tako prosilcem za vizum kot tudi konzulatom. Podpora Unije bi morala biti namenjena tudi izboljšanju storitev za prosilce za vizum, tudi z boljšo pokritostjo konzularnih storitev po vsem svetu</w:t>
            </w:r>
            <w:r w:rsidRPr="009B732F">
              <w:rPr>
                <w:b/>
                <w:i/>
              </w:rPr>
              <w:t>, ob ohranjanju visoke ravni varnostnih preverjanj in preverjanja pogojev za vstop v schengensko območje</w:t>
            </w:r>
            <w:r w:rsidRPr="009B732F">
              <w:t>.</w:t>
            </w:r>
          </w:p>
        </w:tc>
      </w:tr>
    </w:tbl>
    <w:p w14:paraId="5EF5F46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1CACFC11"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34ECEF3" w14:textId="77777777" w:rsidR="00555D7B" w:rsidRPr="009B732F" w:rsidRDefault="00555D7B" w:rsidP="00555D7B">
      <w:pPr>
        <w:pStyle w:val="AmJustText"/>
      </w:pPr>
      <w:r w:rsidRPr="009B732F">
        <w:t>Vizumska politika ima predvsem varnostno in migracijsko funkcijo. Digitalizacija in poenostavitev postopkov ne bi smeli povzročiti oslabitve varnostnih kontrol ali znižanja standardov za preverjanje prosilcev. S predlogom spremembe se ohranja cilj posodobitve sistema, obenem pa se poudarja, da mora učinkovitost spremljati visoka raven varovanja schengenskega območja.</w:t>
      </w:r>
    </w:p>
    <w:p w14:paraId="716611A6" w14:textId="77777777" w:rsidR="00555D7B" w:rsidRPr="009B732F" w:rsidRDefault="00555D7B" w:rsidP="00555D7B">
      <w:r w:rsidRPr="000A6CEA">
        <w:rPr>
          <w:rStyle w:val="HideTWBExt"/>
        </w:rPr>
        <w:t>&lt;/AmendB&gt;</w:t>
      </w:r>
    </w:p>
    <w:p w14:paraId="73BFF12E"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93</w:t>
      </w:r>
      <w:r w:rsidRPr="000A6CEA">
        <w:rPr>
          <w:rStyle w:val="HideTWBExt"/>
          <w:b w:val="0"/>
        </w:rPr>
        <w:t>&lt;/NumAmB&gt;</w:t>
      </w:r>
    </w:p>
    <w:p w14:paraId="259476DC"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4BA0A738" w14:textId="77777777" w:rsidR="00555D7B" w:rsidRPr="009B732F" w:rsidRDefault="00555D7B" w:rsidP="00555D7B">
      <w:pPr>
        <w:pStyle w:val="NormalBold"/>
      </w:pPr>
      <w:r w:rsidRPr="000A6CEA">
        <w:rPr>
          <w:rStyle w:val="HideTWBExt"/>
          <w:b w:val="0"/>
        </w:rPr>
        <w:t>&lt;/RepeatBlock-By&gt;</w:t>
      </w:r>
    </w:p>
    <w:p w14:paraId="6D3BEC4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EE35C72" w14:textId="77777777" w:rsidR="00555D7B" w:rsidRPr="009B732F" w:rsidRDefault="00555D7B" w:rsidP="00555D7B">
      <w:pPr>
        <w:pStyle w:val="NormalBold"/>
      </w:pPr>
      <w:r w:rsidRPr="000A6CEA">
        <w:rPr>
          <w:rStyle w:val="HideTWBExt"/>
          <w:b w:val="0"/>
        </w:rPr>
        <w:t>&lt;Article&gt;</w:t>
      </w:r>
      <w:r w:rsidRPr="009B732F">
        <w:t>Uvodna izjava 16</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37E39B4" w14:textId="77777777" w:rsidTr="006D3DC1">
        <w:trPr>
          <w:trHeight w:hRule="exact" w:val="240"/>
          <w:jc w:val="center"/>
        </w:trPr>
        <w:tc>
          <w:tcPr>
            <w:tcW w:w="9752" w:type="dxa"/>
            <w:gridSpan w:val="2"/>
            <w:tcBorders>
              <w:top w:val="nil"/>
              <w:left w:val="nil"/>
              <w:bottom w:val="nil"/>
              <w:right w:val="nil"/>
            </w:tcBorders>
          </w:tcPr>
          <w:p w14:paraId="635E4B5E" w14:textId="77777777" w:rsidR="00555D7B" w:rsidRPr="009B732F" w:rsidRDefault="00555D7B" w:rsidP="006D3DC1"/>
        </w:tc>
      </w:tr>
      <w:tr w:rsidR="00AA652F" w:rsidRPr="009B732F" w14:paraId="5A819B89" w14:textId="77777777" w:rsidTr="006D3DC1">
        <w:trPr>
          <w:trHeight w:val="240"/>
          <w:jc w:val="center"/>
        </w:trPr>
        <w:tc>
          <w:tcPr>
            <w:tcW w:w="4876" w:type="dxa"/>
            <w:tcBorders>
              <w:top w:val="nil"/>
              <w:left w:val="nil"/>
              <w:bottom w:val="nil"/>
              <w:right w:val="nil"/>
            </w:tcBorders>
          </w:tcPr>
          <w:p w14:paraId="0C787F1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5B060E3" w14:textId="77777777" w:rsidR="00555D7B" w:rsidRPr="009B732F" w:rsidRDefault="00555D7B" w:rsidP="006D3DC1">
            <w:pPr>
              <w:pStyle w:val="AmColumnHeading"/>
            </w:pPr>
            <w:r w:rsidRPr="009B732F">
              <w:t>Predlog spremembe</w:t>
            </w:r>
          </w:p>
        </w:tc>
      </w:tr>
      <w:tr w:rsidR="00AA652F" w:rsidRPr="009B732F" w14:paraId="7F5B8509" w14:textId="77777777" w:rsidTr="006D3DC1">
        <w:trPr>
          <w:jc w:val="center"/>
        </w:trPr>
        <w:tc>
          <w:tcPr>
            <w:tcW w:w="4876" w:type="dxa"/>
            <w:tcBorders>
              <w:top w:val="nil"/>
              <w:left w:val="nil"/>
              <w:bottom w:val="nil"/>
              <w:right w:val="nil"/>
            </w:tcBorders>
          </w:tcPr>
          <w:p w14:paraId="3938C404" w14:textId="77777777" w:rsidR="00555D7B" w:rsidRPr="009B732F" w:rsidRDefault="00555D7B" w:rsidP="006D3DC1">
            <w:pPr>
              <w:pStyle w:val="Normal6a"/>
            </w:pPr>
            <w:r w:rsidRPr="009B732F">
              <w:t>(16)</w:t>
            </w:r>
            <w:r w:rsidRPr="009B732F">
              <w:tab/>
              <w:t xml:space="preserve">Podpora Unije bi morala prispevati k </w:t>
            </w:r>
            <w:r w:rsidRPr="009B732F">
              <w:rPr>
                <w:b/>
                <w:bCs/>
                <w:i/>
                <w:iCs/>
              </w:rPr>
              <w:t>posodobitvi</w:t>
            </w:r>
            <w:r w:rsidRPr="009B732F">
              <w:t xml:space="preserve"> in izboljšanju učinkovitosti obravnave vlog za izdajo vizumov </w:t>
            </w:r>
            <w:r w:rsidRPr="009B732F">
              <w:rPr>
                <w:b/>
                <w:bCs/>
                <w:i/>
                <w:iCs/>
              </w:rPr>
              <w:t>v smislu odkrivanja in ocenjevanja tveganj za varnost in nedovoljene migracije, s čimer bi se zagotovilo učinkovito izvajanje vizumskega zakonika</w:t>
            </w:r>
            <w:r w:rsidRPr="009B732F">
              <w:t xml:space="preserve">. Podpora Unije bi morala zlasti prispevati k digitalizaciji obravnave vlog za izdajo vizumov, da bi se zagotovili hitri, varni in </w:t>
            </w:r>
            <w:r w:rsidRPr="009B732F">
              <w:rPr>
                <w:b/>
                <w:bCs/>
                <w:i/>
                <w:iCs/>
              </w:rPr>
              <w:t>strankam prijazni</w:t>
            </w:r>
            <w:r w:rsidRPr="009B732F">
              <w:t xml:space="preserve"> vizumski postopki, ki bi koristili tako prosilcem za vizum kot tudi konzulatom. Podpora Unije bi morala biti namenjena tudi izboljšanju storitev za prosilce za vizum, tudi z boljšo pokritostjo konzularnih storitev po vsem svetu.</w:t>
            </w:r>
          </w:p>
        </w:tc>
        <w:tc>
          <w:tcPr>
            <w:tcW w:w="4876" w:type="dxa"/>
            <w:tcBorders>
              <w:top w:val="nil"/>
              <w:left w:val="nil"/>
              <w:bottom w:val="nil"/>
              <w:right w:val="nil"/>
            </w:tcBorders>
          </w:tcPr>
          <w:p w14:paraId="51C4A0D9" w14:textId="77777777" w:rsidR="00555D7B" w:rsidRPr="009B732F" w:rsidRDefault="00555D7B" w:rsidP="006D3DC1">
            <w:pPr>
              <w:pStyle w:val="Normal6a"/>
            </w:pPr>
            <w:r w:rsidRPr="009B732F">
              <w:t>(16)</w:t>
            </w:r>
            <w:r w:rsidRPr="009B732F">
              <w:tab/>
              <w:t xml:space="preserve">Podpora Unije bi morala prispevati k </w:t>
            </w:r>
            <w:r w:rsidRPr="009B732F">
              <w:rPr>
                <w:b/>
                <w:bCs/>
                <w:i/>
                <w:iCs/>
              </w:rPr>
              <w:t>omogočanju mobilnosti</w:t>
            </w:r>
            <w:r w:rsidRPr="009B732F">
              <w:t xml:space="preserve"> in izboljšanju učinkovitosti obravnave vlog za izdajo vizumov. Podpora Unije bi morala zlasti prispevati k digitalizaciji obravnave vlog za izdajo vizumov, da bi se zagotovili </w:t>
            </w:r>
            <w:r w:rsidRPr="009B732F">
              <w:rPr>
                <w:b/>
                <w:bCs/>
                <w:i/>
                <w:iCs/>
              </w:rPr>
              <w:t>nediskriminatorni,</w:t>
            </w:r>
            <w:r w:rsidRPr="009B732F">
              <w:t xml:space="preserve"> hitri, varni in </w:t>
            </w:r>
            <w:r w:rsidRPr="009B732F">
              <w:rPr>
                <w:b/>
                <w:bCs/>
                <w:i/>
                <w:iCs/>
              </w:rPr>
              <w:t>pravični</w:t>
            </w:r>
            <w:r w:rsidRPr="009B732F">
              <w:t xml:space="preserve"> vizumski postopki, ki bi koristili tako prosilcem za vizum kot tudi konzulatom. Podpora Unije bi morala biti namenjena tudi izboljšanju storitev za prosilce za vizum, tudi z boljšo pokritostjo konzularnih storitev po vsem svetu.</w:t>
            </w:r>
          </w:p>
        </w:tc>
      </w:tr>
    </w:tbl>
    <w:p w14:paraId="750BB32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CE526B3" w14:textId="77777777" w:rsidR="00555D7B" w:rsidRPr="009B732F" w:rsidRDefault="00555D7B" w:rsidP="00555D7B">
      <w:r w:rsidRPr="000A6CEA">
        <w:rPr>
          <w:rStyle w:val="HideTWBExt"/>
        </w:rPr>
        <w:t>&lt;/AmendB&gt;</w:t>
      </w:r>
    </w:p>
    <w:p w14:paraId="5E0A962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94</w:t>
      </w:r>
      <w:r w:rsidRPr="000A6CEA">
        <w:rPr>
          <w:rStyle w:val="HideTWBExt"/>
          <w:b w:val="0"/>
        </w:rPr>
        <w:t>&lt;/NumAmB&gt;</w:t>
      </w:r>
    </w:p>
    <w:p w14:paraId="572EB93F"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36857B61" w14:textId="77777777" w:rsidR="00555D7B" w:rsidRPr="009B732F" w:rsidRDefault="00555D7B" w:rsidP="00555D7B">
      <w:pPr>
        <w:pStyle w:val="NormalBold"/>
      </w:pPr>
      <w:r w:rsidRPr="000A6CEA">
        <w:rPr>
          <w:rStyle w:val="HideTWBExt"/>
          <w:b w:val="0"/>
        </w:rPr>
        <w:t>&lt;/RepeatBlock-By&gt;</w:t>
      </w:r>
    </w:p>
    <w:p w14:paraId="39DB1BB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5C42A42" w14:textId="77777777" w:rsidR="00555D7B" w:rsidRPr="009B732F" w:rsidRDefault="00555D7B" w:rsidP="00555D7B">
      <w:pPr>
        <w:pStyle w:val="NormalBold"/>
      </w:pPr>
      <w:r w:rsidRPr="000A6CEA">
        <w:rPr>
          <w:rStyle w:val="HideTWBExt"/>
          <w:b w:val="0"/>
        </w:rPr>
        <w:t>&lt;Article&gt;</w:t>
      </w:r>
      <w:r w:rsidRPr="009B732F">
        <w:t>Uvodna izjava 16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D84A026" w14:textId="77777777" w:rsidTr="006D3DC1">
        <w:trPr>
          <w:trHeight w:hRule="exact" w:val="240"/>
          <w:jc w:val="center"/>
        </w:trPr>
        <w:tc>
          <w:tcPr>
            <w:tcW w:w="9752" w:type="dxa"/>
            <w:gridSpan w:val="2"/>
            <w:tcBorders>
              <w:top w:val="nil"/>
              <w:left w:val="nil"/>
              <w:bottom w:val="nil"/>
              <w:right w:val="nil"/>
            </w:tcBorders>
          </w:tcPr>
          <w:p w14:paraId="7195DE78" w14:textId="77777777" w:rsidR="00555D7B" w:rsidRPr="009B732F" w:rsidRDefault="00555D7B" w:rsidP="006D3DC1"/>
        </w:tc>
      </w:tr>
      <w:tr w:rsidR="00AA652F" w:rsidRPr="009B732F" w14:paraId="19074A04" w14:textId="77777777" w:rsidTr="006D3DC1">
        <w:trPr>
          <w:trHeight w:val="240"/>
          <w:jc w:val="center"/>
        </w:trPr>
        <w:tc>
          <w:tcPr>
            <w:tcW w:w="4876" w:type="dxa"/>
            <w:tcBorders>
              <w:top w:val="nil"/>
              <w:left w:val="nil"/>
              <w:bottom w:val="nil"/>
              <w:right w:val="nil"/>
            </w:tcBorders>
          </w:tcPr>
          <w:p w14:paraId="0400A3B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794F853" w14:textId="77777777" w:rsidR="00555D7B" w:rsidRPr="009B732F" w:rsidRDefault="00555D7B" w:rsidP="006D3DC1">
            <w:pPr>
              <w:pStyle w:val="AmColumnHeading"/>
            </w:pPr>
            <w:r w:rsidRPr="009B732F">
              <w:t>Predlog spremembe</w:t>
            </w:r>
          </w:p>
        </w:tc>
      </w:tr>
      <w:tr w:rsidR="00AA652F" w:rsidRPr="009B732F" w14:paraId="24D654AE" w14:textId="77777777" w:rsidTr="006D3DC1">
        <w:trPr>
          <w:jc w:val="center"/>
        </w:trPr>
        <w:tc>
          <w:tcPr>
            <w:tcW w:w="4876" w:type="dxa"/>
            <w:tcBorders>
              <w:top w:val="nil"/>
              <w:left w:val="nil"/>
              <w:bottom w:val="nil"/>
              <w:right w:val="nil"/>
            </w:tcBorders>
          </w:tcPr>
          <w:p w14:paraId="47AF4854" w14:textId="77777777" w:rsidR="00555D7B" w:rsidRPr="009B732F" w:rsidRDefault="00555D7B" w:rsidP="006D3DC1">
            <w:pPr>
              <w:pStyle w:val="Normal6a"/>
            </w:pPr>
          </w:p>
        </w:tc>
        <w:tc>
          <w:tcPr>
            <w:tcW w:w="4876" w:type="dxa"/>
            <w:tcBorders>
              <w:top w:val="nil"/>
              <w:left w:val="nil"/>
              <w:bottom w:val="nil"/>
              <w:right w:val="nil"/>
            </w:tcBorders>
          </w:tcPr>
          <w:p w14:paraId="2A76A64B" w14:textId="77777777" w:rsidR="00555D7B" w:rsidRPr="009B732F" w:rsidRDefault="00555D7B" w:rsidP="006D3DC1">
            <w:pPr>
              <w:pStyle w:val="Normal6a"/>
            </w:pPr>
            <w:r w:rsidRPr="009B732F">
              <w:rPr>
                <w:b/>
                <w:i/>
              </w:rPr>
              <w:t>(16a)</w:t>
            </w:r>
            <w:r w:rsidRPr="009B732F">
              <w:tab/>
            </w:r>
            <w:r w:rsidRPr="009B732F">
              <w:rPr>
                <w:b/>
                <w:i/>
              </w:rPr>
              <w:t>Države članice bi morale posebno pozornost nameniti svojim mednarodnim obveznostim v zvezi z akcijami iskanja in reševanja na morju. Pomoč na podlagi te uredbe bi bilo treba zagotoviti tudi za podporo krepitvi zmogljivosti držav članic za zagotavljanje pomoči osebam v stiski ter podporo akcijam iskanja in reševanja v okviru izvajanja nadzora meje na morju, tudi v sodelovanju z Evropsko agencijo za mejno in obalno stražo.</w:t>
            </w:r>
          </w:p>
        </w:tc>
      </w:tr>
    </w:tbl>
    <w:p w14:paraId="4D7B4AF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DF89318" w14:textId="77777777" w:rsidR="00555D7B" w:rsidRPr="009B732F" w:rsidRDefault="00555D7B" w:rsidP="00555D7B">
      <w:r w:rsidRPr="000A6CEA">
        <w:rPr>
          <w:rStyle w:val="HideTWBExt"/>
        </w:rPr>
        <w:t>&lt;/AmendB&gt;</w:t>
      </w:r>
    </w:p>
    <w:p w14:paraId="142FC8A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95</w:t>
      </w:r>
      <w:r w:rsidRPr="000A6CEA">
        <w:rPr>
          <w:rStyle w:val="HideTWBExt"/>
          <w:b w:val="0"/>
        </w:rPr>
        <w:t>&lt;/NumAmB&gt;</w:t>
      </w:r>
    </w:p>
    <w:p w14:paraId="083071DA"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458C75DC" w14:textId="77777777" w:rsidR="00555D7B" w:rsidRPr="009B732F" w:rsidRDefault="00555D7B" w:rsidP="00555D7B">
      <w:pPr>
        <w:pStyle w:val="NormalBold"/>
      </w:pPr>
      <w:r w:rsidRPr="000A6CEA">
        <w:rPr>
          <w:rStyle w:val="HideTWBExt"/>
          <w:b w:val="0"/>
        </w:rPr>
        <w:t>&lt;/RepeatBlock-By&gt;</w:t>
      </w:r>
    </w:p>
    <w:p w14:paraId="3892659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34F540D" w14:textId="77777777" w:rsidR="00555D7B" w:rsidRPr="009B732F" w:rsidRDefault="00555D7B" w:rsidP="00555D7B">
      <w:pPr>
        <w:pStyle w:val="NormalBold"/>
      </w:pPr>
      <w:r w:rsidRPr="000A6CEA">
        <w:rPr>
          <w:rStyle w:val="HideTWBExt"/>
          <w:b w:val="0"/>
        </w:rPr>
        <w:t>&lt;Article&gt;</w:t>
      </w:r>
      <w:r w:rsidRPr="009B732F">
        <w:t>Uvodna izjava 17</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83CD44D" w14:textId="77777777" w:rsidTr="006D3DC1">
        <w:trPr>
          <w:trHeight w:hRule="exact" w:val="240"/>
          <w:jc w:val="center"/>
        </w:trPr>
        <w:tc>
          <w:tcPr>
            <w:tcW w:w="9752" w:type="dxa"/>
            <w:gridSpan w:val="2"/>
            <w:tcBorders>
              <w:top w:val="nil"/>
              <w:left w:val="nil"/>
              <w:bottom w:val="nil"/>
              <w:right w:val="nil"/>
            </w:tcBorders>
          </w:tcPr>
          <w:p w14:paraId="75585188" w14:textId="77777777" w:rsidR="00555D7B" w:rsidRPr="009B732F" w:rsidRDefault="00555D7B" w:rsidP="006D3DC1"/>
        </w:tc>
      </w:tr>
      <w:tr w:rsidR="00AA652F" w:rsidRPr="009B732F" w14:paraId="14495DF3" w14:textId="77777777" w:rsidTr="006D3DC1">
        <w:trPr>
          <w:trHeight w:val="240"/>
          <w:jc w:val="center"/>
        </w:trPr>
        <w:tc>
          <w:tcPr>
            <w:tcW w:w="4876" w:type="dxa"/>
            <w:tcBorders>
              <w:top w:val="nil"/>
              <w:left w:val="nil"/>
              <w:bottom w:val="nil"/>
              <w:right w:val="nil"/>
            </w:tcBorders>
          </w:tcPr>
          <w:p w14:paraId="30A97E97"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16A40EB" w14:textId="77777777" w:rsidR="00555D7B" w:rsidRPr="009B732F" w:rsidRDefault="00555D7B" w:rsidP="006D3DC1">
            <w:pPr>
              <w:pStyle w:val="AmColumnHeading"/>
            </w:pPr>
            <w:r w:rsidRPr="009B732F">
              <w:t>Predlog spremembe</w:t>
            </w:r>
          </w:p>
        </w:tc>
      </w:tr>
      <w:tr w:rsidR="00AA652F" w:rsidRPr="009B732F" w14:paraId="1983AE05" w14:textId="77777777" w:rsidTr="006D3DC1">
        <w:trPr>
          <w:jc w:val="center"/>
        </w:trPr>
        <w:tc>
          <w:tcPr>
            <w:tcW w:w="4876" w:type="dxa"/>
            <w:tcBorders>
              <w:top w:val="nil"/>
              <w:left w:val="nil"/>
              <w:bottom w:val="nil"/>
              <w:right w:val="nil"/>
            </w:tcBorders>
          </w:tcPr>
          <w:p w14:paraId="5DA60061" w14:textId="77777777" w:rsidR="00555D7B" w:rsidRPr="009B732F" w:rsidRDefault="00555D7B" w:rsidP="006D3DC1">
            <w:pPr>
              <w:pStyle w:val="Normal6a"/>
            </w:pPr>
            <w:r w:rsidRPr="009B732F">
              <w:t>(17)</w:t>
            </w:r>
            <w:r w:rsidRPr="009B732F">
              <w:tab/>
              <w:t xml:space="preserve">Države članice </w:t>
            </w:r>
            <w:r w:rsidRPr="009B732F">
              <w:rPr>
                <w:b/>
                <w:bCs/>
                <w:i/>
                <w:iCs/>
              </w:rPr>
              <w:t>lahko</w:t>
            </w:r>
            <w:r w:rsidRPr="009B732F">
              <w:t xml:space="preserve"> pri izvajanju podpore Unije </w:t>
            </w:r>
            <w:r w:rsidRPr="009B732F">
              <w:rPr>
                <w:b/>
                <w:bCs/>
                <w:i/>
                <w:iCs/>
              </w:rPr>
              <w:t>nadgrajujejo</w:t>
            </w:r>
            <w:r w:rsidRPr="009B732F">
              <w:t xml:space="preserve"> načelo partnerstva, da se zagotovi kontinuiteta pristopa k upravljanju.</w:t>
            </w:r>
          </w:p>
        </w:tc>
        <w:tc>
          <w:tcPr>
            <w:tcW w:w="4876" w:type="dxa"/>
            <w:tcBorders>
              <w:top w:val="nil"/>
              <w:left w:val="nil"/>
              <w:bottom w:val="nil"/>
              <w:right w:val="nil"/>
            </w:tcBorders>
          </w:tcPr>
          <w:p w14:paraId="44695F8E" w14:textId="77777777" w:rsidR="00555D7B" w:rsidRPr="009B732F" w:rsidRDefault="00555D7B" w:rsidP="006D3DC1">
            <w:pPr>
              <w:pStyle w:val="Normal6a"/>
            </w:pPr>
            <w:r w:rsidRPr="009B732F">
              <w:t>(17)</w:t>
            </w:r>
            <w:r w:rsidRPr="009B732F">
              <w:tab/>
              <w:t xml:space="preserve">Države članice </w:t>
            </w:r>
            <w:r w:rsidRPr="009B732F">
              <w:rPr>
                <w:b/>
                <w:bCs/>
                <w:i/>
                <w:iCs/>
              </w:rPr>
              <w:t>bi morale</w:t>
            </w:r>
            <w:r w:rsidRPr="009B732F">
              <w:t xml:space="preserve"> pri izvajanju podpore Unije </w:t>
            </w:r>
            <w:r w:rsidRPr="009B732F">
              <w:rPr>
                <w:b/>
                <w:bCs/>
                <w:i/>
                <w:iCs/>
              </w:rPr>
              <w:t>nadgrajevati</w:t>
            </w:r>
            <w:r w:rsidRPr="009B732F">
              <w:t xml:space="preserve"> načelo partnerstva, da se zagotovi kontinuiteta pristopa k upravljanju</w:t>
            </w:r>
            <w:r w:rsidRPr="009B732F">
              <w:rPr>
                <w:b/>
                <w:bCs/>
                <w:i/>
                <w:iCs/>
              </w:rPr>
              <w:t>, tudi tako, da zagotavljajo in dejavno omogočajo ustrezno sodelovanje regionalnih, lokalnih, mestnih in drugih javnih organov ali združenj, ki jih zastopajo, organizacij civilne družbe, institucij za človekove pravice in organov za enakost, mednarodnih organizacij ter socialnih partnerjev pri pripravi in izvajanju načrtov držav članic za nacionalna in regionalna partnerstva, kar vključuje tudi odpravo ovir za njihovo sodelovanje</w:t>
            </w:r>
            <w:r w:rsidRPr="009B732F">
              <w:t xml:space="preserve">. </w:t>
            </w:r>
            <w:r w:rsidRPr="009B732F">
              <w:rPr>
                <w:b/>
                <w:i/>
              </w:rPr>
              <w:t>Država članica bi morala ob predložitvi svojega načrta za nacionalna in regionalna partnerstva v skladu s členom 21 Uredbe (EU) […] o vzpostavitvi Evropskega sklada za ekonomsko, socialno in teritorialno kohezijo, kmetijstvo in podeželje, ribištvo in pomorstvo ter blaginjo in varnost za namene te uredbe podrobno navesti sestavo svojih partnerstev ter opisati dogovore o partnerstvih. Te podatke bi bilo treba na zahtevo dati na voljo javnosti.</w:t>
            </w:r>
          </w:p>
        </w:tc>
      </w:tr>
    </w:tbl>
    <w:p w14:paraId="6BB7AAB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01D1177" w14:textId="77777777" w:rsidR="00555D7B" w:rsidRPr="009B732F" w:rsidRDefault="00555D7B" w:rsidP="00555D7B">
      <w:r w:rsidRPr="000A6CEA">
        <w:rPr>
          <w:rStyle w:val="HideTWBExt"/>
        </w:rPr>
        <w:t>&lt;/AmendB&gt;</w:t>
      </w:r>
    </w:p>
    <w:p w14:paraId="7633B3C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96</w:t>
      </w:r>
      <w:r w:rsidRPr="000A6CEA">
        <w:rPr>
          <w:rStyle w:val="HideTWBExt"/>
          <w:b w:val="0"/>
        </w:rPr>
        <w:t>&lt;/NumAmB&gt;</w:t>
      </w:r>
    </w:p>
    <w:p w14:paraId="3883F5CA"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39792638" w14:textId="77777777" w:rsidR="00555D7B" w:rsidRPr="009B732F" w:rsidRDefault="00555D7B" w:rsidP="00555D7B">
      <w:pPr>
        <w:pStyle w:val="NormalBold"/>
      </w:pPr>
      <w:r w:rsidRPr="000A6CEA">
        <w:rPr>
          <w:rStyle w:val="HideTWBExt"/>
          <w:b w:val="0"/>
        </w:rPr>
        <w:t>&lt;/RepeatBlock-By&gt;</w:t>
      </w:r>
    </w:p>
    <w:p w14:paraId="77BBF20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04105E3" w14:textId="77777777" w:rsidR="00555D7B" w:rsidRPr="009B732F" w:rsidRDefault="00555D7B" w:rsidP="00555D7B">
      <w:pPr>
        <w:pStyle w:val="NormalBold"/>
      </w:pPr>
      <w:r w:rsidRPr="000A6CEA">
        <w:rPr>
          <w:rStyle w:val="HideTWBExt"/>
          <w:b w:val="0"/>
        </w:rPr>
        <w:t>&lt;Article&gt;</w:t>
      </w:r>
      <w:r w:rsidRPr="009B732F">
        <w:t>Uvodna izjava 17</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614B9A0" w14:textId="77777777" w:rsidTr="006D3DC1">
        <w:trPr>
          <w:trHeight w:hRule="exact" w:val="240"/>
          <w:jc w:val="center"/>
        </w:trPr>
        <w:tc>
          <w:tcPr>
            <w:tcW w:w="9752" w:type="dxa"/>
            <w:gridSpan w:val="2"/>
            <w:tcBorders>
              <w:top w:val="nil"/>
              <w:left w:val="nil"/>
              <w:bottom w:val="nil"/>
              <w:right w:val="nil"/>
            </w:tcBorders>
          </w:tcPr>
          <w:p w14:paraId="598B7502" w14:textId="77777777" w:rsidR="00555D7B" w:rsidRPr="009B732F" w:rsidRDefault="00555D7B" w:rsidP="006D3DC1"/>
        </w:tc>
      </w:tr>
      <w:tr w:rsidR="00AA652F" w:rsidRPr="009B732F" w14:paraId="5FA7B574" w14:textId="77777777" w:rsidTr="006D3DC1">
        <w:trPr>
          <w:trHeight w:val="240"/>
          <w:jc w:val="center"/>
        </w:trPr>
        <w:tc>
          <w:tcPr>
            <w:tcW w:w="4876" w:type="dxa"/>
            <w:tcBorders>
              <w:top w:val="nil"/>
              <w:left w:val="nil"/>
              <w:bottom w:val="nil"/>
              <w:right w:val="nil"/>
            </w:tcBorders>
          </w:tcPr>
          <w:p w14:paraId="7422069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862C18A" w14:textId="77777777" w:rsidR="00555D7B" w:rsidRPr="009B732F" w:rsidRDefault="00555D7B" w:rsidP="006D3DC1">
            <w:pPr>
              <w:pStyle w:val="AmColumnHeading"/>
            </w:pPr>
            <w:r w:rsidRPr="009B732F">
              <w:t>Predlog spremembe</w:t>
            </w:r>
          </w:p>
        </w:tc>
      </w:tr>
      <w:tr w:rsidR="00AA652F" w:rsidRPr="009B732F" w14:paraId="2825E913" w14:textId="77777777" w:rsidTr="006D3DC1">
        <w:trPr>
          <w:jc w:val="center"/>
        </w:trPr>
        <w:tc>
          <w:tcPr>
            <w:tcW w:w="4876" w:type="dxa"/>
            <w:tcBorders>
              <w:top w:val="nil"/>
              <w:left w:val="nil"/>
              <w:bottom w:val="nil"/>
              <w:right w:val="nil"/>
            </w:tcBorders>
          </w:tcPr>
          <w:p w14:paraId="3FE919AD" w14:textId="77777777" w:rsidR="00555D7B" w:rsidRPr="009B732F" w:rsidRDefault="00555D7B" w:rsidP="006D3DC1">
            <w:pPr>
              <w:pStyle w:val="Normal6a"/>
            </w:pPr>
            <w:r w:rsidRPr="009B732F">
              <w:t>(17)</w:t>
            </w:r>
            <w:r w:rsidRPr="009B732F">
              <w:tab/>
              <w:t xml:space="preserve">Države članice </w:t>
            </w:r>
            <w:r w:rsidRPr="009B732F">
              <w:rPr>
                <w:b/>
                <w:bCs/>
                <w:i/>
                <w:iCs/>
              </w:rPr>
              <w:t>lahko</w:t>
            </w:r>
            <w:r w:rsidRPr="009B732F">
              <w:t xml:space="preserve"> pri izvajanju podpore Unije </w:t>
            </w:r>
            <w:r w:rsidRPr="009B732F">
              <w:rPr>
                <w:b/>
                <w:bCs/>
                <w:i/>
                <w:iCs/>
              </w:rPr>
              <w:t>nadgrajujejo</w:t>
            </w:r>
            <w:r w:rsidRPr="009B732F">
              <w:t xml:space="preserve"> načelo partnerstva, da se zagotovi kontinuiteta pristopa k upravljanju.</w:t>
            </w:r>
          </w:p>
        </w:tc>
        <w:tc>
          <w:tcPr>
            <w:tcW w:w="4876" w:type="dxa"/>
            <w:tcBorders>
              <w:top w:val="nil"/>
              <w:left w:val="nil"/>
              <w:bottom w:val="nil"/>
              <w:right w:val="nil"/>
            </w:tcBorders>
          </w:tcPr>
          <w:p w14:paraId="6C8AE952" w14:textId="77777777" w:rsidR="00555D7B" w:rsidRPr="009B732F" w:rsidRDefault="00555D7B" w:rsidP="006D3DC1">
            <w:pPr>
              <w:pStyle w:val="Normal6a"/>
            </w:pPr>
            <w:r w:rsidRPr="009B732F">
              <w:t>(17)</w:t>
            </w:r>
            <w:r w:rsidRPr="009B732F">
              <w:tab/>
              <w:t xml:space="preserve">Države članice </w:t>
            </w:r>
            <w:r w:rsidRPr="009B732F">
              <w:rPr>
                <w:b/>
                <w:bCs/>
                <w:i/>
                <w:iCs/>
              </w:rPr>
              <w:t>bi morale</w:t>
            </w:r>
            <w:r w:rsidRPr="009B732F">
              <w:t xml:space="preserve"> pri izvajanju podpore Unije </w:t>
            </w:r>
            <w:r w:rsidRPr="009B732F">
              <w:rPr>
                <w:b/>
                <w:bCs/>
                <w:i/>
                <w:iCs/>
              </w:rPr>
              <w:t>nadgrajevati</w:t>
            </w:r>
            <w:r w:rsidRPr="009B732F">
              <w:t xml:space="preserve"> načelo partnerstva, da se zagotovi kontinuiteta pristopa k upravljanju. </w:t>
            </w:r>
            <w:r w:rsidRPr="009B732F">
              <w:rPr>
                <w:b/>
                <w:i/>
              </w:rPr>
              <w:t>Ker ukrepi, ki podpirajo schengensko območje brez nadzora na notranjih mejah, ukrepi na področju preverjanj na zunanjih mejah in integriranega upravljanja meja ter ukrepi na področju vizumske politike neposredno vplivajo na pravice ljudi, bi morale države članice podrobno navesti sestavo svojih partnerstev ter opisati dogovore o partnerstvih, kolikor se to nanaša na podporo Unije na področju schengenskega območja, meja in vizumov. Te podatke bi bilo treba na zahtevo dati na voljo.</w:t>
            </w:r>
          </w:p>
        </w:tc>
      </w:tr>
    </w:tbl>
    <w:p w14:paraId="516B422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AD60AF2"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06E968B" w14:textId="77777777" w:rsidR="00555D7B" w:rsidRPr="009B732F" w:rsidRDefault="00555D7B" w:rsidP="00555D7B">
      <w:pPr>
        <w:pStyle w:val="AmJustText"/>
      </w:pPr>
      <w:r w:rsidRPr="009B732F">
        <w:t>Uvodna izjava o krepitvi načela partnerstva, oblikovana po vzoru podobne uvodne izjave v uredbi o azilu, migracijah in vključevanju.</w:t>
      </w:r>
    </w:p>
    <w:p w14:paraId="4D9227EA" w14:textId="77777777" w:rsidR="00555D7B" w:rsidRPr="009B732F" w:rsidRDefault="00555D7B" w:rsidP="00555D7B">
      <w:r w:rsidRPr="000A6CEA">
        <w:rPr>
          <w:rStyle w:val="HideTWBExt"/>
        </w:rPr>
        <w:t>&lt;/AmendB&gt;</w:t>
      </w:r>
    </w:p>
    <w:p w14:paraId="7B12188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97</w:t>
      </w:r>
      <w:r w:rsidRPr="000A6CEA">
        <w:rPr>
          <w:rStyle w:val="HideTWBExt"/>
          <w:b w:val="0"/>
        </w:rPr>
        <w:t>&lt;/NumAmB&gt;</w:t>
      </w:r>
    </w:p>
    <w:p w14:paraId="004472DA"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5CF6CD77" w14:textId="77777777" w:rsidR="00555D7B" w:rsidRPr="009B732F" w:rsidRDefault="00555D7B" w:rsidP="00555D7B">
      <w:pPr>
        <w:pStyle w:val="NormalBold"/>
      </w:pPr>
      <w:r w:rsidRPr="000A6CEA">
        <w:rPr>
          <w:rStyle w:val="HideTWBExt"/>
          <w:b w:val="0"/>
        </w:rPr>
        <w:t>&lt;/RepeatBlock-By&gt;</w:t>
      </w:r>
    </w:p>
    <w:p w14:paraId="033537E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BAD9F50" w14:textId="77777777" w:rsidR="00555D7B" w:rsidRPr="009B732F" w:rsidRDefault="00555D7B" w:rsidP="00555D7B">
      <w:pPr>
        <w:pStyle w:val="NormalBold"/>
      </w:pPr>
      <w:r w:rsidRPr="000A6CEA">
        <w:rPr>
          <w:rStyle w:val="HideTWBExt"/>
          <w:b w:val="0"/>
        </w:rPr>
        <w:t>&lt;Article&gt;</w:t>
      </w:r>
      <w:r w:rsidRPr="009B732F">
        <w:t>Uvodna izjava 17</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910B0BF" w14:textId="77777777" w:rsidTr="006D3DC1">
        <w:trPr>
          <w:trHeight w:hRule="exact" w:val="240"/>
          <w:jc w:val="center"/>
        </w:trPr>
        <w:tc>
          <w:tcPr>
            <w:tcW w:w="9752" w:type="dxa"/>
            <w:gridSpan w:val="2"/>
            <w:tcBorders>
              <w:top w:val="nil"/>
              <w:left w:val="nil"/>
              <w:bottom w:val="nil"/>
              <w:right w:val="nil"/>
            </w:tcBorders>
          </w:tcPr>
          <w:p w14:paraId="3EC57B1C" w14:textId="77777777" w:rsidR="00555D7B" w:rsidRPr="009B732F" w:rsidRDefault="00555D7B" w:rsidP="006D3DC1"/>
        </w:tc>
      </w:tr>
      <w:tr w:rsidR="00AA652F" w:rsidRPr="009B732F" w14:paraId="093D4EE2" w14:textId="77777777" w:rsidTr="006D3DC1">
        <w:trPr>
          <w:trHeight w:val="240"/>
          <w:jc w:val="center"/>
        </w:trPr>
        <w:tc>
          <w:tcPr>
            <w:tcW w:w="4876" w:type="dxa"/>
            <w:tcBorders>
              <w:top w:val="nil"/>
              <w:left w:val="nil"/>
              <w:bottom w:val="nil"/>
              <w:right w:val="nil"/>
            </w:tcBorders>
          </w:tcPr>
          <w:p w14:paraId="5059657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096EE36" w14:textId="77777777" w:rsidR="00555D7B" w:rsidRPr="009B732F" w:rsidRDefault="00555D7B" w:rsidP="006D3DC1">
            <w:pPr>
              <w:pStyle w:val="AmColumnHeading"/>
            </w:pPr>
            <w:r w:rsidRPr="009B732F">
              <w:t>Predlog spremembe</w:t>
            </w:r>
          </w:p>
        </w:tc>
      </w:tr>
      <w:tr w:rsidR="00AA652F" w:rsidRPr="009B732F" w14:paraId="04DBE662" w14:textId="77777777" w:rsidTr="006D3DC1">
        <w:trPr>
          <w:jc w:val="center"/>
        </w:trPr>
        <w:tc>
          <w:tcPr>
            <w:tcW w:w="4876" w:type="dxa"/>
            <w:tcBorders>
              <w:top w:val="nil"/>
              <w:left w:val="nil"/>
              <w:bottom w:val="nil"/>
              <w:right w:val="nil"/>
            </w:tcBorders>
          </w:tcPr>
          <w:p w14:paraId="1007EF99" w14:textId="77777777" w:rsidR="00555D7B" w:rsidRPr="009B732F" w:rsidRDefault="00555D7B" w:rsidP="006D3DC1">
            <w:pPr>
              <w:pStyle w:val="Normal6a"/>
            </w:pPr>
            <w:r w:rsidRPr="009B732F">
              <w:t>(17)</w:t>
            </w:r>
            <w:r w:rsidRPr="009B732F">
              <w:tab/>
              <w:t>Države članice lahko pri izvajanju podpore Unije nadgrajujejo načelo partnerstva, da se zagotovi kontinuiteta pristopa k upravljanju.</w:t>
            </w:r>
          </w:p>
        </w:tc>
        <w:tc>
          <w:tcPr>
            <w:tcW w:w="4876" w:type="dxa"/>
            <w:tcBorders>
              <w:top w:val="nil"/>
              <w:left w:val="nil"/>
              <w:bottom w:val="nil"/>
              <w:right w:val="nil"/>
            </w:tcBorders>
          </w:tcPr>
          <w:p w14:paraId="1B7F7C9A" w14:textId="77777777" w:rsidR="00555D7B" w:rsidRPr="009B732F" w:rsidRDefault="00555D7B" w:rsidP="006D3DC1">
            <w:pPr>
              <w:pStyle w:val="Normal6a"/>
            </w:pPr>
            <w:r w:rsidRPr="009B732F">
              <w:t>(17)</w:t>
            </w:r>
            <w:r w:rsidRPr="009B732F">
              <w:tab/>
              <w:t>Države članice lahko pri izvajanju podpore Unije nadgrajujejo načelo partnerstva, da se zagotovi kontinuiteta pristopa k upravljanju</w:t>
            </w:r>
            <w:r w:rsidRPr="009B732F">
              <w:rPr>
                <w:b/>
                <w:i/>
              </w:rPr>
              <w:t>, medtem ko sestava partnerstev in mehanizmov za posvetovanje ostaja v pristojnosti držav članic in mora biti skladna s cilji te uredbe, zlasti na področjih varovanja meja, vizumske politike in varnosti</w:t>
            </w:r>
            <w:r w:rsidRPr="009B732F">
              <w:t>.</w:t>
            </w:r>
          </w:p>
        </w:tc>
      </w:tr>
    </w:tbl>
    <w:p w14:paraId="0321E73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46AEEF02"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40140003" w14:textId="77777777" w:rsidR="00555D7B" w:rsidRPr="009B732F" w:rsidRDefault="00555D7B" w:rsidP="00555D7B">
      <w:pPr>
        <w:pStyle w:val="AmJustText"/>
      </w:pPr>
      <w:r w:rsidRPr="009B732F">
        <w:t>Pojma partnerstva ne bi smeli razlagati kot obveznost za vzpostavitev enotnih ali predpisanih struktur posvetovanja. Države članice bi morale imeti možnost, da krog vključenih subjektov določijo glede na lastne potrebe in upravne sisteme. S predlogom spremembe se ohranja prožnost pri izvajanju programa, obenem pa zagotavlja, da partnerstva služijo ciljem uredbe in ne vodijo v ustvarjanje nepotrebnih upravnih struktur.</w:t>
      </w:r>
    </w:p>
    <w:p w14:paraId="5A514D3A" w14:textId="77777777" w:rsidR="00555D7B" w:rsidRPr="009B732F" w:rsidRDefault="00555D7B" w:rsidP="00555D7B">
      <w:r w:rsidRPr="000A6CEA">
        <w:rPr>
          <w:rStyle w:val="HideTWBExt"/>
        </w:rPr>
        <w:t>&lt;/AmendB&gt;</w:t>
      </w:r>
    </w:p>
    <w:p w14:paraId="7C0C979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98</w:t>
      </w:r>
      <w:r w:rsidRPr="000A6CEA">
        <w:rPr>
          <w:rStyle w:val="HideTWBExt"/>
          <w:b w:val="0"/>
        </w:rPr>
        <w:t>&lt;/NumAmB&gt;</w:t>
      </w:r>
    </w:p>
    <w:p w14:paraId="0A21514F"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3B38ED23" w14:textId="77777777" w:rsidR="00555D7B" w:rsidRPr="009B732F" w:rsidRDefault="00555D7B" w:rsidP="00555D7B">
      <w:pPr>
        <w:pStyle w:val="NormalBold"/>
      </w:pPr>
      <w:r w:rsidRPr="000A6CEA">
        <w:rPr>
          <w:rStyle w:val="HideTWBExt"/>
          <w:b w:val="0"/>
        </w:rPr>
        <w:t>&lt;/RepeatBlock-By&gt;</w:t>
      </w:r>
    </w:p>
    <w:p w14:paraId="11EE1C5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6C26ADB" w14:textId="77777777" w:rsidR="00555D7B" w:rsidRPr="009B732F" w:rsidRDefault="00555D7B" w:rsidP="00555D7B">
      <w:pPr>
        <w:pStyle w:val="NormalBold"/>
      </w:pPr>
      <w:r w:rsidRPr="000A6CEA">
        <w:rPr>
          <w:rStyle w:val="HideTWBExt"/>
          <w:b w:val="0"/>
        </w:rPr>
        <w:t>&lt;Article&gt;</w:t>
      </w:r>
      <w:r w:rsidRPr="009B732F">
        <w:t>Uvodna izjava 17</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1387A25" w14:textId="77777777" w:rsidTr="006D3DC1">
        <w:trPr>
          <w:trHeight w:hRule="exact" w:val="240"/>
          <w:jc w:val="center"/>
        </w:trPr>
        <w:tc>
          <w:tcPr>
            <w:tcW w:w="9752" w:type="dxa"/>
            <w:gridSpan w:val="2"/>
            <w:tcBorders>
              <w:top w:val="nil"/>
              <w:left w:val="nil"/>
              <w:bottom w:val="nil"/>
              <w:right w:val="nil"/>
            </w:tcBorders>
          </w:tcPr>
          <w:p w14:paraId="1B8A3C50" w14:textId="77777777" w:rsidR="00555D7B" w:rsidRPr="009B732F" w:rsidRDefault="00555D7B" w:rsidP="006D3DC1"/>
        </w:tc>
      </w:tr>
      <w:tr w:rsidR="00AA652F" w:rsidRPr="009B732F" w14:paraId="51C773CE" w14:textId="77777777" w:rsidTr="006D3DC1">
        <w:trPr>
          <w:trHeight w:val="240"/>
          <w:jc w:val="center"/>
        </w:trPr>
        <w:tc>
          <w:tcPr>
            <w:tcW w:w="4876" w:type="dxa"/>
            <w:tcBorders>
              <w:top w:val="nil"/>
              <w:left w:val="nil"/>
              <w:bottom w:val="nil"/>
              <w:right w:val="nil"/>
            </w:tcBorders>
          </w:tcPr>
          <w:p w14:paraId="0EB28FF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348FAB9" w14:textId="77777777" w:rsidR="00555D7B" w:rsidRPr="009B732F" w:rsidRDefault="00555D7B" w:rsidP="006D3DC1">
            <w:pPr>
              <w:pStyle w:val="AmColumnHeading"/>
            </w:pPr>
            <w:r w:rsidRPr="009B732F">
              <w:t>Predlog spremembe</w:t>
            </w:r>
          </w:p>
        </w:tc>
      </w:tr>
      <w:tr w:rsidR="00AA652F" w:rsidRPr="009B732F" w14:paraId="18A14CEF" w14:textId="77777777" w:rsidTr="006D3DC1">
        <w:trPr>
          <w:jc w:val="center"/>
        </w:trPr>
        <w:tc>
          <w:tcPr>
            <w:tcW w:w="4876" w:type="dxa"/>
            <w:tcBorders>
              <w:top w:val="nil"/>
              <w:left w:val="nil"/>
              <w:bottom w:val="nil"/>
              <w:right w:val="nil"/>
            </w:tcBorders>
          </w:tcPr>
          <w:p w14:paraId="6BB2958D" w14:textId="77777777" w:rsidR="00555D7B" w:rsidRPr="009B732F" w:rsidRDefault="00555D7B" w:rsidP="006D3DC1">
            <w:pPr>
              <w:pStyle w:val="Normal6a"/>
            </w:pPr>
            <w:r w:rsidRPr="009B732F">
              <w:t>(17)</w:t>
            </w:r>
            <w:r w:rsidRPr="009B732F">
              <w:tab/>
              <w:t xml:space="preserve">Države članice </w:t>
            </w:r>
            <w:r w:rsidRPr="009B732F">
              <w:rPr>
                <w:b/>
                <w:bCs/>
                <w:i/>
                <w:iCs/>
              </w:rPr>
              <w:t>lahko</w:t>
            </w:r>
            <w:r w:rsidRPr="009B732F">
              <w:t xml:space="preserve"> pri izvajanju podpore Unije </w:t>
            </w:r>
            <w:r w:rsidRPr="009B732F">
              <w:rPr>
                <w:b/>
                <w:bCs/>
                <w:i/>
                <w:iCs/>
              </w:rPr>
              <w:t>nadgrajujejo</w:t>
            </w:r>
            <w:r w:rsidRPr="009B732F">
              <w:t xml:space="preserve"> načelo partnerstva, da se zagotovi kontinuiteta pristopa k upravljanju.</w:t>
            </w:r>
          </w:p>
        </w:tc>
        <w:tc>
          <w:tcPr>
            <w:tcW w:w="4876" w:type="dxa"/>
            <w:tcBorders>
              <w:top w:val="nil"/>
              <w:left w:val="nil"/>
              <w:bottom w:val="nil"/>
              <w:right w:val="nil"/>
            </w:tcBorders>
          </w:tcPr>
          <w:p w14:paraId="3D203BC2" w14:textId="77777777" w:rsidR="00555D7B" w:rsidRPr="009B732F" w:rsidRDefault="00555D7B" w:rsidP="006D3DC1">
            <w:pPr>
              <w:pStyle w:val="Normal6a"/>
            </w:pPr>
            <w:r w:rsidRPr="009B732F">
              <w:t>(17)</w:t>
            </w:r>
            <w:r w:rsidRPr="009B732F">
              <w:tab/>
              <w:t xml:space="preserve">Države članice </w:t>
            </w:r>
            <w:r w:rsidRPr="009B732F">
              <w:rPr>
                <w:b/>
                <w:bCs/>
                <w:i/>
                <w:iCs/>
              </w:rPr>
              <w:t>bi morale</w:t>
            </w:r>
            <w:r w:rsidRPr="009B732F">
              <w:t xml:space="preserve"> pri izvajanju podpore Unije </w:t>
            </w:r>
            <w:r w:rsidRPr="009B732F">
              <w:rPr>
                <w:b/>
                <w:bCs/>
                <w:i/>
                <w:iCs/>
              </w:rPr>
              <w:t>nadgrajevati</w:t>
            </w:r>
            <w:r w:rsidRPr="009B732F">
              <w:t xml:space="preserve"> načelo partnerstva, da se zagotovi kontinuiteta pristopa k upravljanju.</w:t>
            </w:r>
          </w:p>
        </w:tc>
      </w:tr>
    </w:tbl>
    <w:p w14:paraId="7F111CED"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E8FA177" w14:textId="77777777" w:rsidR="00555D7B" w:rsidRPr="009B732F" w:rsidRDefault="00555D7B" w:rsidP="00555D7B">
      <w:r w:rsidRPr="000A6CEA">
        <w:rPr>
          <w:rStyle w:val="HideTWBExt"/>
        </w:rPr>
        <w:t>&lt;/AmendB&gt;</w:t>
      </w:r>
    </w:p>
    <w:p w14:paraId="7732255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99</w:t>
      </w:r>
      <w:r w:rsidRPr="000A6CEA">
        <w:rPr>
          <w:rStyle w:val="HideTWBExt"/>
          <w:b w:val="0"/>
        </w:rPr>
        <w:t>&lt;/NumAmB&gt;</w:t>
      </w:r>
    </w:p>
    <w:p w14:paraId="59CECBD9"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6D6F36D8" w14:textId="77777777" w:rsidR="00555D7B" w:rsidRPr="009B732F" w:rsidRDefault="00555D7B" w:rsidP="00555D7B">
      <w:pPr>
        <w:pStyle w:val="NormalBold"/>
      </w:pPr>
      <w:r w:rsidRPr="000A6CEA">
        <w:rPr>
          <w:rStyle w:val="HideTWBExt"/>
          <w:b w:val="0"/>
        </w:rPr>
        <w:t>&lt;/RepeatBlock-By&gt;</w:t>
      </w:r>
    </w:p>
    <w:p w14:paraId="5E97F5B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6B9D056" w14:textId="77777777" w:rsidR="00555D7B" w:rsidRPr="009B732F" w:rsidRDefault="00555D7B" w:rsidP="00555D7B">
      <w:pPr>
        <w:pStyle w:val="NormalBold"/>
      </w:pPr>
      <w:r w:rsidRPr="000A6CEA">
        <w:rPr>
          <w:rStyle w:val="HideTWBExt"/>
          <w:b w:val="0"/>
        </w:rPr>
        <w:t>&lt;Article&gt;</w:t>
      </w:r>
      <w:r w:rsidRPr="009B732F">
        <w:t>Uvodna izjava 19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8233BE2" w14:textId="77777777" w:rsidTr="006D3DC1">
        <w:trPr>
          <w:trHeight w:hRule="exact" w:val="240"/>
          <w:jc w:val="center"/>
        </w:trPr>
        <w:tc>
          <w:tcPr>
            <w:tcW w:w="9752" w:type="dxa"/>
            <w:gridSpan w:val="2"/>
            <w:tcBorders>
              <w:top w:val="nil"/>
              <w:left w:val="nil"/>
              <w:bottom w:val="nil"/>
              <w:right w:val="nil"/>
            </w:tcBorders>
          </w:tcPr>
          <w:p w14:paraId="217A33D5" w14:textId="77777777" w:rsidR="00555D7B" w:rsidRPr="009B732F" w:rsidRDefault="00555D7B" w:rsidP="006D3DC1"/>
        </w:tc>
      </w:tr>
      <w:tr w:rsidR="00AA652F" w:rsidRPr="009B732F" w14:paraId="15952C7E" w14:textId="77777777" w:rsidTr="006D3DC1">
        <w:trPr>
          <w:trHeight w:val="240"/>
          <w:jc w:val="center"/>
        </w:trPr>
        <w:tc>
          <w:tcPr>
            <w:tcW w:w="4876" w:type="dxa"/>
            <w:tcBorders>
              <w:top w:val="nil"/>
              <w:left w:val="nil"/>
              <w:bottom w:val="nil"/>
              <w:right w:val="nil"/>
            </w:tcBorders>
          </w:tcPr>
          <w:p w14:paraId="2ABD2E3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6A290AE" w14:textId="77777777" w:rsidR="00555D7B" w:rsidRPr="009B732F" w:rsidRDefault="00555D7B" w:rsidP="006D3DC1">
            <w:pPr>
              <w:pStyle w:val="AmColumnHeading"/>
            </w:pPr>
            <w:r w:rsidRPr="009B732F">
              <w:t>Predlog spremembe</w:t>
            </w:r>
          </w:p>
        </w:tc>
      </w:tr>
      <w:tr w:rsidR="00AA652F" w:rsidRPr="009B732F" w14:paraId="6E9F580A" w14:textId="77777777" w:rsidTr="006D3DC1">
        <w:trPr>
          <w:jc w:val="center"/>
        </w:trPr>
        <w:tc>
          <w:tcPr>
            <w:tcW w:w="4876" w:type="dxa"/>
            <w:tcBorders>
              <w:top w:val="nil"/>
              <w:left w:val="nil"/>
              <w:bottom w:val="nil"/>
              <w:right w:val="nil"/>
            </w:tcBorders>
          </w:tcPr>
          <w:p w14:paraId="16D8A9FA" w14:textId="77777777" w:rsidR="00555D7B" w:rsidRPr="009B732F" w:rsidRDefault="00555D7B" w:rsidP="006D3DC1">
            <w:pPr>
              <w:pStyle w:val="Normal6a"/>
            </w:pPr>
            <w:r w:rsidRPr="009B732F">
              <w:rPr>
                <w:b/>
                <w:i/>
              </w:rPr>
              <w:t>(19)</w:t>
            </w:r>
            <w:r w:rsidRPr="009B732F">
              <w:tab/>
            </w:r>
            <w:r w:rsidRPr="009B732F">
              <w:rPr>
                <w:b/>
                <w:i/>
              </w:rPr>
              <w:t>Glede na to, da bi morale imeti države članice, ki so pod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9B732F">
              <w:rPr>
                <w:b/>
                <w:i/>
                <w:vertAlign w:val="superscript"/>
              </w:rPr>
              <w:t>9</w:t>
            </w:r>
            <w:r w:rsidRPr="009B732F">
              <w:rPr>
                <w:b/>
                <w:i/>
              </w:rPr>
              <w:t>.</w:t>
            </w:r>
          </w:p>
        </w:tc>
        <w:tc>
          <w:tcPr>
            <w:tcW w:w="4876" w:type="dxa"/>
            <w:tcBorders>
              <w:top w:val="nil"/>
              <w:left w:val="nil"/>
              <w:bottom w:val="nil"/>
              <w:right w:val="nil"/>
            </w:tcBorders>
          </w:tcPr>
          <w:p w14:paraId="10FDAB3F" w14:textId="77777777" w:rsidR="00555D7B" w:rsidRPr="009B732F" w:rsidRDefault="00555D7B" w:rsidP="006D3DC1">
            <w:pPr>
              <w:pStyle w:val="Normal6a"/>
            </w:pPr>
            <w:r w:rsidRPr="009B732F">
              <w:rPr>
                <w:b/>
                <w:i/>
              </w:rPr>
              <w:t>črtano</w:t>
            </w:r>
          </w:p>
        </w:tc>
      </w:tr>
      <w:tr w:rsidR="00AA652F" w:rsidRPr="009B732F" w14:paraId="5BDD6C32" w14:textId="77777777" w:rsidTr="006D3DC1">
        <w:trPr>
          <w:jc w:val="center"/>
        </w:trPr>
        <w:tc>
          <w:tcPr>
            <w:tcW w:w="4876" w:type="dxa"/>
            <w:tcBorders>
              <w:top w:val="nil"/>
              <w:left w:val="nil"/>
              <w:bottom w:val="nil"/>
              <w:right w:val="nil"/>
            </w:tcBorders>
          </w:tcPr>
          <w:p w14:paraId="720174C3"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3CE943DE" w14:textId="77777777" w:rsidR="00555D7B" w:rsidRPr="009B732F" w:rsidRDefault="00555D7B" w:rsidP="006D3DC1"/>
        </w:tc>
      </w:tr>
      <w:tr w:rsidR="00AA652F" w:rsidRPr="009B732F" w14:paraId="3E5A55E6" w14:textId="77777777" w:rsidTr="006D3DC1">
        <w:trPr>
          <w:jc w:val="center"/>
        </w:trPr>
        <w:tc>
          <w:tcPr>
            <w:tcW w:w="4876" w:type="dxa"/>
            <w:tcBorders>
              <w:top w:val="nil"/>
              <w:left w:val="nil"/>
              <w:bottom w:val="nil"/>
              <w:right w:val="nil"/>
            </w:tcBorders>
          </w:tcPr>
          <w:p w14:paraId="588C9E1E" w14:textId="77777777" w:rsidR="00555D7B" w:rsidRPr="009B732F" w:rsidRDefault="00555D7B" w:rsidP="006D3DC1">
            <w:pPr>
              <w:pStyle w:val="Normal6a"/>
            </w:pPr>
            <w:r w:rsidRPr="009B732F">
              <w:rPr>
                <w:b/>
                <w:i/>
                <w:vertAlign w:val="superscript"/>
              </w:rPr>
              <w:t>9</w:t>
            </w:r>
            <w:r w:rsidRPr="009B732F">
              <w:t xml:space="preserve"> </w:t>
            </w:r>
            <w:r w:rsidRPr="009B732F">
              <w:rPr>
                <w:b/>
                <w:bCs/>
                <w:i/>
                <w:iCs/>
              </w:rPr>
              <w:t>Uredba (EU) 2024/1351 Evropskega parlamenta in Sveta z dne 14. maja 2024 o upravljanju azila in migracij, spremembi uredb (EU) 2021/1147 in (EU) 2021/1060 ter razveljavitvi Uredbe (EU) št. 604/2013 (UL L, 2024/1351, 22.5.2024, ELI:</w:t>
            </w:r>
            <w:r w:rsidRPr="009B732F">
              <w:rPr>
                <w:b/>
                <w:i/>
              </w:rPr>
              <w:t xml:space="preserve"> http://data.europa.eu/eli/reg/2024/1351/oj).</w:t>
            </w:r>
          </w:p>
        </w:tc>
        <w:tc>
          <w:tcPr>
            <w:tcW w:w="4876" w:type="dxa"/>
            <w:tcBorders>
              <w:top w:val="nil"/>
              <w:left w:val="nil"/>
              <w:bottom w:val="nil"/>
              <w:right w:val="nil"/>
            </w:tcBorders>
          </w:tcPr>
          <w:p w14:paraId="259ACA94" w14:textId="77777777" w:rsidR="00555D7B" w:rsidRPr="009B732F" w:rsidRDefault="00555D7B" w:rsidP="006D3DC1"/>
        </w:tc>
      </w:tr>
    </w:tbl>
    <w:p w14:paraId="2A9E32F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2171D55" w14:textId="77777777" w:rsidR="00555D7B" w:rsidRPr="009B732F" w:rsidRDefault="00555D7B" w:rsidP="00555D7B">
      <w:r w:rsidRPr="000A6CEA">
        <w:rPr>
          <w:rStyle w:val="HideTWBExt"/>
        </w:rPr>
        <w:t>&lt;/AmendB&gt;</w:t>
      </w:r>
    </w:p>
    <w:p w14:paraId="1BCCFE4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100</w:t>
      </w:r>
      <w:r w:rsidRPr="000A6CEA">
        <w:rPr>
          <w:rStyle w:val="HideTWBExt"/>
          <w:b w:val="0"/>
        </w:rPr>
        <w:t>&lt;/NumAmB&gt;</w:t>
      </w:r>
    </w:p>
    <w:p w14:paraId="2244A132"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3DE8D11B" w14:textId="77777777" w:rsidR="00555D7B" w:rsidRPr="009B732F" w:rsidRDefault="00555D7B" w:rsidP="00555D7B">
      <w:pPr>
        <w:pStyle w:val="NormalBold"/>
      </w:pPr>
      <w:r w:rsidRPr="000A6CEA">
        <w:rPr>
          <w:rStyle w:val="HideTWBExt"/>
          <w:b w:val="0"/>
        </w:rPr>
        <w:t>&lt;/RepeatBlock-By&gt;</w:t>
      </w:r>
    </w:p>
    <w:p w14:paraId="27AADFC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1570558" w14:textId="77777777" w:rsidR="00555D7B" w:rsidRPr="009B732F" w:rsidRDefault="00555D7B" w:rsidP="00555D7B">
      <w:pPr>
        <w:pStyle w:val="NormalBold"/>
      </w:pPr>
      <w:r w:rsidRPr="000A6CEA">
        <w:rPr>
          <w:rStyle w:val="HideTWBExt"/>
          <w:b w:val="0"/>
        </w:rPr>
        <w:t>&lt;Article&gt;</w:t>
      </w:r>
      <w:r w:rsidRPr="009B732F">
        <w:t>Uvodna izjava 19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911DC54" w14:textId="77777777" w:rsidTr="006D3DC1">
        <w:trPr>
          <w:trHeight w:hRule="exact" w:val="240"/>
          <w:jc w:val="center"/>
        </w:trPr>
        <w:tc>
          <w:tcPr>
            <w:tcW w:w="9752" w:type="dxa"/>
            <w:gridSpan w:val="2"/>
            <w:tcBorders>
              <w:top w:val="nil"/>
              <w:left w:val="nil"/>
              <w:bottom w:val="nil"/>
              <w:right w:val="nil"/>
            </w:tcBorders>
          </w:tcPr>
          <w:p w14:paraId="6274E213" w14:textId="77777777" w:rsidR="00555D7B" w:rsidRPr="009B732F" w:rsidRDefault="00555D7B" w:rsidP="006D3DC1"/>
        </w:tc>
      </w:tr>
      <w:tr w:rsidR="00AA652F" w:rsidRPr="009B732F" w14:paraId="3215D590" w14:textId="77777777" w:rsidTr="006D3DC1">
        <w:trPr>
          <w:trHeight w:val="240"/>
          <w:jc w:val="center"/>
        </w:trPr>
        <w:tc>
          <w:tcPr>
            <w:tcW w:w="4876" w:type="dxa"/>
            <w:tcBorders>
              <w:top w:val="nil"/>
              <w:left w:val="nil"/>
              <w:bottom w:val="nil"/>
              <w:right w:val="nil"/>
            </w:tcBorders>
          </w:tcPr>
          <w:p w14:paraId="7D3E4BC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9EE9D4F" w14:textId="77777777" w:rsidR="00555D7B" w:rsidRPr="009B732F" w:rsidRDefault="00555D7B" w:rsidP="006D3DC1">
            <w:pPr>
              <w:pStyle w:val="AmColumnHeading"/>
            </w:pPr>
            <w:r w:rsidRPr="009B732F">
              <w:t>Predlog spremembe</w:t>
            </w:r>
          </w:p>
        </w:tc>
      </w:tr>
      <w:tr w:rsidR="00AA652F" w:rsidRPr="009B732F" w14:paraId="7FC8D720" w14:textId="77777777" w:rsidTr="006D3DC1">
        <w:trPr>
          <w:jc w:val="center"/>
        </w:trPr>
        <w:tc>
          <w:tcPr>
            <w:tcW w:w="4876" w:type="dxa"/>
            <w:tcBorders>
              <w:top w:val="nil"/>
              <w:left w:val="nil"/>
              <w:bottom w:val="nil"/>
              <w:right w:val="nil"/>
            </w:tcBorders>
          </w:tcPr>
          <w:p w14:paraId="0AAEC471" w14:textId="77777777" w:rsidR="00555D7B" w:rsidRPr="009B732F" w:rsidRDefault="00555D7B" w:rsidP="006D3DC1">
            <w:pPr>
              <w:pStyle w:val="Normal6a"/>
            </w:pPr>
            <w:r w:rsidRPr="009B732F">
              <w:rPr>
                <w:b/>
                <w:i/>
              </w:rPr>
              <w:t>(19)</w:t>
            </w:r>
            <w:r w:rsidRPr="009B732F">
              <w:tab/>
            </w:r>
            <w:r w:rsidRPr="009B732F">
              <w:rPr>
                <w:b/>
                <w:i/>
              </w:rPr>
              <w:t>Glede na to, da bi morale imeti države članice, ki so pod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9B732F">
              <w:rPr>
                <w:b/>
                <w:i/>
                <w:vertAlign w:val="superscript"/>
              </w:rPr>
              <w:t>9</w:t>
            </w:r>
            <w:r w:rsidRPr="009B732F">
              <w:rPr>
                <w:b/>
                <w:i/>
              </w:rPr>
              <w:t>.</w:t>
            </w:r>
          </w:p>
        </w:tc>
        <w:tc>
          <w:tcPr>
            <w:tcW w:w="4876" w:type="dxa"/>
            <w:tcBorders>
              <w:top w:val="nil"/>
              <w:left w:val="nil"/>
              <w:bottom w:val="nil"/>
              <w:right w:val="nil"/>
            </w:tcBorders>
          </w:tcPr>
          <w:p w14:paraId="6DB2CF55" w14:textId="77777777" w:rsidR="00555D7B" w:rsidRPr="009B732F" w:rsidRDefault="00555D7B" w:rsidP="006D3DC1">
            <w:pPr>
              <w:pStyle w:val="Normal6a"/>
            </w:pPr>
            <w:r w:rsidRPr="009B732F">
              <w:rPr>
                <w:b/>
                <w:i/>
              </w:rPr>
              <w:t>črtano</w:t>
            </w:r>
          </w:p>
        </w:tc>
      </w:tr>
      <w:tr w:rsidR="00AA652F" w:rsidRPr="009B732F" w14:paraId="4044B424" w14:textId="77777777" w:rsidTr="006D3DC1">
        <w:trPr>
          <w:jc w:val="center"/>
        </w:trPr>
        <w:tc>
          <w:tcPr>
            <w:tcW w:w="4876" w:type="dxa"/>
            <w:tcBorders>
              <w:top w:val="nil"/>
              <w:left w:val="nil"/>
              <w:bottom w:val="nil"/>
              <w:right w:val="nil"/>
            </w:tcBorders>
          </w:tcPr>
          <w:p w14:paraId="56F1F284"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1AF19097" w14:textId="77777777" w:rsidR="00555D7B" w:rsidRPr="009B732F" w:rsidRDefault="00555D7B" w:rsidP="006D3DC1"/>
        </w:tc>
      </w:tr>
      <w:tr w:rsidR="00AA652F" w:rsidRPr="009B732F" w14:paraId="5DDBF40B" w14:textId="77777777" w:rsidTr="006D3DC1">
        <w:trPr>
          <w:jc w:val="center"/>
        </w:trPr>
        <w:tc>
          <w:tcPr>
            <w:tcW w:w="4876" w:type="dxa"/>
            <w:tcBorders>
              <w:top w:val="nil"/>
              <w:left w:val="nil"/>
              <w:bottom w:val="nil"/>
              <w:right w:val="nil"/>
            </w:tcBorders>
          </w:tcPr>
          <w:p w14:paraId="26BFA744" w14:textId="77777777" w:rsidR="00555D7B" w:rsidRPr="009B732F" w:rsidRDefault="00555D7B" w:rsidP="006D3DC1">
            <w:pPr>
              <w:pStyle w:val="Normal6a"/>
            </w:pPr>
            <w:r w:rsidRPr="009B732F">
              <w:rPr>
                <w:b/>
                <w:i/>
                <w:vertAlign w:val="superscript"/>
              </w:rPr>
              <w:t>9</w:t>
            </w:r>
            <w:r w:rsidRPr="009B732F">
              <w:t xml:space="preserve"> </w:t>
            </w:r>
            <w:r w:rsidRPr="009B732F">
              <w:rPr>
                <w:b/>
                <w:bCs/>
                <w:i/>
                <w:iCs/>
              </w:rPr>
              <w:t>Uredba (EU) 2024/1351 Evropskega parlamenta in Sveta z dne 14. maja 2024 o upravljanju azila in migracij, spremembi uredb (EU) 2021/1147 in (EU) 2021/1060 ter razveljavitvi Uredbe (EU) št. 604/2013 (UL L, 2024/1351, 22.5.2024, ELI:</w:t>
            </w:r>
            <w:r w:rsidRPr="009B732F">
              <w:rPr>
                <w:b/>
                <w:i/>
              </w:rPr>
              <w:t xml:space="preserve"> http://data.europa.eu/eli/reg/2024/1351/oj).</w:t>
            </w:r>
          </w:p>
        </w:tc>
        <w:tc>
          <w:tcPr>
            <w:tcW w:w="4876" w:type="dxa"/>
            <w:tcBorders>
              <w:top w:val="nil"/>
              <w:left w:val="nil"/>
              <w:bottom w:val="nil"/>
              <w:right w:val="nil"/>
            </w:tcBorders>
          </w:tcPr>
          <w:p w14:paraId="21809B8B" w14:textId="77777777" w:rsidR="00555D7B" w:rsidRPr="009B732F" w:rsidRDefault="00555D7B" w:rsidP="006D3DC1"/>
        </w:tc>
      </w:tr>
    </w:tbl>
    <w:p w14:paraId="5A2E2DF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8A5A8F5"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464F8523" w14:textId="77777777" w:rsidR="00555D7B" w:rsidRPr="009B732F" w:rsidRDefault="00555D7B" w:rsidP="00555D7B">
      <w:pPr>
        <w:pStyle w:val="AmJustText"/>
      </w:pPr>
      <w:r w:rsidRPr="009B732F">
        <w:t>Se že financira na podlagi uredbe o vzpostavitvi podpore Unije za azil, migracije in vključevanje. Dvojno financiranje ne bi smelo biti dovoljeno.</w:t>
      </w:r>
    </w:p>
    <w:p w14:paraId="73B36A27" w14:textId="77777777" w:rsidR="00555D7B" w:rsidRPr="009B732F" w:rsidRDefault="00555D7B" w:rsidP="00555D7B">
      <w:r w:rsidRPr="000A6CEA">
        <w:rPr>
          <w:rStyle w:val="HideTWBExt"/>
        </w:rPr>
        <w:t>&lt;/AmendB&gt;</w:t>
      </w:r>
    </w:p>
    <w:p w14:paraId="44FC3D3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101</w:t>
      </w:r>
      <w:r w:rsidRPr="000A6CEA">
        <w:rPr>
          <w:rStyle w:val="HideTWBExt"/>
          <w:b w:val="0"/>
        </w:rPr>
        <w:t>&lt;/NumAmB&gt;</w:t>
      </w:r>
    </w:p>
    <w:p w14:paraId="1BC592A5"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05977CBE" w14:textId="77777777" w:rsidR="00555D7B" w:rsidRPr="009B732F" w:rsidRDefault="00555D7B" w:rsidP="00555D7B">
      <w:pPr>
        <w:pStyle w:val="NormalBold"/>
      </w:pPr>
      <w:r w:rsidRPr="000A6CEA">
        <w:rPr>
          <w:rStyle w:val="HideTWBExt"/>
          <w:b w:val="0"/>
        </w:rPr>
        <w:t>&lt;/RepeatBlock-By&gt;</w:t>
      </w:r>
    </w:p>
    <w:p w14:paraId="1F992C5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247AD1F" w14:textId="77777777" w:rsidR="00555D7B" w:rsidRPr="009B732F" w:rsidRDefault="00555D7B" w:rsidP="00555D7B">
      <w:pPr>
        <w:pStyle w:val="NormalBold"/>
      </w:pPr>
      <w:r w:rsidRPr="000A6CEA">
        <w:rPr>
          <w:rStyle w:val="HideTWBExt"/>
          <w:b w:val="0"/>
        </w:rPr>
        <w:t>&lt;Article&gt;</w:t>
      </w:r>
      <w:r w:rsidRPr="009B732F">
        <w:t>Uvodna izjava 19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3849541" w14:textId="77777777" w:rsidTr="006D3DC1">
        <w:trPr>
          <w:trHeight w:hRule="exact" w:val="240"/>
          <w:jc w:val="center"/>
        </w:trPr>
        <w:tc>
          <w:tcPr>
            <w:tcW w:w="9752" w:type="dxa"/>
            <w:gridSpan w:val="2"/>
            <w:tcBorders>
              <w:top w:val="nil"/>
              <w:left w:val="nil"/>
              <w:bottom w:val="nil"/>
              <w:right w:val="nil"/>
            </w:tcBorders>
          </w:tcPr>
          <w:p w14:paraId="22C96717" w14:textId="77777777" w:rsidR="00555D7B" w:rsidRPr="009B732F" w:rsidRDefault="00555D7B" w:rsidP="006D3DC1"/>
        </w:tc>
      </w:tr>
      <w:tr w:rsidR="00AA652F" w:rsidRPr="009B732F" w14:paraId="370FF3B9" w14:textId="77777777" w:rsidTr="006D3DC1">
        <w:trPr>
          <w:trHeight w:val="240"/>
          <w:jc w:val="center"/>
        </w:trPr>
        <w:tc>
          <w:tcPr>
            <w:tcW w:w="4876" w:type="dxa"/>
            <w:tcBorders>
              <w:top w:val="nil"/>
              <w:left w:val="nil"/>
              <w:bottom w:val="nil"/>
              <w:right w:val="nil"/>
            </w:tcBorders>
          </w:tcPr>
          <w:p w14:paraId="305EA56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9FCECA9" w14:textId="77777777" w:rsidR="00555D7B" w:rsidRPr="009B732F" w:rsidRDefault="00555D7B" w:rsidP="006D3DC1">
            <w:pPr>
              <w:pStyle w:val="AmColumnHeading"/>
            </w:pPr>
            <w:r w:rsidRPr="009B732F">
              <w:t>Predlog spremembe</w:t>
            </w:r>
          </w:p>
        </w:tc>
      </w:tr>
      <w:tr w:rsidR="00AA652F" w:rsidRPr="009B732F" w14:paraId="31E3863C" w14:textId="77777777" w:rsidTr="006D3DC1">
        <w:trPr>
          <w:jc w:val="center"/>
        </w:trPr>
        <w:tc>
          <w:tcPr>
            <w:tcW w:w="4876" w:type="dxa"/>
            <w:tcBorders>
              <w:top w:val="nil"/>
              <w:left w:val="nil"/>
              <w:bottom w:val="nil"/>
              <w:right w:val="nil"/>
            </w:tcBorders>
          </w:tcPr>
          <w:p w14:paraId="7A05E25C" w14:textId="77777777" w:rsidR="00555D7B" w:rsidRPr="009B732F" w:rsidRDefault="00555D7B" w:rsidP="006D3DC1">
            <w:pPr>
              <w:pStyle w:val="Normal6a"/>
            </w:pPr>
            <w:r w:rsidRPr="009B732F">
              <w:t>(19)</w:t>
            </w:r>
            <w:r w:rsidRPr="009B732F">
              <w:tab/>
              <w:t>Glede na to, da bi morale imeti države članice, ki so pod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9B732F">
              <w:rPr>
                <w:vertAlign w:val="superscript"/>
              </w:rPr>
              <w:t>9</w:t>
            </w:r>
            <w:r w:rsidRPr="009B732F">
              <w:t>.</w:t>
            </w:r>
          </w:p>
        </w:tc>
        <w:tc>
          <w:tcPr>
            <w:tcW w:w="4876" w:type="dxa"/>
            <w:tcBorders>
              <w:top w:val="nil"/>
              <w:left w:val="nil"/>
              <w:bottom w:val="nil"/>
              <w:right w:val="nil"/>
            </w:tcBorders>
          </w:tcPr>
          <w:p w14:paraId="4EC9E1AD" w14:textId="77777777" w:rsidR="00555D7B" w:rsidRPr="009B732F" w:rsidRDefault="00555D7B" w:rsidP="006D3DC1">
            <w:pPr>
              <w:pStyle w:val="Normal6a"/>
            </w:pPr>
            <w:r w:rsidRPr="009B732F">
              <w:t>(19)</w:t>
            </w:r>
            <w:r w:rsidRPr="009B732F">
              <w:tab/>
              <w:t>Glede na to, da bi morale imeti države članice, ki so pod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9B732F">
              <w:rPr>
                <w:vertAlign w:val="superscript"/>
              </w:rPr>
              <w:t>9</w:t>
            </w:r>
            <w:r w:rsidRPr="009B732F">
              <w:rPr>
                <w:b/>
                <w:i/>
              </w:rPr>
              <w:t>, dodelitev teh sredstev pa bi temeljila na objektivno dokazanem migracijskem pritisku, dejansko nastalih stroških in potrebah, povezanih z varovanjem zunanjih meja ter zmogljivostmi za azil in vračanje</w:t>
            </w:r>
            <w:r w:rsidRPr="009B732F">
              <w:t>.</w:t>
            </w:r>
          </w:p>
        </w:tc>
      </w:tr>
      <w:tr w:rsidR="00AA652F" w:rsidRPr="009B732F" w14:paraId="48B2F4EF" w14:textId="77777777" w:rsidTr="006D3DC1">
        <w:trPr>
          <w:jc w:val="center"/>
        </w:trPr>
        <w:tc>
          <w:tcPr>
            <w:tcW w:w="4876" w:type="dxa"/>
            <w:tcBorders>
              <w:top w:val="nil"/>
              <w:left w:val="nil"/>
              <w:bottom w:val="nil"/>
              <w:right w:val="nil"/>
            </w:tcBorders>
          </w:tcPr>
          <w:p w14:paraId="00A18437"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4F59F258" w14:textId="77777777" w:rsidR="00555D7B" w:rsidRPr="009B732F" w:rsidRDefault="00555D7B" w:rsidP="006D3DC1">
            <w:pPr>
              <w:pStyle w:val="Normal6a"/>
            </w:pPr>
            <w:r w:rsidRPr="009B732F">
              <w:rPr>
                <w:b/>
                <w:i/>
              </w:rPr>
              <w:t>_________________</w:t>
            </w:r>
          </w:p>
        </w:tc>
      </w:tr>
      <w:tr w:rsidR="00AA652F" w:rsidRPr="009B732F" w14:paraId="5150B2F5" w14:textId="77777777" w:rsidTr="006D3DC1">
        <w:trPr>
          <w:jc w:val="center"/>
        </w:trPr>
        <w:tc>
          <w:tcPr>
            <w:tcW w:w="4876" w:type="dxa"/>
            <w:tcBorders>
              <w:top w:val="nil"/>
              <w:left w:val="nil"/>
              <w:bottom w:val="nil"/>
              <w:right w:val="nil"/>
            </w:tcBorders>
          </w:tcPr>
          <w:p w14:paraId="146B4766" w14:textId="77777777" w:rsidR="00555D7B" w:rsidRPr="009B732F" w:rsidRDefault="00555D7B" w:rsidP="006D3DC1">
            <w:pPr>
              <w:pStyle w:val="Normal6a"/>
            </w:pPr>
            <w:r w:rsidRPr="009B732F">
              <w:rPr>
                <w:vertAlign w:val="superscript"/>
              </w:rPr>
              <w:t>9</w:t>
            </w:r>
            <w:r w:rsidRPr="009B732F">
              <w:t xml:space="preserve"> Uredba (EU) 2024/1351 Evropskega parlamenta in Sveta z dne 14. maja 2024 o upravljanju azila in migracij, spremembi uredb (EU) 2021/1147 in (EU) 2021/1060 ter razveljavitvi Uredbe (EU) št. 604/2013 (UL L, 2024/1351, 22.5.2024, ELI: http://data.europa.eu/eli/reg/2024/1351/oj).</w:t>
            </w:r>
          </w:p>
        </w:tc>
        <w:tc>
          <w:tcPr>
            <w:tcW w:w="4876" w:type="dxa"/>
            <w:tcBorders>
              <w:top w:val="nil"/>
              <w:left w:val="nil"/>
              <w:bottom w:val="nil"/>
              <w:right w:val="nil"/>
            </w:tcBorders>
          </w:tcPr>
          <w:p w14:paraId="729ECDF9" w14:textId="77777777" w:rsidR="00555D7B" w:rsidRPr="009B732F" w:rsidRDefault="00555D7B" w:rsidP="006D3DC1">
            <w:pPr>
              <w:pStyle w:val="Normal6a"/>
            </w:pPr>
            <w:r w:rsidRPr="009B732F">
              <w:rPr>
                <w:vertAlign w:val="superscript"/>
              </w:rPr>
              <w:t>9</w:t>
            </w:r>
            <w:r w:rsidRPr="009B732F">
              <w:t xml:space="preserve"> Uredba (EU) 2024/1351 Evropskega parlamenta in Sveta z dne 14. maja 2024 o upravljanju azila in migracij, spremembi uredb (EU) 2021/1147 in (EU) 2021/1060 ter razveljavitvi Uredbe (EU) št. 604/2013 (UL L, 2024/1351, 22.5.2024, ELI: http://data.europa.eu/eli/reg/2024/1351/oj).</w:t>
            </w:r>
          </w:p>
        </w:tc>
      </w:tr>
    </w:tbl>
    <w:p w14:paraId="1FEE314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0FE452B3"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45454676" w14:textId="77777777" w:rsidR="00555D7B" w:rsidRPr="009B732F" w:rsidRDefault="00555D7B" w:rsidP="00555D7B">
      <w:pPr>
        <w:pStyle w:val="AmJustText"/>
      </w:pPr>
      <w:r w:rsidRPr="009B732F">
        <w:t>Sredstva rezerve za solidarnost bi bilo treba dodeliti na podlagi objektivnih in preverljivih meril. S predlagano prilagoditvijo se zagotavlja, da se podpora usmerja predvsem v države članice, ki se spopadajo z resničnim migracijskim pritiskom ali nase prevzemajo znatne stroške, povezane z varovanjem zunanjih meja. S tem se krepijo preglednost, učinkovitost in verodostojnost sistema solidarnosti.</w:t>
      </w:r>
    </w:p>
    <w:p w14:paraId="0DAD07DE" w14:textId="77777777" w:rsidR="00555D7B" w:rsidRPr="009B732F" w:rsidRDefault="00555D7B" w:rsidP="00555D7B">
      <w:r w:rsidRPr="000A6CEA">
        <w:rPr>
          <w:rStyle w:val="HideTWBExt"/>
        </w:rPr>
        <w:t>&lt;/AmendB&gt;</w:t>
      </w:r>
    </w:p>
    <w:p w14:paraId="421391C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102</w:t>
      </w:r>
      <w:r w:rsidRPr="000A6CEA">
        <w:rPr>
          <w:rStyle w:val="HideTWBExt"/>
          <w:b w:val="0"/>
        </w:rPr>
        <w:t>&lt;/NumAmB&gt;</w:t>
      </w:r>
    </w:p>
    <w:p w14:paraId="03CD9AF4"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01BE3393" w14:textId="77777777" w:rsidR="00555D7B" w:rsidRPr="009B732F" w:rsidRDefault="00555D7B" w:rsidP="00555D7B">
      <w:pPr>
        <w:pStyle w:val="NormalBold"/>
      </w:pPr>
      <w:r w:rsidRPr="000A6CEA">
        <w:rPr>
          <w:rStyle w:val="HideTWBExt"/>
          <w:b w:val="0"/>
        </w:rPr>
        <w:t>&lt;/RepeatBlock-By&gt;</w:t>
      </w:r>
    </w:p>
    <w:p w14:paraId="78CD32F7"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3292025" w14:textId="77777777" w:rsidR="00555D7B" w:rsidRPr="009B732F" w:rsidRDefault="00555D7B" w:rsidP="00555D7B">
      <w:pPr>
        <w:pStyle w:val="NormalBold"/>
      </w:pPr>
      <w:r w:rsidRPr="000A6CEA">
        <w:rPr>
          <w:rStyle w:val="HideTWBExt"/>
          <w:b w:val="0"/>
        </w:rPr>
        <w:t>&lt;Article&gt;</w:t>
      </w:r>
      <w:r w:rsidRPr="009B732F">
        <w:t>Uvodna izjava 19</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93A6D04" w14:textId="77777777" w:rsidTr="006D3DC1">
        <w:trPr>
          <w:trHeight w:hRule="exact" w:val="240"/>
          <w:jc w:val="center"/>
        </w:trPr>
        <w:tc>
          <w:tcPr>
            <w:tcW w:w="9752" w:type="dxa"/>
            <w:gridSpan w:val="2"/>
            <w:tcBorders>
              <w:top w:val="nil"/>
              <w:left w:val="nil"/>
              <w:bottom w:val="nil"/>
              <w:right w:val="nil"/>
            </w:tcBorders>
          </w:tcPr>
          <w:p w14:paraId="0BC32A4C" w14:textId="77777777" w:rsidR="00555D7B" w:rsidRPr="009B732F" w:rsidRDefault="00555D7B" w:rsidP="006D3DC1"/>
        </w:tc>
      </w:tr>
      <w:tr w:rsidR="00AA652F" w:rsidRPr="009B732F" w14:paraId="0C577EF8" w14:textId="77777777" w:rsidTr="006D3DC1">
        <w:trPr>
          <w:trHeight w:val="240"/>
          <w:jc w:val="center"/>
        </w:trPr>
        <w:tc>
          <w:tcPr>
            <w:tcW w:w="4876" w:type="dxa"/>
            <w:tcBorders>
              <w:top w:val="nil"/>
              <w:left w:val="nil"/>
              <w:bottom w:val="nil"/>
              <w:right w:val="nil"/>
            </w:tcBorders>
          </w:tcPr>
          <w:p w14:paraId="3175104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2FDC410" w14:textId="77777777" w:rsidR="00555D7B" w:rsidRPr="009B732F" w:rsidRDefault="00555D7B" w:rsidP="006D3DC1">
            <w:pPr>
              <w:pStyle w:val="AmColumnHeading"/>
            </w:pPr>
            <w:r w:rsidRPr="009B732F">
              <w:t>Predlog spremembe</w:t>
            </w:r>
          </w:p>
        </w:tc>
      </w:tr>
      <w:tr w:rsidR="00AA652F" w:rsidRPr="009B732F" w14:paraId="5B721842" w14:textId="77777777" w:rsidTr="006D3DC1">
        <w:trPr>
          <w:jc w:val="center"/>
        </w:trPr>
        <w:tc>
          <w:tcPr>
            <w:tcW w:w="4876" w:type="dxa"/>
            <w:tcBorders>
              <w:top w:val="nil"/>
              <w:left w:val="nil"/>
              <w:bottom w:val="nil"/>
              <w:right w:val="nil"/>
            </w:tcBorders>
          </w:tcPr>
          <w:p w14:paraId="13AEABF7" w14:textId="77777777" w:rsidR="00555D7B" w:rsidRPr="009B732F" w:rsidRDefault="00555D7B" w:rsidP="006D3DC1">
            <w:pPr>
              <w:pStyle w:val="Normal6a"/>
            </w:pPr>
            <w:r w:rsidRPr="009B732F">
              <w:t>(19)</w:t>
            </w:r>
            <w:r w:rsidRPr="009B732F">
              <w:tab/>
              <w:t>Glede na to, da bi morale imeti države članice, ki so pod migracijskim pritiskom, možnost, da se zanesejo na podporo Unije, bi bilo treba v tej uredbi določiti pravila, po katerih bi se državam članicam prejemnicam dal na voljo ustrezni delež finančnih prispevkov, vključenih v letni solidarnostni fond, vzpostavljen z Uredbo (EU) 2024/1351</w:t>
            </w:r>
            <w:r w:rsidRPr="009B732F">
              <w:rPr>
                <w:b/>
                <w:i/>
                <w:vertAlign w:val="superscript"/>
              </w:rPr>
              <w:t>9</w:t>
            </w:r>
            <w:r w:rsidRPr="009B732F">
              <w:t>.</w:t>
            </w:r>
          </w:p>
        </w:tc>
        <w:tc>
          <w:tcPr>
            <w:tcW w:w="4876" w:type="dxa"/>
            <w:tcBorders>
              <w:top w:val="nil"/>
              <w:left w:val="nil"/>
              <w:bottom w:val="nil"/>
              <w:right w:val="nil"/>
            </w:tcBorders>
          </w:tcPr>
          <w:p w14:paraId="2F07DB3A" w14:textId="77777777" w:rsidR="00555D7B" w:rsidRPr="009B732F" w:rsidRDefault="00555D7B" w:rsidP="006D3DC1">
            <w:pPr>
              <w:pStyle w:val="Normal6a"/>
            </w:pPr>
            <w:r w:rsidRPr="009B732F">
              <w:t>(19)</w:t>
            </w:r>
            <w:r w:rsidRPr="009B732F">
              <w:tab/>
              <w:t>Glede na to, da bi morale imeti države članice, ki so pod migracijskim pritiskom</w:t>
            </w:r>
            <w:r w:rsidRPr="009B732F">
              <w:rPr>
                <w:b/>
                <w:bCs/>
                <w:i/>
                <w:iCs/>
              </w:rPr>
              <w:t>, kot je opredeljen v Uredbi (EU) 2024/1351</w:t>
            </w:r>
            <w:r w:rsidRPr="009B732F">
              <w:rPr>
                <w:b/>
                <w:bCs/>
                <w:i/>
                <w:iCs/>
                <w:vertAlign w:val="superscript"/>
              </w:rPr>
              <w:t>9</w:t>
            </w:r>
            <w:r w:rsidRPr="009B732F">
              <w:t>, možnost, da se zanesejo na podporo Unije, bi bilo treba v tej uredbi določiti pravila, po katerih bi se državam članicam prejemnicam dal na voljo ustrezni delež finančnih prispevkov, vključenih v letni solidarnostni fond, vzpostavljen z Uredbo (EU) 2024/1351.</w:t>
            </w:r>
          </w:p>
        </w:tc>
      </w:tr>
      <w:tr w:rsidR="00AA652F" w:rsidRPr="009B732F" w14:paraId="4221E0B1" w14:textId="77777777" w:rsidTr="006D3DC1">
        <w:trPr>
          <w:jc w:val="center"/>
        </w:trPr>
        <w:tc>
          <w:tcPr>
            <w:tcW w:w="4876" w:type="dxa"/>
            <w:tcBorders>
              <w:top w:val="nil"/>
              <w:left w:val="nil"/>
              <w:bottom w:val="nil"/>
              <w:right w:val="nil"/>
            </w:tcBorders>
          </w:tcPr>
          <w:p w14:paraId="43199429"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4755D038" w14:textId="77777777" w:rsidR="00555D7B" w:rsidRPr="009B732F" w:rsidRDefault="00555D7B" w:rsidP="006D3DC1">
            <w:pPr>
              <w:pStyle w:val="Normal6a"/>
            </w:pPr>
            <w:r w:rsidRPr="009B732F">
              <w:rPr>
                <w:b/>
                <w:i/>
              </w:rPr>
              <w:t>_________________</w:t>
            </w:r>
          </w:p>
        </w:tc>
      </w:tr>
      <w:tr w:rsidR="00AA652F" w:rsidRPr="009B732F" w14:paraId="5D495C9A" w14:textId="77777777" w:rsidTr="006D3DC1">
        <w:trPr>
          <w:jc w:val="center"/>
        </w:trPr>
        <w:tc>
          <w:tcPr>
            <w:tcW w:w="4876" w:type="dxa"/>
            <w:tcBorders>
              <w:top w:val="nil"/>
              <w:left w:val="nil"/>
              <w:bottom w:val="nil"/>
              <w:right w:val="nil"/>
            </w:tcBorders>
          </w:tcPr>
          <w:p w14:paraId="28B5B2CE" w14:textId="77777777" w:rsidR="00555D7B" w:rsidRPr="009B732F" w:rsidRDefault="00555D7B" w:rsidP="006D3DC1">
            <w:pPr>
              <w:pStyle w:val="Normal6a"/>
            </w:pPr>
            <w:r w:rsidRPr="009B732F">
              <w:rPr>
                <w:b/>
                <w:i/>
                <w:vertAlign w:val="superscript"/>
              </w:rPr>
              <w:t>9</w:t>
            </w:r>
            <w:r w:rsidRPr="009B732F">
              <w:t xml:space="preserve"> </w:t>
            </w:r>
            <w:r w:rsidRPr="009B732F">
              <w:rPr>
                <w:b/>
                <w:bCs/>
                <w:i/>
                <w:iCs/>
              </w:rPr>
              <w:t>Uredba (EU) 2024/1351 Evropskega parlamenta in Sveta z dne 14. maja 2024 o upravljanju azila in migracij, spremembi uredb (EU) 2021/1147 in (EU) 2021/1060 ter razveljavitvi Uredbe (EU) št. 604/2013 (UL L, 2024/1351, 22.5.2024, ELI:</w:t>
            </w:r>
            <w:r w:rsidRPr="009B732F">
              <w:rPr>
                <w:b/>
                <w:i/>
              </w:rPr>
              <w:t xml:space="preserve"> http://data.europa.eu/eli/reg/2024/1351/oj).</w:t>
            </w:r>
          </w:p>
        </w:tc>
        <w:tc>
          <w:tcPr>
            <w:tcW w:w="4876" w:type="dxa"/>
            <w:tcBorders>
              <w:top w:val="nil"/>
              <w:left w:val="nil"/>
              <w:bottom w:val="nil"/>
              <w:right w:val="nil"/>
            </w:tcBorders>
          </w:tcPr>
          <w:p w14:paraId="5D994DC5" w14:textId="77777777" w:rsidR="00555D7B" w:rsidRPr="009B732F" w:rsidRDefault="00555D7B" w:rsidP="006D3DC1">
            <w:pPr>
              <w:pStyle w:val="Normal6a"/>
            </w:pPr>
            <w:r w:rsidRPr="009B732F">
              <w:rPr>
                <w:b/>
                <w:i/>
                <w:vertAlign w:val="superscript"/>
              </w:rPr>
              <w:t>9</w:t>
            </w:r>
            <w:r w:rsidRPr="009B732F">
              <w:t xml:space="preserve"> </w:t>
            </w:r>
            <w:r w:rsidRPr="009B732F">
              <w:rPr>
                <w:b/>
                <w:bCs/>
                <w:i/>
                <w:iCs/>
              </w:rPr>
              <w:t>Uredba (EU) 2024/1351 Evropskega parlamenta in Sveta z dne 14. maja 2024 o upravljanju azila in migracij, spremembi uredb (EU) 2021/1147 in (EU) 2021/1060 ter razveljavitvi Uredbe (EU) št. 604/2013 (UL L, 2024/1351, 22.5.2024, ELI:</w:t>
            </w:r>
            <w:r w:rsidRPr="009B732F">
              <w:rPr>
                <w:b/>
                <w:i/>
              </w:rPr>
              <w:t xml:space="preserve"> http://data.europa.eu/eli/reg/2024/1351/oj).</w:t>
            </w:r>
          </w:p>
        </w:tc>
      </w:tr>
    </w:tbl>
    <w:p w14:paraId="6272583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7AEE868" w14:textId="77777777" w:rsidR="00555D7B" w:rsidRPr="009B732F" w:rsidRDefault="00555D7B" w:rsidP="00555D7B">
      <w:r w:rsidRPr="000A6CEA">
        <w:rPr>
          <w:rStyle w:val="HideTWBExt"/>
        </w:rPr>
        <w:t>&lt;/AmendB&gt;</w:t>
      </w:r>
    </w:p>
    <w:p w14:paraId="6C16C0F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103</w:t>
      </w:r>
      <w:r w:rsidRPr="000A6CEA">
        <w:rPr>
          <w:rStyle w:val="HideTWBExt"/>
          <w:b w:val="0"/>
        </w:rPr>
        <w:t>&lt;/NumAmB&gt;</w:t>
      </w:r>
    </w:p>
    <w:p w14:paraId="3FF67045"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6C3DD01E" w14:textId="77777777" w:rsidR="00555D7B" w:rsidRPr="009B732F" w:rsidRDefault="00555D7B" w:rsidP="00555D7B">
      <w:pPr>
        <w:pStyle w:val="NormalBold"/>
      </w:pPr>
      <w:r w:rsidRPr="000A6CEA">
        <w:rPr>
          <w:rStyle w:val="HideTWBExt"/>
          <w:b w:val="0"/>
        </w:rPr>
        <w:t>&lt;/RepeatBlock-By&gt;</w:t>
      </w:r>
    </w:p>
    <w:p w14:paraId="1A6612E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8F0C3AC" w14:textId="77777777" w:rsidR="00555D7B" w:rsidRPr="009B732F" w:rsidRDefault="00555D7B" w:rsidP="00555D7B">
      <w:pPr>
        <w:pStyle w:val="NormalBold"/>
      </w:pPr>
      <w:r w:rsidRPr="000A6CEA">
        <w:rPr>
          <w:rStyle w:val="HideTWBExt"/>
          <w:b w:val="0"/>
        </w:rPr>
        <w:t>&lt;Article&gt;</w:t>
      </w:r>
      <w:r w:rsidRPr="009B732F">
        <w:t>Uvodna izjava 19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526A53B" w14:textId="77777777" w:rsidTr="006D3DC1">
        <w:trPr>
          <w:trHeight w:hRule="exact" w:val="240"/>
          <w:jc w:val="center"/>
        </w:trPr>
        <w:tc>
          <w:tcPr>
            <w:tcW w:w="9752" w:type="dxa"/>
            <w:gridSpan w:val="2"/>
            <w:tcBorders>
              <w:top w:val="nil"/>
              <w:left w:val="nil"/>
              <w:bottom w:val="nil"/>
              <w:right w:val="nil"/>
            </w:tcBorders>
          </w:tcPr>
          <w:p w14:paraId="278F7274" w14:textId="77777777" w:rsidR="00555D7B" w:rsidRPr="009B732F" w:rsidRDefault="00555D7B" w:rsidP="006D3DC1"/>
        </w:tc>
      </w:tr>
      <w:tr w:rsidR="00AA652F" w:rsidRPr="009B732F" w14:paraId="52806F8D" w14:textId="77777777" w:rsidTr="006D3DC1">
        <w:trPr>
          <w:trHeight w:val="240"/>
          <w:jc w:val="center"/>
        </w:trPr>
        <w:tc>
          <w:tcPr>
            <w:tcW w:w="4876" w:type="dxa"/>
            <w:tcBorders>
              <w:top w:val="nil"/>
              <w:left w:val="nil"/>
              <w:bottom w:val="nil"/>
              <w:right w:val="nil"/>
            </w:tcBorders>
          </w:tcPr>
          <w:p w14:paraId="769DA12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83C0B0B" w14:textId="77777777" w:rsidR="00555D7B" w:rsidRPr="009B732F" w:rsidRDefault="00555D7B" w:rsidP="006D3DC1">
            <w:pPr>
              <w:pStyle w:val="AmColumnHeading"/>
            </w:pPr>
            <w:r w:rsidRPr="009B732F">
              <w:t>Predlog spremembe</w:t>
            </w:r>
          </w:p>
        </w:tc>
      </w:tr>
      <w:tr w:rsidR="00AA652F" w:rsidRPr="009B732F" w14:paraId="4758FC6A" w14:textId="77777777" w:rsidTr="006D3DC1">
        <w:trPr>
          <w:jc w:val="center"/>
        </w:trPr>
        <w:tc>
          <w:tcPr>
            <w:tcW w:w="4876" w:type="dxa"/>
            <w:tcBorders>
              <w:top w:val="nil"/>
              <w:left w:val="nil"/>
              <w:bottom w:val="nil"/>
              <w:right w:val="nil"/>
            </w:tcBorders>
          </w:tcPr>
          <w:p w14:paraId="244443CC" w14:textId="77777777" w:rsidR="00555D7B" w:rsidRPr="009B732F" w:rsidRDefault="00555D7B" w:rsidP="006D3DC1">
            <w:pPr>
              <w:pStyle w:val="Normal6a"/>
            </w:pPr>
          </w:p>
        </w:tc>
        <w:tc>
          <w:tcPr>
            <w:tcW w:w="4876" w:type="dxa"/>
            <w:tcBorders>
              <w:top w:val="nil"/>
              <w:left w:val="nil"/>
              <w:bottom w:val="nil"/>
              <w:right w:val="nil"/>
            </w:tcBorders>
          </w:tcPr>
          <w:p w14:paraId="69E9BF33" w14:textId="77777777" w:rsidR="00555D7B" w:rsidRPr="009B732F" w:rsidRDefault="00555D7B" w:rsidP="006D3DC1">
            <w:pPr>
              <w:pStyle w:val="Normal6a"/>
            </w:pPr>
            <w:r w:rsidRPr="009B732F">
              <w:rPr>
                <w:b/>
                <w:i/>
              </w:rPr>
              <w:t>(19a)</w:t>
            </w:r>
            <w:r w:rsidRPr="009B732F">
              <w:tab/>
            </w:r>
            <w:r w:rsidRPr="009B732F">
              <w:rPr>
                <w:b/>
                <w:i/>
              </w:rPr>
              <w:t>Ker se geopolitične razmere vzdolž zunanjega mejnega območja Unije, zlasti vzdolž vzhodnega krila in sosednjih morskih bazenov, hitro spreminjajo, mora biti zunanja varnostna arhitektura Unije strukturno opremljena za spoprijemanje s kompleksnimi hibridnimi grožnjami. Take grožnje se uresničujejo v obliki usklajenih, asimetričnih dejanj, ki se izvajajo pod pragom konvencionalnega vojaškega konflikta in so namenoma zasnovana tako, da izkoriščajo čezmejne ranljivosti in motijo delovanje kritične infrastrukture. V skladu s sporočilom Komisije z dne 18. februarja 2026 o vzhodnih regijah EU, ki mejijo na Rusijo, Belorusijo in Ukrajino, imajo države članice, ki so najbližje vojni, pri zaščiti skupnega varnostnega mejnega območja Unije pred grožnjami sive cone nesorazmerno večje operativno in finančno breme. Zato je pomembno, da se s finančnimi instrumenti, ki podpirajo zunanjo varnost, prednostno in v celoti financirajo ukrepi za povečanje odpornosti, varovanje tehnoloških in digitalnih omrežij, zaščito kritične infrastrukture ter krepitev fizičnih in tehničnih zmogljivosti držav članic, v katere so usmerjene te nekonvencionalne kampanje, da bi se politična solidarnost preoblikovala v zavezujočo proračunsko realnost.</w:t>
            </w:r>
          </w:p>
        </w:tc>
      </w:tr>
    </w:tbl>
    <w:p w14:paraId="3BD8562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56D3834" w14:textId="77777777" w:rsidR="00555D7B" w:rsidRPr="009B732F" w:rsidRDefault="00555D7B" w:rsidP="00555D7B">
      <w:r w:rsidRPr="000A6CEA">
        <w:rPr>
          <w:rStyle w:val="HideTWBExt"/>
        </w:rPr>
        <w:t>&lt;/AmendB&gt;</w:t>
      </w:r>
    </w:p>
    <w:p w14:paraId="7A122BA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104</w:t>
      </w:r>
      <w:r w:rsidRPr="000A6CEA">
        <w:rPr>
          <w:rStyle w:val="HideTWBExt"/>
          <w:b w:val="0"/>
        </w:rPr>
        <w:t>&lt;/NumAmB&gt;</w:t>
      </w:r>
    </w:p>
    <w:p w14:paraId="2620D2B9"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5440DA33" w14:textId="77777777" w:rsidR="00555D7B" w:rsidRPr="009B732F" w:rsidRDefault="00555D7B" w:rsidP="00555D7B">
      <w:pPr>
        <w:pStyle w:val="NormalBold"/>
      </w:pPr>
      <w:r w:rsidRPr="000A6CEA">
        <w:rPr>
          <w:rStyle w:val="HideTWBExt"/>
          <w:b w:val="0"/>
        </w:rPr>
        <w:t>&lt;/RepeatBlock-By&gt;</w:t>
      </w:r>
    </w:p>
    <w:p w14:paraId="56FFABF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9743F74" w14:textId="77777777" w:rsidR="00555D7B" w:rsidRPr="009B732F" w:rsidRDefault="00555D7B" w:rsidP="00555D7B">
      <w:pPr>
        <w:pStyle w:val="NormalBold"/>
      </w:pPr>
      <w:r w:rsidRPr="000A6CEA">
        <w:rPr>
          <w:rStyle w:val="HideTWBExt"/>
          <w:b w:val="0"/>
        </w:rPr>
        <w:t>&lt;Article&gt;</w:t>
      </w:r>
      <w:r w:rsidRPr="009B732F">
        <w:t>Uvodna izjava 20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DD8A179" w14:textId="77777777" w:rsidTr="006D3DC1">
        <w:trPr>
          <w:trHeight w:hRule="exact" w:val="240"/>
          <w:jc w:val="center"/>
        </w:trPr>
        <w:tc>
          <w:tcPr>
            <w:tcW w:w="9752" w:type="dxa"/>
            <w:gridSpan w:val="2"/>
            <w:tcBorders>
              <w:top w:val="nil"/>
              <w:left w:val="nil"/>
              <w:bottom w:val="nil"/>
              <w:right w:val="nil"/>
            </w:tcBorders>
          </w:tcPr>
          <w:p w14:paraId="6BB30521" w14:textId="77777777" w:rsidR="00555D7B" w:rsidRPr="009B732F" w:rsidRDefault="00555D7B" w:rsidP="006D3DC1"/>
        </w:tc>
      </w:tr>
      <w:tr w:rsidR="00AA652F" w:rsidRPr="009B732F" w14:paraId="036BC235" w14:textId="77777777" w:rsidTr="006D3DC1">
        <w:trPr>
          <w:trHeight w:val="240"/>
          <w:jc w:val="center"/>
        </w:trPr>
        <w:tc>
          <w:tcPr>
            <w:tcW w:w="4876" w:type="dxa"/>
            <w:tcBorders>
              <w:top w:val="nil"/>
              <w:left w:val="nil"/>
              <w:bottom w:val="nil"/>
              <w:right w:val="nil"/>
            </w:tcBorders>
          </w:tcPr>
          <w:p w14:paraId="0AB77ABF"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BECB86B" w14:textId="77777777" w:rsidR="00555D7B" w:rsidRPr="009B732F" w:rsidRDefault="00555D7B" w:rsidP="006D3DC1">
            <w:pPr>
              <w:pStyle w:val="AmColumnHeading"/>
            </w:pPr>
            <w:r w:rsidRPr="009B732F">
              <w:t>Predlog spremembe</w:t>
            </w:r>
          </w:p>
        </w:tc>
      </w:tr>
      <w:tr w:rsidR="00AA652F" w:rsidRPr="009B732F" w14:paraId="46F7656E" w14:textId="77777777" w:rsidTr="006D3DC1">
        <w:trPr>
          <w:jc w:val="center"/>
        </w:trPr>
        <w:tc>
          <w:tcPr>
            <w:tcW w:w="4876" w:type="dxa"/>
            <w:tcBorders>
              <w:top w:val="nil"/>
              <w:left w:val="nil"/>
              <w:bottom w:val="nil"/>
              <w:right w:val="nil"/>
            </w:tcBorders>
          </w:tcPr>
          <w:p w14:paraId="58061CDB" w14:textId="77777777" w:rsidR="00555D7B" w:rsidRPr="009B732F" w:rsidRDefault="00555D7B" w:rsidP="006D3DC1">
            <w:pPr>
              <w:pStyle w:val="Normal6a"/>
            </w:pPr>
            <w:r w:rsidRPr="009B732F">
              <w:t>(20)</w:t>
            </w:r>
            <w:r w:rsidRPr="009B732F">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p>
        </w:tc>
        <w:tc>
          <w:tcPr>
            <w:tcW w:w="4876" w:type="dxa"/>
            <w:tcBorders>
              <w:top w:val="nil"/>
              <w:left w:val="nil"/>
              <w:bottom w:val="nil"/>
              <w:right w:val="nil"/>
            </w:tcBorders>
          </w:tcPr>
          <w:p w14:paraId="7D8DE0D6" w14:textId="77777777" w:rsidR="00555D7B" w:rsidRPr="009B732F" w:rsidRDefault="00555D7B" w:rsidP="006D3DC1">
            <w:pPr>
              <w:pStyle w:val="Normal6a"/>
            </w:pPr>
            <w:r w:rsidRPr="009B732F">
              <w:t>(20)</w:t>
            </w:r>
            <w:r w:rsidRPr="009B732F">
              <w:tab/>
              <w:t xml:space="preserve">Vsi ukrepi, ki se podpirajo v skladu s podporo Unije na podlagi te uredbe, se izvajajo skladno s pravicami in načeli iz pravnega reda Unije in Listine Evropske unije o temeljnih pravicah </w:t>
            </w:r>
            <w:r w:rsidRPr="009B732F">
              <w:rPr>
                <w:b/>
                <w:bCs/>
                <w:i/>
                <w:iCs/>
              </w:rPr>
              <w:t>(v nadaljnjem besedilu: Listina)</w:t>
            </w:r>
            <w:r w:rsidRPr="009B732F">
              <w:t xml:space="preserve"> ter bi morali biti v skladu z mednarodnimi obveznostmi Unije in držav članic, ki izhajajo iz mednarodnih instrumentov, katerih pogodbenice so. </w:t>
            </w:r>
            <w:r w:rsidRPr="009B732F">
              <w:rPr>
                <w:b/>
                <w:bCs/>
                <w:i/>
                <w:iCs/>
              </w:rPr>
              <w:t>Države članice bi morale zlasti zagotoviti popolno spoštovanje pravice do varstva osebnih podatkov iz člena 16 PDEU ter</w:t>
            </w:r>
            <w:r w:rsidRPr="009B732F">
              <w:rPr>
                <w:b/>
                <w:i/>
              </w:rPr>
              <w:t xml:space="preserve"> pravice do zasebnega in družinskega življenja iz člena 7 Listine, pravice do azila iz člena 18 Listine ter pravic otroka iz člena 24 Listine.</w:t>
            </w:r>
          </w:p>
        </w:tc>
      </w:tr>
    </w:tbl>
    <w:p w14:paraId="1BFB183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ADB9A25" w14:textId="77777777" w:rsidR="00555D7B" w:rsidRPr="009B732F" w:rsidRDefault="00555D7B" w:rsidP="00555D7B">
      <w:r w:rsidRPr="000A6CEA">
        <w:rPr>
          <w:rStyle w:val="HideTWBExt"/>
        </w:rPr>
        <w:t>&lt;/AmendB&gt;</w:t>
      </w:r>
    </w:p>
    <w:p w14:paraId="25B5337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105</w:t>
      </w:r>
      <w:r w:rsidRPr="000A6CEA">
        <w:rPr>
          <w:rStyle w:val="HideTWBExt"/>
          <w:b w:val="0"/>
        </w:rPr>
        <w:t>&lt;/NumAmB&gt;</w:t>
      </w:r>
    </w:p>
    <w:p w14:paraId="338434A6" w14:textId="77777777" w:rsidR="00555D7B" w:rsidRPr="009B732F" w:rsidRDefault="00555D7B" w:rsidP="00555D7B">
      <w:pPr>
        <w:pStyle w:val="NormalBold"/>
      </w:pPr>
      <w:r w:rsidRPr="000A6CEA">
        <w:rPr>
          <w:rStyle w:val="HideTWBExt"/>
          <w:b w:val="0"/>
        </w:rPr>
        <w:t>&lt;RepeatBlock-By&gt;&lt;Members&gt;</w:t>
      </w:r>
      <w:r w:rsidRPr="009B732F">
        <w:t>Cecilia Strada</w:t>
      </w:r>
      <w:r w:rsidRPr="000A6CEA">
        <w:rPr>
          <w:rStyle w:val="HideTWBExt"/>
          <w:b w:val="0"/>
        </w:rPr>
        <w:t>&lt;/Members&gt;</w:t>
      </w:r>
    </w:p>
    <w:p w14:paraId="71E484AA" w14:textId="77777777" w:rsidR="00555D7B" w:rsidRPr="009B732F" w:rsidRDefault="00555D7B" w:rsidP="00555D7B">
      <w:pPr>
        <w:pStyle w:val="NormalBold"/>
      </w:pPr>
      <w:r w:rsidRPr="000A6CEA">
        <w:rPr>
          <w:rStyle w:val="HideTWBExt"/>
          <w:b w:val="0"/>
        </w:rPr>
        <w:t>&lt;/RepeatBlock-By&gt;</w:t>
      </w:r>
    </w:p>
    <w:p w14:paraId="66C26F15"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C2C6640" w14:textId="77777777" w:rsidR="00555D7B" w:rsidRPr="009B732F" w:rsidRDefault="00555D7B" w:rsidP="00555D7B">
      <w:pPr>
        <w:pStyle w:val="NormalBold"/>
      </w:pPr>
      <w:r w:rsidRPr="000A6CEA">
        <w:rPr>
          <w:rStyle w:val="HideTWBExt"/>
          <w:b w:val="0"/>
        </w:rPr>
        <w:t>&lt;Article&gt;</w:t>
      </w:r>
      <w:r w:rsidRPr="009B732F">
        <w:t>Uvodna izjava 20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5A9183A" w14:textId="77777777" w:rsidTr="006D3DC1">
        <w:trPr>
          <w:trHeight w:hRule="exact" w:val="240"/>
          <w:jc w:val="center"/>
        </w:trPr>
        <w:tc>
          <w:tcPr>
            <w:tcW w:w="9752" w:type="dxa"/>
            <w:gridSpan w:val="2"/>
            <w:tcBorders>
              <w:top w:val="nil"/>
              <w:left w:val="nil"/>
              <w:bottom w:val="nil"/>
              <w:right w:val="nil"/>
            </w:tcBorders>
          </w:tcPr>
          <w:p w14:paraId="5E5B751F" w14:textId="77777777" w:rsidR="00555D7B" w:rsidRPr="009B732F" w:rsidRDefault="00555D7B" w:rsidP="006D3DC1"/>
        </w:tc>
      </w:tr>
      <w:tr w:rsidR="00AA652F" w:rsidRPr="009B732F" w14:paraId="1DF96D7A" w14:textId="77777777" w:rsidTr="006D3DC1">
        <w:trPr>
          <w:trHeight w:val="240"/>
          <w:jc w:val="center"/>
        </w:trPr>
        <w:tc>
          <w:tcPr>
            <w:tcW w:w="4876" w:type="dxa"/>
            <w:tcBorders>
              <w:top w:val="nil"/>
              <w:left w:val="nil"/>
              <w:bottom w:val="nil"/>
              <w:right w:val="nil"/>
            </w:tcBorders>
          </w:tcPr>
          <w:p w14:paraId="73134D7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6900415" w14:textId="77777777" w:rsidR="00555D7B" w:rsidRPr="009B732F" w:rsidRDefault="00555D7B" w:rsidP="006D3DC1">
            <w:pPr>
              <w:pStyle w:val="AmColumnHeading"/>
            </w:pPr>
            <w:r w:rsidRPr="009B732F">
              <w:t>Predlog spremembe</w:t>
            </w:r>
          </w:p>
        </w:tc>
      </w:tr>
      <w:tr w:rsidR="00AA652F" w:rsidRPr="009B732F" w14:paraId="12512CBA" w14:textId="77777777" w:rsidTr="006D3DC1">
        <w:trPr>
          <w:jc w:val="center"/>
        </w:trPr>
        <w:tc>
          <w:tcPr>
            <w:tcW w:w="4876" w:type="dxa"/>
            <w:tcBorders>
              <w:top w:val="nil"/>
              <w:left w:val="nil"/>
              <w:bottom w:val="nil"/>
              <w:right w:val="nil"/>
            </w:tcBorders>
          </w:tcPr>
          <w:p w14:paraId="04E99E9E" w14:textId="77777777" w:rsidR="00555D7B" w:rsidRPr="009B732F" w:rsidRDefault="00555D7B" w:rsidP="006D3DC1">
            <w:pPr>
              <w:pStyle w:val="Normal6a"/>
            </w:pPr>
            <w:r w:rsidRPr="009B732F">
              <w:t>(20)</w:t>
            </w:r>
            <w:r w:rsidRPr="009B732F">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p>
        </w:tc>
        <w:tc>
          <w:tcPr>
            <w:tcW w:w="4876" w:type="dxa"/>
            <w:tcBorders>
              <w:top w:val="nil"/>
              <w:left w:val="nil"/>
              <w:bottom w:val="nil"/>
              <w:right w:val="nil"/>
            </w:tcBorders>
          </w:tcPr>
          <w:p w14:paraId="1176B6D8" w14:textId="77777777" w:rsidR="00555D7B" w:rsidRPr="009B732F" w:rsidRDefault="00555D7B" w:rsidP="006D3DC1">
            <w:pPr>
              <w:pStyle w:val="Normal6a"/>
            </w:pPr>
            <w:r w:rsidRPr="009B732F">
              <w:t>(20)</w:t>
            </w:r>
            <w:r w:rsidRPr="009B732F">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r w:rsidRPr="009B732F">
              <w:rPr>
                <w:b/>
                <w:bCs/>
                <w:i/>
                <w:iCs/>
              </w:rPr>
              <w:t>, vključno z obveznostmi glede dostopa do mednarodne zaščite, zlasti načelom nevračanja</w:t>
            </w:r>
            <w:r w:rsidRPr="009B732F">
              <w:t>.</w:t>
            </w:r>
          </w:p>
        </w:tc>
      </w:tr>
    </w:tbl>
    <w:p w14:paraId="4F2D8E2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1B31296" w14:textId="77777777" w:rsidR="00555D7B" w:rsidRPr="009B732F" w:rsidRDefault="00555D7B" w:rsidP="00555D7B">
      <w:r w:rsidRPr="000A6CEA">
        <w:rPr>
          <w:rStyle w:val="HideTWBExt"/>
        </w:rPr>
        <w:t>&lt;/AmendB&gt;</w:t>
      </w:r>
    </w:p>
    <w:p w14:paraId="6DDCC29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106</w:t>
      </w:r>
      <w:r w:rsidRPr="000A6CEA">
        <w:rPr>
          <w:rStyle w:val="HideTWBExt"/>
          <w:b w:val="0"/>
        </w:rPr>
        <w:t>&lt;/NumAmB&gt;</w:t>
      </w:r>
    </w:p>
    <w:p w14:paraId="4922A467"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5109D311" w14:textId="77777777" w:rsidR="00555D7B" w:rsidRPr="009B732F" w:rsidRDefault="00555D7B" w:rsidP="00555D7B">
      <w:pPr>
        <w:pStyle w:val="NormalBold"/>
      </w:pPr>
      <w:r w:rsidRPr="000A6CEA">
        <w:rPr>
          <w:rStyle w:val="HideTWBExt"/>
          <w:b w:val="0"/>
        </w:rPr>
        <w:t>&lt;/RepeatBlock-By&gt;</w:t>
      </w:r>
    </w:p>
    <w:p w14:paraId="00F3103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7C2BE91" w14:textId="77777777" w:rsidR="00555D7B" w:rsidRPr="009B732F" w:rsidRDefault="00555D7B" w:rsidP="00555D7B">
      <w:pPr>
        <w:pStyle w:val="NormalBold"/>
      </w:pPr>
      <w:r w:rsidRPr="000A6CEA">
        <w:rPr>
          <w:rStyle w:val="HideTWBExt"/>
          <w:b w:val="0"/>
        </w:rPr>
        <w:t>&lt;Article&gt;</w:t>
      </w:r>
      <w:r w:rsidRPr="009B732F">
        <w:t>Uvodna izjava 20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53520E6" w14:textId="77777777" w:rsidTr="006D3DC1">
        <w:trPr>
          <w:trHeight w:hRule="exact" w:val="240"/>
          <w:jc w:val="center"/>
        </w:trPr>
        <w:tc>
          <w:tcPr>
            <w:tcW w:w="9752" w:type="dxa"/>
            <w:gridSpan w:val="2"/>
            <w:tcBorders>
              <w:top w:val="nil"/>
              <w:left w:val="nil"/>
              <w:bottom w:val="nil"/>
              <w:right w:val="nil"/>
            </w:tcBorders>
          </w:tcPr>
          <w:p w14:paraId="55158250" w14:textId="77777777" w:rsidR="00555D7B" w:rsidRPr="009B732F" w:rsidRDefault="00555D7B" w:rsidP="006D3DC1"/>
        </w:tc>
      </w:tr>
      <w:tr w:rsidR="00AA652F" w:rsidRPr="009B732F" w14:paraId="4F182059" w14:textId="77777777" w:rsidTr="006D3DC1">
        <w:trPr>
          <w:trHeight w:val="240"/>
          <w:jc w:val="center"/>
        </w:trPr>
        <w:tc>
          <w:tcPr>
            <w:tcW w:w="4876" w:type="dxa"/>
            <w:tcBorders>
              <w:top w:val="nil"/>
              <w:left w:val="nil"/>
              <w:bottom w:val="nil"/>
              <w:right w:val="nil"/>
            </w:tcBorders>
          </w:tcPr>
          <w:p w14:paraId="523BF40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10D1CD6" w14:textId="77777777" w:rsidR="00555D7B" w:rsidRPr="009B732F" w:rsidRDefault="00555D7B" w:rsidP="006D3DC1">
            <w:pPr>
              <w:pStyle w:val="AmColumnHeading"/>
            </w:pPr>
            <w:r w:rsidRPr="009B732F">
              <w:t>Predlog spremembe</w:t>
            </w:r>
          </w:p>
        </w:tc>
      </w:tr>
      <w:tr w:rsidR="00AA652F" w:rsidRPr="009B732F" w14:paraId="21C1C163" w14:textId="77777777" w:rsidTr="006D3DC1">
        <w:trPr>
          <w:jc w:val="center"/>
        </w:trPr>
        <w:tc>
          <w:tcPr>
            <w:tcW w:w="4876" w:type="dxa"/>
            <w:tcBorders>
              <w:top w:val="nil"/>
              <w:left w:val="nil"/>
              <w:bottom w:val="nil"/>
              <w:right w:val="nil"/>
            </w:tcBorders>
          </w:tcPr>
          <w:p w14:paraId="6B9DD1AB" w14:textId="77777777" w:rsidR="00555D7B" w:rsidRPr="009B732F" w:rsidRDefault="00555D7B" w:rsidP="006D3DC1">
            <w:pPr>
              <w:pStyle w:val="Normal6a"/>
            </w:pPr>
            <w:r w:rsidRPr="009B732F">
              <w:t>(20)</w:t>
            </w:r>
            <w:r w:rsidRPr="009B732F">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p>
        </w:tc>
        <w:tc>
          <w:tcPr>
            <w:tcW w:w="4876" w:type="dxa"/>
            <w:tcBorders>
              <w:top w:val="nil"/>
              <w:left w:val="nil"/>
              <w:bottom w:val="nil"/>
              <w:right w:val="nil"/>
            </w:tcBorders>
          </w:tcPr>
          <w:p w14:paraId="20817712" w14:textId="77777777" w:rsidR="00555D7B" w:rsidRPr="009B732F" w:rsidRDefault="00555D7B" w:rsidP="006D3DC1">
            <w:pPr>
              <w:pStyle w:val="Normal6a"/>
            </w:pPr>
            <w:r w:rsidRPr="009B732F">
              <w:t>(20)</w:t>
            </w:r>
            <w:r w:rsidRPr="009B732F">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r w:rsidRPr="009B732F">
              <w:rPr>
                <w:b/>
                <w:i/>
              </w:rPr>
              <w:t>, ob sočasnem upoštevanju legitimnih ciljev varovanja zunanjih meja Unije, ohranjanja javnega reda in varovanja notranje varnosti držav članic</w:t>
            </w:r>
            <w:r w:rsidRPr="009B732F">
              <w:t>.</w:t>
            </w:r>
          </w:p>
        </w:tc>
      </w:tr>
    </w:tbl>
    <w:p w14:paraId="2124B04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178A9DC9"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BD3D846" w14:textId="77777777" w:rsidR="00555D7B" w:rsidRPr="009B732F" w:rsidRDefault="00555D7B" w:rsidP="00555D7B">
      <w:pPr>
        <w:pStyle w:val="AmJustText"/>
      </w:pPr>
      <w:r w:rsidRPr="009B732F">
        <w:t>V prvotnem besedilu je pravilno poudarjeno, da je treba spoštovati pravo Unije in mednarodne obveznosti. S predlogom spremembe se ne spreminja obseg varovanja temeljnih pravic, temveč je v njem ponovno poudarjeno, da so varovanje zunanjih meja, javni red in notranja varnost med legitimni cilji Unije in držav članic. Cilj je zagotoviti uravnoteženo razlago uredbe in preprečiti, da bi se posamezne določbe obravnavale brez upoštevanja varnostnih nalog držav.</w:t>
      </w:r>
    </w:p>
    <w:p w14:paraId="491CCE5F" w14:textId="77777777" w:rsidR="00555D7B" w:rsidRPr="009B732F" w:rsidRDefault="00555D7B" w:rsidP="00555D7B">
      <w:r w:rsidRPr="000A6CEA">
        <w:rPr>
          <w:rStyle w:val="HideTWBExt"/>
        </w:rPr>
        <w:t>&lt;/AmendB&gt;</w:t>
      </w:r>
    </w:p>
    <w:p w14:paraId="7125DD4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107</w:t>
      </w:r>
      <w:r w:rsidRPr="000A6CEA">
        <w:rPr>
          <w:rStyle w:val="HideTWBExt"/>
          <w:b w:val="0"/>
        </w:rPr>
        <w:t>&lt;/NumAmB&gt;</w:t>
      </w:r>
    </w:p>
    <w:p w14:paraId="54A7445C"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2FF66D97" w14:textId="77777777" w:rsidR="00555D7B" w:rsidRPr="009B732F" w:rsidRDefault="00555D7B" w:rsidP="00555D7B">
      <w:pPr>
        <w:pStyle w:val="NormalBold"/>
      </w:pPr>
      <w:r w:rsidRPr="000A6CEA">
        <w:rPr>
          <w:rStyle w:val="HideTWBExt"/>
          <w:b w:val="0"/>
        </w:rPr>
        <w:t>&lt;/RepeatBlock-By&gt;</w:t>
      </w:r>
    </w:p>
    <w:p w14:paraId="1BD7107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49FCAE6" w14:textId="77777777" w:rsidR="00555D7B" w:rsidRPr="009B732F" w:rsidRDefault="00555D7B" w:rsidP="00555D7B">
      <w:pPr>
        <w:pStyle w:val="NormalBold"/>
      </w:pPr>
      <w:r w:rsidRPr="000A6CEA">
        <w:rPr>
          <w:rStyle w:val="HideTWBExt"/>
          <w:b w:val="0"/>
        </w:rPr>
        <w:t>&lt;Article&gt;</w:t>
      </w:r>
      <w:r w:rsidRPr="009B732F">
        <w:t>Uvodna izjava 20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EA8355B" w14:textId="77777777" w:rsidTr="006D3DC1">
        <w:trPr>
          <w:trHeight w:hRule="exact" w:val="240"/>
          <w:jc w:val="center"/>
        </w:trPr>
        <w:tc>
          <w:tcPr>
            <w:tcW w:w="9752" w:type="dxa"/>
            <w:gridSpan w:val="2"/>
            <w:tcBorders>
              <w:top w:val="nil"/>
              <w:left w:val="nil"/>
              <w:bottom w:val="nil"/>
              <w:right w:val="nil"/>
            </w:tcBorders>
          </w:tcPr>
          <w:p w14:paraId="2137A456" w14:textId="77777777" w:rsidR="00555D7B" w:rsidRPr="009B732F" w:rsidRDefault="00555D7B" w:rsidP="006D3DC1"/>
        </w:tc>
      </w:tr>
      <w:tr w:rsidR="00AA652F" w:rsidRPr="009B732F" w14:paraId="0AD24DFE" w14:textId="77777777" w:rsidTr="006D3DC1">
        <w:trPr>
          <w:trHeight w:val="240"/>
          <w:jc w:val="center"/>
        </w:trPr>
        <w:tc>
          <w:tcPr>
            <w:tcW w:w="4876" w:type="dxa"/>
            <w:tcBorders>
              <w:top w:val="nil"/>
              <w:left w:val="nil"/>
              <w:bottom w:val="nil"/>
              <w:right w:val="nil"/>
            </w:tcBorders>
          </w:tcPr>
          <w:p w14:paraId="4613D427"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1BEABD2" w14:textId="77777777" w:rsidR="00555D7B" w:rsidRPr="009B732F" w:rsidRDefault="00555D7B" w:rsidP="006D3DC1">
            <w:pPr>
              <w:pStyle w:val="AmColumnHeading"/>
            </w:pPr>
            <w:r w:rsidRPr="009B732F">
              <w:t>Predlog spremembe</w:t>
            </w:r>
          </w:p>
        </w:tc>
      </w:tr>
      <w:tr w:rsidR="00AA652F" w:rsidRPr="009B732F" w14:paraId="3781666F" w14:textId="77777777" w:rsidTr="006D3DC1">
        <w:trPr>
          <w:jc w:val="center"/>
        </w:trPr>
        <w:tc>
          <w:tcPr>
            <w:tcW w:w="4876" w:type="dxa"/>
            <w:tcBorders>
              <w:top w:val="nil"/>
              <w:left w:val="nil"/>
              <w:bottom w:val="nil"/>
              <w:right w:val="nil"/>
            </w:tcBorders>
          </w:tcPr>
          <w:p w14:paraId="4106AD51" w14:textId="77777777" w:rsidR="00555D7B" w:rsidRPr="009B732F" w:rsidRDefault="00555D7B" w:rsidP="006D3DC1">
            <w:pPr>
              <w:pStyle w:val="Normal6a"/>
            </w:pPr>
            <w:r w:rsidRPr="009B732F">
              <w:t>(20)</w:t>
            </w:r>
            <w:r w:rsidRPr="009B732F">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p>
        </w:tc>
        <w:tc>
          <w:tcPr>
            <w:tcW w:w="4876" w:type="dxa"/>
            <w:tcBorders>
              <w:top w:val="nil"/>
              <w:left w:val="nil"/>
              <w:bottom w:val="nil"/>
              <w:right w:val="nil"/>
            </w:tcBorders>
          </w:tcPr>
          <w:p w14:paraId="3833D50F" w14:textId="77777777" w:rsidR="00555D7B" w:rsidRPr="009B732F" w:rsidRDefault="00555D7B" w:rsidP="006D3DC1">
            <w:pPr>
              <w:pStyle w:val="Normal6a"/>
            </w:pPr>
            <w:r w:rsidRPr="009B732F">
              <w:t>(20)</w:t>
            </w:r>
            <w:r w:rsidRPr="009B732F">
              <w:tab/>
              <w:t xml:space="preserve">Vsi ukrepi, ki se podpirajo v skladu s podporo Unije na podlagi te uredbe, bi se morali izvajati </w:t>
            </w:r>
            <w:r w:rsidRPr="009B732F">
              <w:rPr>
                <w:b/>
                <w:bCs/>
                <w:i/>
                <w:iCs/>
              </w:rPr>
              <w:t>popolnoma</w:t>
            </w:r>
            <w:r w:rsidRPr="009B732F">
              <w:t xml:space="preserve"> v skladu s pravicami in načeli iz pravnega reda Unije in Listine Evropske unije o temeljnih pravicah ter bi morali biti v skladu z mednarodnimi obveznostmi Unije in držav članic, ki izhajajo iz mednarodnih instrumentov, katerih pogodbenice so</w:t>
            </w:r>
            <w:r w:rsidRPr="009B732F">
              <w:rPr>
                <w:b/>
                <w:bCs/>
                <w:i/>
                <w:iCs/>
              </w:rPr>
              <w:t>, zlasti z zagotavljanjem skladnosti z načeloma nediskriminacije in nevračanja</w:t>
            </w:r>
            <w:r w:rsidRPr="009B732F">
              <w:t>.</w:t>
            </w:r>
          </w:p>
        </w:tc>
      </w:tr>
    </w:tbl>
    <w:p w14:paraId="7A437CD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A1895F4" w14:textId="77777777" w:rsidR="00555D7B" w:rsidRPr="009B732F" w:rsidRDefault="00555D7B" w:rsidP="00555D7B">
      <w:r w:rsidRPr="000A6CEA">
        <w:rPr>
          <w:rStyle w:val="HideTWBExt"/>
        </w:rPr>
        <w:t>&lt;/AmendB&gt;</w:t>
      </w:r>
    </w:p>
    <w:p w14:paraId="6C3D694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108</w:t>
      </w:r>
      <w:r w:rsidRPr="000A6CEA">
        <w:rPr>
          <w:rStyle w:val="HideTWBExt"/>
          <w:b w:val="0"/>
        </w:rPr>
        <w:t>&lt;/NumAmB&gt;</w:t>
      </w:r>
    </w:p>
    <w:p w14:paraId="0AFDFA55"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4C794174" w14:textId="77777777" w:rsidR="00555D7B" w:rsidRPr="009B732F" w:rsidRDefault="00555D7B" w:rsidP="00555D7B">
      <w:pPr>
        <w:pStyle w:val="NormalBold"/>
      </w:pPr>
      <w:r w:rsidRPr="000A6CEA">
        <w:rPr>
          <w:rStyle w:val="HideTWBExt"/>
          <w:b w:val="0"/>
        </w:rPr>
        <w:t>&lt;/RepeatBlock-By&gt;</w:t>
      </w:r>
    </w:p>
    <w:p w14:paraId="62D0F04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49EDEA4" w14:textId="77777777" w:rsidR="00555D7B" w:rsidRPr="009B732F" w:rsidRDefault="00555D7B" w:rsidP="00555D7B">
      <w:pPr>
        <w:pStyle w:val="NormalBold"/>
      </w:pPr>
      <w:r w:rsidRPr="000A6CEA">
        <w:rPr>
          <w:rStyle w:val="HideTWBExt"/>
          <w:b w:val="0"/>
        </w:rPr>
        <w:t>&lt;Article&gt;</w:t>
      </w:r>
      <w:r w:rsidRPr="009B732F">
        <w:t>Uvodna izjava 20</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A5BFF91" w14:textId="77777777" w:rsidTr="006D3DC1">
        <w:trPr>
          <w:trHeight w:hRule="exact" w:val="240"/>
          <w:jc w:val="center"/>
        </w:trPr>
        <w:tc>
          <w:tcPr>
            <w:tcW w:w="9752" w:type="dxa"/>
            <w:gridSpan w:val="2"/>
            <w:tcBorders>
              <w:top w:val="nil"/>
              <w:left w:val="nil"/>
              <w:bottom w:val="nil"/>
              <w:right w:val="nil"/>
            </w:tcBorders>
          </w:tcPr>
          <w:p w14:paraId="5DCFDCF1" w14:textId="77777777" w:rsidR="00555D7B" w:rsidRPr="009B732F" w:rsidRDefault="00555D7B" w:rsidP="006D3DC1"/>
        </w:tc>
      </w:tr>
      <w:tr w:rsidR="00AA652F" w:rsidRPr="009B732F" w14:paraId="472098CB" w14:textId="77777777" w:rsidTr="006D3DC1">
        <w:trPr>
          <w:trHeight w:val="240"/>
          <w:jc w:val="center"/>
        </w:trPr>
        <w:tc>
          <w:tcPr>
            <w:tcW w:w="4876" w:type="dxa"/>
            <w:tcBorders>
              <w:top w:val="nil"/>
              <w:left w:val="nil"/>
              <w:bottom w:val="nil"/>
              <w:right w:val="nil"/>
            </w:tcBorders>
          </w:tcPr>
          <w:p w14:paraId="06681461"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1E27147" w14:textId="77777777" w:rsidR="00555D7B" w:rsidRPr="009B732F" w:rsidRDefault="00555D7B" w:rsidP="006D3DC1">
            <w:pPr>
              <w:pStyle w:val="AmColumnHeading"/>
            </w:pPr>
            <w:r w:rsidRPr="009B732F">
              <w:t>Predlog spremembe</w:t>
            </w:r>
          </w:p>
        </w:tc>
      </w:tr>
      <w:tr w:rsidR="00AA652F" w:rsidRPr="009B732F" w14:paraId="70FBB716" w14:textId="77777777" w:rsidTr="006D3DC1">
        <w:trPr>
          <w:jc w:val="center"/>
        </w:trPr>
        <w:tc>
          <w:tcPr>
            <w:tcW w:w="4876" w:type="dxa"/>
            <w:tcBorders>
              <w:top w:val="nil"/>
              <w:left w:val="nil"/>
              <w:bottom w:val="nil"/>
              <w:right w:val="nil"/>
            </w:tcBorders>
          </w:tcPr>
          <w:p w14:paraId="48928215" w14:textId="77777777" w:rsidR="00555D7B" w:rsidRPr="009B732F" w:rsidRDefault="00555D7B" w:rsidP="006D3DC1">
            <w:pPr>
              <w:pStyle w:val="Normal6a"/>
            </w:pPr>
            <w:r w:rsidRPr="009B732F">
              <w:t>(20)</w:t>
            </w:r>
            <w:r w:rsidRPr="009B732F">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p>
        </w:tc>
        <w:tc>
          <w:tcPr>
            <w:tcW w:w="4876" w:type="dxa"/>
            <w:tcBorders>
              <w:top w:val="nil"/>
              <w:left w:val="nil"/>
              <w:bottom w:val="nil"/>
              <w:right w:val="nil"/>
            </w:tcBorders>
          </w:tcPr>
          <w:p w14:paraId="37952D68" w14:textId="77777777" w:rsidR="00555D7B" w:rsidRPr="009B732F" w:rsidRDefault="00555D7B" w:rsidP="006D3DC1">
            <w:pPr>
              <w:pStyle w:val="Normal6a"/>
            </w:pPr>
            <w:r w:rsidRPr="009B732F">
              <w:t>(20)</w:t>
            </w:r>
            <w:r w:rsidRPr="009B732F">
              <w:tab/>
              <w:t>Vsi ukrepi, ki se podpirajo v skladu s podporo Unije na podlagi te uredbe, bi se morali izvajati v skladu s pravicami in načeli iz pravnega reda Unije in Listine Evropske unije o temeljnih pravicah ter bi morali biti v skladu z mednarodnimi obveznostmi Unije in držav članic, ki izhajajo iz mednarodnih instrumentov, katerih pogodbenice so</w:t>
            </w:r>
            <w:r w:rsidRPr="009B732F">
              <w:rPr>
                <w:b/>
                <w:i/>
              </w:rPr>
              <w:t>, razen če varnostne razmere narekujejo drugače</w:t>
            </w:r>
            <w:r w:rsidRPr="009B732F">
              <w:t>.</w:t>
            </w:r>
          </w:p>
        </w:tc>
      </w:tr>
    </w:tbl>
    <w:p w14:paraId="03ABABB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6BE6AA4C" w14:textId="77777777" w:rsidR="00555D7B" w:rsidRPr="009B732F" w:rsidRDefault="00555D7B" w:rsidP="00555D7B">
      <w:r w:rsidRPr="000A6CEA">
        <w:rPr>
          <w:rStyle w:val="HideTWBExt"/>
        </w:rPr>
        <w:t>&lt;/AmendB&gt;</w:t>
      </w:r>
    </w:p>
    <w:p w14:paraId="0B200F4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109</w:t>
      </w:r>
      <w:r w:rsidRPr="000A6CEA">
        <w:rPr>
          <w:rStyle w:val="HideTWBExt"/>
          <w:b w:val="0"/>
        </w:rPr>
        <w:t>&lt;/NumAmB&gt;</w:t>
      </w:r>
    </w:p>
    <w:p w14:paraId="67F6354F"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6B680BD6" w14:textId="77777777" w:rsidR="00555D7B" w:rsidRPr="009B732F" w:rsidRDefault="00555D7B" w:rsidP="00555D7B">
      <w:pPr>
        <w:pStyle w:val="NormalBold"/>
      </w:pPr>
      <w:r w:rsidRPr="000A6CEA">
        <w:rPr>
          <w:rStyle w:val="HideTWBExt"/>
          <w:b w:val="0"/>
        </w:rPr>
        <w:t>&lt;/RepeatBlock-By&gt;</w:t>
      </w:r>
    </w:p>
    <w:p w14:paraId="119AFF6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24543ED" w14:textId="77777777" w:rsidR="00555D7B" w:rsidRPr="009B732F" w:rsidRDefault="00555D7B" w:rsidP="00555D7B">
      <w:pPr>
        <w:pStyle w:val="NormalBold"/>
      </w:pPr>
      <w:r w:rsidRPr="000A6CEA">
        <w:rPr>
          <w:rStyle w:val="HideTWBExt"/>
          <w:b w:val="0"/>
        </w:rPr>
        <w:t>&lt;Article&gt;</w:t>
      </w:r>
      <w:r w:rsidRPr="009B732F">
        <w:t>Uvodna izjava 20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D6CBAC7" w14:textId="77777777" w:rsidTr="006D3DC1">
        <w:trPr>
          <w:trHeight w:hRule="exact" w:val="240"/>
          <w:jc w:val="center"/>
        </w:trPr>
        <w:tc>
          <w:tcPr>
            <w:tcW w:w="9752" w:type="dxa"/>
            <w:gridSpan w:val="2"/>
            <w:tcBorders>
              <w:top w:val="nil"/>
              <w:left w:val="nil"/>
              <w:bottom w:val="nil"/>
              <w:right w:val="nil"/>
            </w:tcBorders>
          </w:tcPr>
          <w:p w14:paraId="364B9A57" w14:textId="77777777" w:rsidR="00555D7B" w:rsidRPr="009B732F" w:rsidRDefault="00555D7B" w:rsidP="006D3DC1"/>
        </w:tc>
      </w:tr>
      <w:tr w:rsidR="00AA652F" w:rsidRPr="009B732F" w14:paraId="0D55EB14" w14:textId="77777777" w:rsidTr="006D3DC1">
        <w:trPr>
          <w:trHeight w:val="240"/>
          <w:jc w:val="center"/>
        </w:trPr>
        <w:tc>
          <w:tcPr>
            <w:tcW w:w="4876" w:type="dxa"/>
            <w:tcBorders>
              <w:top w:val="nil"/>
              <w:left w:val="nil"/>
              <w:bottom w:val="nil"/>
              <w:right w:val="nil"/>
            </w:tcBorders>
          </w:tcPr>
          <w:p w14:paraId="1F460D2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D72849A" w14:textId="77777777" w:rsidR="00555D7B" w:rsidRPr="009B732F" w:rsidRDefault="00555D7B" w:rsidP="006D3DC1">
            <w:pPr>
              <w:pStyle w:val="AmColumnHeading"/>
            </w:pPr>
            <w:r w:rsidRPr="009B732F">
              <w:t>Predlog spremembe</w:t>
            </w:r>
          </w:p>
        </w:tc>
      </w:tr>
      <w:tr w:rsidR="00AA652F" w:rsidRPr="009B732F" w14:paraId="4EE185AB" w14:textId="77777777" w:rsidTr="006D3DC1">
        <w:trPr>
          <w:jc w:val="center"/>
        </w:trPr>
        <w:tc>
          <w:tcPr>
            <w:tcW w:w="4876" w:type="dxa"/>
            <w:tcBorders>
              <w:top w:val="nil"/>
              <w:left w:val="nil"/>
              <w:bottom w:val="nil"/>
              <w:right w:val="nil"/>
            </w:tcBorders>
          </w:tcPr>
          <w:p w14:paraId="34281DA8" w14:textId="77777777" w:rsidR="00555D7B" w:rsidRPr="009B732F" w:rsidRDefault="00555D7B" w:rsidP="006D3DC1">
            <w:pPr>
              <w:pStyle w:val="Normal6a"/>
            </w:pPr>
          </w:p>
        </w:tc>
        <w:tc>
          <w:tcPr>
            <w:tcW w:w="4876" w:type="dxa"/>
            <w:tcBorders>
              <w:top w:val="nil"/>
              <w:left w:val="nil"/>
              <w:bottom w:val="nil"/>
              <w:right w:val="nil"/>
            </w:tcBorders>
          </w:tcPr>
          <w:p w14:paraId="02068323" w14:textId="77777777" w:rsidR="00555D7B" w:rsidRPr="009B732F" w:rsidRDefault="00555D7B" w:rsidP="006D3DC1">
            <w:pPr>
              <w:pStyle w:val="Normal6a"/>
            </w:pPr>
            <w:r w:rsidRPr="009B732F">
              <w:rPr>
                <w:b/>
                <w:i/>
              </w:rPr>
              <w:t>(20a)</w:t>
            </w:r>
            <w:r w:rsidRPr="009B732F">
              <w:tab/>
            </w:r>
            <w:r w:rsidRPr="009B732F">
              <w:rPr>
                <w:b/>
                <w:i/>
              </w:rPr>
              <w:t>Države bi morale spoštovati svoje obveznosti, ki jih imajo v skladu z mednarodnim pravom, zlasti Konvencijo o varstvu človekovih pravic in temeljnih svoboščin, mednarodnima paktoma o državljanskih in političnih pravicah ter o ekonomskih, socialnih in kulturnih pravicah, ki sta bila sklenjena leta 1966 v New Yorku, Ženevsko konvencijo iz leta 1951 ter newyorškim protokolom iz leta 1967, Konvencijo Združenih narodov proti mučenju in drugim krutim, nečloveškim ali poniževalnim kaznim ali ravnanju, Konvencijo Združenih narodov o otrokovih pravicah, Konvencijo o odpravi vseh oblik diskriminacije žensk, Konvencijo o iskanju in reševanju na morju ter drugimi veljavnimi mednarodnimi instrumenti.</w:t>
            </w:r>
          </w:p>
        </w:tc>
      </w:tr>
    </w:tbl>
    <w:p w14:paraId="3CD1D48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8D4177D" w14:textId="77777777" w:rsidR="00555D7B" w:rsidRPr="009B732F" w:rsidRDefault="00555D7B" w:rsidP="00555D7B">
      <w:r w:rsidRPr="000A6CEA">
        <w:rPr>
          <w:rStyle w:val="HideTWBExt"/>
        </w:rPr>
        <w:t>&lt;/AmendB&gt;</w:t>
      </w:r>
    </w:p>
    <w:p w14:paraId="5B95F05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110</w:t>
      </w:r>
      <w:r w:rsidRPr="000A6CEA">
        <w:rPr>
          <w:rStyle w:val="HideTWBExt"/>
          <w:b w:val="0"/>
        </w:rPr>
        <w:t>&lt;/NumAmB&gt;</w:t>
      </w:r>
    </w:p>
    <w:p w14:paraId="223178CB"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5EF3D903" w14:textId="77777777" w:rsidR="00555D7B" w:rsidRPr="009B732F" w:rsidRDefault="00555D7B" w:rsidP="00555D7B">
      <w:pPr>
        <w:pStyle w:val="NormalBold"/>
      </w:pPr>
      <w:r w:rsidRPr="000A6CEA">
        <w:rPr>
          <w:rStyle w:val="HideTWBExt"/>
          <w:b w:val="0"/>
        </w:rPr>
        <w:t>&lt;/RepeatBlock-By&gt;</w:t>
      </w:r>
    </w:p>
    <w:p w14:paraId="4BD93D0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8080A51" w14:textId="77777777" w:rsidR="00555D7B" w:rsidRPr="009B732F" w:rsidRDefault="00555D7B" w:rsidP="00555D7B">
      <w:pPr>
        <w:pStyle w:val="NormalBold"/>
      </w:pPr>
      <w:r w:rsidRPr="000A6CEA">
        <w:rPr>
          <w:rStyle w:val="HideTWBExt"/>
          <w:b w:val="0"/>
        </w:rPr>
        <w:t>&lt;Article&gt;</w:t>
      </w:r>
      <w:r w:rsidRPr="009B732F">
        <w:t>Uvodna izjava 20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D003EA7" w14:textId="77777777" w:rsidTr="006D3DC1">
        <w:trPr>
          <w:trHeight w:hRule="exact" w:val="240"/>
          <w:jc w:val="center"/>
        </w:trPr>
        <w:tc>
          <w:tcPr>
            <w:tcW w:w="9752" w:type="dxa"/>
            <w:gridSpan w:val="2"/>
            <w:tcBorders>
              <w:top w:val="nil"/>
              <w:left w:val="nil"/>
              <w:bottom w:val="nil"/>
              <w:right w:val="nil"/>
            </w:tcBorders>
          </w:tcPr>
          <w:p w14:paraId="1780A32A" w14:textId="77777777" w:rsidR="00555D7B" w:rsidRPr="009B732F" w:rsidRDefault="00555D7B" w:rsidP="006D3DC1"/>
        </w:tc>
      </w:tr>
      <w:tr w:rsidR="00AA652F" w:rsidRPr="009B732F" w14:paraId="53967066" w14:textId="77777777" w:rsidTr="006D3DC1">
        <w:trPr>
          <w:trHeight w:val="240"/>
          <w:jc w:val="center"/>
        </w:trPr>
        <w:tc>
          <w:tcPr>
            <w:tcW w:w="4876" w:type="dxa"/>
            <w:tcBorders>
              <w:top w:val="nil"/>
              <w:left w:val="nil"/>
              <w:bottom w:val="nil"/>
              <w:right w:val="nil"/>
            </w:tcBorders>
          </w:tcPr>
          <w:p w14:paraId="4D704F9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8A9C278" w14:textId="77777777" w:rsidR="00555D7B" w:rsidRPr="009B732F" w:rsidRDefault="00555D7B" w:rsidP="006D3DC1">
            <w:pPr>
              <w:pStyle w:val="AmColumnHeading"/>
            </w:pPr>
            <w:r w:rsidRPr="009B732F">
              <w:t>Predlog spremembe</w:t>
            </w:r>
          </w:p>
        </w:tc>
      </w:tr>
      <w:tr w:rsidR="00AA652F" w:rsidRPr="009B732F" w14:paraId="3DD259FC" w14:textId="77777777" w:rsidTr="006D3DC1">
        <w:trPr>
          <w:jc w:val="center"/>
        </w:trPr>
        <w:tc>
          <w:tcPr>
            <w:tcW w:w="4876" w:type="dxa"/>
            <w:tcBorders>
              <w:top w:val="nil"/>
              <w:left w:val="nil"/>
              <w:bottom w:val="nil"/>
              <w:right w:val="nil"/>
            </w:tcBorders>
          </w:tcPr>
          <w:p w14:paraId="4D62EE18" w14:textId="77777777" w:rsidR="00555D7B" w:rsidRPr="009B732F" w:rsidRDefault="00555D7B" w:rsidP="006D3DC1">
            <w:pPr>
              <w:pStyle w:val="Normal6a"/>
            </w:pPr>
          </w:p>
        </w:tc>
        <w:tc>
          <w:tcPr>
            <w:tcW w:w="4876" w:type="dxa"/>
            <w:tcBorders>
              <w:top w:val="nil"/>
              <w:left w:val="nil"/>
              <w:bottom w:val="nil"/>
              <w:right w:val="nil"/>
            </w:tcBorders>
          </w:tcPr>
          <w:p w14:paraId="6754DDEA" w14:textId="77777777" w:rsidR="00555D7B" w:rsidRPr="009B732F" w:rsidRDefault="00555D7B" w:rsidP="006D3DC1">
            <w:pPr>
              <w:pStyle w:val="Normal6a"/>
            </w:pPr>
            <w:r w:rsidRPr="009B732F">
              <w:rPr>
                <w:b/>
                <w:i/>
              </w:rPr>
              <w:t>(20a)</w:t>
            </w:r>
            <w:r w:rsidRPr="009B732F">
              <w:tab/>
            </w:r>
            <w:r w:rsidRPr="009B732F">
              <w:rPr>
                <w:b/>
                <w:i/>
              </w:rPr>
              <w:t>V skladu z Uredbo (EU, Euratom) 2020/2092</w:t>
            </w:r>
            <w:r w:rsidRPr="009B732F">
              <w:rPr>
                <w:b/>
                <w:i/>
                <w:vertAlign w:val="superscript"/>
              </w:rPr>
              <w:t>1a</w:t>
            </w:r>
            <w:r w:rsidRPr="009B732F">
              <w:rPr>
                <w:b/>
                <w:i/>
              </w:rPr>
              <w:t xml:space="preserve"> bi bilo treba ohraniti splošni režim pogojenosti za zaščito proračuna Unije v primeru kršitev načel pravne države v državah članicah.</w:t>
            </w:r>
          </w:p>
        </w:tc>
      </w:tr>
      <w:tr w:rsidR="00AA652F" w:rsidRPr="009B732F" w14:paraId="3A603E0C" w14:textId="77777777" w:rsidTr="006D3DC1">
        <w:trPr>
          <w:jc w:val="center"/>
        </w:trPr>
        <w:tc>
          <w:tcPr>
            <w:tcW w:w="4876" w:type="dxa"/>
            <w:tcBorders>
              <w:top w:val="nil"/>
              <w:left w:val="nil"/>
              <w:bottom w:val="nil"/>
              <w:right w:val="nil"/>
            </w:tcBorders>
          </w:tcPr>
          <w:p w14:paraId="49D2FBAD" w14:textId="77777777" w:rsidR="00555D7B" w:rsidRPr="009B732F" w:rsidRDefault="00555D7B" w:rsidP="006D3DC1"/>
        </w:tc>
        <w:tc>
          <w:tcPr>
            <w:tcW w:w="4876" w:type="dxa"/>
            <w:tcBorders>
              <w:top w:val="nil"/>
              <w:left w:val="nil"/>
              <w:bottom w:val="nil"/>
              <w:right w:val="nil"/>
            </w:tcBorders>
          </w:tcPr>
          <w:p w14:paraId="3E0E019A" w14:textId="77777777" w:rsidR="00555D7B" w:rsidRPr="009B732F" w:rsidRDefault="00555D7B" w:rsidP="006D3DC1">
            <w:pPr>
              <w:pStyle w:val="Normal6a"/>
            </w:pPr>
            <w:r w:rsidRPr="009B732F">
              <w:rPr>
                <w:b/>
                <w:i/>
              </w:rPr>
              <w:t>_________________</w:t>
            </w:r>
          </w:p>
        </w:tc>
      </w:tr>
      <w:tr w:rsidR="00AA652F" w:rsidRPr="009B732F" w14:paraId="1379770F" w14:textId="77777777" w:rsidTr="006D3DC1">
        <w:trPr>
          <w:jc w:val="center"/>
        </w:trPr>
        <w:tc>
          <w:tcPr>
            <w:tcW w:w="4876" w:type="dxa"/>
            <w:tcBorders>
              <w:top w:val="nil"/>
              <w:left w:val="nil"/>
              <w:bottom w:val="nil"/>
              <w:right w:val="nil"/>
            </w:tcBorders>
          </w:tcPr>
          <w:p w14:paraId="193928AE" w14:textId="77777777" w:rsidR="00555D7B" w:rsidRPr="009B732F" w:rsidRDefault="00555D7B" w:rsidP="006D3DC1"/>
        </w:tc>
        <w:tc>
          <w:tcPr>
            <w:tcW w:w="4876" w:type="dxa"/>
            <w:tcBorders>
              <w:top w:val="nil"/>
              <w:left w:val="nil"/>
              <w:bottom w:val="nil"/>
              <w:right w:val="nil"/>
            </w:tcBorders>
          </w:tcPr>
          <w:p w14:paraId="40DA5847" w14:textId="77777777" w:rsidR="00555D7B" w:rsidRPr="009B732F" w:rsidRDefault="00555D7B" w:rsidP="006D3DC1">
            <w:pPr>
              <w:pStyle w:val="Normal6a"/>
            </w:pPr>
            <w:r w:rsidRPr="009B732F">
              <w:rPr>
                <w:b/>
                <w:i/>
                <w:vertAlign w:val="superscript"/>
              </w:rPr>
              <w:t>1a</w:t>
            </w:r>
            <w:r w:rsidRPr="009B732F">
              <w:t xml:space="preserve"> </w:t>
            </w:r>
            <w:r w:rsidRPr="009B732F">
              <w:rPr>
                <w:b/>
                <w:i/>
              </w:rPr>
              <w:t>Uredba (EU, Euratom) 2020/2092 Evropskega parlamenta in Sveta z dne 16. decembra 2020 o splošnem režimu pogojenosti za zaščito proračuna Unije (UL L 433I, 22.12.2020, str. 1, ELI: https://eur-lex.europa.eu/eli/reg/2020/2092/oj).</w:t>
            </w:r>
          </w:p>
        </w:tc>
      </w:tr>
    </w:tbl>
    <w:p w14:paraId="35D9371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9225EFD" w14:textId="77777777" w:rsidR="00555D7B" w:rsidRPr="009B732F" w:rsidRDefault="00555D7B" w:rsidP="00555D7B">
      <w:r w:rsidRPr="000A6CEA">
        <w:rPr>
          <w:rStyle w:val="HideTWBExt"/>
        </w:rPr>
        <w:t>&lt;/AmendB&gt;</w:t>
      </w:r>
    </w:p>
    <w:p w14:paraId="66A30B9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111</w:t>
      </w:r>
      <w:r w:rsidRPr="000A6CEA">
        <w:rPr>
          <w:rStyle w:val="HideTWBExt"/>
          <w:b w:val="0"/>
        </w:rPr>
        <w:t>&lt;/NumAmB&gt;</w:t>
      </w:r>
    </w:p>
    <w:p w14:paraId="180181F8"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0CE3CB35" w14:textId="77777777" w:rsidR="00555D7B" w:rsidRPr="009B732F" w:rsidRDefault="00555D7B" w:rsidP="00555D7B">
      <w:pPr>
        <w:pStyle w:val="NormalBold"/>
      </w:pPr>
      <w:r w:rsidRPr="000A6CEA">
        <w:rPr>
          <w:rStyle w:val="HideTWBExt"/>
          <w:b w:val="0"/>
        </w:rPr>
        <w:t>&lt;/RepeatBlock-By&gt;</w:t>
      </w:r>
    </w:p>
    <w:p w14:paraId="19F7680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35DA73C" w14:textId="77777777" w:rsidR="00555D7B" w:rsidRPr="009B732F" w:rsidRDefault="00555D7B" w:rsidP="00555D7B">
      <w:pPr>
        <w:pStyle w:val="NormalBold"/>
      </w:pPr>
      <w:r w:rsidRPr="000A6CEA">
        <w:rPr>
          <w:rStyle w:val="HideTWBExt"/>
          <w:b w:val="0"/>
        </w:rPr>
        <w:t>&lt;Article&gt;</w:t>
      </w:r>
      <w:r w:rsidRPr="009B732F">
        <w:t>Uvodna izjava 21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10B21CF" w14:textId="77777777" w:rsidTr="006D3DC1">
        <w:trPr>
          <w:trHeight w:hRule="exact" w:val="240"/>
          <w:jc w:val="center"/>
        </w:trPr>
        <w:tc>
          <w:tcPr>
            <w:tcW w:w="9752" w:type="dxa"/>
            <w:gridSpan w:val="2"/>
            <w:tcBorders>
              <w:top w:val="nil"/>
              <w:left w:val="nil"/>
              <w:bottom w:val="nil"/>
              <w:right w:val="nil"/>
            </w:tcBorders>
          </w:tcPr>
          <w:p w14:paraId="7AE57D76" w14:textId="77777777" w:rsidR="00555D7B" w:rsidRPr="009B732F" w:rsidRDefault="00555D7B" w:rsidP="006D3DC1"/>
        </w:tc>
      </w:tr>
      <w:tr w:rsidR="00AA652F" w:rsidRPr="009B732F" w14:paraId="600FE833" w14:textId="77777777" w:rsidTr="006D3DC1">
        <w:trPr>
          <w:trHeight w:val="240"/>
          <w:jc w:val="center"/>
        </w:trPr>
        <w:tc>
          <w:tcPr>
            <w:tcW w:w="4876" w:type="dxa"/>
            <w:tcBorders>
              <w:top w:val="nil"/>
              <w:left w:val="nil"/>
              <w:bottom w:val="nil"/>
              <w:right w:val="nil"/>
            </w:tcBorders>
          </w:tcPr>
          <w:p w14:paraId="331CEB7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78262A9" w14:textId="77777777" w:rsidR="00555D7B" w:rsidRPr="009B732F" w:rsidRDefault="00555D7B" w:rsidP="006D3DC1">
            <w:pPr>
              <w:pStyle w:val="AmColumnHeading"/>
            </w:pPr>
            <w:r w:rsidRPr="009B732F">
              <w:t>Predlog spremembe</w:t>
            </w:r>
          </w:p>
        </w:tc>
      </w:tr>
      <w:tr w:rsidR="00AA652F" w:rsidRPr="009B732F" w14:paraId="2A0742E2" w14:textId="77777777" w:rsidTr="006D3DC1">
        <w:trPr>
          <w:jc w:val="center"/>
        </w:trPr>
        <w:tc>
          <w:tcPr>
            <w:tcW w:w="4876" w:type="dxa"/>
            <w:tcBorders>
              <w:top w:val="nil"/>
              <w:left w:val="nil"/>
              <w:bottom w:val="nil"/>
              <w:right w:val="nil"/>
            </w:tcBorders>
          </w:tcPr>
          <w:p w14:paraId="5D4BE1A4" w14:textId="77777777" w:rsidR="00555D7B" w:rsidRPr="009B732F" w:rsidRDefault="00555D7B" w:rsidP="006D3DC1">
            <w:pPr>
              <w:pStyle w:val="Normal6a"/>
            </w:pPr>
            <w:r w:rsidRPr="009B732F">
              <w:rPr>
                <w:b/>
                <w:i/>
              </w:rPr>
              <w:t>(21)</w:t>
            </w:r>
            <w:r w:rsidRPr="009B732F">
              <w:tab/>
            </w:r>
            <w:r w:rsidRPr="009B732F">
              <w:rPr>
                <w:b/>
                <w:i/>
              </w:rPr>
              <w:t>V skladu s Protokolom št. 5 k aktu o pristopu iz leta 2003 o tranzitu oseb po kopnem med območjem Kaliningrada in drugimi deli Ruske federacije</w:t>
            </w:r>
            <w:r w:rsidRPr="009B732F">
              <w:rPr>
                <w:b/>
                <w:i/>
                <w:vertAlign w:val="superscript"/>
              </w:rPr>
              <w:t>10</w:t>
            </w:r>
            <w:r w:rsidRPr="009B732F">
              <w:rPr>
                <w:b/>
                <w:i/>
              </w:rPr>
              <w:t xml:space="preserve"> Unija Litvi pomaga pri upravljanju tranzita oseb med območjem Kaliningrada in drugimi deli Ruske federacije in zlasti nosi vse dodatne stroške, ki nastanejo z izvajanjem posebnih določb pravnega reda EU o tem tranzitu. Zato bi morala ta uredba določiti pravila za finančno podporo za sistem posebnega tranzita, določenega v Uredbi Sveta (ES) št. 693/2003</w:t>
            </w:r>
            <w:r w:rsidRPr="009B732F">
              <w:rPr>
                <w:b/>
                <w:i/>
                <w:vertAlign w:val="superscript"/>
              </w:rPr>
              <w:t>11</w:t>
            </w:r>
            <w:r w:rsidRPr="009B732F">
              <w:rPr>
                <w:b/>
                <w:i/>
              </w:rPr>
              <w:t>.</w:t>
            </w:r>
          </w:p>
        </w:tc>
        <w:tc>
          <w:tcPr>
            <w:tcW w:w="4876" w:type="dxa"/>
            <w:tcBorders>
              <w:top w:val="nil"/>
              <w:left w:val="nil"/>
              <w:bottom w:val="nil"/>
              <w:right w:val="nil"/>
            </w:tcBorders>
          </w:tcPr>
          <w:p w14:paraId="431C26BF" w14:textId="77777777" w:rsidR="00555D7B" w:rsidRPr="009B732F" w:rsidRDefault="00555D7B" w:rsidP="006D3DC1">
            <w:pPr>
              <w:pStyle w:val="Normal6a"/>
            </w:pPr>
            <w:r w:rsidRPr="009B732F">
              <w:rPr>
                <w:b/>
                <w:i/>
              </w:rPr>
              <w:t>črtano</w:t>
            </w:r>
          </w:p>
        </w:tc>
      </w:tr>
      <w:tr w:rsidR="00AA652F" w:rsidRPr="009B732F" w14:paraId="057AC40D" w14:textId="77777777" w:rsidTr="006D3DC1">
        <w:trPr>
          <w:jc w:val="center"/>
        </w:trPr>
        <w:tc>
          <w:tcPr>
            <w:tcW w:w="4876" w:type="dxa"/>
            <w:tcBorders>
              <w:top w:val="nil"/>
              <w:left w:val="nil"/>
              <w:bottom w:val="nil"/>
              <w:right w:val="nil"/>
            </w:tcBorders>
          </w:tcPr>
          <w:p w14:paraId="739D953D" w14:textId="77777777" w:rsidR="00555D7B" w:rsidRPr="009B732F" w:rsidRDefault="00555D7B" w:rsidP="006D3DC1">
            <w:pPr>
              <w:pStyle w:val="Normal6a"/>
            </w:pPr>
            <w:r w:rsidRPr="009B732F">
              <w:rPr>
                <w:b/>
                <w:i/>
              </w:rPr>
              <w:t>_________________</w:t>
            </w:r>
          </w:p>
        </w:tc>
        <w:tc>
          <w:tcPr>
            <w:tcW w:w="4876" w:type="dxa"/>
            <w:tcBorders>
              <w:top w:val="nil"/>
              <w:left w:val="nil"/>
              <w:bottom w:val="nil"/>
              <w:right w:val="nil"/>
            </w:tcBorders>
          </w:tcPr>
          <w:p w14:paraId="7F734DC0" w14:textId="77777777" w:rsidR="00555D7B" w:rsidRPr="009B732F" w:rsidRDefault="00555D7B" w:rsidP="006D3DC1"/>
        </w:tc>
      </w:tr>
      <w:tr w:rsidR="00AA652F" w:rsidRPr="009B732F" w14:paraId="78694E0B" w14:textId="77777777" w:rsidTr="006D3DC1">
        <w:trPr>
          <w:jc w:val="center"/>
        </w:trPr>
        <w:tc>
          <w:tcPr>
            <w:tcW w:w="4876" w:type="dxa"/>
            <w:tcBorders>
              <w:top w:val="nil"/>
              <w:left w:val="nil"/>
              <w:bottom w:val="nil"/>
              <w:right w:val="nil"/>
            </w:tcBorders>
          </w:tcPr>
          <w:p w14:paraId="51BFDF98" w14:textId="77777777" w:rsidR="00555D7B" w:rsidRPr="009B732F" w:rsidRDefault="00555D7B" w:rsidP="006D3DC1">
            <w:pPr>
              <w:pStyle w:val="Normal6a"/>
            </w:pPr>
            <w:r w:rsidRPr="009B732F">
              <w:rPr>
                <w:b/>
                <w:i/>
                <w:vertAlign w:val="superscript"/>
              </w:rPr>
              <w:t>10</w:t>
            </w:r>
            <w:r w:rsidRPr="009B732F">
              <w:t xml:space="preserve"> </w:t>
            </w:r>
            <w:r w:rsidRPr="009B732F">
              <w:rPr>
                <w:b/>
                <w:i/>
              </w:rPr>
              <w:t>Akt o pogojih pristopa Češke republike, Republike Estonije, Republike Cipra, Republike Latvije, Republike Litve, Republike Madžarske, Republike Malte, Republike Poljske, Republike Slovenije in Slovaške republike in prilagoditvah Pogodb, na katerih temelji Evropska unija (UL L 236, 23.9.2003, str. 955, ELI: http://data.europa.eu/eli/treaty/acc_2003/act_1/pro_10/sign).</w:t>
            </w:r>
          </w:p>
        </w:tc>
        <w:tc>
          <w:tcPr>
            <w:tcW w:w="4876" w:type="dxa"/>
            <w:tcBorders>
              <w:top w:val="nil"/>
              <w:left w:val="nil"/>
              <w:bottom w:val="nil"/>
              <w:right w:val="nil"/>
            </w:tcBorders>
          </w:tcPr>
          <w:p w14:paraId="48F19EE3" w14:textId="77777777" w:rsidR="00555D7B" w:rsidRPr="009B732F" w:rsidRDefault="00555D7B" w:rsidP="006D3DC1"/>
        </w:tc>
      </w:tr>
      <w:tr w:rsidR="00AA652F" w:rsidRPr="009B732F" w14:paraId="0EA33B90" w14:textId="77777777" w:rsidTr="006D3DC1">
        <w:trPr>
          <w:jc w:val="center"/>
        </w:trPr>
        <w:tc>
          <w:tcPr>
            <w:tcW w:w="4876" w:type="dxa"/>
            <w:tcBorders>
              <w:top w:val="nil"/>
              <w:left w:val="nil"/>
              <w:bottom w:val="nil"/>
              <w:right w:val="nil"/>
            </w:tcBorders>
          </w:tcPr>
          <w:p w14:paraId="7AE3E531" w14:textId="77777777" w:rsidR="00555D7B" w:rsidRPr="009B732F" w:rsidRDefault="00555D7B" w:rsidP="006D3DC1">
            <w:pPr>
              <w:pStyle w:val="Normal6a"/>
            </w:pPr>
            <w:r w:rsidRPr="009B732F">
              <w:rPr>
                <w:b/>
                <w:i/>
                <w:vertAlign w:val="superscript"/>
              </w:rPr>
              <w:t>11</w:t>
            </w:r>
            <w:r w:rsidRPr="009B732F">
              <w:t xml:space="preserve"> </w:t>
            </w:r>
            <w:r w:rsidRPr="009B732F">
              <w:rPr>
                <w:b/>
                <w:i/>
              </w:rPr>
              <w:t>Uredba Sveta (ES) št. 693/2003 z dne 14. aprila 2003 o ustanovitvi posebnega Poenostavljenega tranzitnega dokumenta (FTD), Poenostavljenega železniškega tranzitnega dokumenta (FRTD) in o spremembah Skupnih konzularnih navodil in Skupnega priročnika, (UL L 99, 17.4.2003, str. 8, ELI: http://data.europa.eu/eli/reg/2024/1351/oj).</w:t>
            </w:r>
          </w:p>
        </w:tc>
        <w:tc>
          <w:tcPr>
            <w:tcW w:w="4876" w:type="dxa"/>
            <w:tcBorders>
              <w:top w:val="nil"/>
              <w:left w:val="nil"/>
              <w:bottom w:val="nil"/>
              <w:right w:val="nil"/>
            </w:tcBorders>
          </w:tcPr>
          <w:p w14:paraId="13DC89E8" w14:textId="77777777" w:rsidR="00555D7B" w:rsidRPr="009B732F" w:rsidRDefault="00555D7B" w:rsidP="006D3DC1"/>
        </w:tc>
      </w:tr>
    </w:tbl>
    <w:p w14:paraId="2730B23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1231DCF2"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DF5F826" w14:textId="77777777" w:rsidR="00555D7B" w:rsidRPr="009B732F" w:rsidRDefault="00555D7B" w:rsidP="00555D7B">
      <w:pPr>
        <w:pStyle w:val="AmJustText"/>
      </w:pPr>
      <w:r w:rsidRPr="009B732F">
        <w:t>Utemeljitev se nanaša na posebno zgodovinsko ureditev v zvezi s pristopom Litve k Evropski uniji ter tranzitom med območjem Kaliningrada in drugimi deli Ruske federacije. Take posebne okoliščine na splošno niso pomembne za delovanje schengenskega območja ali za glavne cilje programa za obdobje 2028–2034. V uredbi bi moral biti poudarek na skupnih izzivih vseh držav članic na področjih varovanja zunanjih meja, vizumske politike in varnosti.</w:t>
      </w:r>
    </w:p>
    <w:p w14:paraId="003D812E" w14:textId="77777777" w:rsidR="00555D7B" w:rsidRPr="009B732F" w:rsidRDefault="00555D7B" w:rsidP="00555D7B">
      <w:r w:rsidRPr="000A6CEA">
        <w:rPr>
          <w:rStyle w:val="HideTWBExt"/>
        </w:rPr>
        <w:t>&lt;/AmendB&gt;</w:t>
      </w:r>
    </w:p>
    <w:p w14:paraId="52917E1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112</w:t>
      </w:r>
      <w:r w:rsidRPr="000A6CEA">
        <w:rPr>
          <w:rStyle w:val="HideTWBExt"/>
          <w:b w:val="0"/>
        </w:rPr>
        <w:t>&lt;/NumAmB&gt;</w:t>
      </w:r>
    </w:p>
    <w:p w14:paraId="329F94B9"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2F1946F0" w14:textId="77777777" w:rsidR="00555D7B" w:rsidRPr="009B732F" w:rsidRDefault="00555D7B" w:rsidP="00555D7B">
      <w:pPr>
        <w:pStyle w:val="NormalBold"/>
      </w:pPr>
      <w:r w:rsidRPr="000A6CEA">
        <w:rPr>
          <w:rStyle w:val="HideTWBExt"/>
          <w:b w:val="0"/>
        </w:rPr>
        <w:t>&lt;/RepeatBlock-By&gt;</w:t>
      </w:r>
    </w:p>
    <w:p w14:paraId="77C334D5"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6CED2CE" w14:textId="77777777" w:rsidR="00555D7B" w:rsidRPr="009B732F" w:rsidRDefault="00555D7B" w:rsidP="00555D7B">
      <w:pPr>
        <w:pStyle w:val="NormalBold"/>
      </w:pPr>
      <w:r w:rsidRPr="000A6CEA">
        <w:rPr>
          <w:rStyle w:val="HideTWBExt"/>
          <w:b w:val="0"/>
        </w:rPr>
        <w:t>&lt;Article&gt;</w:t>
      </w:r>
      <w:r w:rsidRPr="009B732F">
        <w:t>Uvodna izjava 24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C7B12E7" w14:textId="77777777" w:rsidTr="006D3DC1">
        <w:trPr>
          <w:trHeight w:hRule="exact" w:val="240"/>
          <w:jc w:val="center"/>
        </w:trPr>
        <w:tc>
          <w:tcPr>
            <w:tcW w:w="9752" w:type="dxa"/>
            <w:gridSpan w:val="2"/>
            <w:tcBorders>
              <w:top w:val="nil"/>
              <w:left w:val="nil"/>
              <w:bottom w:val="nil"/>
              <w:right w:val="nil"/>
            </w:tcBorders>
          </w:tcPr>
          <w:p w14:paraId="1779F364" w14:textId="77777777" w:rsidR="00555D7B" w:rsidRPr="009B732F" w:rsidRDefault="00555D7B" w:rsidP="006D3DC1"/>
        </w:tc>
      </w:tr>
      <w:tr w:rsidR="00AA652F" w:rsidRPr="009B732F" w14:paraId="7DF879A8" w14:textId="77777777" w:rsidTr="006D3DC1">
        <w:trPr>
          <w:trHeight w:val="240"/>
          <w:jc w:val="center"/>
        </w:trPr>
        <w:tc>
          <w:tcPr>
            <w:tcW w:w="4876" w:type="dxa"/>
            <w:tcBorders>
              <w:top w:val="nil"/>
              <w:left w:val="nil"/>
              <w:bottom w:val="nil"/>
              <w:right w:val="nil"/>
            </w:tcBorders>
          </w:tcPr>
          <w:p w14:paraId="5890FE0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D6D879D" w14:textId="77777777" w:rsidR="00555D7B" w:rsidRPr="009B732F" w:rsidRDefault="00555D7B" w:rsidP="006D3DC1">
            <w:pPr>
              <w:pStyle w:val="AmColumnHeading"/>
            </w:pPr>
            <w:r w:rsidRPr="009B732F">
              <w:t>Predlog spremembe</w:t>
            </w:r>
          </w:p>
        </w:tc>
      </w:tr>
      <w:tr w:rsidR="00AA652F" w:rsidRPr="009B732F" w14:paraId="28CDBC07" w14:textId="77777777" w:rsidTr="006D3DC1">
        <w:trPr>
          <w:jc w:val="center"/>
        </w:trPr>
        <w:tc>
          <w:tcPr>
            <w:tcW w:w="4876" w:type="dxa"/>
            <w:tcBorders>
              <w:top w:val="nil"/>
              <w:left w:val="nil"/>
              <w:bottom w:val="nil"/>
              <w:right w:val="nil"/>
            </w:tcBorders>
          </w:tcPr>
          <w:p w14:paraId="40602A40" w14:textId="77777777" w:rsidR="00555D7B" w:rsidRPr="009B732F" w:rsidRDefault="00555D7B" w:rsidP="006D3DC1">
            <w:pPr>
              <w:pStyle w:val="Normal6a"/>
            </w:pPr>
          </w:p>
        </w:tc>
        <w:tc>
          <w:tcPr>
            <w:tcW w:w="4876" w:type="dxa"/>
            <w:tcBorders>
              <w:top w:val="nil"/>
              <w:left w:val="nil"/>
              <w:bottom w:val="nil"/>
              <w:right w:val="nil"/>
            </w:tcBorders>
          </w:tcPr>
          <w:p w14:paraId="4441BBC8" w14:textId="77777777" w:rsidR="00555D7B" w:rsidRPr="009B732F" w:rsidRDefault="00555D7B" w:rsidP="006D3DC1">
            <w:pPr>
              <w:pStyle w:val="Normal6a"/>
            </w:pPr>
            <w:r w:rsidRPr="009B732F">
              <w:rPr>
                <w:b/>
                <w:i/>
              </w:rPr>
              <w:t>(24a)</w:t>
            </w:r>
            <w:r w:rsidRPr="009B732F">
              <w:tab/>
            </w:r>
            <w:r w:rsidRPr="009B732F">
              <w:rPr>
                <w:b/>
                <w:i/>
              </w:rPr>
              <w:t>Določbe te uredbe in njene ureditve upravljanja morajo prispevati k ustreznemu odločanju proračunskega organa in ustreznemu parlamentarnemu nadzoru. Zlasti bi se morala morebitna podrobna določitev notranje strukture podpore Unije za schengensko območje, evropsko integrirano upravljanje meja in skupno vizumsko politiko ustrezno odražati v proračunski nomenklaturi z uvedbo ustreznih proračunskih vrstic.</w:t>
            </w:r>
          </w:p>
        </w:tc>
      </w:tr>
    </w:tbl>
    <w:p w14:paraId="77B3203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DE90A92" w14:textId="77777777" w:rsidR="00555D7B" w:rsidRPr="009B732F" w:rsidRDefault="00555D7B" w:rsidP="00555D7B">
      <w:r w:rsidRPr="000A6CEA">
        <w:rPr>
          <w:rStyle w:val="HideTWBExt"/>
        </w:rPr>
        <w:t>&lt;/AmendB&gt;</w:t>
      </w:r>
    </w:p>
    <w:p w14:paraId="60475C4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113</w:t>
      </w:r>
      <w:r w:rsidRPr="000A6CEA">
        <w:rPr>
          <w:rStyle w:val="HideTWBExt"/>
          <w:b w:val="0"/>
        </w:rPr>
        <w:t>&lt;/NumAmB&gt;</w:t>
      </w:r>
    </w:p>
    <w:p w14:paraId="2CABF672"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5C1A4768" w14:textId="77777777" w:rsidR="00555D7B" w:rsidRPr="009B732F" w:rsidRDefault="00555D7B" w:rsidP="00555D7B">
      <w:pPr>
        <w:pStyle w:val="NormalBold"/>
      </w:pPr>
      <w:r w:rsidRPr="000A6CEA">
        <w:rPr>
          <w:rStyle w:val="HideTWBExt"/>
          <w:b w:val="0"/>
        </w:rPr>
        <w:t>&lt;/RepeatBlock-By&gt;</w:t>
      </w:r>
    </w:p>
    <w:p w14:paraId="7732525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08EEE70" w14:textId="77777777" w:rsidR="00555D7B" w:rsidRPr="009B732F" w:rsidRDefault="00555D7B" w:rsidP="00555D7B">
      <w:pPr>
        <w:pStyle w:val="NormalBold"/>
      </w:pPr>
      <w:r w:rsidRPr="000A6CEA">
        <w:rPr>
          <w:rStyle w:val="HideTWBExt"/>
          <w:b w:val="0"/>
        </w:rPr>
        <w:t>&lt;Article&gt;</w:t>
      </w:r>
      <w:r w:rsidRPr="009B732F">
        <w:t>Člen 1 – odstavek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283C8DA" w14:textId="77777777" w:rsidTr="006D3DC1">
        <w:trPr>
          <w:trHeight w:hRule="exact" w:val="240"/>
          <w:jc w:val="center"/>
        </w:trPr>
        <w:tc>
          <w:tcPr>
            <w:tcW w:w="9752" w:type="dxa"/>
            <w:gridSpan w:val="2"/>
            <w:tcBorders>
              <w:top w:val="nil"/>
              <w:left w:val="nil"/>
              <w:bottom w:val="nil"/>
              <w:right w:val="nil"/>
            </w:tcBorders>
          </w:tcPr>
          <w:p w14:paraId="665E1620" w14:textId="77777777" w:rsidR="00555D7B" w:rsidRPr="009B732F" w:rsidRDefault="00555D7B" w:rsidP="006D3DC1"/>
        </w:tc>
      </w:tr>
      <w:tr w:rsidR="00AA652F" w:rsidRPr="009B732F" w14:paraId="3749BA1B" w14:textId="77777777" w:rsidTr="006D3DC1">
        <w:trPr>
          <w:trHeight w:val="240"/>
          <w:jc w:val="center"/>
        </w:trPr>
        <w:tc>
          <w:tcPr>
            <w:tcW w:w="4876" w:type="dxa"/>
            <w:tcBorders>
              <w:top w:val="nil"/>
              <w:left w:val="nil"/>
              <w:bottom w:val="nil"/>
              <w:right w:val="nil"/>
            </w:tcBorders>
          </w:tcPr>
          <w:p w14:paraId="54BD3D5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AE827BF" w14:textId="77777777" w:rsidR="00555D7B" w:rsidRPr="009B732F" w:rsidRDefault="00555D7B" w:rsidP="006D3DC1">
            <w:pPr>
              <w:pStyle w:val="AmColumnHeading"/>
            </w:pPr>
            <w:r w:rsidRPr="009B732F">
              <w:t>Predlog spremembe</w:t>
            </w:r>
          </w:p>
        </w:tc>
      </w:tr>
      <w:tr w:rsidR="00AA652F" w:rsidRPr="009B732F" w14:paraId="380AA5D5" w14:textId="77777777" w:rsidTr="006D3DC1">
        <w:trPr>
          <w:jc w:val="center"/>
        </w:trPr>
        <w:tc>
          <w:tcPr>
            <w:tcW w:w="4876" w:type="dxa"/>
            <w:tcBorders>
              <w:top w:val="nil"/>
              <w:left w:val="nil"/>
              <w:bottom w:val="nil"/>
              <w:right w:val="nil"/>
            </w:tcBorders>
          </w:tcPr>
          <w:p w14:paraId="2275710E" w14:textId="77777777" w:rsidR="00555D7B" w:rsidRPr="009B732F" w:rsidRDefault="00555D7B" w:rsidP="006D3DC1">
            <w:pPr>
              <w:pStyle w:val="Normal6a"/>
            </w:pPr>
            <w:r w:rsidRPr="009B732F">
              <w:t xml:space="preserve">Ta uredba določa cilje in financiranje podpore Unije za evropsko integrirano upravljanje meja in za evropsko vizumsko politiko za obdobje od 1. januarja 2028 do 31. decembra 2034. Podpora Unije prispeva k </w:t>
            </w:r>
            <w:r w:rsidRPr="009B732F">
              <w:rPr>
                <w:b/>
                <w:bCs/>
                <w:i/>
                <w:iCs/>
              </w:rPr>
              <w:t>delovanju schengenskega območja, učinkovitemu upravljanju</w:t>
            </w:r>
            <w:r w:rsidRPr="009B732F">
              <w:t xml:space="preserve"> zunanjih meja </w:t>
            </w:r>
            <w:r w:rsidRPr="009B732F">
              <w:rPr>
                <w:b/>
                <w:bCs/>
                <w:i/>
                <w:iCs/>
              </w:rPr>
              <w:t>in učinkovitosti vizumske politike</w:t>
            </w:r>
            <w:r w:rsidRPr="009B732F">
              <w:t>, vključno z zagotavljanjem podpore za izvajanje</w:t>
            </w:r>
            <w:r w:rsidRPr="009B732F">
              <w:rPr>
                <w:b/>
                <w:bCs/>
                <w:i/>
                <w:iCs/>
              </w:rPr>
              <w:t>, krepitev in razvoj ustreznih</w:t>
            </w:r>
            <w:r w:rsidRPr="009B732F">
              <w:t xml:space="preserve"> elementov pakta o migracijah in azilu, </w:t>
            </w:r>
            <w:r w:rsidRPr="009B732F">
              <w:rPr>
                <w:b/>
                <w:bCs/>
                <w:i/>
                <w:iCs/>
              </w:rPr>
              <w:t>ter k visoki ravni notranje varnosti v Uniji, ob ohranjanju odsotnosti nadzora oseb pri prehajanju notranjih</w:t>
            </w:r>
            <w:r w:rsidRPr="009B732F">
              <w:t xml:space="preserve"> meja.</w:t>
            </w:r>
          </w:p>
        </w:tc>
        <w:tc>
          <w:tcPr>
            <w:tcW w:w="4876" w:type="dxa"/>
            <w:tcBorders>
              <w:top w:val="nil"/>
              <w:left w:val="nil"/>
              <w:bottom w:val="nil"/>
              <w:right w:val="nil"/>
            </w:tcBorders>
          </w:tcPr>
          <w:p w14:paraId="0E7EF85C" w14:textId="77777777" w:rsidR="00555D7B" w:rsidRPr="009B732F" w:rsidRDefault="00555D7B" w:rsidP="006D3DC1">
            <w:pPr>
              <w:pStyle w:val="Normal6a"/>
            </w:pPr>
            <w:r w:rsidRPr="009B732F">
              <w:t xml:space="preserve">Ta uredba določa cilje in financiranje podpore Unije za evropsko integrirano upravljanje meja in za evropsko vizumsko politiko za obdobje od 1. januarja 2028 do 31. decembra 2034. Podpora Unije prispeva k </w:t>
            </w:r>
            <w:r w:rsidRPr="009B732F">
              <w:rPr>
                <w:b/>
                <w:bCs/>
                <w:i/>
                <w:iCs/>
              </w:rPr>
              <w:t>zagotovitvi odprave nadzora na notranjih mejah za osebe, ne glede na njihovo državljanstvo, ter k skupni politiki na področju vizumov in nadzora</w:t>
            </w:r>
            <w:r w:rsidRPr="009B732F">
              <w:t xml:space="preserve"> zunanjih meja, vključno z zagotavljanjem podpore za izvajanje elementov pakta o migracijah in azilu, </w:t>
            </w:r>
            <w:r w:rsidRPr="009B732F">
              <w:rPr>
                <w:b/>
                <w:bCs/>
                <w:i/>
                <w:iCs/>
              </w:rPr>
              <w:t>ki se nanašajo posebej na upravljanje</w:t>
            </w:r>
            <w:r w:rsidRPr="009B732F">
              <w:t xml:space="preserve"> meja.</w:t>
            </w:r>
          </w:p>
        </w:tc>
      </w:tr>
    </w:tbl>
    <w:p w14:paraId="0B88B00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5D4BEC1"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DA6A1EC" w14:textId="77777777" w:rsidR="00555D7B" w:rsidRPr="009B732F" w:rsidRDefault="00555D7B" w:rsidP="00555D7B">
      <w:pPr>
        <w:pStyle w:val="AmJustText"/>
      </w:pPr>
      <w:r w:rsidRPr="009B732F">
        <w:t>Na podlagi členov 67, 77 in 79 Pogodb. Financiranje izvajanja pakta se omejuje na uredbo, povezano z upravljanjem meja.</w:t>
      </w:r>
    </w:p>
    <w:p w14:paraId="1C9E89DE" w14:textId="77777777" w:rsidR="00555D7B" w:rsidRPr="009B732F" w:rsidRDefault="00555D7B" w:rsidP="00555D7B">
      <w:r w:rsidRPr="000A6CEA">
        <w:rPr>
          <w:rStyle w:val="HideTWBExt"/>
        </w:rPr>
        <w:t>&lt;/AmendB&gt;</w:t>
      </w:r>
    </w:p>
    <w:p w14:paraId="091BC6C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114</w:t>
      </w:r>
      <w:r w:rsidRPr="000A6CEA">
        <w:rPr>
          <w:rStyle w:val="HideTWBExt"/>
          <w:b w:val="0"/>
        </w:rPr>
        <w:t>&lt;/NumAmB&gt;</w:t>
      </w:r>
    </w:p>
    <w:p w14:paraId="09A6159E" w14:textId="77777777" w:rsidR="00555D7B" w:rsidRPr="009B732F" w:rsidRDefault="00555D7B" w:rsidP="00555D7B">
      <w:pPr>
        <w:pStyle w:val="NormalBold"/>
      </w:pPr>
      <w:r w:rsidRPr="000A6CEA">
        <w:rPr>
          <w:rStyle w:val="HideTWBExt"/>
          <w:b w:val="0"/>
        </w:rPr>
        <w:t>&lt;RepeatBlock-By&gt;&lt;Members&gt;</w:t>
      </w:r>
      <w:r w:rsidRPr="009B732F">
        <w:t>Tom Vandendriessche</w:t>
      </w:r>
      <w:r w:rsidRPr="000A6CEA">
        <w:rPr>
          <w:rStyle w:val="HideTWBExt"/>
          <w:b w:val="0"/>
        </w:rPr>
        <w:t>&lt;/Members&gt;</w:t>
      </w:r>
    </w:p>
    <w:p w14:paraId="439806E5" w14:textId="77777777" w:rsidR="00555D7B" w:rsidRPr="009B732F" w:rsidRDefault="00555D7B" w:rsidP="00555D7B">
      <w:pPr>
        <w:pStyle w:val="NormalBold"/>
      </w:pPr>
      <w:r w:rsidRPr="000A6CEA">
        <w:rPr>
          <w:rStyle w:val="HideTWBExt"/>
          <w:b w:val="0"/>
        </w:rPr>
        <w:t>&lt;/RepeatBlock-By&gt;</w:t>
      </w:r>
    </w:p>
    <w:p w14:paraId="3A4D576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41E1C6C" w14:textId="77777777" w:rsidR="00555D7B" w:rsidRPr="009B732F" w:rsidRDefault="00555D7B" w:rsidP="00555D7B">
      <w:pPr>
        <w:pStyle w:val="NormalBold"/>
      </w:pPr>
      <w:r w:rsidRPr="000A6CEA">
        <w:rPr>
          <w:rStyle w:val="HideTWBExt"/>
          <w:b w:val="0"/>
        </w:rPr>
        <w:t>&lt;Article&gt;</w:t>
      </w:r>
      <w:r w:rsidRPr="009B732F">
        <w:t>Člen 1 – odstavek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047544B" w14:textId="77777777" w:rsidTr="006D3DC1">
        <w:trPr>
          <w:trHeight w:hRule="exact" w:val="240"/>
          <w:jc w:val="center"/>
        </w:trPr>
        <w:tc>
          <w:tcPr>
            <w:tcW w:w="9752" w:type="dxa"/>
            <w:gridSpan w:val="2"/>
            <w:tcBorders>
              <w:top w:val="nil"/>
              <w:left w:val="nil"/>
              <w:bottom w:val="nil"/>
              <w:right w:val="nil"/>
            </w:tcBorders>
          </w:tcPr>
          <w:p w14:paraId="5235428F" w14:textId="77777777" w:rsidR="00555D7B" w:rsidRPr="009B732F" w:rsidRDefault="00555D7B" w:rsidP="006D3DC1"/>
        </w:tc>
      </w:tr>
      <w:tr w:rsidR="00AA652F" w:rsidRPr="009B732F" w14:paraId="4316B6A1" w14:textId="77777777" w:rsidTr="006D3DC1">
        <w:trPr>
          <w:trHeight w:val="240"/>
          <w:jc w:val="center"/>
        </w:trPr>
        <w:tc>
          <w:tcPr>
            <w:tcW w:w="4876" w:type="dxa"/>
            <w:tcBorders>
              <w:top w:val="nil"/>
              <w:left w:val="nil"/>
              <w:bottom w:val="nil"/>
              <w:right w:val="nil"/>
            </w:tcBorders>
          </w:tcPr>
          <w:p w14:paraId="2B79B41D"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6FF8177" w14:textId="77777777" w:rsidR="00555D7B" w:rsidRPr="009B732F" w:rsidRDefault="00555D7B" w:rsidP="006D3DC1">
            <w:pPr>
              <w:pStyle w:val="AmColumnHeading"/>
            </w:pPr>
            <w:r w:rsidRPr="009B732F">
              <w:t>Predlog spremembe</w:t>
            </w:r>
          </w:p>
        </w:tc>
      </w:tr>
      <w:tr w:rsidR="00AA652F" w:rsidRPr="009B732F" w14:paraId="4D7A6503" w14:textId="77777777" w:rsidTr="006D3DC1">
        <w:trPr>
          <w:jc w:val="center"/>
        </w:trPr>
        <w:tc>
          <w:tcPr>
            <w:tcW w:w="4876" w:type="dxa"/>
            <w:tcBorders>
              <w:top w:val="nil"/>
              <w:left w:val="nil"/>
              <w:bottom w:val="nil"/>
              <w:right w:val="nil"/>
            </w:tcBorders>
          </w:tcPr>
          <w:p w14:paraId="596916D4" w14:textId="77777777" w:rsidR="00555D7B" w:rsidRPr="009B732F" w:rsidRDefault="00555D7B" w:rsidP="006D3DC1">
            <w:pPr>
              <w:pStyle w:val="Normal6a"/>
            </w:pPr>
            <w:r w:rsidRPr="009B732F">
              <w:t xml:space="preserve">Ta uredba določa cilje in financiranje podpore Unije za evropsko integrirano upravljanje meja in za evropsko vizumsko politiko za obdobje od 1. januarja 2028 do 31. decembra 2034. Podpora Unije prispeva k delovanju schengenskega območja, </w:t>
            </w:r>
            <w:r w:rsidRPr="009B732F">
              <w:rPr>
                <w:b/>
                <w:bCs/>
                <w:i/>
                <w:iCs/>
              </w:rPr>
              <w:t>učinkovitemu upravljanju zunanjih meja</w:t>
            </w:r>
            <w:r w:rsidRPr="009B732F">
              <w:t xml:space="preserve"> in učinkovitosti vizumske politike, vključno z zagotavljanjem podpore za izvajanje, krepitev in razvoj </w:t>
            </w:r>
            <w:r w:rsidRPr="009B732F">
              <w:rPr>
                <w:b/>
                <w:bCs/>
                <w:i/>
                <w:iCs/>
              </w:rPr>
              <w:t>ustreznih</w:t>
            </w:r>
            <w:r w:rsidRPr="009B732F">
              <w:t xml:space="preserve"> elementov pakta o migracijah in azilu, </w:t>
            </w:r>
            <w:r w:rsidRPr="009B732F">
              <w:rPr>
                <w:b/>
                <w:bCs/>
                <w:i/>
                <w:iCs/>
              </w:rPr>
              <w:t>ter k visoki ravni notranje varnosti v Uniji, ob ohranjanju odsotnosti nadzora oseb pri prehajanju notranjih meja</w:t>
            </w:r>
            <w:r w:rsidRPr="009B732F">
              <w:t>.</w:t>
            </w:r>
          </w:p>
        </w:tc>
        <w:tc>
          <w:tcPr>
            <w:tcW w:w="4876" w:type="dxa"/>
            <w:tcBorders>
              <w:top w:val="nil"/>
              <w:left w:val="nil"/>
              <w:bottom w:val="nil"/>
              <w:right w:val="nil"/>
            </w:tcBorders>
          </w:tcPr>
          <w:p w14:paraId="2F9DA2C6" w14:textId="77777777" w:rsidR="00555D7B" w:rsidRPr="009B732F" w:rsidRDefault="00555D7B" w:rsidP="006D3DC1">
            <w:pPr>
              <w:pStyle w:val="Normal6a"/>
            </w:pPr>
            <w:r w:rsidRPr="009B732F">
              <w:t xml:space="preserve">Ta uredba določa cilje in financiranje podpore Unije za evropsko integrirano upravljanje meja in za evropsko vizumsko politiko za obdobje od 1. januarja 2028 do 31. decembra 2034. Podpora Unije prispeva k delovanju schengenskega območja, </w:t>
            </w:r>
            <w:r w:rsidRPr="009B732F">
              <w:rPr>
                <w:b/>
                <w:bCs/>
                <w:i/>
                <w:iCs/>
              </w:rPr>
              <w:t>strogemu nadzoru nad zunanjimi mejami</w:t>
            </w:r>
            <w:r w:rsidRPr="009B732F">
              <w:t xml:space="preserve"> in učinkovitosti vizumske politike, vključno z zagotavljanjem podpore za izvajanje, krepitev in razvoj elementov pakta o migracijah in azilu, </w:t>
            </w:r>
            <w:r w:rsidRPr="009B732F">
              <w:rPr>
                <w:b/>
                <w:bCs/>
                <w:i/>
                <w:iCs/>
              </w:rPr>
              <w:t>ki se nanašajo na varnost, preverjanje in hitro vračanje</w:t>
            </w:r>
            <w:r w:rsidRPr="009B732F">
              <w:t>.</w:t>
            </w:r>
            <w:r w:rsidRPr="009B732F">
              <w:rPr>
                <w:b/>
                <w:i/>
              </w:rPr>
              <w:t> </w:t>
            </w:r>
          </w:p>
        </w:tc>
      </w:tr>
    </w:tbl>
    <w:p w14:paraId="6B82112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7DA23E5" w14:textId="77777777" w:rsidR="00555D7B" w:rsidRPr="009B732F" w:rsidRDefault="00555D7B" w:rsidP="00555D7B">
      <w:r w:rsidRPr="000A6CEA">
        <w:rPr>
          <w:rStyle w:val="HideTWBExt"/>
        </w:rPr>
        <w:t>&lt;/AmendB&gt;</w:t>
      </w:r>
    </w:p>
    <w:p w14:paraId="069FF0B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115</w:t>
      </w:r>
      <w:r w:rsidRPr="000A6CEA">
        <w:rPr>
          <w:rStyle w:val="HideTWBExt"/>
          <w:b w:val="0"/>
        </w:rPr>
        <w:t>&lt;/NumAmB&gt;</w:t>
      </w:r>
    </w:p>
    <w:p w14:paraId="40E2854E"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4D20DF98" w14:textId="77777777" w:rsidR="00555D7B" w:rsidRPr="009B732F" w:rsidRDefault="00555D7B" w:rsidP="00555D7B">
      <w:pPr>
        <w:pStyle w:val="NormalBold"/>
      </w:pPr>
      <w:r w:rsidRPr="000A6CEA">
        <w:rPr>
          <w:rStyle w:val="HideTWBExt"/>
          <w:b w:val="0"/>
        </w:rPr>
        <w:t>&lt;/RepeatBlock-By&gt;</w:t>
      </w:r>
    </w:p>
    <w:p w14:paraId="012EB765"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83E43C0" w14:textId="77777777" w:rsidR="00555D7B" w:rsidRPr="009B732F" w:rsidRDefault="00555D7B" w:rsidP="00555D7B">
      <w:pPr>
        <w:pStyle w:val="NormalBold"/>
      </w:pPr>
      <w:r w:rsidRPr="000A6CEA">
        <w:rPr>
          <w:rStyle w:val="HideTWBExt"/>
          <w:b w:val="0"/>
        </w:rPr>
        <w:t>&lt;Article&gt;</w:t>
      </w:r>
      <w:r w:rsidRPr="009B732F">
        <w:t>Člen 1 – odstavek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B8807D3" w14:textId="77777777" w:rsidTr="006D3DC1">
        <w:trPr>
          <w:trHeight w:hRule="exact" w:val="240"/>
          <w:jc w:val="center"/>
        </w:trPr>
        <w:tc>
          <w:tcPr>
            <w:tcW w:w="9752" w:type="dxa"/>
            <w:gridSpan w:val="2"/>
            <w:tcBorders>
              <w:top w:val="nil"/>
              <w:left w:val="nil"/>
              <w:bottom w:val="nil"/>
              <w:right w:val="nil"/>
            </w:tcBorders>
          </w:tcPr>
          <w:p w14:paraId="07BA2772" w14:textId="77777777" w:rsidR="00555D7B" w:rsidRPr="009B732F" w:rsidRDefault="00555D7B" w:rsidP="006D3DC1"/>
        </w:tc>
      </w:tr>
      <w:tr w:rsidR="00AA652F" w:rsidRPr="009B732F" w14:paraId="68967510" w14:textId="77777777" w:rsidTr="006D3DC1">
        <w:trPr>
          <w:trHeight w:val="240"/>
          <w:jc w:val="center"/>
        </w:trPr>
        <w:tc>
          <w:tcPr>
            <w:tcW w:w="4876" w:type="dxa"/>
            <w:tcBorders>
              <w:top w:val="nil"/>
              <w:left w:val="nil"/>
              <w:bottom w:val="nil"/>
              <w:right w:val="nil"/>
            </w:tcBorders>
          </w:tcPr>
          <w:p w14:paraId="7CA0E11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2E865CE" w14:textId="77777777" w:rsidR="00555D7B" w:rsidRPr="009B732F" w:rsidRDefault="00555D7B" w:rsidP="006D3DC1">
            <w:pPr>
              <w:pStyle w:val="AmColumnHeading"/>
            </w:pPr>
            <w:r w:rsidRPr="009B732F">
              <w:t>Predlog spremembe</w:t>
            </w:r>
          </w:p>
        </w:tc>
      </w:tr>
      <w:tr w:rsidR="00AA652F" w:rsidRPr="009B732F" w14:paraId="0E9312E1" w14:textId="77777777" w:rsidTr="006D3DC1">
        <w:trPr>
          <w:jc w:val="center"/>
        </w:trPr>
        <w:tc>
          <w:tcPr>
            <w:tcW w:w="4876" w:type="dxa"/>
            <w:tcBorders>
              <w:top w:val="nil"/>
              <w:left w:val="nil"/>
              <w:bottom w:val="nil"/>
              <w:right w:val="nil"/>
            </w:tcBorders>
          </w:tcPr>
          <w:p w14:paraId="6F15CFDC" w14:textId="77777777" w:rsidR="00555D7B" w:rsidRPr="009B732F" w:rsidRDefault="00555D7B" w:rsidP="006D3DC1">
            <w:pPr>
              <w:pStyle w:val="Normal6a"/>
            </w:pPr>
            <w:r w:rsidRPr="009B732F">
              <w:t xml:space="preserve">Ta uredba določa cilje in financiranje podpore Unije za evropsko integrirano upravljanje meja in za evropsko vizumsko politiko za obdobje od 1. januarja 2028 do 31. decembra 2034. Podpora Unije prispeva k delovanju schengenskega območja, </w:t>
            </w:r>
            <w:r w:rsidRPr="009B732F">
              <w:rPr>
                <w:b/>
                <w:bCs/>
                <w:i/>
                <w:iCs/>
              </w:rPr>
              <w:t>učinkovitemu</w:t>
            </w:r>
            <w:r w:rsidRPr="009B732F">
              <w:t xml:space="preserve"> upravljanju zunanjih meja </w:t>
            </w:r>
            <w:r w:rsidRPr="009B732F">
              <w:rPr>
                <w:b/>
                <w:bCs/>
                <w:i/>
                <w:iCs/>
              </w:rPr>
              <w:t>in</w:t>
            </w:r>
            <w:r w:rsidRPr="009B732F">
              <w:t xml:space="preserve"> učinkovitosti vizumske politike</w:t>
            </w:r>
            <w:r w:rsidRPr="009B732F">
              <w:rPr>
                <w:b/>
                <w:bCs/>
                <w:i/>
                <w:iCs/>
              </w:rPr>
              <w:t>, vključno z zagotavljanjem podpore za izvajanje, krepitev in razvoj ustreznih elementov pakta o migracijah in azilu,</w:t>
            </w:r>
            <w:r w:rsidRPr="009B732F">
              <w:t xml:space="preserve"> ter k visoki ravni notranje varnosti v Uniji, ob ohranjanju odsotnosti nadzora oseb pri prehajanju notranjih meja.</w:t>
            </w:r>
          </w:p>
        </w:tc>
        <w:tc>
          <w:tcPr>
            <w:tcW w:w="4876" w:type="dxa"/>
            <w:tcBorders>
              <w:top w:val="nil"/>
              <w:left w:val="nil"/>
              <w:bottom w:val="nil"/>
              <w:right w:val="nil"/>
            </w:tcBorders>
          </w:tcPr>
          <w:p w14:paraId="32D41E16" w14:textId="77777777" w:rsidR="00555D7B" w:rsidRPr="009B732F" w:rsidRDefault="00555D7B" w:rsidP="006D3DC1">
            <w:pPr>
              <w:pStyle w:val="Normal6a"/>
            </w:pPr>
            <w:r w:rsidRPr="009B732F">
              <w:t xml:space="preserve">Ta uredba določa cilje in financiranje podpore Unije za evropsko integrirano upravljanje meja in za evropsko vizumsko politiko za obdobje od 1. januarja 2028 do 31. decembra 2034. Podpora Unije prispeva k delovanju schengenskega območja, upravljanju zunanjih meja </w:t>
            </w:r>
            <w:r w:rsidRPr="009B732F">
              <w:rPr>
                <w:b/>
                <w:bCs/>
                <w:i/>
                <w:iCs/>
              </w:rPr>
              <w:t>ob polnem spoštovanju temeljnih pravic ter</w:t>
            </w:r>
            <w:r w:rsidRPr="009B732F">
              <w:t xml:space="preserve"> učinkovitosti </w:t>
            </w:r>
            <w:r w:rsidRPr="009B732F">
              <w:rPr>
                <w:b/>
                <w:bCs/>
                <w:i/>
                <w:iCs/>
              </w:rPr>
              <w:t>in pravičnosti</w:t>
            </w:r>
            <w:r w:rsidRPr="009B732F">
              <w:t xml:space="preserve"> vizumske politike ter k visoki ravni notranje varnosti v Uniji, ob ohranjanju odsotnosti nadzora oseb pri prehajanju notranjih meja.</w:t>
            </w:r>
          </w:p>
        </w:tc>
      </w:tr>
    </w:tbl>
    <w:p w14:paraId="3B47EFE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1CAF9D5" w14:textId="77777777" w:rsidR="00555D7B" w:rsidRPr="009B732F" w:rsidRDefault="00555D7B" w:rsidP="00555D7B">
      <w:r w:rsidRPr="000A6CEA">
        <w:rPr>
          <w:rStyle w:val="HideTWBExt"/>
        </w:rPr>
        <w:t>&lt;/AmendB&gt;</w:t>
      </w:r>
    </w:p>
    <w:p w14:paraId="72DF51D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116</w:t>
      </w:r>
      <w:r w:rsidRPr="000A6CEA">
        <w:rPr>
          <w:rStyle w:val="HideTWBExt"/>
          <w:b w:val="0"/>
        </w:rPr>
        <w:t>&lt;/NumAmB&gt;</w:t>
      </w:r>
    </w:p>
    <w:p w14:paraId="7C52BF46"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0D80E67B" w14:textId="77777777" w:rsidR="00555D7B" w:rsidRPr="009B732F" w:rsidRDefault="00555D7B" w:rsidP="00555D7B">
      <w:pPr>
        <w:pStyle w:val="NormalBold"/>
      </w:pPr>
      <w:r w:rsidRPr="000A6CEA">
        <w:rPr>
          <w:rStyle w:val="HideTWBExt"/>
          <w:b w:val="0"/>
        </w:rPr>
        <w:t>&lt;/RepeatBlock-By&gt;</w:t>
      </w:r>
    </w:p>
    <w:p w14:paraId="2516AE8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231A969" w14:textId="77777777" w:rsidR="00555D7B" w:rsidRPr="009B732F" w:rsidRDefault="00555D7B" w:rsidP="00555D7B">
      <w:pPr>
        <w:pStyle w:val="NormalBold"/>
      </w:pPr>
      <w:r w:rsidRPr="000A6CEA">
        <w:rPr>
          <w:rStyle w:val="HideTWBExt"/>
          <w:b w:val="0"/>
        </w:rPr>
        <w:t>&lt;Article&gt;</w:t>
      </w:r>
      <w:r w:rsidRPr="009B732F">
        <w:t>Člen 1 – odstavek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E7AD004" w14:textId="77777777" w:rsidTr="006D3DC1">
        <w:trPr>
          <w:trHeight w:hRule="exact" w:val="240"/>
          <w:jc w:val="center"/>
        </w:trPr>
        <w:tc>
          <w:tcPr>
            <w:tcW w:w="9752" w:type="dxa"/>
            <w:gridSpan w:val="2"/>
            <w:tcBorders>
              <w:top w:val="nil"/>
              <w:left w:val="nil"/>
              <w:bottom w:val="nil"/>
              <w:right w:val="nil"/>
            </w:tcBorders>
          </w:tcPr>
          <w:p w14:paraId="763D0878" w14:textId="77777777" w:rsidR="00555D7B" w:rsidRPr="009B732F" w:rsidRDefault="00555D7B" w:rsidP="006D3DC1"/>
        </w:tc>
      </w:tr>
      <w:tr w:rsidR="00AA652F" w:rsidRPr="009B732F" w14:paraId="4942C2F2" w14:textId="77777777" w:rsidTr="006D3DC1">
        <w:trPr>
          <w:trHeight w:val="240"/>
          <w:jc w:val="center"/>
        </w:trPr>
        <w:tc>
          <w:tcPr>
            <w:tcW w:w="4876" w:type="dxa"/>
            <w:tcBorders>
              <w:top w:val="nil"/>
              <w:left w:val="nil"/>
              <w:bottom w:val="nil"/>
              <w:right w:val="nil"/>
            </w:tcBorders>
          </w:tcPr>
          <w:p w14:paraId="688AFCFF"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718B0C8" w14:textId="77777777" w:rsidR="00555D7B" w:rsidRPr="009B732F" w:rsidRDefault="00555D7B" w:rsidP="006D3DC1">
            <w:pPr>
              <w:pStyle w:val="AmColumnHeading"/>
            </w:pPr>
            <w:r w:rsidRPr="009B732F">
              <w:t>Predlog spremembe</w:t>
            </w:r>
          </w:p>
        </w:tc>
      </w:tr>
      <w:tr w:rsidR="00AA652F" w:rsidRPr="009B732F" w14:paraId="42E5214C" w14:textId="77777777" w:rsidTr="006D3DC1">
        <w:trPr>
          <w:jc w:val="center"/>
        </w:trPr>
        <w:tc>
          <w:tcPr>
            <w:tcW w:w="4876" w:type="dxa"/>
            <w:tcBorders>
              <w:top w:val="nil"/>
              <w:left w:val="nil"/>
              <w:bottom w:val="nil"/>
              <w:right w:val="nil"/>
            </w:tcBorders>
          </w:tcPr>
          <w:p w14:paraId="213D9309" w14:textId="77777777" w:rsidR="00555D7B" w:rsidRPr="009B732F" w:rsidRDefault="00555D7B" w:rsidP="006D3DC1">
            <w:pPr>
              <w:pStyle w:val="Normal6a"/>
            </w:pPr>
            <w:r w:rsidRPr="009B732F">
              <w:t xml:space="preserve">Ta uredba določa cilje in financiranje podpore Unije za evropsko integrirano upravljanje meja in za evropsko vizumsko politiko za obdobje od 1. januarja 2028 do 31. decembra 2034. Podpora Unije prispeva k delovanju schengenskega območja, učinkovitemu upravljanju zunanjih meja in učinkovitosti vizumske politike, vključno z zagotavljanjem podpore za izvajanje, krepitev in razvoj ustreznih elementov pakta o migracijah in azilu, ter k visoki ravni notranje varnosti v Uniji, ob ohranjanju odsotnosti nadzora oseb </w:t>
            </w:r>
            <w:r w:rsidRPr="009B732F">
              <w:rPr>
                <w:b/>
                <w:i/>
              </w:rPr>
              <w:t>pri prehajanju notranjih meja</w:t>
            </w:r>
            <w:r w:rsidRPr="009B732F">
              <w:t>.</w:t>
            </w:r>
          </w:p>
        </w:tc>
        <w:tc>
          <w:tcPr>
            <w:tcW w:w="4876" w:type="dxa"/>
            <w:tcBorders>
              <w:top w:val="nil"/>
              <w:left w:val="nil"/>
              <w:bottom w:val="nil"/>
              <w:right w:val="nil"/>
            </w:tcBorders>
          </w:tcPr>
          <w:p w14:paraId="523E80EF" w14:textId="77777777" w:rsidR="00555D7B" w:rsidRPr="009B732F" w:rsidRDefault="00555D7B" w:rsidP="006D3DC1">
            <w:pPr>
              <w:pStyle w:val="Normal6a"/>
            </w:pPr>
            <w:r w:rsidRPr="009B732F">
              <w:t>Ta uredba določa cilje in financiranje podpore Unije za evropsko integrirano upravljanje meja in za evropsko vizumsko politiko za obdobje od 1. januarja 2028 do 31. decembra 2034. Podpora Unije prispeva k delovanju schengenskega območja, učinkovitemu upravljanju zunanjih meja in učinkovitosti vizumske politike, vključno z zagotavljanjem podpore za izvajanje, krepitev in razvoj ustreznih elementov pakta o migracijah in azilu</w:t>
            </w:r>
            <w:r w:rsidRPr="009B732F">
              <w:rPr>
                <w:b/>
                <w:i/>
              </w:rPr>
              <w:t>, ki se nanašajo na varovanje zunanjih meja, vizumsko politiko in ukrepe vračanja</w:t>
            </w:r>
            <w:r w:rsidRPr="009B732F">
              <w:t>, ter k visoki ravni notranje varnosti v Uniji, ob ohranjanju odsotnosti nadzora oseb.</w:t>
            </w:r>
          </w:p>
        </w:tc>
      </w:tr>
    </w:tbl>
    <w:p w14:paraId="6B3B3D9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5AB6DA04"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3D6B793" w14:textId="77777777" w:rsidR="00555D7B" w:rsidRPr="009B732F" w:rsidRDefault="00555D7B" w:rsidP="00555D7B">
      <w:pPr>
        <w:pStyle w:val="AmJustText"/>
      </w:pPr>
      <w:r w:rsidRPr="009B732F">
        <w:t>Sklad za upravljanje meja in vizumsko politiko bi moral ostati osredotočen na svoje ključne cilje. S predlogom spremembe je določeno, da naj bi financiranje podpiralo tiste dele pakta o migracijah in azilu, ki so neposredno povezani z varovanjem zunanjih meja, vizumsko politiko in politiko vračanja. Tako se povečuje pravna varnost in preprečuje preširoka razlaga namena sklada.</w:t>
      </w:r>
    </w:p>
    <w:p w14:paraId="4F4D605D" w14:textId="77777777" w:rsidR="00555D7B" w:rsidRPr="009B732F" w:rsidRDefault="00555D7B" w:rsidP="00555D7B">
      <w:r w:rsidRPr="000A6CEA">
        <w:rPr>
          <w:rStyle w:val="HideTWBExt"/>
        </w:rPr>
        <w:t>&lt;/AmendB&gt;</w:t>
      </w:r>
    </w:p>
    <w:p w14:paraId="6676A115"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117</w:t>
      </w:r>
      <w:r w:rsidRPr="000A6CEA">
        <w:rPr>
          <w:rStyle w:val="HideTWBExt"/>
          <w:b w:val="0"/>
        </w:rPr>
        <w:t>&lt;/NumAmB&gt;</w:t>
      </w:r>
    </w:p>
    <w:p w14:paraId="700E7F8A"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773FB3F6" w14:textId="77777777" w:rsidR="00555D7B" w:rsidRPr="009B732F" w:rsidRDefault="00555D7B" w:rsidP="00555D7B">
      <w:pPr>
        <w:pStyle w:val="NormalBold"/>
      </w:pPr>
      <w:r w:rsidRPr="000A6CEA">
        <w:rPr>
          <w:rStyle w:val="HideTWBExt"/>
          <w:b w:val="0"/>
        </w:rPr>
        <w:t>&lt;/RepeatBlock-By&gt;</w:t>
      </w:r>
    </w:p>
    <w:p w14:paraId="61E7D4A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5D72235" w14:textId="77777777" w:rsidR="00555D7B" w:rsidRPr="009B732F" w:rsidRDefault="00555D7B" w:rsidP="00555D7B">
      <w:pPr>
        <w:pStyle w:val="NormalBold"/>
      </w:pPr>
      <w:r w:rsidRPr="000A6CEA">
        <w:rPr>
          <w:rStyle w:val="HideTWBExt"/>
          <w:b w:val="0"/>
        </w:rPr>
        <w:t>&lt;Article&gt;</w:t>
      </w:r>
      <w:r w:rsidRPr="009B732F">
        <w:t>Člen 1 – odstavek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9B0C15B" w14:textId="77777777" w:rsidTr="006D3DC1">
        <w:trPr>
          <w:trHeight w:hRule="exact" w:val="240"/>
          <w:jc w:val="center"/>
        </w:trPr>
        <w:tc>
          <w:tcPr>
            <w:tcW w:w="9752" w:type="dxa"/>
            <w:gridSpan w:val="2"/>
            <w:tcBorders>
              <w:top w:val="nil"/>
              <w:left w:val="nil"/>
              <w:bottom w:val="nil"/>
              <w:right w:val="nil"/>
            </w:tcBorders>
          </w:tcPr>
          <w:p w14:paraId="7947FC8E" w14:textId="77777777" w:rsidR="00555D7B" w:rsidRPr="009B732F" w:rsidRDefault="00555D7B" w:rsidP="006D3DC1"/>
        </w:tc>
      </w:tr>
      <w:tr w:rsidR="00AA652F" w:rsidRPr="009B732F" w14:paraId="0686868F" w14:textId="77777777" w:rsidTr="006D3DC1">
        <w:trPr>
          <w:trHeight w:val="240"/>
          <w:jc w:val="center"/>
        </w:trPr>
        <w:tc>
          <w:tcPr>
            <w:tcW w:w="4876" w:type="dxa"/>
            <w:tcBorders>
              <w:top w:val="nil"/>
              <w:left w:val="nil"/>
              <w:bottom w:val="nil"/>
              <w:right w:val="nil"/>
            </w:tcBorders>
          </w:tcPr>
          <w:p w14:paraId="6CF69DF1"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C16173E" w14:textId="77777777" w:rsidR="00555D7B" w:rsidRPr="009B732F" w:rsidRDefault="00555D7B" w:rsidP="006D3DC1">
            <w:pPr>
              <w:pStyle w:val="AmColumnHeading"/>
            </w:pPr>
            <w:r w:rsidRPr="009B732F">
              <w:t>Predlog spremembe</w:t>
            </w:r>
          </w:p>
        </w:tc>
      </w:tr>
      <w:tr w:rsidR="00AA652F" w:rsidRPr="009B732F" w14:paraId="1C9373F6" w14:textId="77777777" w:rsidTr="006D3DC1">
        <w:trPr>
          <w:jc w:val="center"/>
        </w:trPr>
        <w:tc>
          <w:tcPr>
            <w:tcW w:w="4876" w:type="dxa"/>
            <w:tcBorders>
              <w:top w:val="nil"/>
              <w:left w:val="nil"/>
              <w:bottom w:val="nil"/>
              <w:right w:val="nil"/>
            </w:tcBorders>
          </w:tcPr>
          <w:p w14:paraId="71E4D80A" w14:textId="77777777" w:rsidR="00555D7B" w:rsidRPr="009B732F" w:rsidRDefault="00555D7B" w:rsidP="006D3DC1">
            <w:pPr>
              <w:pStyle w:val="Normal6a"/>
            </w:pPr>
            <w:r w:rsidRPr="009B732F">
              <w:t xml:space="preserve">Ta uredba določa cilje in financiranje podpore Unije za evropsko integrirano upravljanje meja in za evropsko vizumsko politiko za obdobje od 1. januarja 2028 do 31. decembra 2034. Podpora Unije prispeva k delovanju schengenskega območja, </w:t>
            </w:r>
            <w:r w:rsidRPr="009B732F">
              <w:rPr>
                <w:b/>
                <w:bCs/>
                <w:i/>
                <w:iCs/>
              </w:rPr>
              <w:t>učinkovitemu</w:t>
            </w:r>
            <w:r w:rsidRPr="009B732F">
              <w:t xml:space="preserve"> upravljanju zunanjih meja in učinkovitosti vizumske politike, vključno z zagotavljanjem podpore za izvajanje, krepitev in razvoj ustreznih elementov pakta o migracijah in azilu, </w:t>
            </w:r>
            <w:r w:rsidRPr="009B732F">
              <w:rPr>
                <w:b/>
                <w:bCs/>
                <w:i/>
                <w:iCs/>
              </w:rPr>
              <w:t>ter k visoki ravni notranje varnosti</w:t>
            </w:r>
            <w:r w:rsidRPr="009B732F">
              <w:t xml:space="preserve"> v Uniji</w:t>
            </w:r>
            <w:r w:rsidRPr="009B732F">
              <w:rPr>
                <w:b/>
                <w:bCs/>
                <w:i/>
                <w:iCs/>
              </w:rPr>
              <w:t>, ob ohranjanju</w:t>
            </w:r>
            <w:r w:rsidRPr="009B732F">
              <w:t xml:space="preserve"> odsotnosti nadzora oseb pri prehajanju notranjih meja.</w:t>
            </w:r>
          </w:p>
        </w:tc>
        <w:tc>
          <w:tcPr>
            <w:tcW w:w="4876" w:type="dxa"/>
            <w:tcBorders>
              <w:top w:val="nil"/>
              <w:left w:val="nil"/>
              <w:bottom w:val="nil"/>
              <w:right w:val="nil"/>
            </w:tcBorders>
          </w:tcPr>
          <w:p w14:paraId="7340EB65" w14:textId="77777777" w:rsidR="00555D7B" w:rsidRPr="009B732F" w:rsidRDefault="00555D7B" w:rsidP="006D3DC1">
            <w:pPr>
              <w:pStyle w:val="Normal6a"/>
            </w:pPr>
            <w:r w:rsidRPr="009B732F">
              <w:t xml:space="preserve">Ta uredba določa cilje in financiranje podpore Unije za evropsko integrirano upravljanje meja in za evropsko vizumsko politiko za obdobje od 1. januarja 2028 do 31. decembra 2034. Podpora Unije prispeva k delovanju schengenskega območja, </w:t>
            </w:r>
            <w:r w:rsidRPr="009B732F">
              <w:rPr>
                <w:b/>
                <w:bCs/>
                <w:i/>
                <w:iCs/>
              </w:rPr>
              <w:t>ustreznemu in na pravicah temelječemu</w:t>
            </w:r>
            <w:r w:rsidRPr="009B732F">
              <w:t xml:space="preserve"> upravljanju zunanjih meja in učinkovitosti vizumske politike, vključno z zagotavljanjem podpore za izvajanje, krepitev in razvoj ustreznih elementov pakta o migracijah in azilu, </w:t>
            </w:r>
            <w:r w:rsidRPr="009B732F">
              <w:rPr>
                <w:b/>
                <w:bCs/>
                <w:i/>
                <w:iCs/>
              </w:rPr>
              <w:t>ob ohranjanju prostega gibanja oseb</w:t>
            </w:r>
            <w:r w:rsidRPr="009B732F">
              <w:t xml:space="preserve"> v Uniji </w:t>
            </w:r>
            <w:r w:rsidRPr="009B732F">
              <w:rPr>
                <w:b/>
                <w:bCs/>
                <w:i/>
                <w:iCs/>
              </w:rPr>
              <w:t>in</w:t>
            </w:r>
            <w:r w:rsidRPr="009B732F">
              <w:t xml:space="preserve"> odsotnosti nadzora oseb pri prehajanju notranjih meja.</w:t>
            </w:r>
          </w:p>
        </w:tc>
      </w:tr>
    </w:tbl>
    <w:p w14:paraId="5FD457F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0408AE1" w14:textId="77777777" w:rsidR="00555D7B" w:rsidRPr="009B732F" w:rsidRDefault="00555D7B" w:rsidP="00555D7B">
      <w:r w:rsidRPr="000A6CEA">
        <w:rPr>
          <w:rStyle w:val="HideTWBExt"/>
        </w:rPr>
        <w:t>&lt;/AmendB&gt;</w:t>
      </w:r>
    </w:p>
    <w:p w14:paraId="771CD13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118</w:t>
      </w:r>
      <w:r w:rsidRPr="000A6CEA">
        <w:rPr>
          <w:rStyle w:val="HideTWBExt"/>
          <w:b w:val="0"/>
        </w:rPr>
        <w:t>&lt;/NumAmB&gt;</w:t>
      </w:r>
    </w:p>
    <w:p w14:paraId="2794534D"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004C7CBB" w14:textId="77777777" w:rsidR="00555D7B" w:rsidRPr="009B732F" w:rsidRDefault="00555D7B" w:rsidP="00555D7B">
      <w:pPr>
        <w:pStyle w:val="NormalBold"/>
      </w:pPr>
      <w:r w:rsidRPr="000A6CEA">
        <w:rPr>
          <w:rStyle w:val="HideTWBExt"/>
          <w:b w:val="0"/>
        </w:rPr>
        <w:t>&lt;/RepeatBlock-By&gt;</w:t>
      </w:r>
    </w:p>
    <w:p w14:paraId="1159B78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9E356BE" w14:textId="77777777" w:rsidR="00555D7B" w:rsidRPr="009B732F" w:rsidRDefault="00555D7B" w:rsidP="00555D7B">
      <w:pPr>
        <w:pStyle w:val="NormalBold"/>
      </w:pPr>
      <w:r w:rsidRPr="000A6CEA">
        <w:rPr>
          <w:rStyle w:val="HideTWBExt"/>
          <w:b w:val="0"/>
        </w:rPr>
        <w:t>&lt;Article&gt;</w:t>
      </w:r>
      <w:r w:rsidRPr="009B732F">
        <w:t>Člen 2 – odstavek 1 – točka 5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0B4585D" w14:textId="77777777" w:rsidTr="006D3DC1">
        <w:trPr>
          <w:trHeight w:hRule="exact" w:val="240"/>
          <w:jc w:val="center"/>
        </w:trPr>
        <w:tc>
          <w:tcPr>
            <w:tcW w:w="9752" w:type="dxa"/>
            <w:gridSpan w:val="2"/>
            <w:tcBorders>
              <w:top w:val="nil"/>
              <w:left w:val="nil"/>
              <w:bottom w:val="nil"/>
              <w:right w:val="nil"/>
            </w:tcBorders>
          </w:tcPr>
          <w:p w14:paraId="618399E9" w14:textId="77777777" w:rsidR="00555D7B" w:rsidRPr="009B732F" w:rsidRDefault="00555D7B" w:rsidP="006D3DC1"/>
        </w:tc>
      </w:tr>
      <w:tr w:rsidR="00AA652F" w:rsidRPr="009B732F" w14:paraId="6F572821" w14:textId="77777777" w:rsidTr="006D3DC1">
        <w:trPr>
          <w:trHeight w:val="240"/>
          <w:jc w:val="center"/>
        </w:trPr>
        <w:tc>
          <w:tcPr>
            <w:tcW w:w="4876" w:type="dxa"/>
            <w:tcBorders>
              <w:top w:val="nil"/>
              <w:left w:val="nil"/>
              <w:bottom w:val="nil"/>
              <w:right w:val="nil"/>
            </w:tcBorders>
          </w:tcPr>
          <w:p w14:paraId="71AE9DA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2E326DF" w14:textId="77777777" w:rsidR="00555D7B" w:rsidRPr="009B732F" w:rsidRDefault="00555D7B" w:rsidP="006D3DC1">
            <w:pPr>
              <w:pStyle w:val="AmColumnHeading"/>
            </w:pPr>
            <w:r w:rsidRPr="009B732F">
              <w:t>Predlog spremembe</w:t>
            </w:r>
          </w:p>
        </w:tc>
      </w:tr>
      <w:tr w:rsidR="00AA652F" w:rsidRPr="009B732F" w14:paraId="73F7A342" w14:textId="77777777" w:rsidTr="006D3DC1">
        <w:trPr>
          <w:jc w:val="center"/>
        </w:trPr>
        <w:tc>
          <w:tcPr>
            <w:tcW w:w="4876" w:type="dxa"/>
            <w:tcBorders>
              <w:top w:val="nil"/>
              <w:left w:val="nil"/>
              <w:bottom w:val="nil"/>
              <w:right w:val="nil"/>
            </w:tcBorders>
          </w:tcPr>
          <w:p w14:paraId="7DAB6223" w14:textId="77777777" w:rsidR="00555D7B" w:rsidRPr="009B732F" w:rsidRDefault="00555D7B" w:rsidP="006D3DC1">
            <w:pPr>
              <w:pStyle w:val="Normal6a"/>
            </w:pPr>
            <w:r w:rsidRPr="009B732F">
              <w:t>(b)</w:t>
            </w:r>
            <w:r w:rsidRPr="009B732F">
              <w:tab/>
              <w:t>skupno mejo med dvema državama članicama, ki sta dolžni v celoti izvajati schengenski pravni red skladno z ustreznima aktoma o pristopu teh dveh držav članic, za kateri pa zadevni sklep Sveta o dovoljenju za polno izvajanje tega pravnega reda še ni začel veljati;</w:t>
            </w:r>
          </w:p>
        </w:tc>
        <w:tc>
          <w:tcPr>
            <w:tcW w:w="4876" w:type="dxa"/>
            <w:tcBorders>
              <w:top w:val="nil"/>
              <w:left w:val="nil"/>
              <w:bottom w:val="nil"/>
              <w:right w:val="nil"/>
            </w:tcBorders>
          </w:tcPr>
          <w:p w14:paraId="32E0C523" w14:textId="77777777" w:rsidR="00555D7B" w:rsidRPr="009B732F" w:rsidRDefault="00555D7B" w:rsidP="006D3DC1">
            <w:pPr>
              <w:pStyle w:val="Normal6a"/>
            </w:pPr>
            <w:r w:rsidRPr="009B732F">
              <w:t>(b)</w:t>
            </w:r>
            <w:r w:rsidRPr="009B732F">
              <w:tab/>
              <w:t>skupno mejo med dvema državama članicama, ki sta dolžni v celoti izvajati schengenski pravni red skladno z ustreznima aktoma o pristopu teh dveh držav članic, za kateri pa zadevni sklep Sveta o dovoljenju za polno izvajanje tega pravnega reda še ni začel veljati</w:t>
            </w:r>
            <w:r w:rsidRPr="009B732F">
              <w:rPr>
                <w:b/>
                <w:i/>
              </w:rPr>
              <w:t>.</w:t>
            </w:r>
            <w:r w:rsidRPr="009B732F">
              <w:t xml:space="preserve"> </w:t>
            </w:r>
            <w:r w:rsidRPr="009B732F">
              <w:rPr>
                <w:b/>
                <w:i/>
              </w:rPr>
              <w:t>To ne zajema skupne meje med dvema državama članicama, kjer je bil ponovno uveden začasen nadzor meje</w:t>
            </w:r>
            <w:r w:rsidRPr="009B732F">
              <w:t>;</w:t>
            </w:r>
          </w:p>
        </w:tc>
      </w:tr>
    </w:tbl>
    <w:p w14:paraId="7E3F091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34DC4B3" w14:textId="77777777" w:rsidR="00555D7B" w:rsidRPr="009B732F" w:rsidRDefault="00555D7B" w:rsidP="00555D7B">
      <w:r w:rsidRPr="000A6CEA">
        <w:rPr>
          <w:rStyle w:val="HideTWBExt"/>
        </w:rPr>
        <w:t>&lt;/AmendB&gt;</w:t>
      </w:r>
    </w:p>
    <w:p w14:paraId="697FEA2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119</w:t>
      </w:r>
      <w:r w:rsidRPr="000A6CEA">
        <w:rPr>
          <w:rStyle w:val="HideTWBExt"/>
          <w:b w:val="0"/>
        </w:rPr>
        <w:t>&lt;/NumAmB&gt;</w:t>
      </w:r>
    </w:p>
    <w:p w14:paraId="6B46E648"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19FD4BA0" w14:textId="77777777" w:rsidR="00555D7B" w:rsidRPr="009B732F" w:rsidRDefault="00555D7B" w:rsidP="00555D7B">
      <w:pPr>
        <w:pStyle w:val="NormalBold"/>
      </w:pPr>
      <w:r w:rsidRPr="000A6CEA">
        <w:rPr>
          <w:rStyle w:val="HideTWBExt"/>
          <w:b w:val="0"/>
        </w:rPr>
        <w:t>&lt;/RepeatBlock-By&gt;</w:t>
      </w:r>
    </w:p>
    <w:p w14:paraId="254AE92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5DF6791" w14:textId="77777777" w:rsidR="00555D7B" w:rsidRPr="009B732F" w:rsidRDefault="00555D7B" w:rsidP="00555D7B">
      <w:pPr>
        <w:pStyle w:val="NormalBold"/>
      </w:pPr>
      <w:r w:rsidRPr="000A6CEA">
        <w:rPr>
          <w:rStyle w:val="HideTWBExt"/>
          <w:b w:val="0"/>
        </w:rPr>
        <w:t>&lt;Article&gt;</w:t>
      </w:r>
      <w:r w:rsidRPr="009B732F">
        <w:t>Člen 2 – odstavek 1 – točka 6</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CB3C148" w14:textId="77777777" w:rsidTr="006D3DC1">
        <w:trPr>
          <w:trHeight w:hRule="exact" w:val="240"/>
          <w:jc w:val="center"/>
        </w:trPr>
        <w:tc>
          <w:tcPr>
            <w:tcW w:w="9752" w:type="dxa"/>
            <w:gridSpan w:val="2"/>
            <w:tcBorders>
              <w:top w:val="nil"/>
              <w:left w:val="nil"/>
              <w:bottom w:val="nil"/>
              <w:right w:val="nil"/>
            </w:tcBorders>
          </w:tcPr>
          <w:p w14:paraId="2694FCD2" w14:textId="77777777" w:rsidR="00555D7B" w:rsidRPr="009B732F" w:rsidRDefault="00555D7B" w:rsidP="006D3DC1"/>
        </w:tc>
      </w:tr>
      <w:tr w:rsidR="00AA652F" w:rsidRPr="009B732F" w14:paraId="36A8BC2E" w14:textId="77777777" w:rsidTr="006D3DC1">
        <w:trPr>
          <w:trHeight w:val="240"/>
          <w:jc w:val="center"/>
        </w:trPr>
        <w:tc>
          <w:tcPr>
            <w:tcW w:w="4876" w:type="dxa"/>
            <w:tcBorders>
              <w:top w:val="nil"/>
              <w:left w:val="nil"/>
              <w:bottom w:val="nil"/>
              <w:right w:val="nil"/>
            </w:tcBorders>
          </w:tcPr>
          <w:p w14:paraId="570ABB7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1C611E1" w14:textId="77777777" w:rsidR="00555D7B" w:rsidRPr="009B732F" w:rsidRDefault="00555D7B" w:rsidP="006D3DC1">
            <w:pPr>
              <w:pStyle w:val="AmColumnHeading"/>
            </w:pPr>
            <w:r w:rsidRPr="009B732F">
              <w:t>Predlog spremembe</w:t>
            </w:r>
          </w:p>
        </w:tc>
      </w:tr>
      <w:tr w:rsidR="00AA652F" w:rsidRPr="009B732F" w14:paraId="56CE8E01" w14:textId="77777777" w:rsidTr="006D3DC1">
        <w:trPr>
          <w:jc w:val="center"/>
        </w:trPr>
        <w:tc>
          <w:tcPr>
            <w:tcW w:w="4876" w:type="dxa"/>
            <w:tcBorders>
              <w:top w:val="nil"/>
              <w:left w:val="nil"/>
              <w:bottom w:val="nil"/>
              <w:right w:val="nil"/>
            </w:tcBorders>
          </w:tcPr>
          <w:p w14:paraId="02480994" w14:textId="77777777" w:rsidR="00555D7B" w:rsidRPr="009B732F" w:rsidRDefault="00555D7B" w:rsidP="006D3DC1">
            <w:pPr>
              <w:pStyle w:val="Normal6a"/>
            </w:pPr>
            <w:r w:rsidRPr="009B732F">
              <w:rPr>
                <w:b/>
                <w:i/>
              </w:rPr>
              <w:t>(6)</w:t>
            </w:r>
            <w:r w:rsidRPr="009B732F">
              <w:tab/>
            </w:r>
            <w:r w:rsidRPr="009B732F">
              <w:rPr>
                <w:b/>
                <w:i/>
              </w:rPr>
              <w:t>„država članica prejemnica“ pomeni državo članico prejemnico, kakor je opredeljena v členu 2, točka 19, Uredbe (EU) 2024/1351;</w:t>
            </w:r>
          </w:p>
        </w:tc>
        <w:tc>
          <w:tcPr>
            <w:tcW w:w="4876" w:type="dxa"/>
            <w:tcBorders>
              <w:top w:val="nil"/>
              <w:left w:val="nil"/>
              <w:bottom w:val="nil"/>
              <w:right w:val="nil"/>
            </w:tcBorders>
          </w:tcPr>
          <w:p w14:paraId="20A43694" w14:textId="77777777" w:rsidR="00555D7B" w:rsidRPr="009B732F" w:rsidRDefault="00555D7B" w:rsidP="006D3DC1">
            <w:pPr>
              <w:pStyle w:val="Normal6a"/>
            </w:pPr>
            <w:r w:rsidRPr="009B732F">
              <w:rPr>
                <w:b/>
                <w:i/>
              </w:rPr>
              <w:t>črtano</w:t>
            </w:r>
          </w:p>
        </w:tc>
      </w:tr>
    </w:tbl>
    <w:p w14:paraId="4D2A9CB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6CB2F4F"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6BE2DC30" w14:textId="77777777" w:rsidR="00555D7B" w:rsidRPr="009B732F" w:rsidRDefault="00555D7B" w:rsidP="00555D7B">
      <w:pPr>
        <w:pStyle w:val="AmJustText"/>
      </w:pPr>
      <w:r w:rsidRPr="009B732F">
        <w:t>Se že financira na podlagi uredbe o vzpostavitvi podpore Unije za azil, migracije in vključevanje. Izogibati se je treba dvojnemu financiranju.</w:t>
      </w:r>
    </w:p>
    <w:p w14:paraId="79260C41" w14:textId="77777777" w:rsidR="00555D7B" w:rsidRPr="009B732F" w:rsidRDefault="00555D7B" w:rsidP="00555D7B">
      <w:r w:rsidRPr="000A6CEA">
        <w:rPr>
          <w:rStyle w:val="HideTWBExt"/>
        </w:rPr>
        <w:t>&lt;/AmendB&gt;</w:t>
      </w:r>
    </w:p>
    <w:p w14:paraId="43B10C5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120</w:t>
      </w:r>
      <w:r w:rsidRPr="000A6CEA">
        <w:rPr>
          <w:rStyle w:val="HideTWBExt"/>
          <w:b w:val="0"/>
        </w:rPr>
        <w:t>&lt;/NumAmB&gt;</w:t>
      </w:r>
    </w:p>
    <w:p w14:paraId="7A32CFF3"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0A608A87" w14:textId="77777777" w:rsidR="00555D7B" w:rsidRPr="009B732F" w:rsidRDefault="00555D7B" w:rsidP="00555D7B">
      <w:pPr>
        <w:pStyle w:val="NormalBold"/>
      </w:pPr>
      <w:r w:rsidRPr="000A6CEA">
        <w:rPr>
          <w:rStyle w:val="HideTWBExt"/>
          <w:b w:val="0"/>
        </w:rPr>
        <w:t>&lt;/RepeatBlock-By&gt;</w:t>
      </w:r>
    </w:p>
    <w:p w14:paraId="34AF0A3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A281ADA" w14:textId="77777777" w:rsidR="00555D7B" w:rsidRPr="009B732F" w:rsidRDefault="00555D7B" w:rsidP="00555D7B">
      <w:pPr>
        <w:pStyle w:val="NormalBold"/>
      </w:pPr>
      <w:r w:rsidRPr="000A6CEA">
        <w:rPr>
          <w:rStyle w:val="HideTWBExt"/>
          <w:b w:val="0"/>
        </w:rPr>
        <w:t>&lt;Article&gt;</w:t>
      </w:r>
      <w:r w:rsidRPr="009B732F">
        <w:t>Člen 2 – odstavek 1 – točka 7</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715252A" w14:textId="77777777" w:rsidTr="006D3DC1">
        <w:trPr>
          <w:trHeight w:hRule="exact" w:val="240"/>
          <w:jc w:val="center"/>
        </w:trPr>
        <w:tc>
          <w:tcPr>
            <w:tcW w:w="9752" w:type="dxa"/>
            <w:gridSpan w:val="2"/>
            <w:tcBorders>
              <w:top w:val="nil"/>
              <w:left w:val="nil"/>
              <w:bottom w:val="nil"/>
              <w:right w:val="nil"/>
            </w:tcBorders>
          </w:tcPr>
          <w:p w14:paraId="2F9AF77C" w14:textId="77777777" w:rsidR="00555D7B" w:rsidRPr="009B732F" w:rsidRDefault="00555D7B" w:rsidP="006D3DC1"/>
        </w:tc>
      </w:tr>
      <w:tr w:rsidR="00AA652F" w:rsidRPr="009B732F" w14:paraId="3CA1A843" w14:textId="77777777" w:rsidTr="006D3DC1">
        <w:trPr>
          <w:trHeight w:val="240"/>
          <w:jc w:val="center"/>
        </w:trPr>
        <w:tc>
          <w:tcPr>
            <w:tcW w:w="4876" w:type="dxa"/>
            <w:tcBorders>
              <w:top w:val="nil"/>
              <w:left w:val="nil"/>
              <w:bottom w:val="nil"/>
              <w:right w:val="nil"/>
            </w:tcBorders>
          </w:tcPr>
          <w:p w14:paraId="313FA34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167F7FD" w14:textId="77777777" w:rsidR="00555D7B" w:rsidRPr="009B732F" w:rsidRDefault="00555D7B" w:rsidP="006D3DC1">
            <w:pPr>
              <w:pStyle w:val="AmColumnHeading"/>
            </w:pPr>
            <w:r w:rsidRPr="009B732F">
              <w:t>Predlog spremembe</w:t>
            </w:r>
          </w:p>
        </w:tc>
      </w:tr>
      <w:tr w:rsidR="00AA652F" w:rsidRPr="009B732F" w14:paraId="3A06AF93" w14:textId="77777777" w:rsidTr="006D3DC1">
        <w:trPr>
          <w:jc w:val="center"/>
        </w:trPr>
        <w:tc>
          <w:tcPr>
            <w:tcW w:w="4876" w:type="dxa"/>
            <w:tcBorders>
              <w:top w:val="nil"/>
              <w:left w:val="nil"/>
              <w:bottom w:val="nil"/>
              <w:right w:val="nil"/>
            </w:tcBorders>
          </w:tcPr>
          <w:p w14:paraId="20C0D5DA" w14:textId="77777777" w:rsidR="00555D7B" w:rsidRPr="009B732F" w:rsidRDefault="00555D7B" w:rsidP="006D3DC1">
            <w:pPr>
              <w:pStyle w:val="Normal6a"/>
            </w:pPr>
            <w:r w:rsidRPr="009B732F">
              <w:rPr>
                <w:b/>
                <w:i/>
              </w:rPr>
              <w:t>(7)</w:t>
            </w:r>
            <w:r w:rsidRPr="009B732F">
              <w:tab/>
            </w:r>
            <w:r w:rsidRPr="009B732F">
              <w:rPr>
                <w:b/>
                <w:i/>
              </w:rPr>
              <w:t>„prispevajoča država članica“ pomeni prispevajočo državo članico, kakor je opredeljena v členu 2, točka 20, Uredbe (EU) 2024/1351;</w:t>
            </w:r>
          </w:p>
        </w:tc>
        <w:tc>
          <w:tcPr>
            <w:tcW w:w="4876" w:type="dxa"/>
            <w:tcBorders>
              <w:top w:val="nil"/>
              <w:left w:val="nil"/>
              <w:bottom w:val="nil"/>
              <w:right w:val="nil"/>
            </w:tcBorders>
          </w:tcPr>
          <w:p w14:paraId="20D8D8ED" w14:textId="77777777" w:rsidR="00555D7B" w:rsidRPr="009B732F" w:rsidRDefault="00555D7B" w:rsidP="006D3DC1">
            <w:pPr>
              <w:pStyle w:val="Normal6a"/>
            </w:pPr>
            <w:r w:rsidRPr="009B732F">
              <w:rPr>
                <w:b/>
                <w:i/>
              </w:rPr>
              <w:t>črtano</w:t>
            </w:r>
          </w:p>
        </w:tc>
      </w:tr>
    </w:tbl>
    <w:p w14:paraId="2D8A6C1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260EE4B"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4BA28179" w14:textId="77777777" w:rsidR="00555D7B" w:rsidRPr="009B732F" w:rsidRDefault="00555D7B" w:rsidP="00555D7B">
      <w:pPr>
        <w:pStyle w:val="AmJustText"/>
      </w:pPr>
      <w:r w:rsidRPr="009B732F">
        <w:t>Se že financira na podlagi uredbe o vzpostavitvi podpore Unije za azil, migracije in vključevanje. Izogibati se je treba dvojnemu financiranju.</w:t>
      </w:r>
    </w:p>
    <w:p w14:paraId="344DCAB6" w14:textId="77777777" w:rsidR="00555D7B" w:rsidRPr="009B732F" w:rsidRDefault="00555D7B" w:rsidP="00555D7B">
      <w:r w:rsidRPr="000A6CEA">
        <w:rPr>
          <w:rStyle w:val="HideTWBExt"/>
        </w:rPr>
        <w:t>&lt;/AmendB&gt;</w:t>
      </w:r>
    </w:p>
    <w:p w14:paraId="2766741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121</w:t>
      </w:r>
      <w:r w:rsidRPr="000A6CEA">
        <w:rPr>
          <w:rStyle w:val="HideTWBExt"/>
          <w:b w:val="0"/>
        </w:rPr>
        <w:t>&lt;/NumAmB&gt;</w:t>
      </w:r>
    </w:p>
    <w:p w14:paraId="20809D9A"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012AF178" w14:textId="77777777" w:rsidR="00555D7B" w:rsidRPr="009B732F" w:rsidRDefault="00555D7B" w:rsidP="00555D7B">
      <w:pPr>
        <w:pStyle w:val="NormalBold"/>
      </w:pPr>
      <w:r w:rsidRPr="000A6CEA">
        <w:rPr>
          <w:rStyle w:val="HideTWBExt"/>
          <w:b w:val="0"/>
        </w:rPr>
        <w:t>&lt;/RepeatBlock-By&gt;</w:t>
      </w:r>
    </w:p>
    <w:p w14:paraId="677E37D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0325774" w14:textId="77777777" w:rsidR="00555D7B" w:rsidRPr="009B732F" w:rsidRDefault="00555D7B" w:rsidP="00555D7B">
      <w:pPr>
        <w:pStyle w:val="NormalBold"/>
      </w:pPr>
      <w:r w:rsidRPr="000A6CEA">
        <w:rPr>
          <w:rStyle w:val="HideTWBExt"/>
          <w:b w:val="0"/>
        </w:rPr>
        <w:t>&lt;Article&gt;</w:t>
      </w:r>
      <w:r w:rsidRPr="009B732F">
        <w:t>Člen 2 – odstavek 1 – točka 8</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E6EB8F6" w14:textId="77777777" w:rsidTr="006D3DC1">
        <w:trPr>
          <w:trHeight w:hRule="exact" w:val="240"/>
          <w:jc w:val="center"/>
        </w:trPr>
        <w:tc>
          <w:tcPr>
            <w:tcW w:w="9752" w:type="dxa"/>
            <w:gridSpan w:val="2"/>
            <w:tcBorders>
              <w:top w:val="nil"/>
              <w:left w:val="nil"/>
              <w:bottom w:val="nil"/>
              <w:right w:val="nil"/>
            </w:tcBorders>
          </w:tcPr>
          <w:p w14:paraId="5651E298" w14:textId="77777777" w:rsidR="00555D7B" w:rsidRPr="009B732F" w:rsidRDefault="00555D7B" w:rsidP="006D3DC1"/>
        </w:tc>
      </w:tr>
      <w:tr w:rsidR="00AA652F" w:rsidRPr="009B732F" w14:paraId="757ED536" w14:textId="77777777" w:rsidTr="006D3DC1">
        <w:trPr>
          <w:trHeight w:val="240"/>
          <w:jc w:val="center"/>
        </w:trPr>
        <w:tc>
          <w:tcPr>
            <w:tcW w:w="4876" w:type="dxa"/>
            <w:tcBorders>
              <w:top w:val="nil"/>
              <w:left w:val="nil"/>
              <w:bottom w:val="nil"/>
              <w:right w:val="nil"/>
            </w:tcBorders>
          </w:tcPr>
          <w:p w14:paraId="18BA83BF"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65CE9B6" w14:textId="77777777" w:rsidR="00555D7B" w:rsidRPr="009B732F" w:rsidRDefault="00555D7B" w:rsidP="006D3DC1">
            <w:pPr>
              <w:pStyle w:val="AmColumnHeading"/>
            </w:pPr>
            <w:r w:rsidRPr="009B732F">
              <w:t>Predlog spremembe</w:t>
            </w:r>
          </w:p>
        </w:tc>
      </w:tr>
      <w:tr w:rsidR="00AA652F" w:rsidRPr="009B732F" w14:paraId="49285842" w14:textId="77777777" w:rsidTr="006D3DC1">
        <w:trPr>
          <w:jc w:val="center"/>
        </w:trPr>
        <w:tc>
          <w:tcPr>
            <w:tcW w:w="4876" w:type="dxa"/>
            <w:tcBorders>
              <w:top w:val="nil"/>
              <w:left w:val="nil"/>
              <w:bottom w:val="nil"/>
              <w:right w:val="nil"/>
            </w:tcBorders>
          </w:tcPr>
          <w:p w14:paraId="1DC6809D" w14:textId="77777777" w:rsidR="00555D7B" w:rsidRPr="009B732F" w:rsidRDefault="00555D7B" w:rsidP="006D3DC1">
            <w:pPr>
              <w:pStyle w:val="Normal6a"/>
            </w:pPr>
            <w:r w:rsidRPr="009B732F">
              <w:rPr>
                <w:b/>
                <w:i/>
              </w:rPr>
              <w:t>(8)</w:t>
            </w:r>
            <w:r w:rsidRPr="009B732F">
              <w:tab/>
            </w:r>
            <w:r w:rsidRPr="009B732F">
              <w:rPr>
                <w:b/>
                <w:i/>
              </w:rPr>
              <w:t>„finančni prispevki“ pomenijo finančne prispevke v skladu s členom 56(2), točka (b), Uredbe (EU) št. 2024/1351.</w:t>
            </w:r>
          </w:p>
        </w:tc>
        <w:tc>
          <w:tcPr>
            <w:tcW w:w="4876" w:type="dxa"/>
            <w:tcBorders>
              <w:top w:val="nil"/>
              <w:left w:val="nil"/>
              <w:bottom w:val="nil"/>
              <w:right w:val="nil"/>
            </w:tcBorders>
          </w:tcPr>
          <w:p w14:paraId="6340D496" w14:textId="77777777" w:rsidR="00555D7B" w:rsidRPr="009B732F" w:rsidRDefault="00555D7B" w:rsidP="006D3DC1">
            <w:pPr>
              <w:pStyle w:val="Normal6a"/>
            </w:pPr>
            <w:r w:rsidRPr="009B732F">
              <w:rPr>
                <w:b/>
                <w:i/>
              </w:rPr>
              <w:t>črtano</w:t>
            </w:r>
          </w:p>
        </w:tc>
      </w:tr>
    </w:tbl>
    <w:p w14:paraId="2BCEA6A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1DD3EB9"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0FBC0D10" w14:textId="77777777" w:rsidR="00555D7B" w:rsidRPr="009B732F" w:rsidRDefault="00555D7B" w:rsidP="00555D7B">
      <w:pPr>
        <w:pStyle w:val="AmJustText"/>
      </w:pPr>
      <w:r w:rsidRPr="009B732F">
        <w:t>Povezano z določbami o solidarnosti v uredbi o upravljanju azila in migracij. Se že financira na podlagi uredbe o vzpostavitvi podpore Unije za azil, migracije in vključevanje. Izogibati se je treba dvojnemu financiranju.</w:t>
      </w:r>
    </w:p>
    <w:p w14:paraId="3C4DC7B9" w14:textId="77777777" w:rsidR="00555D7B" w:rsidRPr="009B732F" w:rsidRDefault="00555D7B" w:rsidP="00555D7B">
      <w:r w:rsidRPr="000A6CEA">
        <w:rPr>
          <w:rStyle w:val="HideTWBExt"/>
        </w:rPr>
        <w:t>&lt;/AmendB&gt;</w:t>
      </w:r>
    </w:p>
    <w:p w14:paraId="0EF3E4C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122</w:t>
      </w:r>
      <w:r w:rsidRPr="000A6CEA">
        <w:rPr>
          <w:rStyle w:val="HideTWBExt"/>
          <w:b w:val="0"/>
        </w:rPr>
        <w:t>&lt;/NumAmB&gt;</w:t>
      </w:r>
    </w:p>
    <w:p w14:paraId="3D9CF864"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49F1FA75" w14:textId="77777777" w:rsidR="00555D7B" w:rsidRPr="009B732F" w:rsidRDefault="00555D7B" w:rsidP="00555D7B">
      <w:pPr>
        <w:pStyle w:val="NormalBold"/>
      </w:pPr>
      <w:r w:rsidRPr="000A6CEA">
        <w:rPr>
          <w:rStyle w:val="HideTWBExt"/>
          <w:b w:val="0"/>
        </w:rPr>
        <w:t>&lt;/RepeatBlock-By&gt;</w:t>
      </w:r>
    </w:p>
    <w:p w14:paraId="63222415"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FCF21B5" w14:textId="77777777" w:rsidR="00555D7B" w:rsidRPr="009B732F" w:rsidRDefault="00555D7B" w:rsidP="00555D7B">
      <w:pPr>
        <w:pStyle w:val="NormalBold"/>
      </w:pPr>
      <w:r w:rsidRPr="000A6CEA">
        <w:rPr>
          <w:rStyle w:val="HideTWBExt"/>
          <w:b w:val="0"/>
        </w:rPr>
        <w:t>&lt;Article&gt;</w:t>
      </w:r>
      <w:r w:rsidRPr="009B732F">
        <w:t>Člen 2 – odstavek 1 – točka 8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7950551" w14:textId="77777777" w:rsidTr="006D3DC1">
        <w:trPr>
          <w:trHeight w:hRule="exact" w:val="240"/>
          <w:jc w:val="center"/>
        </w:trPr>
        <w:tc>
          <w:tcPr>
            <w:tcW w:w="9752" w:type="dxa"/>
            <w:gridSpan w:val="2"/>
            <w:tcBorders>
              <w:top w:val="nil"/>
              <w:left w:val="nil"/>
              <w:bottom w:val="nil"/>
              <w:right w:val="nil"/>
            </w:tcBorders>
          </w:tcPr>
          <w:p w14:paraId="384CDBB2" w14:textId="77777777" w:rsidR="00555D7B" w:rsidRPr="009B732F" w:rsidRDefault="00555D7B" w:rsidP="006D3DC1"/>
        </w:tc>
      </w:tr>
      <w:tr w:rsidR="00AA652F" w:rsidRPr="009B732F" w14:paraId="21D88311" w14:textId="77777777" w:rsidTr="006D3DC1">
        <w:trPr>
          <w:trHeight w:val="240"/>
          <w:jc w:val="center"/>
        </w:trPr>
        <w:tc>
          <w:tcPr>
            <w:tcW w:w="4876" w:type="dxa"/>
            <w:tcBorders>
              <w:top w:val="nil"/>
              <w:left w:val="nil"/>
              <w:bottom w:val="nil"/>
              <w:right w:val="nil"/>
            </w:tcBorders>
          </w:tcPr>
          <w:p w14:paraId="2AF9E37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F9853ED" w14:textId="77777777" w:rsidR="00555D7B" w:rsidRPr="009B732F" w:rsidRDefault="00555D7B" w:rsidP="006D3DC1">
            <w:pPr>
              <w:pStyle w:val="AmColumnHeading"/>
            </w:pPr>
            <w:r w:rsidRPr="009B732F">
              <w:t>Predlog spremembe</w:t>
            </w:r>
          </w:p>
        </w:tc>
      </w:tr>
      <w:tr w:rsidR="00AA652F" w:rsidRPr="009B732F" w14:paraId="269F7F38" w14:textId="77777777" w:rsidTr="006D3DC1">
        <w:trPr>
          <w:jc w:val="center"/>
        </w:trPr>
        <w:tc>
          <w:tcPr>
            <w:tcW w:w="4876" w:type="dxa"/>
            <w:tcBorders>
              <w:top w:val="nil"/>
              <w:left w:val="nil"/>
              <w:bottom w:val="nil"/>
              <w:right w:val="nil"/>
            </w:tcBorders>
          </w:tcPr>
          <w:p w14:paraId="0A28E019" w14:textId="77777777" w:rsidR="00555D7B" w:rsidRPr="009B732F" w:rsidRDefault="00555D7B" w:rsidP="006D3DC1">
            <w:pPr>
              <w:pStyle w:val="Normal6a"/>
            </w:pPr>
          </w:p>
        </w:tc>
        <w:tc>
          <w:tcPr>
            <w:tcW w:w="4876" w:type="dxa"/>
            <w:tcBorders>
              <w:top w:val="nil"/>
              <w:left w:val="nil"/>
              <w:bottom w:val="nil"/>
              <w:right w:val="nil"/>
            </w:tcBorders>
          </w:tcPr>
          <w:p w14:paraId="5D29C60B" w14:textId="77777777" w:rsidR="00555D7B" w:rsidRPr="009B732F" w:rsidRDefault="00555D7B" w:rsidP="006D3DC1">
            <w:pPr>
              <w:pStyle w:val="Normal6a"/>
            </w:pPr>
            <w:r w:rsidRPr="009B732F">
              <w:rPr>
                <w:b/>
                <w:i/>
              </w:rPr>
              <w:t>(8a)</w:t>
            </w:r>
            <w:r w:rsidRPr="009B732F">
              <w:tab/>
            </w:r>
            <w:r w:rsidRPr="009B732F">
              <w:rPr>
                <w:b/>
                <w:i/>
              </w:rPr>
              <w:t>„hibridna grožnja“ pomeni katero koli usklajeno dejavnost, ki jo podpira država ali ne in se izvaja prek asimetričnih ali nekonvencionalnih sredstev ali sredstev sive cone pod pragom tradicionalnega vojaškega konflikta ter se načrtuje in izvaja usklajeno z zlonamernim namenom izkoriščanja strukturnih ranljivosti, motenja kritične infrastrukture ali ogrožanja varnosti, javnega reda, institucionalne odpornosti ali ozemeljske celovitosti Unije ali ene ali več držav članic.</w:t>
            </w:r>
          </w:p>
        </w:tc>
      </w:tr>
    </w:tbl>
    <w:p w14:paraId="4FE05E6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D92BE87"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1A43FD3" w14:textId="77777777" w:rsidR="00555D7B" w:rsidRPr="009B732F" w:rsidRDefault="00555D7B" w:rsidP="00555D7B">
      <w:pPr>
        <w:pStyle w:val="AmJustText"/>
      </w:pPr>
      <w:r w:rsidRPr="009B732F">
        <w:t>As emphasized in the Commission’s Communication on the EU's eastern regions (COM(2026) 82 final), the security architecture of the Eastern Flank is under persistent, evolving duress from non-conventional methods designed to deliberately operate just below the threshold of formal military conflict. These fluid campaigns target the seams between internal security, external border management, macro-economic stability, and digital resilience. To ensure maximum resilience and long-term legislative relevance, the definition of a 'hybrid threat' must remain completely neutral regarding specific technological or operational methods. Listing explicit examples of harmful activities inadvertently creates legal loopholes, as hostile actors continuously innovate new forms of gray-zone aggression that may not fit neatly into pre-defined categories.</w:t>
      </w:r>
    </w:p>
    <w:p w14:paraId="05314205" w14:textId="77777777" w:rsidR="00555D7B" w:rsidRPr="009B732F" w:rsidRDefault="00555D7B" w:rsidP="00555D7B">
      <w:r w:rsidRPr="000A6CEA">
        <w:rPr>
          <w:rStyle w:val="HideTWBExt"/>
        </w:rPr>
        <w:t>&lt;/AmendB&gt;</w:t>
      </w:r>
    </w:p>
    <w:p w14:paraId="4DBE6E6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123</w:t>
      </w:r>
      <w:r w:rsidRPr="000A6CEA">
        <w:rPr>
          <w:rStyle w:val="HideTWBExt"/>
          <w:b w:val="0"/>
        </w:rPr>
        <w:t>&lt;/NumAmB&gt;</w:t>
      </w:r>
    </w:p>
    <w:p w14:paraId="1D9EC5FB"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6F1DF01E" w14:textId="77777777" w:rsidR="00555D7B" w:rsidRPr="009B732F" w:rsidRDefault="00555D7B" w:rsidP="00555D7B">
      <w:pPr>
        <w:pStyle w:val="NormalBold"/>
      </w:pPr>
      <w:r w:rsidRPr="000A6CEA">
        <w:rPr>
          <w:rStyle w:val="HideTWBExt"/>
          <w:b w:val="0"/>
        </w:rPr>
        <w:t>&lt;/RepeatBlock-By&gt;</w:t>
      </w:r>
    </w:p>
    <w:p w14:paraId="6A91A91B"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1115489" w14:textId="77777777" w:rsidR="00555D7B" w:rsidRPr="009B732F" w:rsidRDefault="00555D7B" w:rsidP="00555D7B">
      <w:pPr>
        <w:pStyle w:val="NormalBold"/>
      </w:pPr>
      <w:r w:rsidRPr="000A6CEA">
        <w:rPr>
          <w:rStyle w:val="HideTWBExt"/>
          <w:b w:val="0"/>
        </w:rPr>
        <w:t>&lt;Article&gt;</w:t>
      </w:r>
      <w:r w:rsidRPr="009B732F">
        <w:t>Člen 3 – odstavek 1 – pododstavek 1 – uvodni del</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CAD50EE" w14:textId="77777777" w:rsidTr="006D3DC1">
        <w:trPr>
          <w:trHeight w:hRule="exact" w:val="240"/>
          <w:jc w:val="center"/>
        </w:trPr>
        <w:tc>
          <w:tcPr>
            <w:tcW w:w="9752" w:type="dxa"/>
            <w:gridSpan w:val="2"/>
            <w:tcBorders>
              <w:top w:val="nil"/>
              <w:left w:val="nil"/>
              <w:bottom w:val="nil"/>
              <w:right w:val="nil"/>
            </w:tcBorders>
          </w:tcPr>
          <w:p w14:paraId="40E502E8" w14:textId="77777777" w:rsidR="00555D7B" w:rsidRPr="009B732F" w:rsidRDefault="00555D7B" w:rsidP="006D3DC1"/>
        </w:tc>
      </w:tr>
      <w:tr w:rsidR="00AA652F" w:rsidRPr="009B732F" w14:paraId="7B5718BD" w14:textId="77777777" w:rsidTr="006D3DC1">
        <w:trPr>
          <w:trHeight w:val="240"/>
          <w:jc w:val="center"/>
        </w:trPr>
        <w:tc>
          <w:tcPr>
            <w:tcW w:w="4876" w:type="dxa"/>
            <w:tcBorders>
              <w:top w:val="nil"/>
              <w:left w:val="nil"/>
              <w:bottom w:val="nil"/>
              <w:right w:val="nil"/>
            </w:tcBorders>
          </w:tcPr>
          <w:p w14:paraId="10067B5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3B6EAB5" w14:textId="77777777" w:rsidR="00555D7B" w:rsidRPr="009B732F" w:rsidRDefault="00555D7B" w:rsidP="006D3DC1">
            <w:pPr>
              <w:pStyle w:val="AmColumnHeading"/>
            </w:pPr>
            <w:r w:rsidRPr="009B732F">
              <w:t>Predlog spremembe</w:t>
            </w:r>
          </w:p>
        </w:tc>
      </w:tr>
      <w:tr w:rsidR="00AA652F" w:rsidRPr="009B732F" w14:paraId="34AFA451" w14:textId="77777777" w:rsidTr="006D3DC1">
        <w:trPr>
          <w:jc w:val="center"/>
        </w:trPr>
        <w:tc>
          <w:tcPr>
            <w:tcW w:w="4876" w:type="dxa"/>
            <w:tcBorders>
              <w:top w:val="nil"/>
              <w:left w:val="nil"/>
              <w:bottom w:val="nil"/>
              <w:right w:val="nil"/>
            </w:tcBorders>
          </w:tcPr>
          <w:p w14:paraId="575CF595" w14:textId="77777777" w:rsidR="00555D7B" w:rsidRPr="009B732F" w:rsidRDefault="00555D7B" w:rsidP="006D3DC1">
            <w:pPr>
              <w:pStyle w:val="Normal6a"/>
            </w:pPr>
            <w:r w:rsidRPr="009B732F">
              <w:t xml:space="preserve">Za zagotovitev </w:t>
            </w:r>
            <w:r w:rsidRPr="009B732F">
              <w:rPr>
                <w:b/>
                <w:bCs/>
                <w:i/>
                <w:iCs/>
              </w:rPr>
              <w:t>močnega in uspešnega evropskega integriranega</w:t>
            </w:r>
            <w:r w:rsidRPr="009B732F">
              <w:t xml:space="preserve"> upravljanja zunanjih meja, dobro delujočega schengenskega območja </w:t>
            </w:r>
            <w:r w:rsidRPr="009B732F">
              <w:rPr>
                <w:b/>
                <w:bCs/>
                <w:i/>
                <w:iCs/>
              </w:rPr>
              <w:t>in</w:t>
            </w:r>
            <w:r w:rsidRPr="009B732F">
              <w:t xml:space="preserve"> učinkovite vizumske politike podpora Unije prispeva k vsakemu od naslednjih ciljev:</w:t>
            </w:r>
          </w:p>
        </w:tc>
        <w:tc>
          <w:tcPr>
            <w:tcW w:w="4876" w:type="dxa"/>
            <w:tcBorders>
              <w:top w:val="nil"/>
              <w:left w:val="nil"/>
              <w:bottom w:val="nil"/>
              <w:right w:val="nil"/>
            </w:tcBorders>
          </w:tcPr>
          <w:p w14:paraId="244636C3" w14:textId="77777777" w:rsidR="00555D7B" w:rsidRPr="009B732F" w:rsidRDefault="00555D7B" w:rsidP="006D3DC1">
            <w:pPr>
              <w:pStyle w:val="Normal6a"/>
            </w:pPr>
            <w:r w:rsidRPr="009B732F">
              <w:t xml:space="preserve">Za zagotovitev </w:t>
            </w:r>
            <w:r w:rsidRPr="009B732F">
              <w:rPr>
                <w:b/>
                <w:bCs/>
                <w:i/>
                <w:iCs/>
              </w:rPr>
              <w:t>dobro vodenega</w:t>
            </w:r>
            <w:r w:rsidRPr="009B732F">
              <w:t xml:space="preserve"> upravljanja zunanjih meja </w:t>
            </w:r>
            <w:r w:rsidRPr="009B732F">
              <w:rPr>
                <w:b/>
                <w:bCs/>
                <w:i/>
                <w:iCs/>
              </w:rPr>
              <w:t>ob polnem spoštovanju temeljnih pravic</w:t>
            </w:r>
            <w:r w:rsidRPr="009B732F">
              <w:t xml:space="preserve">, dobro delujočega schengenskega območja </w:t>
            </w:r>
            <w:r w:rsidRPr="009B732F">
              <w:rPr>
                <w:b/>
                <w:bCs/>
                <w:i/>
                <w:iCs/>
              </w:rPr>
              <w:t>ter</w:t>
            </w:r>
            <w:r w:rsidRPr="009B732F">
              <w:t xml:space="preserve"> učinkovite </w:t>
            </w:r>
            <w:r w:rsidRPr="009B732F">
              <w:rPr>
                <w:b/>
                <w:bCs/>
                <w:i/>
                <w:iCs/>
              </w:rPr>
              <w:t>in pravične</w:t>
            </w:r>
            <w:r w:rsidRPr="009B732F">
              <w:t xml:space="preserve"> vizumske politike podpora Unije prispeva k vsakemu od naslednjih ciljev:</w:t>
            </w:r>
          </w:p>
        </w:tc>
      </w:tr>
    </w:tbl>
    <w:p w14:paraId="513F8A3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DA67B89" w14:textId="77777777" w:rsidR="00555D7B" w:rsidRPr="009B732F" w:rsidRDefault="00555D7B" w:rsidP="00555D7B">
      <w:r w:rsidRPr="000A6CEA">
        <w:rPr>
          <w:rStyle w:val="HideTWBExt"/>
        </w:rPr>
        <w:t>&lt;/AmendB&gt;</w:t>
      </w:r>
    </w:p>
    <w:p w14:paraId="46DDED8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124</w:t>
      </w:r>
      <w:r w:rsidRPr="000A6CEA">
        <w:rPr>
          <w:rStyle w:val="HideTWBExt"/>
          <w:b w:val="0"/>
        </w:rPr>
        <w:t>&lt;/NumAmB&gt;</w:t>
      </w:r>
    </w:p>
    <w:p w14:paraId="4AEEBEDE"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441D2E87" w14:textId="77777777" w:rsidR="00555D7B" w:rsidRPr="009B732F" w:rsidRDefault="00555D7B" w:rsidP="00555D7B">
      <w:pPr>
        <w:pStyle w:val="NormalBold"/>
      </w:pPr>
      <w:r w:rsidRPr="000A6CEA">
        <w:rPr>
          <w:rStyle w:val="HideTWBExt"/>
          <w:b w:val="0"/>
        </w:rPr>
        <w:t>&lt;/RepeatBlock-By&gt;</w:t>
      </w:r>
    </w:p>
    <w:p w14:paraId="2E8ECFC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7C4E95E" w14:textId="77777777" w:rsidR="00555D7B" w:rsidRPr="009B732F" w:rsidRDefault="00555D7B" w:rsidP="00555D7B">
      <w:pPr>
        <w:pStyle w:val="NormalBold"/>
      </w:pPr>
      <w:r w:rsidRPr="000A6CEA">
        <w:rPr>
          <w:rStyle w:val="HideTWBExt"/>
          <w:b w:val="0"/>
        </w:rPr>
        <w:t>&lt;Article&gt;</w:t>
      </w:r>
      <w:r w:rsidRPr="009B732F">
        <w:t>Člen 3 – odstavek 1 – pododstavek 1 – uvodni del</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41E1F31" w14:textId="77777777" w:rsidTr="006D3DC1">
        <w:trPr>
          <w:trHeight w:hRule="exact" w:val="240"/>
          <w:jc w:val="center"/>
        </w:trPr>
        <w:tc>
          <w:tcPr>
            <w:tcW w:w="9752" w:type="dxa"/>
            <w:gridSpan w:val="2"/>
            <w:tcBorders>
              <w:top w:val="nil"/>
              <w:left w:val="nil"/>
              <w:bottom w:val="nil"/>
              <w:right w:val="nil"/>
            </w:tcBorders>
          </w:tcPr>
          <w:p w14:paraId="18399537" w14:textId="77777777" w:rsidR="00555D7B" w:rsidRPr="009B732F" w:rsidRDefault="00555D7B" w:rsidP="006D3DC1"/>
        </w:tc>
      </w:tr>
      <w:tr w:rsidR="00AA652F" w:rsidRPr="009B732F" w14:paraId="7C4B425A" w14:textId="77777777" w:rsidTr="006D3DC1">
        <w:trPr>
          <w:trHeight w:val="240"/>
          <w:jc w:val="center"/>
        </w:trPr>
        <w:tc>
          <w:tcPr>
            <w:tcW w:w="4876" w:type="dxa"/>
            <w:tcBorders>
              <w:top w:val="nil"/>
              <w:left w:val="nil"/>
              <w:bottom w:val="nil"/>
              <w:right w:val="nil"/>
            </w:tcBorders>
          </w:tcPr>
          <w:p w14:paraId="429F8E31"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E1EBD25" w14:textId="77777777" w:rsidR="00555D7B" w:rsidRPr="009B732F" w:rsidRDefault="00555D7B" w:rsidP="006D3DC1">
            <w:pPr>
              <w:pStyle w:val="AmColumnHeading"/>
            </w:pPr>
            <w:r w:rsidRPr="009B732F">
              <w:t>Predlog spremembe</w:t>
            </w:r>
          </w:p>
        </w:tc>
      </w:tr>
      <w:tr w:rsidR="00AA652F" w:rsidRPr="009B732F" w14:paraId="5CE233A8" w14:textId="77777777" w:rsidTr="006D3DC1">
        <w:trPr>
          <w:jc w:val="center"/>
        </w:trPr>
        <w:tc>
          <w:tcPr>
            <w:tcW w:w="4876" w:type="dxa"/>
            <w:tcBorders>
              <w:top w:val="nil"/>
              <w:left w:val="nil"/>
              <w:bottom w:val="nil"/>
              <w:right w:val="nil"/>
            </w:tcBorders>
          </w:tcPr>
          <w:p w14:paraId="6E3D7818" w14:textId="77777777" w:rsidR="00555D7B" w:rsidRPr="009B732F" w:rsidRDefault="00555D7B" w:rsidP="006D3DC1">
            <w:pPr>
              <w:pStyle w:val="Normal6a"/>
            </w:pPr>
            <w:r w:rsidRPr="009B732F">
              <w:t xml:space="preserve">Za zagotovitev </w:t>
            </w:r>
            <w:r w:rsidRPr="009B732F">
              <w:rPr>
                <w:b/>
                <w:bCs/>
                <w:i/>
                <w:iCs/>
              </w:rPr>
              <w:t>močnega in uspešnega</w:t>
            </w:r>
            <w:r w:rsidRPr="009B732F">
              <w:t xml:space="preserve"> evropskega integriranega upravljanja zunanjih meja, dobro delujočega schengenskega območja in učinkovite vizumske politike podpora Unije prispeva k vsakemu od naslednjih ciljev:</w:t>
            </w:r>
          </w:p>
        </w:tc>
        <w:tc>
          <w:tcPr>
            <w:tcW w:w="4876" w:type="dxa"/>
            <w:tcBorders>
              <w:top w:val="nil"/>
              <w:left w:val="nil"/>
              <w:bottom w:val="nil"/>
              <w:right w:val="nil"/>
            </w:tcBorders>
          </w:tcPr>
          <w:p w14:paraId="4735253B" w14:textId="77777777" w:rsidR="00555D7B" w:rsidRPr="009B732F" w:rsidRDefault="00555D7B" w:rsidP="006D3DC1">
            <w:pPr>
              <w:pStyle w:val="Normal6a"/>
            </w:pPr>
            <w:r w:rsidRPr="009B732F">
              <w:t xml:space="preserve">Za zagotovitev </w:t>
            </w:r>
            <w:r w:rsidRPr="009B732F">
              <w:rPr>
                <w:b/>
                <w:bCs/>
                <w:i/>
                <w:iCs/>
              </w:rPr>
              <w:t>ustreznega in na pravicah temelječega</w:t>
            </w:r>
            <w:r w:rsidRPr="009B732F">
              <w:t xml:space="preserve"> evropskega integriranega upravljanja zunanjih meja, dobro delujočega schengenskega območja in učinkovite vizumske politike podpora Unije prispeva k vsakemu od naslednjih ciljev:</w:t>
            </w:r>
          </w:p>
        </w:tc>
      </w:tr>
    </w:tbl>
    <w:p w14:paraId="6CE48B1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6B91A79" w14:textId="77777777" w:rsidR="00555D7B" w:rsidRPr="009B732F" w:rsidRDefault="00555D7B" w:rsidP="00555D7B">
      <w:r w:rsidRPr="000A6CEA">
        <w:rPr>
          <w:rStyle w:val="HideTWBExt"/>
        </w:rPr>
        <w:t>&lt;/AmendB&gt;</w:t>
      </w:r>
    </w:p>
    <w:p w14:paraId="56394615"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125</w:t>
      </w:r>
      <w:r w:rsidRPr="000A6CEA">
        <w:rPr>
          <w:rStyle w:val="HideTWBExt"/>
          <w:b w:val="0"/>
        </w:rPr>
        <w:t>&lt;/NumAmB&gt;</w:t>
      </w:r>
    </w:p>
    <w:p w14:paraId="6E428152" w14:textId="77777777" w:rsidR="00555D7B" w:rsidRPr="009B732F" w:rsidRDefault="00555D7B" w:rsidP="00555D7B">
      <w:pPr>
        <w:pStyle w:val="NormalBold"/>
      </w:pPr>
      <w:r w:rsidRPr="000A6CEA">
        <w:rPr>
          <w:rStyle w:val="HideTWBExt"/>
          <w:b w:val="0"/>
        </w:rPr>
        <w:t>&lt;RepeatBlock-By&gt;&lt;Members&gt;</w:t>
      </w:r>
      <w:r w:rsidRPr="009B732F">
        <w:t>Rasa Juknevičienė</w:t>
      </w:r>
      <w:r w:rsidRPr="000A6CEA">
        <w:rPr>
          <w:rStyle w:val="HideTWBExt"/>
          <w:b w:val="0"/>
        </w:rPr>
        <w:t>&lt;/Members&gt;</w:t>
      </w:r>
    </w:p>
    <w:p w14:paraId="086823FF" w14:textId="77777777" w:rsidR="00555D7B" w:rsidRPr="009B732F" w:rsidRDefault="00555D7B" w:rsidP="00555D7B">
      <w:pPr>
        <w:pStyle w:val="NormalBold"/>
      </w:pPr>
      <w:r w:rsidRPr="000A6CEA">
        <w:rPr>
          <w:rStyle w:val="HideTWBExt"/>
          <w:b w:val="0"/>
        </w:rPr>
        <w:t>&lt;/RepeatBlock-By&gt;</w:t>
      </w:r>
    </w:p>
    <w:p w14:paraId="1E39B53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6E9048D" w14:textId="77777777" w:rsidR="00555D7B" w:rsidRPr="009B732F" w:rsidRDefault="00555D7B" w:rsidP="00555D7B">
      <w:pPr>
        <w:pStyle w:val="NormalBold"/>
      </w:pPr>
      <w:r w:rsidRPr="000A6CEA">
        <w:rPr>
          <w:rStyle w:val="HideTWBExt"/>
          <w:b w:val="0"/>
        </w:rPr>
        <w:t>&lt;Article&gt;</w:t>
      </w:r>
      <w:r w:rsidRPr="009B732F">
        <w:t>Člen 3 – odstavek 1 – pododstavek 1 – uvodni del</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DF6FF83" w14:textId="77777777" w:rsidTr="006D3DC1">
        <w:trPr>
          <w:trHeight w:hRule="exact" w:val="240"/>
          <w:jc w:val="center"/>
        </w:trPr>
        <w:tc>
          <w:tcPr>
            <w:tcW w:w="9752" w:type="dxa"/>
            <w:gridSpan w:val="2"/>
            <w:tcBorders>
              <w:top w:val="nil"/>
              <w:left w:val="nil"/>
              <w:bottom w:val="nil"/>
              <w:right w:val="nil"/>
            </w:tcBorders>
          </w:tcPr>
          <w:p w14:paraId="54605057" w14:textId="77777777" w:rsidR="00555D7B" w:rsidRPr="009B732F" w:rsidRDefault="00555D7B" w:rsidP="006D3DC1"/>
        </w:tc>
      </w:tr>
      <w:tr w:rsidR="00AA652F" w:rsidRPr="009B732F" w14:paraId="1C257D79" w14:textId="77777777" w:rsidTr="006D3DC1">
        <w:trPr>
          <w:trHeight w:val="240"/>
          <w:jc w:val="center"/>
        </w:trPr>
        <w:tc>
          <w:tcPr>
            <w:tcW w:w="4876" w:type="dxa"/>
            <w:tcBorders>
              <w:top w:val="nil"/>
              <w:left w:val="nil"/>
              <w:bottom w:val="nil"/>
              <w:right w:val="nil"/>
            </w:tcBorders>
          </w:tcPr>
          <w:p w14:paraId="57B4F94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4CB73C7" w14:textId="77777777" w:rsidR="00555D7B" w:rsidRPr="009B732F" w:rsidRDefault="00555D7B" w:rsidP="006D3DC1">
            <w:pPr>
              <w:pStyle w:val="AmColumnHeading"/>
            </w:pPr>
            <w:r w:rsidRPr="009B732F">
              <w:t>Predlog spremembe</w:t>
            </w:r>
          </w:p>
        </w:tc>
      </w:tr>
      <w:tr w:rsidR="00AA652F" w:rsidRPr="009B732F" w14:paraId="6904473E" w14:textId="77777777" w:rsidTr="006D3DC1">
        <w:trPr>
          <w:jc w:val="center"/>
        </w:trPr>
        <w:tc>
          <w:tcPr>
            <w:tcW w:w="4876" w:type="dxa"/>
            <w:tcBorders>
              <w:top w:val="nil"/>
              <w:left w:val="nil"/>
              <w:bottom w:val="nil"/>
              <w:right w:val="nil"/>
            </w:tcBorders>
          </w:tcPr>
          <w:p w14:paraId="654B5F2D" w14:textId="77777777" w:rsidR="00555D7B" w:rsidRPr="009B732F" w:rsidRDefault="00555D7B" w:rsidP="006D3DC1">
            <w:pPr>
              <w:pStyle w:val="Normal6a"/>
            </w:pPr>
            <w:r w:rsidRPr="009B732F">
              <w:t xml:space="preserve">Za zagotovitev močnega in uspešnega evropskega integriranega upravljanja zunanjih meja, dobro delujočega schengenskega območja in učinkovite vizumske politike podpora Unije prispeva k </w:t>
            </w:r>
            <w:r w:rsidRPr="009B732F">
              <w:rPr>
                <w:b/>
                <w:bCs/>
                <w:i/>
                <w:iCs/>
              </w:rPr>
              <w:t>vsakemu od naslednjih ciljev</w:t>
            </w:r>
            <w:r w:rsidRPr="009B732F">
              <w:t>:</w:t>
            </w:r>
          </w:p>
        </w:tc>
        <w:tc>
          <w:tcPr>
            <w:tcW w:w="4876" w:type="dxa"/>
            <w:tcBorders>
              <w:top w:val="nil"/>
              <w:left w:val="nil"/>
              <w:bottom w:val="nil"/>
              <w:right w:val="nil"/>
            </w:tcBorders>
          </w:tcPr>
          <w:p w14:paraId="178F217C" w14:textId="77777777" w:rsidR="00555D7B" w:rsidRPr="009B732F" w:rsidRDefault="00555D7B" w:rsidP="006D3DC1">
            <w:pPr>
              <w:pStyle w:val="Normal6a"/>
            </w:pPr>
            <w:r w:rsidRPr="009B732F">
              <w:t xml:space="preserve">Za zagotovitev močnega in uspešnega evropskega integriranega upravljanja zunanjih meja, dobro delujočega schengenskega območja in učinkovite vizumske politike podpora Unije prispeva k </w:t>
            </w:r>
            <w:r w:rsidRPr="009B732F">
              <w:rPr>
                <w:b/>
                <w:bCs/>
                <w:i/>
                <w:iCs/>
              </w:rPr>
              <w:t>naslednjim ciljem</w:t>
            </w:r>
            <w:r w:rsidRPr="009B732F">
              <w:t>:</w:t>
            </w:r>
          </w:p>
        </w:tc>
      </w:tr>
    </w:tbl>
    <w:p w14:paraId="642E146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6D09492"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AE07BE2" w14:textId="77777777" w:rsidR="00555D7B" w:rsidRPr="009B732F" w:rsidRDefault="00555D7B" w:rsidP="00555D7B">
      <w:pPr>
        <w:pStyle w:val="AmJustText"/>
      </w:pPr>
      <w:r w:rsidRPr="009B732F">
        <w:t>Predlog spremembe zagotavlja potrebno prožnost, da se lahko podpora Unije usmeri v prednostne naloge, izzive in potrebe, ki jih opredeli zadevna država članica na področjih, ki jih zajema ta uredba.</w:t>
      </w:r>
    </w:p>
    <w:p w14:paraId="30FD5496" w14:textId="77777777" w:rsidR="00555D7B" w:rsidRPr="009B732F" w:rsidRDefault="00555D7B" w:rsidP="00555D7B">
      <w:r w:rsidRPr="000A6CEA">
        <w:rPr>
          <w:rStyle w:val="HideTWBExt"/>
        </w:rPr>
        <w:t>&lt;/AmendB&gt;</w:t>
      </w:r>
    </w:p>
    <w:p w14:paraId="01A2BCE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126</w:t>
      </w:r>
      <w:r w:rsidRPr="000A6CEA">
        <w:rPr>
          <w:rStyle w:val="HideTWBExt"/>
          <w:b w:val="0"/>
        </w:rPr>
        <w:t>&lt;/NumAmB&gt;</w:t>
      </w:r>
    </w:p>
    <w:p w14:paraId="5B35F5E2" w14:textId="77777777" w:rsidR="00555D7B" w:rsidRPr="009B732F" w:rsidRDefault="00555D7B" w:rsidP="00555D7B">
      <w:pPr>
        <w:pStyle w:val="NormalBold"/>
      </w:pPr>
      <w:r w:rsidRPr="000A6CEA">
        <w:rPr>
          <w:rStyle w:val="HideTWBExt"/>
          <w:b w:val="0"/>
        </w:rPr>
        <w:t>&lt;RepeatBlock-By&gt;&lt;Members&gt;</w:t>
      </w:r>
      <w:r w:rsidRPr="009B732F">
        <w:t>Dainius Žalimas</w:t>
      </w:r>
      <w:r w:rsidRPr="000A6CEA">
        <w:rPr>
          <w:rStyle w:val="HideTWBExt"/>
          <w:b w:val="0"/>
        </w:rPr>
        <w:t>&lt;/Members&gt;</w:t>
      </w:r>
    </w:p>
    <w:p w14:paraId="4026C4A2" w14:textId="77777777" w:rsidR="00555D7B" w:rsidRPr="009B732F" w:rsidRDefault="00555D7B" w:rsidP="00555D7B">
      <w:pPr>
        <w:pStyle w:val="NormalBold"/>
      </w:pPr>
      <w:r w:rsidRPr="000A6CEA">
        <w:rPr>
          <w:rStyle w:val="HideTWBExt"/>
          <w:b w:val="0"/>
        </w:rPr>
        <w:t>&lt;/RepeatBlock-By&gt;</w:t>
      </w:r>
    </w:p>
    <w:p w14:paraId="2A523E8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0350241" w14:textId="77777777" w:rsidR="00555D7B" w:rsidRPr="009B732F" w:rsidRDefault="00555D7B" w:rsidP="00555D7B">
      <w:pPr>
        <w:pStyle w:val="NormalBold"/>
      </w:pPr>
      <w:r w:rsidRPr="000A6CEA">
        <w:rPr>
          <w:rStyle w:val="HideTWBExt"/>
          <w:b w:val="0"/>
        </w:rPr>
        <w:t>&lt;Article&gt;</w:t>
      </w:r>
      <w:r w:rsidRPr="009B732F">
        <w:t>Člen 3 – odstavek 1 – pododstavek 1 – uvodni del</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5996F0A" w14:textId="77777777" w:rsidTr="006D3DC1">
        <w:trPr>
          <w:trHeight w:hRule="exact" w:val="240"/>
          <w:jc w:val="center"/>
        </w:trPr>
        <w:tc>
          <w:tcPr>
            <w:tcW w:w="9752" w:type="dxa"/>
            <w:gridSpan w:val="2"/>
            <w:tcBorders>
              <w:top w:val="nil"/>
              <w:left w:val="nil"/>
              <w:bottom w:val="nil"/>
              <w:right w:val="nil"/>
            </w:tcBorders>
          </w:tcPr>
          <w:p w14:paraId="7CA44935" w14:textId="77777777" w:rsidR="00555D7B" w:rsidRPr="009B732F" w:rsidRDefault="00555D7B" w:rsidP="006D3DC1"/>
        </w:tc>
      </w:tr>
      <w:tr w:rsidR="00AA652F" w:rsidRPr="009B732F" w14:paraId="6EA3EFCF" w14:textId="77777777" w:rsidTr="006D3DC1">
        <w:trPr>
          <w:trHeight w:val="240"/>
          <w:jc w:val="center"/>
        </w:trPr>
        <w:tc>
          <w:tcPr>
            <w:tcW w:w="4876" w:type="dxa"/>
            <w:tcBorders>
              <w:top w:val="nil"/>
              <w:left w:val="nil"/>
              <w:bottom w:val="nil"/>
              <w:right w:val="nil"/>
            </w:tcBorders>
          </w:tcPr>
          <w:p w14:paraId="2A45A4F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CD6FC90" w14:textId="77777777" w:rsidR="00555D7B" w:rsidRPr="009B732F" w:rsidRDefault="00555D7B" w:rsidP="006D3DC1">
            <w:pPr>
              <w:pStyle w:val="AmColumnHeading"/>
            </w:pPr>
            <w:r w:rsidRPr="009B732F">
              <w:t>Predlog spremembe</w:t>
            </w:r>
          </w:p>
        </w:tc>
      </w:tr>
      <w:tr w:rsidR="00AA652F" w:rsidRPr="009B732F" w14:paraId="55D15A61" w14:textId="77777777" w:rsidTr="006D3DC1">
        <w:trPr>
          <w:jc w:val="center"/>
        </w:trPr>
        <w:tc>
          <w:tcPr>
            <w:tcW w:w="4876" w:type="dxa"/>
            <w:tcBorders>
              <w:top w:val="nil"/>
              <w:left w:val="nil"/>
              <w:bottom w:val="nil"/>
              <w:right w:val="nil"/>
            </w:tcBorders>
          </w:tcPr>
          <w:p w14:paraId="2233CDB0" w14:textId="77777777" w:rsidR="00555D7B" w:rsidRPr="009B732F" w:rsidRDefault="00555D7B" w:rsidP="006D3DC1">
            <w:pPr>
              <w:pStyle w:val="Normal6a"/>
            </w:pPr>
            <w:r w:rsidRPr="009B732F">
              <w:t xml:space="preserve">Za zagotovitev močnega in uspešnega evropskega integriranega upravljanja zunanjih meja, dobro delujočega schengenskega območja in učinkovite vizumske politike podpora Unije prispeva k </w:t>
            </w:r>
            <w:r w:rsidRPr="009B732F">
              <w:rPr>
                <w:b/>
                <w:bCs/>
                <w:i/>
                <w:iCs/>
              </w:rPr>
              <w:t>vsakemu od naslednjih ciljev</w:t>
            </w:r>
            <w:r w:rsidRPr="009B732F">
              <w:t>:</w:t>
            </w:r>
          </w:p>
        </w:tc>
        <w:tc>
          <w:tcPr>
            <w:tcW w:w="4876" w:type="dxa"/>
            <w:tcBorders>
              <w:top w:val="nil"/>
              <w:left w:val="nil"/>
              <w:bottom w:val="nil"/>
              <w:right w:val="nil"/>
            </w:tcBorders>
          </w:tcPr>
          <w:p w14:paraId="3866AB96" w14:textId="77777777" w:rsidR="00555D7B" w:rsidRPr="009B732F" w:rsidRDefault="00555D7B" w:rsidP="006D3DC1">
            <w:pPr>
              <w:pStyle w:val="Normal6a"/>
            </w:pPr>
            <w:r w:rsidRPr="009B732F">
              <w:t xml:space="preserve">Za zagotovitev močnega in uspešnega evropskega integriranega upravljanja zunanjih meja, dobro delujočega schengenskega območja in učinkovite vizumske politike podpora Unije prispeva k </w:t>
            </w:r>
            <w:r w:rsidRPr="009B732F">
              <w:rPr>
                <w:b/>
                <w:bCs/>
                <w:i/>
                <w:iCs/>
              </w:rPr>
              <w:t>naslednjim ciljem</w:t>
            </w:r>
            <w:r w:rsidRPr="009B732F">
              <w:t>:</w:t>
            </w:r>
          </w:p>
        </w:tc>
      </w:tr>
    </w:tbl>
    <w:p w14:paraId="5B85209D"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D411E06" w14:textId="77777777" w:rsidR="00555D7B" w:rsidRPr="009B732F" w:rsidRDefault="00555D7B" w:rsidP="00555D7B">
      <w:r w:rsidRPr="000A6CEA">
        <w:rPr>
          <w:rStyle w:val="HideTWBExt"/>
        </w:rPr>
        <w:t>&lt;/AmendB&gt;</w:t>
      </w:r>
    </w:p>
    <w:p w14:paraId="662990B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127</w:t>
      </w:r>
      <w:r w:rsidRPr="000A6CEA">
        <w:rPr>
          <w:rStyle w:val="HideTWBExt"/>
          <w:b w:val="0"/>
        </w:rPr>
        <w:t>&lt;/NumAmB&gt;</w:t>
      </w:r>
    </w:p>
    <w:p w14:paraId="63A28437"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6CB71ED9" w14:textId="77777777" w:rsidR="00555D7B" w:rsidRPr="009B732F" w:rsidRDefault="00555D7B" w:rsidP="00555D7B">
      <w:pPr>
        <w:pStyle w:val="NormalBold"/>
      </w:pPr>
      <w:r w:rsidRPr="000A6CEA">
        <w:rPr>
          <w:rStyle w:val="HideTWBExt"/>
          <w:b w:val="0"/>
        </w:rPr>
        <w:t>&lt;/RepeatBlock-By&gt;</w:t>
      </w:r>
    </w:p>
    <w:p w14:paraId="4827681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AD1EEFD" w14:textId="77777777" w:rsidR="00555D7B" w:rsidRPr="009B732F" w:rsidRDefault="00555D7B" w:rsidP="00555D7B">
      <w:pPr>
        <w:pStyle w:val="NormalBold"/>
      </w:pPr>
      <w:r w:rsidRPr="000A6CEA">
        <w:rPr>
          <w:rStyle w:val="HideTWBExt"/>
          <w:b w:val="0"/>
        </w:rPr>
        <w:t>&lt;Article&gt;</w:t>
      </w:r>
      <w:r w:rsidRPr="009B732F">
        <w:t>Člen 3 – odstavek 1 – pododstavek 1 – točka a</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E5C22DF" w14:textId="77777777" w:rsidTr="006D3DC1">
        <w:trPr>
          <w:trHeight w:hRule="exact" w:val="240"/>
          <w:jc w:val="center"/>
        </w:trPr>
        <w:tc>
          <w:tcPr>
            <w:tcW w:w="9752" w:type="dxa"/>
            <w:gridSpan w:val="2"/>
            <w:tcBorders>
              <w:top w:val="nil"/>
              <w:left w:val="nil"/>
              <w:bottom w:val="nil"/>
              <w:right w:val="nil"/>
            </w:tcBorders>
          </w:tcPr>
          <w:p w14:paraId="52CA1A34" w14:textId="77777777" w:rsidR="00555D7B" w:rsidRPr="009B732F" w:rsidRDefault="00555D7B" w:rsidP="006D3DC1"/>
        </w:tc>
      </w:tr>
      <w:tr w:rsidR="00AA652F" w:rsidRPr="009B732F" w14:paraId="4627861A" w14:textId="77777777" w:rsidTr="006D3DC1">
        <w:trPr>
          <w:trHeight w:val="240"/>
          <w:jc w:val="center"/>
        </w:trPr>
        <w:tc>
          <w:tcPr>
            <w:tcW w:w="4876" w:type="dxa"/>
            <w:tcBorders>
              <w:top w:val="nil"/>
              <w:left w:val="nil"/>
              <w:bottom w:val="nil"/>
              <w:right w:val="nil"/>
            </w:tcBorders>
          </w:tcPr>
          <w:p w14:paraId="1FB280A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DFE76FD" w14:textId="77777777" w:rsidR="00555D7B" w:rsidRPr="009B732F" w:rsidRDefault="00555D7B" w:rsidP="006D3DC1">
            <w:pPr>
              <w:pStyle w:val="AmColumnHeading"/>
            </w:pPr>
            <w:r w:rsidRPr="009B732F">
              <w:t>Predlog spremembe</w:t>
            </w:r>
          </w:p>
        </w:tc>
      </w:tr>
      <w:tr w:rsidR="00AA652F" w:rsidRPr="009B732F" w14:paraId="3B91C988" w14:textId="77777777" w:rsidTr="006D3DC1">
        <w:trPr>
          <w:jc w:val="center"/>
        </w:trPr>
        <w:tc>
          <w:tcPr>
            <w:tcW w:w="4876" w:type="dxa"/>
            <w:tcBorders>
              <w:top w:val="nil"/>
              <w:left w:val="nil"/>
              <w:bottom w:val="nil"/>
              <w:right w:val="nil"/>
            </w:tcBorders>
          </w:tcPr>
          <w:p w14:paraId="75506424" w14:textId="77777777" w:rsidR="00555D7B" w:rsidRPr="009B732F" w:rsidRDefault="00555D7B" w:rsidP="006D3DC1">
            <w:pPr>
              <w:pStyle w:val="Normal6a"/>
            </w:pPr>
            <w:r w:rsidRPr="009B732F">
              <w:t>(a)</w:t>
            </w:r>
            <w:r w:rsidRPr="009B732F">
              <w:tab/>
              <w:t xml:space="preserve">podpiranje </w:t>
            </w:r>
            <w:r w:rsidRPr="009B732F">
              <w:rPr>
                <w:b/>
                <w:bCs/>
                <w:i/>
                <w:iCs/>
              </w:rPr>
              <w:t>uspešnega izvajanja</w:t>
            </w:r>
            <w:r w:rsidRPr="009B732F">
              <w:t xml:space="preserve">, </w:t>
            </w:r>
            <w:r w:rsidRPr="009B732F">
              <w:rPr>
                <w:b/>
                <w:bCs/>
                <w:i/>
                <w:iCs/>
              </w:rPr>
              <w:t>uporabe</w:t>
            </w:r>
            <w:r w:rsidRPr="009B732F">
              <w:t xml:space="preserve"> in </w:t>
            </w:r>
            <w:r w:rsidRPr="009B732F">
              <w:rPr>
                <w:b/>
                <w:bCs/>
                <w:i/>
                <w:iCs/>
              </w:rPr>
              <w:t>razvoja</w:t>
            </w:r>
            <w:r w:rsidRPr="009B732F">
              <w:t xml:space="preserve"> schengenskega okvira ter </w:t>
            </w:r>
            <w:r w:rsidRPr="009B732F">
              <w:rPr>
                <w:b/>
                <w:bCs/>
                <w:i/>
                <w:iCs/>
              </w:rPr>
              <w:t>krepitev</w:t>
            </w:r>
            <w:r w:rsidRPr="009B732F">
              <w:t xml:space="preserve"> upravljanja, celovitosti in varnosti schengenskega območja </w:t>
            </w:r>
            <w:r w:rsidRPr="009B732F">
              <w:rPr>
                <w:b/>
                <w:bCs/>
                <w:i/>
                <w:iCs/>
              </w:rPr>
              <w:t>brez notranjih meja</w:t>
            </w:r>
            <w:r w:rsidRPr="009B732F">
              <w:t>;</w:t>
            </w:r>
          </w:p>
        </w:tc>
        <w:tc>
          <w:tcPr>
            <w:tcW w:w="4876" w:type="dxa"/>
            <w:tcBorders>
              <w:top w:val="nil"/>
              <w:left w:val="nil"/>
              <w:bottom w:val="nil"/>
              <w:right w:val="nil"/>
            </w:tcBorders>
          </w:tcPr>
          <w:p w14:paraId="281EAAF9" w14:textId="77777777" w:rsidR="00555D7B" w:rsidRPr="009B732F" w:rsidRDefault="00555D7B" w:rsidP="006D3DC1">
            <w:pPr>
              <w:pStyle w:val="Normal6a"/>
            </w:pPr>
            <w:r w:rsidRPr="009B732F">
              <w:t>(a)</w:t>
            </w:r>
            <w:r w:rsidRPr="009B732F">
              <w:tab/>
              <w:t xml:space="preserve">podpiranje </w:t>
            </w:r>
            <w:r w:rsidRPr="009B732F">
              <w:rPr>
                <w:b/>
                <w:bCs/>
                <w:i/>
                <w:iCs/>
              </w:rPr>
              <w:t>schengenskega območja z zagotavljanjem odsotnosti vsakršnega nadzora oseb pri prehajanju notranjih meja, ne glede na njihovo državljanstvo, in prispevanje k uspešnemu izvajanju</w:t>
            </w:r>
            <w:r w:rsidRPr="009B732F">
              <w:t xml:space="preserve">, </w:t>
            </w:r>
            <w:r w:rsidRPr="009B732F">
              <w:rPr>
                <w:b/>
                <w:bCs/>
                <w:i/>
                <w:iCs/>
              </w:rPr>
              <w:t>uporabi</w:t>
            </w:r>
            <w:r w:rsidRPr="009B732F">
              <w:t xml:space="preserve"> in </w:t>
            </w:r>
            <w:r w:rsidRPr="009B732F">
              <w:rPr>
                <w:b/>
                <w:bCs/>
                <w:i/>
                <w:iCs/>
              </w:rPr>
              <w:t>razvoju</w:t>
            </w:r>
            <w:r w:rsidRPr="009B732F">
              <w:t xml:space="preserve"> schengenskega okvira ter </w:t>
            </w:r>
            <w:r w:rsidRPr="009B732F">
              <w:rPr>
                <w:b/>
                <w:bCs/>
                <w:i/>
                <w:iCs/>
              </w:rPr>
              <w:t>krepitvi</w:t>
            </w:r>
            <w:r w:rsidRPr="009B732F">
              <w:t xml:space="preserve"> upravljanja, celovitosti in varnosti schengenskega območja;</w:t>
            </w:r>
          </w:p>
        </w:tc>
      </w:tr>
    </w:tbl>
    <w:p w14:paraId="62ED2D4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FEF4347"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58F4DB00" w14:textId="77777777" w:rsidR="00555D7B" w:rsidRPr="009B732F" w:rsidRDefault="00555D7B" w:rsidP="00555D7B">
      <w:pPr>
        <w:pStyle w:val="AmJustText"/>
      </w:pPr>
      <w:r w:rsidRPr="009B732F">
        <w:t>Schengensko območje temelji na odpravi nadzora na notranjih mejah. Besedilo je prevzeto iz člena 77(1) PDEU.</w:t>
      </w:r>
    </w:p>
    <w:p w14:paraId="44827188" w14:textId="77777777" w:rsidR="00555D7B" w:rsidRPr="009B732F" w:rsidRDefault="00555D7B" w:rsidP="00555D7B">
      <w:r w:rsidRPr="000A6CEA">
        <w:rPr>
          <w:rStyle w:val="HideTWBExt"/>
        </w:rPr>
        <w:t>&lt;/AmendB&gt;</w:t>
      </w:r>
    </w:p>
    <w:p w14:paraId="5B4A42C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128</w:t>
      </w:r>
      <w:r w:rsidRPr="000A6CEA">
        <w:rPr>
          <w:rStyle w:val="HideTWBExt"/>
          <w:b w:val="0"/>
        </w:rPr>
        <w:t>&lt;/NumAmB&gt;</w:t>
      </w:r>
    </w:p>
    <w:p w14:paraId="4AF09400"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0A6A9753" w14:textId="77777777" w:rsidR="00555D7B" w:rsidRPr="009B732F" w:rsidRDefault="00555D7B" w:rsidP="00555D7B">
      <w:pPr>
        <w:pStyle w:val="NormalBold"/>
      </w:pPr>
      <w:r w:rsidRPr="000A6CEA">
        <w:rPr>
          <w:rStyle w:val="HideTWBExt"/>
          <w:b w:val="0"/>
        </w:rPr>
        <w:t>&lt;/RepeatBlock-By&gt;</w:t>
      </w:r>
    </w:p>
    <w:p w14:paraId="363BFE0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68D3932" w14:textId="77777777" w:rsidR="00555D7B" w:rsidRPr="009B732F" w:rsidRDefault="00555D7B" w:rsidP="00555D7B">
      <w:pPr>
        <w:pStyle w:val="NormalBold"/>
      </w:pPr>
      <w:r w:rsidRPr="000A6CEA">
        <w:rPr>
          <w:rStyle w:val="HideTWBExt"/>
          <w:b w:val="0"/>
        </w:rPr>
        <w:t>&lt;Article&gt;</w:t>
      </w:r>
      <w:r w:rsidRPr="009B732F">
        <w:t>Člen 3 – odstavek 1 – pododstavek 1 – točka a</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4977B20" w14:textId="77777777" w:rsidTr="006D3DC1">
        <w:trPr>
          <w:trHeight w:hRule="exact" w:val="240"/>
          <w:jc w:val="center"/>
        </w:trPr>
        <w:tc>
          <w:tcPr>
            <w:tcW w:w="9752" w:type="dxa"/>
            <w:gridSpan w:val="2"/>
            <w:tcBorders>
              <w:top w:val="nil"/>
              <w:left w:val="nil"/>
              <w:bottom w:val="nil"/>
              <w:right w:val="nil"/>
            </w:tcBorders>
          </w:tcPr>
          <w:p w14:paraId="62D80728" w14:textId="77777777" w:rsidR="00555D7B" w:rsidRPr="009B732F" w:rsidRDefault="00555D7B" w:rsidP="006D3DC1"/>
        </w:tc>
      </w:tr>
      <w:tr w:rsidR="00AA652F" w:rsidRPr="009B732F" w14:paraId="7390B4BB" w14:textId="77777777" w:rsidTr="006D3DC1">
        <w:trPr>
          <w:trHeight w:val="240"/>
          <w:jc w:val="center"/>
        </w:trPr>
        <w:tc>
          <w:tcPr>
            <w:tcW w:w="4876" w:type="dxa"/>
            <w:tcBorders>
              <w:top w:val="nil"/>
              <w:left w:val="nil"/>
              <w:bottom w:val="nil"/>
              <w:right w:val="nil"/>
            </w:tcBorders>
          </w:tcPr>
          <w:p w14:paraId="125B3C31"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120D4CE" w14:textId="77777777" w:rsidR="00555D7B" w:rsidRPr="009B732F" w:rsidRDefault="00555D7B" w:rsidP="006D3DC1">
            <w:pPr>
              <w:pStyle w:val="AmColumnHeading"/>
            </w:pPr>
            <w:r w:rsidRPr="009B732F">
              <w:t>Predlog spremembe</w:t>
            </w:r>
          </w:p>
        </w:tc>
      </w:tr>
      <w:tr w:rsidR="00AA652F" w:rsidRPr="009B732F" w14:paraId="6C65DD7C" w14:textId="77777777" w:rsidTr="006D3DC1">
        <w:trPr>
          <w:jc w:val="center"/>
        </w:trPr>
        <w:tc>
          <w:tcPr>
            <w:tcW w:w="4876" w:type="dxa"/>
            <w:tcBorders>
              <w:top w:val="nil"/>
              <w:left w:val="nil"/>
              <w:bottom w:val="nil"/>
              <w:right w:val="nil"/>
            </w:tcBorders>
          </w:tcPr>
          <w:p w14:paraId="1172583B" w14:textId="77777777" w:rsidR="00555D7B" w:rsidRPr="009B732F" w:rsidRDefault="00555D7B" w:rsidP="006D3DC1">
            <w:pPr>
              <w:pStyle w:val="Normal6a"/>
            </w:pPr>
            <w:r w:rsidRPr="009B732F">
              <w:t>(a)</w:t>
            </w:r>
            <w:r w:rsidRPr="009B732F">
              <w:tab/>
              <w:t>podpiranje uspešnega izvajanja, uporabe in razvoja schengenskega okvira ter krepitev upravljanja, celovitosti in varnosti schengenskega območja brez notranjih meja;</w:t>
            </w:r>
          </w:p>
        </w:tc>
        <w:tc>
          <w:tcPr>
            <w:tcW w:w="4876" w:type="dxa"/>
            <w:tcBorders>
              <w:top w:val="nil"/>
              <w:left w:val="nil"/>
              <w:bottom w:val="nil"/>
              <w:right w:val="nil"/>
            </w:tcBorders>
          </w:tcPr>
          <w:p w14:paraId="6AAF914B" w14:textId="77777777" w:rsidR="00555D7B" w:rsidRPr="009B732F" w:rsidRDefault="00555D7B" w:rsidP="006D3DC1">
            <w:pPr>
              <w:pStyle w:val="Normal6a"/>
            </w:pPr>
            <w:r w:rsidRPr="009B732F">
              <w:t>(a)</w:t>
            </w:r>
            <w:r w:rsidRPr="009B732F">
              <w:tab/>
              <w:t xml:space="preserve">podpiranje uspešnega izvajanja, uporabe in razvoja schengenskega okvira ter krepitev upravljanja, celovitosti in varnosti schengenskega območja brez notranjih meja </w:t>
            </w:r>
            <w:r w:rsidRPr="009B732F">
              <w:rPr>
                <w:b/>
                <w:bCs/>
                <w:i/>
                <w:iCs/>
              </w:rPr>
              <w:t>ob ohranjanju prostega gibanja oseb in odsotnosti nadzora na notranjih mejah</w:t>
            </w:r>
            <w:r w:rsidRPr="009B732F">
              <w:t>;</w:t>
            </w:r>
          </w:p>
        </w:tc>
      </w:tr>
    </w:tbl>
    <w:p w14:paraId="1AEEC5D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527F928" w14:textId="77777777" w:rsidR="00555D7B" w:rsidRPr="009B732F" w:rsidRDefault="00555D7B" w:rsidP="00555D7B">
      <w:r w:rsidRPr="000A6CEA">
        <w:rPr>
          <w:rStyle w:val="HideTWBExt"/>
        </w:rPr>
        <w:t>&lt;/AmendB&gt;</w:t>
      </w:r>
    </w:p>
    <w:p w14:paraId="798E54A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129</w:t>
      </w:r>
      <w:r w:rsidRPr="000A6CEA">
        <w:rPr>
          <w:rStyle w:val="HideTWBExt"/>
          <w:b w:val="0"/>
        </w:rPr>
        <w:t>&lt;/NumAmB&gt;</w:t>
      </w:r>
    </w:p>
    <w:p w14:paraId="6451DAA3"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333D8EEF" w14:textId="77777777" w:rsidR="00555D7B" w:rsidRPr="009B732F" w:rsidRDefault="00555D7B" w:rsidP="00555D7B">
      <w:pPr>
        <w:pStyle w:val="NormalBold"/>
      </w:pPr>
      <w:r w:rsidRPr="000A6CEA">
        <w:rPr>
          <w:rStyle w:val="HideTWBExt"/>
          <w:b w:val="0"/>
        </w:rPr>
        <w:t>&lt;/RepeatBlock-By&gt;</w:t>
      </w:r>
    </w:p>
    <w:p w14:paraId="5BA139F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33AB6F0"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96E6CE0" w14:textId="77777777" w:rsidTr="006D3DC1">
        <w:trPr>
          <w:trHeight w:hRule="exact" w:val="240"/>
          <w:jc w:val="center"/>
        </w:trPr>
        <w:tc>
          <w:tcPr>
            <w:tcW w:w="9752" w:type="dxa"/>
            <w:gridSpan w:val="2"/>
            <w:tcBorders>
              <w:top w:val="nil"/>
              <w:left w:val="nil"/>
              <w:bottom w:val="nil"/>
              <w:right w:val="nil"/>
            </w:tcBorders>
          </w:tcPr>
          <w:p w14:paraId="0E890416" w14:textId="77777777" w:rsidR="00555D7B" w:rsidRPr="009B732F" w:rsidRDefault="00555D7B" w:rsidP="006D3DC1"/>
        </w:tc>
      </w:tr>
      <w:tr w:rsidR="00AA652F" w:rsidRPr="009B732F" w14:paraId="6937AB19" w14:textId="77777777" w:rsidTr="006D3DC1">
        <w:trPr>
          <w:trHeight w:val="240"/>
          <w:jc w:val="center"/>
        </w:trPr>
        <w:tc>
          <w:tcPr>
            <w:tcW w:w="4876" w:type="dxa"/>
            <w:tcBorders>
              <w:top w:val="nil"/>
              <w:left w:val="nil"/>
              <w:bottom w:val="nil"/>
              <w:right w:val="nil"/>
            </w:tcBorders>
          </w:tcPr>
          <w:p w14:paraId="5C539FA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F2067B8" w14:textId="77777777" w:rsidR="00555D7B" w:rsidRPr="009B732F" w:rsidRDefault="00555D7B" w:rsidP="006D3DC1">
            <w:pPr>
              <w:pStyle w:val="AmColumnHeading"/>
            </w:pPr>
            <w:r w:rsidRPr="009B732F">
              <w:t>Predlog spremembe</w:t>
            </w:r>
          </w:p>
        </w:tc>
      </w:tr>
      <w:tr w:rsidR="00AA652F" w:rsidRPr="009B732F" w14:paraId="53A3C15F" w14:textId="77777777" w:rsidTr="006D3DC1">
        <w:trPr>
          <w:jc w:val="center"/>
        </w:trPr>
        <w:tc>
          <w:tcPr>
            <w:tcW w:w="4876" w:type="dxa"/>
            <w:tcBorders>
              <w:top w:val="nil"/>
              <w:left w:val="nil"/>
              <w:bottom w:val="nil"/>
              <w:right w:val="nil"/>
            </w:tcBorders>
          </w:tcPr>
          <w:p w14:paraId="17ABD333" w14:textId="77777777" w:rsidR="00555D7B" w:rsidRPr="009B732F" w:rsidRDefault="00555D7B" w:rsidP="006D3DC1">
            <w:pPr>
              <w:pStyle w:val="Normal6a"/>
            </w:pPr>
            <w:r w:rsidRPr="009B732F">
              <w:t>(b)</w:t>
            </w:r>
            <w:r w:rsidRPr="009B732F">
              <w:tab/>
              <w:t xml:space="preserve">podpiranje </w:t>
            </w:r>
            <w:r w:rsidRPr="009B732F">
              <w:rPr>
                <w:b/>
                <w:bCs/>
                <w:i/>
                <w:iCs/>
              </w:rPr>
              <w:t>uspešnega evropskega integriranega upravljanja meja na zunanjih mejah, ki ga izvaja evropska mejna in obalna straža, kot skupne odgovornosti Evropske agencije za mejno in obalno stražo ter</w:t>
            </w:r>
            <w:r w:rsidRPr="009B732F">
              <w:t xml:space="preserve"> nacionalnih organov, odgovornih za upravljanje meja, </w:t>
            </w:r>
            <w:r w:rsidRPr="009B732F">
              <w:rPr>
                <w:b/>
                <w:bCs/>
                <w:i/>
                <w:iCs/>
              </w:rPr>
              <w:t>vključno z inovativnimi metodami in novimi tehnologijami,</w:t>
            </w:r>
            <w:r w:rsidRPr="009B732F">
              <w:t xml:space="preserve"> da bi se olajšala </w:t>
            </w:r>
            <w:r w:rsidRPr="009B732F">
              <w:rPr>
                <w:b/>
                <w:bCs/>
                <w:i/>
                <w:iCs/>
              </w:rPr>
              <w:t>zakonita prehajanja meje, preprečevali</w:t>
            </w:r>
            <w:r w:rsidRPr="009B732F">
              <w:t xml:space="preserve"> in </w:t>
            </w:r>
            <w:r w:rsidRPr="009B732F">
              <w:rPr>
                <w:b/>
                <w:bCs/>
                <w:i/>
                <w:iCs/>
              </w:rPr>
              <w:t>odkrivali nedovoljene migracije,</w:t>
            </w:r>
            <w:r w:rsidRPr="009B732F">
              <w:t xml:space="preserve"> čezmejni kriminal </w:t>
            </w:r>
            <w:r w:rsidRPr="009B732F">
              <w:rPr>
                <w:b/>
                <w:bCs/>
                <w:i/>
                <w:iCs/>
              </w:rPr>
              <w:t>ter instrumentalizacija nezakonitih migracij in njihova uporaba kot orožja, pa tudi da bi se pripomoglo k uspešnemu vračanju</w:t>
            </w:r>
            <w:r w:rsidRPr="009B732F">
              <w:t>;</w:t>
            </w:r>
          </w:p>
        </w:tc>
        <w:tc>
          <w:tcPr>
            <w:tcW w:w="4876" w:type="dxa"/>
            <w:tcBorders>
              <w:top w:val="nil"/>
              <w:left w:val="nil"/>
              <w:bottom w:val="nil"/>
              <w:right w:val="nil"/>
            </w:tcBorders>
          </w:tcPr>
          <w:p w14:paraId="35D1FB55" w14:textId="77777777" w:rsidR="00555D7B" w:rsidRPr="009B732F" w:rsidRDefault="00555D7B" w:rsidP="006D3DC1">
            <w:pPr>
              <w:pStyle w:val="Normal6a"/>
            </w:pPr>
            <w:r w:rsidRPr="009B732F">
              <w:t>(b)</w:t>
            </w:r>
            <w:r w:rsidRPr="009B732F">
              <w:tab/>
              <w:t xml:space="preserve">podpiranje nacionalnih organov, odgovornih za upravljanje meja, da bi se olajšala </w:t>
            </w:r>
            <w:r w:rsidRPr="009B732F">
              <w:rPr>
                <w:b/>
                <w:bCs/>
                <w:i/>
                <w:iCs/>
              </w:rPr>
              <w:t>mobilnost, vključno z dostopom do mednarodne zaščite, ter preprečeval</w:t>
            </w:r>
            <w:r w:rsidRPr="009B732F">
              <w:t xml:space="preserve"> in </w:t>
            </w:r>
            <w:r w:rsidRPr="009B732F">
              <w:rPr>
                <w:b/>
                <w:bCs/>
                <w:i/>
                <w:iCs/>
              </w:rPr>
              <w:t>odkrival</w:t>
            </w:r>
            <w:r w:rsidRPr="009B732F">
              <w:t xml:space="preserve"> čezmejni kriminal;</w:t>
            </w:r>
          </w:p>
        </w:tc>
      </w:tr>
    </w:tbl>
    <w:p w14:paraId="4C3E3D0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AB7A4B0" w14:textId="77777777" w:rsidR="00555D7B" w:rsidRPr="009B732F" w:rsidRDefault="00555D7B" w:rsidP="00555D7B">
      <w:r w:rsidRPr="000A6CEA">
        <w:rPr>
          <w:rStyle w:val="HideTWBExt"/>
        </w:rPr>
        <w:t>&lt;/AmendB&gt;</w:t>
      </w:r>
    </w:p>
    <w:p w14:paraId="4235AC6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130</w:t>
      </w:r>
      <w:r w:rsidRPr="000A6CEA">
        <w:rPr>
          <w:rStyle w:val="HideTWBExt"/>
          <w:b w:val="0"/>
        </w:rPr>
        <w:t>&lt;/NumAmB&gt;</w:t>
      </w:r>
    </w:p>
    <w:p w14:paraId="2024F684" w14:textId="77777777" w:rsidR="00555D7B" w:rsidRPr="009B732F" w:rsidRDefault="00555D7B" w:rsidP="00555D7B">
      <w:pPr>
        <w:pStyle w:val="NormalBold"/>
      </w:pPr>
      <w:r w:rsidRPr="000A6CEA">
        <w:rPr>
          <w:rStyle w:val="HideTWBExt"/>
          <w:b w:val="0"/>
        </w:rPr>
        <w:t>&lt;RepeatBlock-By&gt;&lt;Members&gt;</w:t>
      </w:r>
      <w:r w:rsidRPr="009B732F">
        <w:t>Tom Vandendriessche</w:t>
      </w:r>
      <w:r w:rsidRPr="000A6CEA">
        <w:rPr>
          <w:rStyle w:val="HideTWBExt"/>
          <w:b w:val="0"/>
        </w:rPr>
        <w:t>&lt;/Members&gt;</w:t>
      </w:r>
    </w:p>
    <w:p w14:paraId="4511F7C6" w14:textId="77777777" w:rsidR="00555D7B" w:rsidRPr="009B732F" w:rsidRDefault="00555D7B" w:rsidP="00555D7B">
      <w:pPr>
        <w:pStyle w:val="NormalBold"/>
      </w:pPr>
      <w:r w:rsidRPr="000A6CEA">
        <w:rPr>
          <w:rStyle w:val="HideTWBExt"/>
          <w:b w:val="0"/>
        </w:rPr>
        <w:t>&lt;/RepeatBlock-By&gt;</w:t>
      </w:r>
    </w:p>
    <w:p w14:paraId="5D5B4E4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2D5FFF6"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396CBF2" w14:textId="77777777" w:rsidTr="006D3DC1">
        <w:trPr>
          <w:trHeight w:hRule="exact" w:val="240"/>
          <w:jc w:val="center"/>
        </w:trPr>
        <w:tc>
          <w:tcPr>
            <w:tcW w:w="9752" w:type="dxa"/>
            <w:gridSpan w:val="2"/>
            <w:tcBorders>
              <w:top w:val="nil"/>
              <w:left w:val="nil"/>
              <w:bottom w:val="nil"/>
              <w:right w:val="nil"/>
            </w:tcBorders>
          </w:tcPr>
          <w:p w14:paraId="36C94CDF" w14:textId="77777777" w:rsidR="00555D7B" w:rsidRPr="009B732F" w:rsidRDefault="00555D7B" w:rsidP="006D3DC1"/>
        </w:tc>
      </w:tr>
      <w:tr w:rsidR="00AA652F" w:rsidRPr="009B732F" w14:paraId="1B4C874A" w14:textId="77777777" w:rsidTr="006D3DC1">
        <w:trPr>
          <w:trHeight w:val="240"/>
          <w:jc w:val="center"/>
        </w:trPr>
        <w:tc>
          <w:tcPr>
            <w:tcW w:w="4876" w:type="dxa"/>
            <w:tcBorders>
              <w:top w:val="nil"/>
              <w:left w:val="nil"/>
              <w:bottom w:val="nil"/>
              <w:right w:val="nil"/>
            </w:tcBorders>
          </w:tcPr>
          <w:p w14:paraId="2B1AE0F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134A28B" w14:textId="77777777" w:rsidR="00555D7B" w:rsidRPr="009B732F" w:rsidRDefault="00555D7B" w:rsidP="006D3DC1">
            <w:pPr>
              <w:pStyle w:val="AmColumnHeading"/>
            </w:pPr>
            <w:r w:rsidRPr="009B732F">
              <w:t>Predlog spremembe</w:t>
            </w:r>
          </w:p>
        </w:tc>
      </w:tr>
      <w:tr w:rsidR="00AA652F" w:rsidRPr="009B732F" w14:paraId="61E4B270" w14:textId="77777777" w:rsidTr="006D3DC1">
        <w:trPr>
          <w:jc w:val="center"/>
        </w:trPr>
        <w:tc>
          <w:tcPr>
            <w:tcW w:w="4876" w:type="dxa"/>
            <w:tcBorders>
              <w:top w:val="nil"/>
              <w:left w:val="nil"/>
              <w:bottom w:val="nil"/>
              <w:right w:val="nil"/>
            </w:tcBorders>
          </w:tcPr>
          <w:p w14:paraId="61EEDEB9" w14:textId="77777777" w:rsidR="00555D7B" w:rsidRPr="009B732F" w:rsidRDefault="00555D7B" w:rsidP="006D3DC1">
            <w:pPr>
              <w:pStyle w:val="Normal6a"/>
            </w:pPr>
            <w:r w:rsidRPr="009B732F">
              <w:t>(b)</w:t>
            </w:r>
            <w:r w:rsidRPr="009B732F">
              <w:tab/>
              <w:t xml:space="preserve">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w:t>
            </w:r>
            <w:r w:rsidRPr="009B732F">
              <w:rPr>
                <w:b/>
                <w:i/>
              </w:rPr>
              <w:t>preprečevali</w:t>
            </w:r>
            <w:r w:rsidRPr="009B732F">
              <w:t xml:space="preserve"> in </w:t>
            </w:r>
            <w:r w:rsidRPr="009B732F">
              <w:rPr>
                <w:b/>
                <w:i/>
              </w:rPr>
              <w:t>odkrivali</w:t>
            </w:r>
            <w:r w:rsidRPr="009B732F">
              <w:t xml:space="preserve"> nedovoljene migracije, čezmejni kriminal ter instrumentalizacija nezakonitih migracij in njihova uporaba kot orožja, pa tudi da bi se </w:t>
            </w:r>
            <w:r w:rsidRPr="009B732F">
              <w:rPr>
                <w:b/>
                <w:bCs/>
                <w:i/>
                <w:iCs/>
              </w:rPr>
              <w:t>pripomoglo k uspešnemu vračanju</w:t>
            </w:r>
            <w:r w:rsidRPr="009B732F">
              <w:t>;</w:t>
            </w:r>
          </w:p>
        </w:tc>
        <w:tc>
          <w:tcPr>
            <w:tcW w:w="4876" w:type="dxa"/>
            <w:tcBorders>
              <w:top w:val="nil"/>
              <w:left w:val="nil"/>
              <w:bottom w:val="nil"/>
              <w:right w:val="nil"/>
            </w:tcBorders>
          </w:tcPr>
          <w:p w14:paraId="23E34BEE" w14:textId="77777777" w:rsidR="00555D7B" w:rsidRPr="009B732F" w:rsidRDefault="00555D7B" w:rsidP="006D3DC1">
            <w:pPr>
              <w:pStyle w:val="Normal6a"/>
            </w:pPr>
            <w:r w:rsidRPr="009B732F">
              <w:t>(b)</w:t>
            </w:r>
            <w:r w:rsidRPr="009B732F">
              <w:tab/>
              <w:t xml:space="preserve">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w:t>
            </w:r>
            <w:r w:rsidRPr="009B732F">
              <w:rPr>
                <w:b/>
                <w:bCs/>
                <w:i/>
                <w:iCs/>
              </w:rPr>
              <w:t>preprečevale</w:t>
            </w:r>
            <w:r w:rsidRPr="009B732F">
              <w:t xml:space="preserve"> in </w:t>
            </w:r>
            <w:r w:rsidRPr="009B732F">
              <w:rPr>
                <w:b/>
                <w:bCs/>
                <w:i/>
                <w:iCs/>
              </w:rPr>
              <w:t>odkrivale</w:t>
            </w:r>
            <w:r w:rsidRPr="009B732F">
              <w:t xml:space="preserve"> nedovoljene migracije </w:t>
            </w:r>
            <w:r w:rsidRPr="009B732F">
              <w:rPr>
                <w:b/>
                <w:bCs/>
                <w:i/>
                <w:iCs/>
              </w:rPr>
              <w:t>z ničelno toleranco do nedovoljenih prehodov meja</w:t>
            </w:r>
            <w:r w:rsidRPr="009B732F">
              <w:t xml:space="preserve">, </w:t>
            </w:r>
            <w:r w:rsidRPr="009B732F">
              <w:rPr>
                <w:b/>
                <w:bCs/>
                <w:i/>
                <w:iCs/>
              </w:rPr>
              <w:t>financirala takojšnja izgradnja fizičnih ovir, kjer je to potrebno, prestregle osebe, ki prihajajo nezakonito, preprečevali in odkrivali</w:t>
            </w:r>
            <w:r w:rsidRPr="009B732F">
              <w:t xml:space="preserve"> čezmejni kriminal ter instrumentalizacija nezakonitih migracij in njihova uporaba kot orožja, pa tudi da bi se </w:t>
            </w:r>
            <w:r w:rsidRPr="009B732F">
              <w:rPr>
                <w:b/>
                <w:bCs/>
                <w:i/>
                <w:iCs/>
              </w:rPr>
              <w:t>zagotovilo hitro, sistematično in obvezno vračanje vseh posameznikov, ki nimajo zakonite pravice ostati</w:t>
            </w:r>
            <w:r w:rsidRPr="009B732F">
              <w:t>;</w:t>
            </w:r>
          </w:p>
        </w:tc>
      </w:tr>
    </w:tbl>
    <w:p w14:paraId="1D9E6FB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231ABEE" w14:textId="77777777" w:rsidR="00555D7B" w:rsidRPr="009B732F" w:rsidRDefault="00555D7B" w:rsidP="00555D7B">
      <w:r w:rsidRPr="000A6CEA">
        <w:rPr>
          <w:rStyle w:val="HideTWBExt"/>
        </w:rPr>
        <w:t>&lt;/AmendB&gt;</w:t>
      </w:r>
    </w:p>
    <w:p w14:paraId="269DB67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131</w:t>
      </w:r>
      <w:r w:rsidRPr="000A6CEA">
        <w:rPr>
          <w:rStyle w:val="HideTWBExt"/>
          <w:b w:val="0"/>
        </w:rPr>
        <w:t>&lt;/NumAmB&gt;</w:t>
      </w:r>
    </w:p>
    <w:p w14:paraId="0B6E718A"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27068158" w14:textId="77777777" w:rsidR="00555D7B" w:rsidRPr="009B732F" w:rsidRDefault="00555D7B" w:rsidP="00555D7B">
      <w:pPr>
        <w:pStyle w:val="NormalBold"/>
      </w:pPr>
      <w:r w:rsidRPr="000A6CEA">
        <w:rPr>
          <w:rStyle w:val="HideTWBExt"/>
          <w:b w:val="0"/>
        </w:rPr>
        <w:t>&lt;/RepeatBlock-By&gt;</w:t>
      </w:r>
    </w:p>
    <w:p w14:paraId="3F9CC80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CB1FA05"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DA7B275" w14:textId="77777777" w:rsidTr="006D3DC1">
        <w:trPr>
          <w:trHeight w:hRule="exact" w:val="240"/>
          <w:jc w:val="center"/>
        </w:trPr>
        <w:tc>
          <w:tcPr>
            <w:tcW w:w="9752" w:type="dxa"/>
            <w:gridSpan w:val="2"/>
            <w:tcBorders>
              <w:top w:val="nil"/>
              <w:left w:val="nil"/>
              <w:bottom w:val="nil"/>
              <w:right w:val="nil"/>
            </w:tcBorders>
          </w:tcPr>
          <w:p w14:paraId="52D19756" w14:textId="77777777" w:rsidR="00555D7B" w:rsidRPr="009B732F" w:rsidRDefault="00555D7B" w:rsidP="006D3DC1"/>
        </w:tc>
      </w:tr>
      <w:tr w:rsidR="00AA652F" w:rsidRPr="009B732F" w14:paraId="2780E363" w14:textId="77777777" w:rsidTr="006D3DC1">
        <w:trPr>
          <w:trHeight w:val="240"/>
          <w:jc w:val="center"/>
        </w:trPr>
        <w:tc>
          <w:tcPr>
            <w:tcW w:w="4876" w:type="dxa"/>
            <w:tcBorders>
              <w:top w:val="nil"/>
              <w:left w:val="nil"/>
              <w:bottom w:val="nil"/>
              <w:right w:val="nil"/>
            </w:tcBorders>
          </w:tcPr>
          <w:p w14:paraId="357601C7"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B2F0FE1" w14:textId="77777777" w:rsidR="00555D7B" w:rsidRPr="009B732F" w:rsidRDefault="00555D7B" w:rsidP="006D3DC1">
            <w:pPr>
              <w:pStyle w:val="AmColumnHeading"/>
            </w:pPr>
            <w:r w:rsidRPr="009B732F">
              <w:t>Predlog spremembe</w:t>
            </w:r>
          </w:p>
        </w:tc>
      </w:tr>
      <w:tr w:rsidR="00AA652F" w:rsidRPr="009B732F" w14:paraId="683328AA" w14:textId="77777777" w:rsidTr="006D3DC1">
        <w:trPr>
          <w:jc w:val="center"/>
        </w:trPr>
        <w:tc>
          <w:tcPr>
            <w:tcW w:w="4876" w:type="dxa"/>
            <w:tcBorders>
              <w:top w:val="nil"/>
              <w:left w:val="nil"/>
              <w:bottom w:val="nil"/>
              <w:right w:val="nil"/>
            </w:tcBorders>
          </w:tcPr>
          <w:p w14:paraId="16A00CBB" w14:textId="77777777" w:rsidR="00555D7B" w:rsidRPr="009B732F" w:rsidRDefault="00555D7B" w:rsidP="006D3DC1">
            <w:pPr>
              <w:pStyle w:val="Normal6a"/>
            </w:pPr>
            <w:r w:rsidRPr="009B732F">
              <w:t>(b)</w:t>
            </w:r>
            <w:r w:rsidRPr="009B732F">
              <w:tab/>
              <w:t xml:space="preserve">podpiranje uspešnega evropskega integriranega upravljanja meja na zunanjih mejah, </w:t>
            </w:r>
            <w:r w:rsidRPr="009B732F">
              <w:rPr>
                <w:b/>
                <w:bCs/>
                <w:i/>
                <w:iCs/>
              </w:rPr>
              <w:t>ki ga izvaja evropska mejna in obalna straža, kot skupne odgovornosti Evropske agencije za mejno in obalno stražo ter nacionalnih organov, odgovornih za upravljanje meja, vključno z inovativnimi metodami in novimi tehnologijami,</w:t>
            </w:r>
            <w:r w:rsidRPr="009B732F">
              <w:t xml:space="preserve"> da bi se olajšala zakonita prehajanja meje, preprečevali in odkrivali nedovoljene migracije</w:t>
            </w:r>
            <w:r w:rsidRPr="009B732F">
              <w:rPr>
                <w:b/>
                <w:bCs/>
                <w:i/>
                <w:iCs/>
              </w:rPr>
              <w:t>,</w:t>
            </w:r>
            <w:r w:rsidRPr="009B732F">
              <w:t xml:space="preserve"> čezmejni kriminal </w:t>
            </w:r>
            <w:r w:rsidRPr="009B732F">
              <w:rPr>
                <w:b/>
                <w:bCs/>
                <w:i/>
                <w:iCs/>
              </w:rPr>
              <w:t>ter instrumentalizacija nezakonitih migracij in njihova uporaba kot orožja, pa tudi da bi se pripomoglo k uspešnemu vračanju</w:t>
            </w:r>
            <w:r w:rsidRPr="009B732F">
              <w:t>;</w:t>
            </w:r>
          </w:p>
        </w:tc>
        <w:tc>
          <w:tcPr>
            <w:tcW w:w="4876" w:type="dxa"/>
            <w:tcBorders>
              <w:top w:val="nil"/>
              <w:left w:val="nil"/>
              <w:bottom w:val="nil"/>
              <w:right w:val="nil"/>
            </w:tcBorders>
          </w:tcPr>
          <w:p w14:paraId="15152B84" w14:textId="77777777" w:rsidR="00555D7B" w:rsidRPr="009B732F" w:rsidRDefault="00555D7B" w:rsidP="006D3DC1">
            <w:pPr>
              <w:pStyle w:val="Normal6a"/>
            </w:pPr>
            <w:r w:rsidRPr="009B732F">
              <w:t>(b)</w:t>
            </w:r>
            <w:r w:rsidRPr="009B732F">
              <w:tab/>
              <w:t xml:space="preserve">podpiranje uspešnega evropskega integriranega upravljanja meja na zunanjih mejah, da bi se olajšala zakonita prehajanja meje, </w:t>
            </w:r>
            <w:r w:rsidRPr="009B732F">
              <w:rPr>
                <w:b/>
                <w:bCs/>
                <w:i/>
                <w:iCs/>
              </w:rPr>
              <w:t>vzpostavili in ohranjali neodvisni mehanizmi spremljanja na zunanjih mejah ter</w:t>
            </w:r>
            <w:r w:rsidRPr="009B732F">
              <w:t xml:space="preserve"> preprečevali in odkrivali nedovoljene migracije </w:t>
            </w:r>
            <w:r w:rsidRPr="009B732F">
              <w:rPr>
                <w:b/>
                <w:bCs/>
                <w:i/>
                <w:iCs/>
              </w:rPr>
              <w:t>in</w:t>
            </w:r>
            <w:r w:rsidRPr="009B732F">
              <w:t xml:space="preserve"> čezmejni kriminal;</w:t>
            </w:r>
          </w:p>
        </w:tc>
      </w:tr>
    </w:tbl>
    <w:p w14:paraId="0DABE71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6CC1A78"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F203647" w14:textId="77777777" w:rsidR="00555D7B" w:rsidRPr="009B732F" w:rsidRDefault="00555D7B" w:rsidP="00555D7B">
      <w:pPr>
        <w:pStyle w:val="AmJustText"/>
      </w:pPr>
      <w:r w:rsidRPr="009B732F">
        <w:t>Izraza „uporaba kot orožja“ za osebe ne priznavamo. Instrumentalizacija je kot del pakta zajeta z uredbo o kriznih razmerah in višji sili in se bo financirala na podlagi uredbe o vzpostavitvi podpore Unije za azil, migracije in vključevanje. Dvojnega financiranja ne bi smeli spodbujati. Isti argument velja za vračanja. Agencijam EU bi bilo treba zagotoviti zadostna proračunska sredstva, da bodo lahko opravljale svoje naloge, ne da bi bile pri tem odvisne od posameznih instrumentov financiranja v okviru večletnega finančnega okvira. Za postopek preverjanja, ki se izvaja zunaj azilnih postopkov, je potrebna vzpostavitev neodvisnih mehanizmov spremljanja na mejnih prehodih na zunanjih mejah.</w:t>
      </w:r>
    </w:p>
    <w:p w14:paraId="01CEFC9E" w14:textId="77777777" w:rsidR="00555D7B" w:rsidRPr="009B732F" w:rsidRDefault="00555D7B" w:rsidP="00555D7B">
      <w:r w:rsidRPr="000A6CEA">
        <w:rPr>
          <w:rStyle w:val="HideTWBExt"/>
        </w:rPr>
        <w:t>&lt;/AmendB&gt;</w:t>
      </w:r>
    </w:p>
    <w:p w14:paraId="7CBDDD10"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132</w:t>
      </w:r>
      <w:r w:rsidRPr="000A6CEA">
        <w:rPr>
          <w:rStyle w:val="HideTWBExt"/>
          <w:b w:val="0"/>
        </w:rPr>
        <w:t>&lt;/NumAmB&gt;</w:t>
      </w:r>
    </w:p>
    <w:p w14:paraId="1AD69A57" w14:textId="77777777" w:rsidR="00555D7B" w:rsidRPr="009B732F" w:rsidRDefault="00555D7B" w:rsidP="00555D7B">
      <w:pPr>
        <w:pStyle w:val="NormalBold"/>
      </w:pPr>
      <w:r w:rsidRPr="000A6CEA">
        <w:rPr>
          <w:rStyle w:val="HideTWBExt"/>
          <w:b w:val="0"/>
        </w:rPr>
        <w:t>&lt;RepeatBlock-By&gt;&lt;Members&gt;</w:t>
      </w:r>
      <w:r w:rsidRPr="009B732F">
        <w:t>Emil Radev</w:t>
      </w:r>
      <w:r w:rsidRPr="000A6CEA">
        <w:rPr>
          <w:rStyle w:val="HideTWBExt"/>
          <w:b w:val="0"/>
        </w:rPr>
        <w:t>&lt;/Members&gt;</w:t>
      </w:r>
    </w:p>
    <w:p w14:paraId="35EBB8D3" w14:textId="77777777" w:rsidR="00555D7B" w:rsidRPr="009B732F" w:rsidRDefault="00555D7B" w:rsidP="00555D7B">
      <w:pPr>
        <w:pStyle w:val="NormalBold"/>
      </w:pPr>
      <w:r w:rsidRPr="000A6CEA">
        <w:rPr>
          <w:rStyle w:val="HideTWBExt"/>
          <w:b w:val="0"/>
        </w:rPr>
        <w:t>&lt;/RepeatBlock-By&gt;</w:t>
      </w:r>
    </w:p>
    <w:p w14:paraId="2F1E397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5904B26"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BFD0FD0" w14:textId="77777777" w:rsidTr="006D3DC1">
        <w:trPr>
          <w:trHeight w:hRule="exact" w:val="240"/>
          <w:jc w:val="center"/>
        </w:trPr>
        <w:tc>
          <w:tcPr>
            <w:tcW w:w="9752" w:type="dxa"/>
            <w:gridSpan w:val="2"/>
            <w:tcBorders>
              <w:top w:val="nil"/>
              <w:left w:val="nil"/>
              <w:bottom w:val="nil"/>
              <w:right w:val="nil"/>
            </w:tcBorders>
          </w:tcPr>
          <w:p w14:paraId="7B9FC95E" w14:textId="77777777" w:rsidR="00555D7B" w:rsidRPr="009B732F" w:rsidRDefault="00555D7B" w:rsidP="006D3DC1"/>
        </w:tc>
      </w:tr>
      <w:tr w:rsidR="00AA652F" w:rsidRPr="009B732F" w14:paraId="75093F05" w14:textId="77777777" w:rsidTr="006D3DC1">
        <w:trPr>
          <w:trHeight w:val="240"/>
          <w:jc w:val="center"/>
        </w:trPr>
        <w:tc>
          <w:tcPr>
            <w:tcW w:w="4876" w:type="dxa"/>
            <w:tcBorders>
              <w:top w:val="nil"/>
              <w:left w:val="nil"/>
              <w:bottom w:val="nil"/>
              <w:right w:val="nil"/>
            </w:tcBorders>
          </w:tcPr>
          <w:p w14:paraId="7654715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08DA540" w14:textId="77777777" w:rsidR="00555D7B" w:rsidRPr="009B732F" w:rsidRDefault="00555D7B" w:rsidP="006D3DC1">
            <w:pPr>
              <w:pStyle w:val="AmColumnHeading"/>
            </w:pPr>
            <w:r w:rsidRPr="009B732F">
              <w:t>Predlog spremembe</w:t>
            </w:r>
          </w:p>
        </w:tc>
      </w:tr>
      <w:tr w:rsidR="00AA652F" w:rsidRPr="009B732F" w14:paraId="59763EF8" w14:textId="77777777" w:rsidTr="006D3DC1">
        <w:trPr>
          <w:jc w:val="center"/>
        </w:trPr>
        <w:tc>
          <w:tcPr>
            <w:tcW w:w="4876" w:type="dxa"/>
            <w:tcBorders>
              <w:top w:val="nil"/>
              <w:left w:val="nil"/>
              <w:bottom w:val="nil"/>
              <w:right w:val="nil"/>
            </w:tcBorders>
          </w:tcPr>
          <w:p w14:paraId="7EC39A8C" w14:textId="77777777" w:rsidR="00555D7B" w:rsidRPr="009B732F" w:rsidRDefault="00555D7B" w:rsidP="006D3DC1">
            <w:pPr>
              <w:pStyle w:val="Normal6a"/>
            </w:pPr>
            <w:r w:rsidRPr="009B732F">
              <w:t>(b)</w:t>
            </w:r>
            <w:r w:rsidRPr="009B732F">
              <w:tab/>
              <w:t>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pa tudi da bi se pripomoglo k uspešnemu vračanju;</w:t>
            </w:r>
          </w:p>
        </w:tc>
        <w:tc>
          <w:tcPr>
            <w:tcW w:w="4876" w:type="dxa"/>
            <w:tcBorders>
              <w:top w:val="nil"/>
              <w:left w:val="nil"/>
              <w:bottom w:val="nil"/>
              <w:right w:val="nil"/>
            </w:tcBorders>
          </w:tcPr>
          <w:p w14:paraId="310CF741" w14:textId="77777777" w:rsidR="00555D7B" w:rsidRPr="009B732F" w:rsidRDefault="00555D7B" w:rsidP="006D3DC1">
            <w:pPr>
              <w:pStyle w:val="Normal6a"/>
            </w:pPr>
            <w:r w:rsidRPr="009B732F">
              <w:t>(b)</w:t>
            </w:r>
            <w:r w:rsidRPr="009B732F">
              <w:tab/>
              <w:t>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w:t>
            </w:r>
            <w:r w:rsidRPr="009B732F">
              <w:rPr>
                <w:b/>
                <w:i/>
              </w:rPr>
              <w:t>, krepitvijo operativne pripravljenosti, dolgoročne zmogljivosti in odpornosti držav članic, ki varujejo zunanje meje Unije, ter okrepljenim spremljanjem razmer in analizami tveganj</w:t>
            </w:r>
            <w:r w:rsidRPr="009B732F">
              <w:t>, da bi se olajšala zakonita prehajanja meje, preprečevali in odkrivali nedovoljene migracije, čezmejni kriminal ter instrumentalizacija nezakonitih migracij in njihova uporaba kot orožja, pa tudi da bi se pripomoglo k uspešnemu vračanju;</w:t>
            </w:r>
          </w:p>
        </w:tc>
      </w:tr>
    </w:tbl>
    <w:p w14:paraId="285A9F7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{BG}</w:t>
      </w:r>
      <w:r w:rsidRPr="009B732F">
        <w:t>bg</w:t>
      </w:r>
      <w:r w:rsidRPr="000A6CEA">
        <w:rPr>
          <w:rStyle w:val="HideTWBExt"/>
        </w:rPr>
        <w:t>&lt;/Original&gt;</w:t>
      </w:r>
    </w:p>
    <w:p w14:paraId="37A36261" w14:textId="77777777" w:rsidR="00555D7B" w:rsidRPr="009B732F" w:rsidRDefault="00555D7B" w:rsidP="00555D7B">
      <w:r w:rsidRPr="000A6CEA">
        <w:rPr>
          <w:rStyle w:val="HideTWBExt"/>
        </w:rPr>
        <w:t>&lt;/AmendB&gt;</w:t>
      </w:r>
    </w:p>
    <w:p w14:paraId="1202032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133</w:t>
      </w:r>
      <w:r w:rsidRPr="000A6CEA">
        <w:rPr>
          <w:rStyle w:val="HideTWBExt"/>
          <w:b w:val="0"/>
        </w:rPr>
        <w:t>&lt;/NumAmB&gt;</w:t>
      </w:r>
    </w:p>
    <w:p w14:paraId="723F8F76"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0B6F86B9" w14:textId="77777777" w:rsidR="00555D7B" w:rsidRPr="009B732F" w:rsidRDefault="00555D7B" w:rsidP="00555D7B">
      <w:pPr>
        <w:pStyle w:val="NormalBold"/>
      </w:pPr>
      <w:r w:rsidRPr="000A6CEA">
        <w:rPr>
          <w:rStyle w:val="HideTWBExt"/>
          <w:b w:val="0"/>
        </w:rPr>
        <w:t>&lt;/RepeatBlock-By&gt;</w:t>
      </w:r>
    </w:p>
    <w:p w14:paraId="50902D9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630DCA8"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F326C1D" w14:textId="77777777" w:rsidTr="006D3DC1">
        <w:trPr>
          <w:trHeight w:hRule="exact" w:val="240"/>
          <w:jc w:val="center"/>
        </w:trPr>
        <w:tc>
          <w:tcPr>
            <w:tcW w:w="9752" w:type="dxa"/>
            <w:gridSpan w:val="2"/>
            <w:tcBorders>
              <w:top w:val="nil"/>
              <w:left w:val="nil"/>
              <w:bottom w:val="nil"/>
              <w:right w:val="nil"/>
            </w:tcBorders>
          </w:tcPr>
          <w:p w14:paraId="5B8DEFB9" w14:textId="77777777" w:rsidR="00555D7B" w:rsidRPr="009B732F" w:rsidRDefault="00555D7B" w:rsidP="006D3DC1"/>
        </w:tc>
      </w:tr>
      <w:tr w:rsidR="00AA652F" w:rsidRPr="009B732F" w14:paraId="18EEDA35" w14:textId="77777777" w:rsidTr="006D3DC1">
        <w:trPr>
          <w:trHeight w:val="240"/>
          <w:jc w:val="center"/>
        </w:trPr>
        <w:tc>
          <w:tcPr>
            <w:tcW w:w="4876" w:type="dxa"/>
            <w:tcBorders>
              <w:top w:val="nil"/>
              <w:left w:val="nil"/>
              <w:bottom w:val="nil"/>
              <w:right w:val="nil"/>
            </w:tcBorders>
          </w:tcPr>
          <w:p w14:paraId="7C6A818D"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CF90984" w14:textId="77777777" w:rsidR="00555D7B" w:rsidRPr="009B732F" w:rsidRDefault="00555D7B" w:rsidP="006D3DC1">
            <w:pPr>
              <w:pStyle w:val="AmColumnHeading"/>
            </w:pPr>
            <w:r w:rsidRPr="009B732F">
              <w:t>Predlog spremembe</w:t>
            </w:r>
          </w:p>
        </w:tc>
      </w:tr>
      <w:tr w:rsidR="00AA652F" w:rsidRPr="009B732F" w14:paraId="0A62B381" w14:textId="77777777" w:rsidTr="006D3DC1">
        <w:trPr>
          <w:jc w:val="center"/>
        </w:trPr>
        <w:tc>
          <w:tcPr>
            <w:tcW w:w="4876" w:type="dxa"/>
            <w:tcBorders>
              <w:top w:val="nil"/>
              <w:left w:val="nil"/>
              <w:bottom w:val="nil"/>
              <w:right w:val="nil"/>
            </w:tcBorders>
          </w:tcPr>
          <w:p w14:paraId="1E35E126" w14:textId="77777777" w:rsidR="00555D7B" w:rsidRPr="009B732F" w:rsidRDefault="00555D7B" w:rsidP="006D3DC1">
            <w:pPr>
              <w:pStyle w:val="Normal6a"/>
            </w:pPr>
            <w:r w:rsidRPr="009B732F">
              <w:t>(b)</w:t>
            </w:r>
            <w:r w:rsidRPr="009B732F">
              <w:tab/>
              <w:t>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pa tudi da bi se pripomoglo k uspešnemu vračanju;</w:t>
            </w:r>
          </w:p>
        </w:tc>
        <w:tc>
          <w:tcPr>
            <w:tcW w:w="4876" w:type="dxa"/>
            <w:tcBorders>
              <w:top w:val="nil"/>
              <w:left w:val="nil"/>
              <w:bottom w:val="nil"/>
              <w:right w:val="nil"/>
            </w:tcBorders>
          </w:tcPr>
          <w:p w14:paraId="140B23A2" w14:textId="77777777" w:rsidR="00555D7B" w:rsidRPr="009B732F" w:rsidRDefault="00555D7B" w:rsidP="006D3DC1">
            <w:pPr>
              <w:pStyle w:val="Normal6a"/>
            </w:pPr>
            <w:r w:rsidRPr="009B732F">
              <w:t>(b)</w:t>
            </w:r>
            <w:r w:rsidRPr="009B732F">
              <w:tab/>
              <w:t>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pa tudi da bi se pripomoglo k uspešnemu vračanju</w:t>
            </w:r>
            <w:r w:rsidRPr="009B732F">
              <w:rPr>
                <w:b/>
                <w:i/>
              </w:rPr>
              <w:t>, vključno s krepitvijo zmogljivosti držav članic za varovanje zunanjih meja in izvrševanje odločb o vrnitvi</w:t>
            </w:r>
            <w:r w:rsidRPr="009B732F">
              <w:t>;</w:t>
            </w:r>
          </w:p>
        </w:tc>
      </w:tr>
    </w:tbl>
    <w:p w14:paraId="078D117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49E2CAA8"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C856820" w14:textId="77777777" w:rsidR="00555D7B" w:rsidRPr="009B732F" w:rsidRDefault="00555D7B" w:rsidP="00555D7B">
      <w:pPr>
        <w:pStyle w:val="AmJustText"/>
      </w:pPr>
      <w:r w:rsidRPr="009B732F">
        <w:t>Prvotno besedilo pravilno omenja vračanja, vendar le obrobno. V praksi je izvrševanje odločb o vrnitvi eden od največjih izzivov migracijske politike EU. S predlogom je določeno, da bi morala biti podpora usmerjena tudi v vzpostavitev praktičnih zmogljivosti držav članic na tem področju.</w:t>
      </w:r>
    </w:p>
    <w:p w14:paraId="44F845FA" w14:textId="77777777" w:rsidR="00555D7B" w:rsidRPr="009B732F" w:rsidRDefault="00555D7B" w:rsidP="00555D7B">
      <w:r w:rsidRPr="000A6CEA">
        <w:rPr>
          <w:rStyle w:val="HideTWBExt"/>
        </w:rPr>
        <w:t>&lt;/AmendB&gt;</w:t>
      </w:r>
    </w:p>
    <w:p w14:paraId="03A16410"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134</w:t>
      </w:r>
      <w:r w:rsidRPr="000A6CEA">
        <w:rPr>
          <w:rStyle w:val="HideTWBExt"/>
          <w:b w:val="0"/>
        </w:rPr>
        <w:t>&lt;/NumAmB&gt;</w:t>
      </w:r>
    </w:p>
    <w:p w14:paraId="61885DED"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47883C11" w14:textId="77777777" w:rsidR="00555D7B" w:rsidRPr="009B732F" w:rsidRDefault="00555D7B" w:rsidP="00555D7B">
      <w:pPr>
        <w:pStyle w:val="NormalBold"/>
      </w:pPr>
      <w:r w:rsidRPr="000A6CEA">
        <w:rPr>
          <w:rStyle w:val="HideTWBExt"/>
          <w:b w:val="0"/>
        </w:rPr>
        <w:t>&lt;/RepeatBlock-By&gt;</w:t>
      </w:r>
    </w:p>
    <w:p w14:paraId="5075326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B1AF47B"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153E6B0" w14:textId="77777777" w:rsidTr="006D3DC1">
        <w:trPr>
          <w:trHeight w:hRule="exact" w:val="240"/>
          <w:jc w:val="center"/>
        </w:trPr>
        <w:tc>
          <w:tcPr>
            <w:tcW w:w="9752" w:type="dxa"/>
            <w:gridSpan w:val="2"/>
            <w:tcBorders>
              <w:top w:val="nil"/>
              <w:left w:val="nil"/>
              <w:bottom w:val="nil"/>
              <w:right w:val="nil"/>
            </w:tcBorders>
          </w:tcPr>
          <w:p w14:paraId="1421D779" w14:textId="77777777" w:rsidR="00555D7B" w:rsidRPr="009B732F" w:rsidRDefault="00555D7B" w:rsidP="006D3DC1"/>
        </w:tc>
      </w:tr>
      <w:tr w:rsidR="00AA652F" w:rsidRPr="009B732F" w14:paraId="5363EB68" w14:textId="77777777" w:rsidTr="006D3DC1">
        <w:trPr>
          <w:trHeight w:val="240"/>
          <w:jc w:val="center"/>
        </w:trPr>
        <w:tc>
          <w:tcPr>
            <w:tcW w:w="4876" w:type="dxa"/>
            <w:tcBorders>
              <w:top w:val="nil"/>
              <w:left w:val="nil"/>
              <w:bottom w:val="nil"/>
              <w:right w:val="nil"/>
            </w:tcBorders>
          </w:tcPr>
          <w:p w14:paraId="3AC5F4CF"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74D813D" w14:textId="77777777" w:rsidR="00555D7B" w:rsidRPr="009B732F" w:rsidRDefault="00555D7B" w:rsidP="006D3DC1">
            <w:pPr>
              <w:pStyle w:val="AmColumnHeading"/>
            </w:pPr>
            <w:r w:rsidRPr="009B732F">
              <w:t>Predlog spremembe</w:t>
            </w:r>
          </w:p>
        </w:tc>
      </w:tr>
      <w:tr w:rsidR="00AA652F" w:rsidRPr="009B732F" w14:paraId="4D811F01" w14:textId="77777777" w:rsidTr="006D3DC1">
        <w:trPr>
          <w:jc w:val="center"/>
        </w:trPr>
        <w:tc>
          <w:tcPr>
            <w:tcW w:w="4876" w:type="dxa"/>
            <w:tcBorders>
              <w:top w:val="nil"/>
              <w:left w:val="nil"/>
              <w:bottom w:val="nil"/>
              <w:right w:val="nil"/>
            </w:tcBorders>
          </w:tcPr>
          <w:p w14:paraId="3B4AE45A" w14:textId="77777777" w:rsidR="00555D7B" w:rsidRPr="009B732F" w:rsidRDefault="00555D7B" w:rsidP="006D3DC1">
            <w:pPr>
              <w:pStyle w:val="Normal6a"/>
            </w:pPr>
            <w:r w:rsidRPr="009B732F">
              <w:t>(b)</w:t>
            </w:r>
            <w:r w:rsidRPr="009B732F">
              <w:tab/>
              <w:t xml:space="preserve">podpiranje uspešnega evropskega integriranega upravljanja meja na zunanjih mejah, ki ga izvaja evropska mejna in obalna straža, kot skupne odgovornosti Evropske agencije za mejno in obalno stražo ter nacionalnih organov, odgovornih za upravljanje meja, vključno z </w:t>
            </w:r>
            <w:r w:rsidRPr="009B732F">
              <w:rPr>
                <w:b/>
                <w:bCs/>
                <w:i/>
                <w:iCs/>
              </w:rPr>
              <w:t>inovativnimi metodami in</w:t>
            </w:r>
            <w:r w:rsidRPr="009B732F">
              <w:t xml:space="preserve"> novimi tehnologijami, da bi se olajšala zakonita prehajanja meje, preprečevali in odkrivali nedovoljene migracije, čezmejni kriminal ter instrumentalizacija nezakonitih migracij </w:t>
            </w:r>
            <w:r w:rsidRPr="009B732F">
              <w:rPr>
                <w:b/>
                <w:bCs/>
                <w:i/>
                <w:iCs/>
              </w:rPr>
              <w:t>in njihova uporaba kot orožja, pa tudi da bi se pripomoglo k uspešnemu vračanju</w:t>
            </w:r>
            <w:r w:rsidRPr="009B732F">
              <w:t>;</w:t>
            </w:r>
          </w:p>
        </w:tc>
        <w:tc>
          <w:tcPr>
            <w:tcW w:w="4876" w:type="dxa"/>
            <w:tcBorders>
              <w:top w:val="nil"/>
              <w:left w:val="nil"/>
              <w:bottom w:val="nil"/>
              <w:right w:val="nil"/>
            </w:tcBorders>
          </w:tcPr>
          <w:p w14:paraId="432715EE" w14:textId="77777777" w:rsidR="00555D7B" w:rsidRPr="009B732F" w:rsidRDefault="00555D7B" w:rsidP="006D3DC1">
            <w:pPr>
              <w:pStyle w:val="Normal6a"/>
            </w:pPr>
            <w:r w:rsidRPr="009B732F">
              <w:t>(b)</w:t>
            </w:r>
            <w:r w:rsidRPr="009B732F">
              <w:tab/>
              <w:t>podpiranje uspešnega evropskega integriranega upravljanja meja na zunanjih mejah, ki ga izvaja evropska mejna in obalna straža, kot skupne odgovornosti Evropske agencije za mejno in obalno stražo ter nacionalnih organov, odgovornih za upravljanje meja, vključno z novimi tehnologijami, da bi se olajšala zakonita prehajanja meje, preprečevali in odkrivali nedovoljene migracije, čezmejni kriminal ter instrumentalizacija nezakonitih migracij;</w:t>
            </w:r>
          </w:p>
        </w:tc>
      </w:tr>
    </w:tbl>
    <w:p w14:paraId="6D8F578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F1CF084" w14:textId="77777777" w:rsidR="00555D7B" w:rsidRPr="009B732F" w:rsidRDefault="00555D7B" w:rsidP="00555D7B">
      <w:r w:rsidRPr="000A6CEA">
        <w:rPr>
          <w:rStyle w:val="HideTWBExt"/>
        </w:rPr>
        <w:t>&lt;/AmendB&gt;</w:t>
      </w:r>
    </w:p>
    <w:p w14:paraId="0443CD27"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135</w:t>
      </w:r>
      <w:r w:rsidRPr="000A6CEA">
        <w:rPr>
          <w:rStyle w:val="HideTWBExt"/>
          <w:b w:val="0"/>
        </w:rPr>
        <w:t>&lt;/NumAmB&gt;</w:t>
      </w:r>
    </w:p>
    <w:p w14:paraId="3821F270" w14:textId="77777777" w:rsidR="00555D7B" w:rsidRPr="009B732F" w:rsidRDefault="00555D7B" w:rsidP="00555D7B">
      <w:pPr>
        <w:pStyle w:val="NormalBold"/>
      </w:pPr>
      <w:r w:rsidRPr="000A6CEA">
        <w:rPr>
          <w:rStyle w:val="HideTWBExt"/>
          <w:b w:val="0"/>
        </w:rPr>
        <w:t>&lt;RepeatBlock-By&gt;&lt;Members&gt;</w:t>
      </w:r>
      <w:r w:rsidRPr="009B732F">
        <w:t>Jeadis Jeadi (Geadis Geadi)</w:t>
      </w:r>
      <w:r w:rsidRPr="000A6CEA">
        <w:rPr>
          <w:rStyle w:val="HideTWBExt"/>
          <w:b w:val="0"/>
        </w:rPr>
        <w:t>&lt;/Members&gt;</w:t>
      </w:r>
    </w:p>
    <w:p w14:paraId="095E7F0B" w14:textId="77777777" w:rsidR="00555D7B" w:rsidRPr="009B732F" w:rsidRDefault="00555D7B" w:rsidP="00555D7B">
      <w:pPr>
        <w:pStyle w:val="NormalBold"/>
      </w:pPr>
      <w:r w:rsidRPr="000A6CEA">
        <w:rPr>
          <w:rStyle w:val="HideTWBExt"/>
          <w:b w:val="0"/>
        </w:rPr>
        <w:t>&lt;/RepeatBlock-By&gt;</w:t>
      </w:r>
    </w:p>
    <w:p w14:paraId="093C7FF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107198C"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457EB7F" w14:textId="77777777" w:rsidTr="006D3DC1">
        <w:trPr>
          <w:trHeight w:hRule="exact" w:val="240"/>
          <w:jc w:val="center"/>
        </w:trPr>
        <w:tc>
          <w:tcPr>
            <w:tcW w:w="9752" w:type="dxa"/>
            <w:gridSpan w:val="2"/>
            <w:tcBorders>
              <w:top w:val="nil"/>
              <w:left w:val="nil"/>
              <w:bottom w:val="nil"/>
              <w:right w:val="nil"/>
            </w:tcBorders>
          </w:tcPr>
          <w:p w14:paraId="386C0DBD" w14:textId="77777777" w:rsidR="00555D7B" w:rsidRPr="009B732F" w:rsidRDefault="00555D7B" w:rsidP="006D3DC1"/>
        </w:tc>
      </w:tr>
      <w:tr w:rsidR="00AA652F" w:rsidRPr="009B732F" w14:paraId="6789C752" w14:textId="77777777" w:rsidTr="006D3DC1">
        <w:trPr>
          <w:trHeight w:val="240"/>
          <w:jc w:val="center"/>
        </w:trPr>
        <w:tc>
          <w:tcPr>
            <w:tcW w:w="4876" w:type="dxa"/>
            <w:tcBorders>
              <w:top w:val="nil"/>
              <w:left w:val="nil"/>
              <w:bottom w:val="nil"/>
              <w:right w:val="nil"/>
            </w:tcBorders>
          </w:tcPr>
          <w:p w14:paraId="5BF226D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3C855A0" w14:textId="77777777" w:rsidR="00555D7B" w:rsidRPr="009B732F" w:rsidRDefault="00555D7B" w:rsidP="006D3DC1">
            <w:pPr>
              <w:pStyle w:val="AmColumnHeading"/>
            </w:pPr>
            <w:r w:rsidRPr="009B732F">
              <w:t>Predlog spremembe</w:t>
            </w:r>
          </w:p>
        </w:tc>
      </w:tr>
      <w:tr w:rsidR="00AA652F" w:rsidRPr="009B732F" w14:paraId="54DC7E1A" w14:textId="77777777" w:rsidTr="006D3DC1">
        <w:trPr>
          <w:jc w:val="center"/>
        </w:trPr>
        <w:tc>
          <w:tcPr>
            <w:tcW w:w="4876" w:type="dxa"/>
            <w:tcBorders>
              <w:top w:val="nil"/>
              <w:left w:val="nil"/>
              <w:bottom w:val="nil"/>
              <w:right w:val="nil"/>
            </w:tcBorders>
          </w:tcPr>
          <w:p w14:paraId="2BB079B8" w14:textId="77777777" w:rsidR="00555D7B" w:rsidRPr="009B732F" w:rsidRDefault="00555D7B" w:rsidP="006D3DC1">
            <w:pPr>
              <w:pStyle w:val="Normal6a"/>
            </w:pPr>
            <w:r w:rsidRPr="009B732F">
              <w:t>(b)</w:t>
            </w:r>
            <w:r w:rsidRPr="009B732F">
              <w:tab/>
              <w:t>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pa tudi da bi se pripomoglo k uspešnemu vračanju;</w:t>
            </w:r>
          </w:p>
        </w:tc>
        <w:tc>
          <w:tcPr>
            <w:tcW w:w="4876" w:type="dxa"/>
            <w:tcBorders>
              <w:top w:val="nil"/>
              <w:left w:val="nil"/>
              <w:bottom w:val="nil"/>
              <w:right w:val="nil"/>
            </w:tcBorders>
          </w:tcPr>
          <w:p w14:paraId="2C3A5505" w14:textId="77777777" w:rsidR="00555D7B" w:rsidRPr="009B732F" w:rsidRDefault="00555D7B" w:rsidP="006D3DC1">
            <w:pPr>
              <w:pStyle w:val="Normal6a"/>
            </w:pPr>
            <w:r w:rsidRPr="009B732F">
              <w:t>(b)</w:t>
            </w:r>
            <w:r w:rsidRPr="009B732F">
              <w:tab/>
              <w:t xml:space="preserve">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w:t>
            </w:r>
            <w:r w:rsidRPr="009B732F">
              <w:rPr>
                <w:b/>
                <w:bCs/>
                <w:i/>
                <w:iCs/>
              </w:rPr>
              <w:t>goljufije v zvezi z identiteto, ponarejanje listin,</w:t>
            </w:r>
            <w:r w:rsidRPr="009B732F">
              <w:t xml:space="preserve"> čezmejni kriminal ter instrumentalizacija nedovoljenih migracij in njihova uporaba kot orožja, pa tudi da bi se pripomoglo k uspešnemu vračanju;</w:t>
            </w:r>
          </w:p>
        </w:tc>
      </w:tr>
    </w:tbl>
    <w:p w14:paraId="29DE8AC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97DE9C0" w14:textId="77777777" w:rsidR="00555D7B" w:rsidRPr="009B732F" w:rsidRDefault="00555D7B" w:rsidP="00555D7B">
      <w:r w:rsidRPr="000A6CEA">
        <w:rPr>
          <w:rStyle w:val="HideTWBExt"/>
        </w:rPr>
        <w:t>&lt;/AmendB&gt;</w:t>
      </w:r>
    </w:p>
    <w:p w14:paraId="4E7D4A35"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136</w:t>
      </w:r>
      <w:r w:rsidRPr="000A6CEA">
        <w:rPr>
          <w:rStyle w:val="HideTWBExt"/>
          <w:b w:val="0"/>
        </w:rPr>
        <w:t>&lt;/NumAmB&gt;</w:t>
      </w:r>
    </w:p>
    <w:p w14:paraId="3794BCD4" w14:textId="77777777" w:rsidR="00555D7B" w:rsidRPr="009B732F" w:rsidRDefault="00555D7B" w:rsidP="00555D7B">
      <w:pPr>
        <w:pStyle w:val="NormalBold"/>
      </w:pPr>
      <w:r w:rsidRPr="000A6CEA">
        <w:rPr>
          <w:rStyle w:val="HideTWBExt"/>
          <w:b w:val="0"/>
        </w:rPr>
        <w:t>&lt;RepeatBlock-By&gt;&lt;Members&gt;</w:t>
      </w:r>
      <w:r w:rsidRPr="009B732F">
        <w:t>Rasa Juknevičienė</w:t>
      </w:r>
      <w:r w:rsidRPr="000A6CEA">
        <w:rPr>
          <w:rStyle w:val="HideTWBExt"/>
          <w:b w:val="0"/>
        </w:rPr>
        <w:t>&lt;/Members&gt;</w:t>
      </w:r>
    </w:p>
    <w:p w14:paraId="601CE83B" w14:textId="77777777" w:rsidR="00555D7B" w:rsidRPr="009B732F" w:rsidRDefault="00555D7B" w:rsidP="00555D7B">
      <w:pPr>
        <w:pStyle w:val="NormalBold"/>
      </w:pPr>
      <w:r w:rsidRPr="000A6CEA">
        <w:rPr>
          <w:rStyle w:val="HideTWBExt"/>
          <w:b w:val="0"/>
        </w:rPr>
        <w:t>&lt;/RepeatBlock-By&gt;</w:t>
      </w:r>
    </w:p>
    <w:p w14:paraId="500609C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2B127A7"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350B694" w14:textId="77777777" w:rsidTr="006D3DC1">
        <w:trPr>
          <w:trHeight w:hRule="exact" w:val="240"/>
          <w:jc w:val="center"/>
        </w:trPr>
        <w:tc>
          <w:tcPr>
            <w:tcW w:w="9752" w:type="dxa"/>
            <w:gridSpan w:val="2"/>
            <w:tcBorders>
              <w:top w:val="nil"/>
              <w:left w:val="nil"/>
              <w:bottom w:val="nil"/>
              <w:right w:val="nil"/>
            </w:tcBorders>
          </w:tcPr>
          <w:p w14:paraId="314AF2C8" w14:textId="77777777" w:rsidR="00555D7B" w:rsidRPr="009B732F" w:rsidRDefault="00555D7B" w:rsidP="006D3DC1"/>
        </w:tc>
      </w:tr>
      <w:tr w:rsidR="00AA652F" w:rsidRPr="009B732F" w14:paraId="6624620F" w14:textId="77777777" w:rsidTr="006D3DC1">
        <w:trPr>
          <w:trHeight w:val="240"/>
          <w:jc w:val="center"/>
        </w:trPr>
        <w:tc>
          <w:tcPr>
            <w:tcW w:w="4876" w:type="dxa"/>
            <w:tcBorders>
              <w:top w:val="nil"/>
              <w:left w:val="nil"/>
              <w:bottom w:val="nil"/>
              <w:right w:val="nil"/>
            </w:tcBorders>
          </w:tcPr>
          <w:p w14:paraId="6A79100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168A23A" w14:textId="77777777" w:rsidR="00555D7B" w:rsidRPr="009B732F" w:rsidRDefault="00555D7B" w:rsidP="006D3DC1">
            <w:pPr>
              <w:pStyle w:val="AmColumnHeading"/>
            </w:pPr>
            <w:r w:rsidRPr="009B732F">
              <w:t>Predlog spremembe</w:t>
            </w:r>
          </w:p>
        </w:tc>
      </w:tr>
      <w:tr w:rsidR="00AA652F" w:rsidRPr="009B732F" w14:paraId="5E705472" w14:textId="77777777" w:rsidTr="006D3DC1">
        <w:trPr>
          <w:jc w:val="center"/>
        </w:trPr>
        <w:tc>
          <w:tcPr>
            <w:tcW w:w="4876" w:type="dxa"/>
            <w:tcBorders>
              <w:top w:val="nil"/>
              <w:left w:val="nil"/>
              <w:bottom w:val="nil"/>
              <w:right w:val="nil"/>
            </w:tcBorders>
          </w:tcPr>
          <w:p w14:paraId="1CD2D53C" w14:textId="77777777" w:rsidR="00555D7B" w:rsidRPr="009B732F" w:rsidRDefault="00555D7B" w:rsidP="006D3DC1">
            <w:pPr>
              <w:pStyle w:val="Normal6a"/>
            </w:pPr>
            <w:r w:rsidRPr="009B732F">
              <w:t>(b)</w:t>
            </w:r>
            <w:r w:rsidRPr="009B732F">
              <w:tab/>
              <w:t>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pa tudi da bi se pripomoglo k uspešnemu vračanju;</w:t>
            </w:r>
          </w:p>
        </w:tc>
        <w:tc>
          <w:tcPr>
            <w:tcW w:w="4876" w:type="dxa"/>
            <w:tcBorders>
              <w:top w:val="nil"/>
              <w:left w:val="nil"/>
              <w:bottom w:val="nil"/>
              <w:right w:val="nil"/>
            </w:tcBorders>
          </w:tcPr>
          <w:p w14:paraId="5F4B14F8" w14:textId="77777777" w:rsidR="00555D7B" w:rsidRPr="009B732F" w:rsidRDefault="00555D7B" w:rsidP="006D3DC1">
            <w:pPr>
              <w:pStyle w:val="Normal6a"/>
            </w:pPr>
            <w:r w:rsidRPr="009B732F">
              <w:t>(b)</w:t>
            </w:r>
            <w:r w:rsidRPr="009B732F">
              <w:tab/>
              <w:t xml:space="preserve">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w:t>
            </w:r>
            <w:r w:rsidRPr="009B732F">
              <w:rPr>
                <w:b/>
                <w:i/>
              </w:rPr>
              <w:t>ter druge hibridne grožnje</w:t>
            </w:r>
            <w:r w:rsidRPr="009B732F">
              <w:t>, pa tudi da bi se pripomoglo k uspešnemu vračanju;</w:t>
            </w:r>
          </w:p>
        </w:tc>
      </w:tr>
    </w:tbl>
    <w:p w14:paraId="166477E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7588E45" w14:textId="77777777" w:rsidR="00555D7B" w:rsidRPr="009B732F" w:rsidRDefault="00555D7B" w:rsidP="00555D7B">
      <w:r w:rsidRPr="000A6CEA">
        <w:rPr>
          <w:rStyle w:val="HideTWBExt"/>
        </w:rPr>
        <w:t>&lt;/AmendB&gt;</w:t>
      </w:r>
    </w:p>
    <w:p w14:paraId="0B56AD2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137</w:t>
      </w:r>
      <w:r w:rsidRPr="000A6CEA">
        <w:rPr>
          <w:rStyle w:val="HideTWBExt"/>
          <w:b w:val="0"/>
        </w:rPr>
        <w:t>&lt;/NumAmB&gt;</w:t>
      </w:r>
    </w:p>
    <w:p w14:paraId="173CB072"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0E49B6A5" w14:textId="77777777" w:rsidR="00555D7B" w:rsidRPr="009B732F" w:rsidRDefault="00555D7B" w:rsidP="00555D7B">
      <w:pPr>
        <w:pStyle w:val="NormalBold"/>
      </w:pPr>
      <w:r w:rsidRPr="000A6CEA">
        <w:rPr>
          <w:rStyle w:val="HideTWBExt"/>
          <w:b w:val="0"/>
        </w:rPr>
        <w:t>&lt;/RepeatBlock-By&gt;</w:t>
      </w:r>
    </w:p>
    <w:p w14:paraId="3CF0986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512A32B"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B8EBFEC" w14:textId="77777777" w:rsidTr="006D3DC1">
        <w:trPr>
          <w:trHeight w:hRule="exact" w:val="240"/>
          <w:jc w:val="center"/>
        </w:trPr>
        <w:tc>
          <w:tcPr>
            <w:tcW w:w="9752" w:type="dxa"/>
            <w:gridSpan w:val="2"/>
            <w:tcBorders>
              <w:top w:val="nil"/>
              <w:left w:val="nil"/>
              <w:bottom w:val="nil"/>
              <w:right w:val="nil"/>
            </w:tcBorders>
          </w:tcPr>
          <w:p w14:paraId="670A91F8" w14:textId="77777777" w:rsidR="00555D7B" w:rsidRPr="009B732F" w:rsidRDefault="00555D7B" w:rsidP="006D3DC1"/>
        </w:tc>
      </w:tr>
      <w:tr w:rsidR="00AA652F" w:rsidRPr="009B732F" w14:paraId="76CD10D2" w14:textId="77777777" w:rsidTr="006D3DC1">
        <w:trPr>
          <w:trHeight w:val="240"/>
          <w:jc w:val="center"/>
        </w:trPr>
        <w:tc>
          <w:tcPr>
            <w:tcW w:w="4876" w:type="dxa"/>
            <w:tcBorders>
              <w:top w:val="nil"/>
              <w:left w:val="nil"/>
              <w:bottom w:val="nil"/>
              <w:right w:val="nil"/>
            </w:tcBorders>
          </w:tcPr>
          <w:p w14:paraId="4E6578A1"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5D1A5A9" w14:textId="77777777" w:rsidR="00555D7B" w:rsidRPr="009B732F" w:rsidRDefault="00555D7B" w:rsidP="006D3DC1">
            <w:pPr>
              <w:pStyle w:val="AmColumnHeading"/>
            </w:pPr>
            <w:r w:rsidRPr="009B732F">
              <w:t>Predlog spremembe</w:t>
            </w:r>
          </w:p>
        </w:tc>
      </w:tr>
      <w:tr w:rsidR="00AA652F" w:rsidRPr="009B732F" w14:paraId="54E87E59" w14:textId="77777777" w:rsidTr="006D3DC1">
        <w:trPr>
          <w:jc w:val="center"/>
        </w:trPr>
        <w:tc>
          <w:tcPr>
            <w:tcW w:w="4876" w:type="dxa"/>
            <w:tcBorders>
              <w:top w:val="nil"/>
              <w:left w:val="nil"/>
              <w:bottom w:val="nil"/>
              <w:right w:val="nil"/>
            </w:tcBorders>
          </w:tcPr>
          <w:p w14:paraId="340B2C9E" w14:textId="77777777" w:rsidR="00555D7B" w:rsidRPr="009B732F" w:rsidRDefault="00555D7B" w:rsidP="006D3DC1">
            <w:pPr>
              <w:pStyle w:val="Normal6a"/>
            </w:pPr>
            <w:r w:rsidRPr="009B732F">
              <w:t>(b)</w:t>
            </w:r>
            <w:r w:rsidRPr="009B732F">
              <w:tab/>
              <w:t>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pa tudi da bi se pripomoglo k uspešnemu vračanju;</w:t>
            </w:r>
          </w:p>
        </w:tc>
        <w:tc>
          <w:tcPr>
            <w:tcW w:w="4876" w:type="dxa"/>
            <w:tcBorders>
              <w:top w:val="nil"/>
              <w:left w:val="nil"/>
              <w:bottom w:val="nil"/>
              <w:right w:val="nil"/>
            </w:tcBorders>
          </w:tcPr>
          <w:p w14:paraId="2BBB8BA2" w14:textId="77777777" w:rsidR="00555D7B" w:rsidRPr="009B732F" w:rsidRDefault="00555D7B" w:rsidP="006D3DC1">
            <w:pPr>
              <w:pStyle w:val="Normal6a"/>
            </w:pPr>
            <w:r w:rsidRPr="009B732F">
              <w:t>(b)</w:t>
            </w:r>
            <w:r w:rsidRPr="009B732F">
              <w:tab/>
              <w:t xml:space="preserve">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w:t>
            </w:r>
            <w:r w:rsidRPr="009B732F">
              <w:rPr>
                <w:b/>
                <w:i/>
              </w:rPr>
              <w:t>ter druge hibridne grožnje</w:t>
            </w:r>
            <w:r w:rsidRPr="009B732F">
              <w:t>, pa tudi da bi se pripomoglo k uspešnemu vračanju;</w:t>
            </w:r>
          </w:p>
        </w:tc>
      </w:tr>
    </w:tbl>
    <w:p w14:paraId="7643F48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8088A81" w14:textId="77777777" w:rsidR="00555D7B" w:rsidRPr="009B732F" w:rsidRDefault="00555D7B" w:rsidP="00555D7B">
      <w:r w:rsidRPr="000A6CEA">
        <w:rPr>
          <w:rStyle w:val="HideTWBExt"/>
        </w:rPr>
        <w:t>&lt;/AmendB&gt;</w:t>
      </w:r>
    </w:p>
    <w:p w14:paraId="6AB637D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138</w:t>
      </w:r>
      <w:r w:rsidRPr="000A6CEA">
        <w:rPr>
          <w:rStyle w:val="HideTWBExt"/>
          <w:b w:val="0"/>
        </w:rPr>
        <w:t>&lt;/NumAmB&gt;</w:t>
      </w:r>
    </w:p>
    <w:p w14:paraId="6B8885FF" w14:textId="77777777" w:rsidR="00555D7B" w:rsidRPr="009B732F" w:rsidRDefault="00555D7B" w:rsidP="00555D7B">
      <w:pPr>
        <w:pStyle w:val="NormalBold"/>
      </w:pPr>
      <w:r w:rsidRPr="000A6CEA">
        <w:rPr>
          <w:rStyle w:val="HideTWBExt"/>
          <w:b w:val="0"/>
        </w:rPr>
        <w:t>&lt;RepeatBlock-By&gt;&lt;Members&gt;</w:t>
      </w:r>
      <w:r w:rsidRPr="009B732F">
        <w:t>Dainius Žalimas</w:t>
      </w:r>
      <w:r w:rsidRPr="000A6CEA">
        <w:rPr>
          <w:rStyle w:val="HideTWBExt"/>
          <w:b w:val="0"/>
        </w:rPr>
        <w:t>&lt;/Members&gt;</w:t>
      </w:r>
    </w:p>
    <w:p w14:paraId="6F897A80" w14:textId="77777777" w:rsidR="00555D7B" w:rsidRPr="009B732F" w:rsidRDefault="00555D7B" w:rsidP="00555D7B">
      <w:pPr>
        <w:pStyle w:val="NormalBold"/>
      </w:pPr>
      <w:r w:rsidRPr="000A6CEA">
        <w:rPr>
          <w:rStyle w:val="HideTWBExt"/>
          <w:b w:val="0"/>
        </w:rPr>
        <w:t>&lt;/RepeatBlock-By&gt;</w:t>
      </w:r>
    </w:p>
    <w:p w14:paraId="082D6BE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1902F17"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960B0A3" w14:textId="77777777" w:rsidTr="006D3DC1">
        <w:trPr>
          <w:trHeight w:hRule="exact" w:val="240"/>
          <w:jc w:val="center"/>
        </w:trPr>
        <w:tc>
          <w:tcPr>
            <w:tcW w:w="9752" w:type="dxa"/>
            <w:gridSpan w:val="2"/>
            <w:tcBorders>
              <w:top w:val="nil"/>
              <w:left w:val="nil"/>
              <w:bottom w:val="nil"/>
              <w:right w:val="nil"/>
            </w:tcBorders>
          </w:tcPr>
          <w:p w14:paraId="236B6078" w14:textId="77777777" w:rsidR="00555D7B" w:rsidRPr="009B732F" w:rsidRDefault="00555D7B" w:rsidP="006D3DC1"/>
        </w:tc>
      </w:tr>
      <w:tr w:rsidR="00AA652F" w:rsidRPr="009B732F" w14:paraId="5E3871CA" w14:textId="77777777" w:rsidTr="006D3DC1">
        <w:trPr>
          <w:trHeight w:val="240"/>
          <w:jc w:val="center"/>
        </w:trPr>
        <w:tc>
          <w:tcPr>
            <w:tcW w:w="4876" w:type="dxa"/>
            <w:tcBorders>
              <w:top w:val="nil"/>
              <w:left w:val="nil"/>
              <w:bottom w:val="nil"/>
              <w:right w:val="nil"/>
            </w:tcBorders>
          </w:tcPr>
          <w:p w14:paraId="3D653D4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FEC7B05" w14:textId="77777777" w:rsidR="00555D7B" w:rsidRPr="009B732F" w:rsidRDefault="00555D7B" w:rsidP="006D3DC1">
            <w:pPr>
              <w:pStyle w:val="AmColumnHeading"/>
            </w:pPr>
            <w:r w:rsidRPr="009B732F">
              <w:t>Predlog spremembe</w:t>
            </w:r>
          </w:p>
        </w:tc>
      </w:tr>
      <w:tr w:rsidR="00AA652F" w:rsidRPr="009B732F" w14:paraId="7B29E632" w14:textId="77777777" w:rsidTr="006D3DC1">
        <w:trPr>
          <w:jc w:val="center"/>
        </w:trPr>
        <w:tc>
          <w:tcPr>
            <w:tcW w:w="4876" w:type="dxa"/>
            <w:tcBorders>
              <w:top w:val="nil"/>
              <w:left w:val="nil"/>
              <w:bottom w:val="nil"/>
              <w:right w:val="nil"/>
            </w:tcBorders>
          </w:tcPr>
          <w:p w14:paraId="36723FB4" w14:textId="77777777" w:rsidR="00555D7B" w:rsidRPr="009B732F" w:rsidRDefault="00555D7B" w:rsidP="006D3DC1">
            <w:pPr>
              <w:pStyle w:val="Normal6a"/>
            </w:pPr>
            <w:r w:rsidRPr="009B732F">
              <w:t>(b)</w:t>
            </w:r>
            <w:r w:rsidRPr="009B732F">
              <w:tab/>
              <w:t>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pa tudi da bi se pripomoglo k uspešnemu vračanju;</w:t>
            </w:r>
          </w:p>
        </w:tc>
        <w:tc>
          <w:tcPr>
            <w:tcW w:w="4876" w:type="dxa"/>
            <w:tcBorders>
              <w:top w:val="nil"/>
              <w:left w:val="nil"/>
              <w:bottom w:val="nil"/>
              <w:right w:val="nil"/>
            </w:tcBorders>
          </w:tcPr>
          <w:p w14:paraId="5802B6C1" w14:textId="77777777" w:rsidR="00555D7B" w:rsidRPr="009B732F" w:rsidRDefault="00555D7B" w:rsidP="006D3DC1">
            <w:pPr>
              <w:pStyle w:val="Normal6a"/>
            </w:pPr>
            <w:r w:rsidRPr="009B732F">
              <w:t>(b)</w:t>
            </w:r>
            <w:r w:rsidRPr="009B732F">
              <w:tab/>
              <w:t xml:space="preserve">podpiranje uspešnega evropskega integriranega upravljanja meja na zunanjih mejah, ki ga izvaja evropska mejna in obalna straža, kot skupne odgovornosti Evropske agencije za mejno in obalno stražo ter nacionalnih organov, odgovornih za upravljanje meja, vključno z inovativnimi metodami in novimi tehnologijami, da bi se olajšala zakonita prehajanja meje, preprečevali in odkrivali nedovoljene migracije, čezmejni kriminal ter instrumentalizacija nezakonitih migracij in njihova uporaba kot orožja </w:t>
            </w:r>
            <w:r w:rsidRPr="009B732F">
              <w:rPr>
                <w:b/>
                <w:i/>
              </w:rPr>
              <w:t>ter druge hibridne grožnje</w:t>
            </w:r>
            <w:r w:rsidRPr="009B732F">
              <w:t>, pa tudi da bi se pripomoglo k uspešnemu vračanju;</w:t>
            </w:r>
          </w:p>
        </w:tc>
      </w:tr>
    </w:tbl>
    <w:p w14:paraId="1171157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A50142C" w14:textId="77777777" w:rsidR="00555D7B" w:rsidRPr="009B732F" w:rsidRDefault="00555D7B" w:rsidP="00555D7B">
      <w:r w:rsidRPr="000A6CEA">
        <w:rPr>
          <w:rStyle w:val="HideTWBExt"/>
        </w:rPr>
        <w:t>&lt;/AmendB&gt;</w:t>
      </w:r>
    </w:p>
    <w:p w14:paraId="2D22B57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139</w:t>
      </w:r>
      <w:r w:rsidRPr="000A6CEA">
        <w:rPr>
          <w:rStyle w:val="HideTWBExt"/>
          <w:b w:val="0"/>
        </w:rPr>
        <w:t>&lt;/NumAmB&gt;</w:t>
      </w:r>
    </w:p>
    <w:p w14:paraId="2797D1F9" w14:textId="77777777" w:rsidR="00555D7B" w:rsidRPr="009B732F" w:rsidRDefault="00555D7B" w:rsidP="00555D7B">
      <w:pPr>
        <w:pStyle w:val="NormalBold"/>
      </w:pPr>
      <w:r w:rsidRPr="000A6CEA">
        <w:rPr>
          <w:rStyle w:val="HideTWBExt"/>
          <w:b w:val="0"/>
        </w:rPr>
        <w:t>&lt;RepeatBlock-By&gt;&lt;Members&gt;</w:t>
      </w:r>
      <w:r w:rsidRPr="009B732F">
        <w:t>Cecilia Strada</w:t>
      </w:r>
      <w:r w:rsidRPr="000A6CEA">
        <w:rPr>
          <w:rStyle w:val="HideTWBExt"/>
          <w:b w:val="0"/>
        </w:rPr>
        <w:t>&lt;/Members&gt;</w:t>
      </w:r>
    </w:p>
    <w:p w14:paraId="065F0518" w14:textId="77777777" w:rsidR="00555D7B" w:rsidRPr="009B732F" w:rsidRDefault="00555D7B" w:rsidP="00555D7B">
      <w:pPr>
        <w:pStyle w:val="NormalBold"/>
      </w:pPr>
      <w:r w:rsidRPr="000A6CEA">
        <w:rPr>
          <w:rStyle w:val="HideTWBExt"/>
          <w:b w:val="0"/>
        </w:rPr>
        <w:t>&lt;/RepeatBlock-By&gt;</w:t>
      </w:r>
    </w:p>
    <w:p w14:paraId="06530FB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B8E701D"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B297913" w14:textId="77777777" w:rsidTr="006D3DC1">
        <w:trPr>
          <w:trHeight w:hRule="exact" w:val="240"/>
          <w:jc w:val="center"/>
        </w:trPr>
        <w:tc>
          <w:tcPr>
            <w:tcW w:w="9752" w:type="dxa"/>
            <w:gridSpan w:val="2"/>
            <w:tcBorders>
              <w:top w:val="nil"/>
              <w:left w:val="nil"/>
              <w:bottom w:val="nil"/>
              <w:right w:val="nil"/>
            </w:tcBorders>
          </w:tcPr>
          <w:p w14:paraId="626FEECF" w14:textId="77777777" w:rsidR="00555D7B" w:rsidRPr="009B732F" w:rsidRDefault="00555D7B" w:rsidP="006D3DC1"/>
        </w:tc>
      </w:tr>
      <w:tr w:rsidR="00AA652F" w:rsidRPr="009B732F" w14:paraId="4A0F4633" w14:textId="77777777" w:rsidTr="006D3DC1">
        <w:trPr>
          <w:trHeight w:val="240"/>
          <w:jc w:val="center"/>
        </w:trPr>
        <w:tc>
          <w:tcPr>
            <w:tcW w:w="4876" w:type="dxa"/>
            <w:tcBorders>
              <w:top w:val="nil"/>
              <w:left w:val="nil"/>
              <w:bottom w:val="nil"/>
              <w:right w:val="nil"/>
            </w:tcBorders>
          </w:tcPr>
          <w:p w14:paraId="0116D41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3D3A935" w14:textId="77777777" w:rsidR="00555D7B" w:rsidRPr="009B732F" w:rsidRDefault="00555D7B" w:rsidP="006D3DC1">
            <w:pPr>
              <w:pStyle w:val="AmColumnHeading"/>
            </w:pPr>
            <w:r w:rsidRPr="009B732F">
              <w:t>Predlog spremembe</w:t>
            </w:r>
          </w:p>
        </w:tc>
      </w:tr>
      <w:tr w:rsidR="00AA652F" w:rsidRPr="009B732F" w14:paraId="1ED9A129" w14:textId="77777777" w:rsidTr="006D3DC1">
        <w:trPr>
          <w:jc w:val="center"/>
        </w:trPr>
        <w:tc>
          <w:tcPr>
            <w:tcW w:w="4876" w:type="dxa"/>
            <w:tcBorders>
              <w:top w:val="nil"/>
              <w:left w:val="nil"/>
              <w:bottom w:val="nil"/>
              <w:right w:val="nil"/>
            </w:tcBorders>
          </w:tcPr>
          <w:p w14:paraId="4704DFB4" w14:textId="77777777" w:rsidR="00555D7B" w:rsidRPr="009B732F" w:rsidRDefault="00555D7B" w:rsidP="006D3DC1">
            <w:pPr>
              <w:pStyle w:val="Normal6a"/>
            </w:pPr>
            <w:r w:rsidRPr="009B732F">
              <w:t>(b)</w:t>
            </w:r>
            <w:r w:rsidRPr="009B732F">
              <w:tab/>
              <w:t xml:space="preserve">podpiranje uspešnega evropskega integriranega upravljanja meja na zunanjih mejah, ki ga izvaja evropska mejna in obalna straža, kot skupne odgovornosti Evropske agencije za mejno in obalno stražo ter nacionalnih organov, odgovornih za upravljanje meja, </w:t>
            </w:r>
            <w:r w:rsidRPr="009B732F">
              <w:rPr>
                <w:b/>
                <w:bCs/>
                <w:i/>
                <w:iCs/>
              </w:rPr>
              <w:t>vključno z inovativnimi metodami in novimi tehnologijami,</w:t>
            </w:r>
            <w:r w:rsidRPr="009B732F">
              <w:t xml:space="preserve"> da bi se olajšala zakonita prehajanja meje</w:t>
            </w:r>
            <w:r w:rsidRPr="009B732F">
              <w:rPr>
                <w:b/>
                <w:bCs/>
                <w:i/>
                <w:iCs/>
              </w:rPr>
              <w:t>, preprečevali in odkrivali nedovoljene migracije, čezmejni kriminal ter instrumentalizacija nezakonitih migracij in njihova uporaba kot orožja, pa tudi da bi se pripomoglo k uspešnemu vračanju</w:t>
            </w:r>
            <w:r w:rsidRPr="009B732F">
              <w:t>;</w:t>
            </w:r>
          </w:p>
        </w:tc>
        <w:tc>
          <w:tcPr>
            <w:tcW w:w="4876" w:type="dxa"/>
            <w:tcBorders>
              <w:top w:val="nil"/>
              <w:left w:val="nil"/>
              <w:bottom w:val="nil"/>
              <w:right w:val="nil"/>
            </w:tcBorders>
          </w:tcPr>
          <w:p w14:paraId="2106D9AE" w14:textId="77777777" w:rsidR="00555D7B" w:rsidRPr="009B732F" w:rsidRDefault="00555D7B" w:rsidP="006D3DC1">
            <w:pPr>
              <w:pStyle w:val="Normal6a"/>
            </w:pPr>
            <w:r w:rsidRPr="009B732F">
              <w:t>(b)</w:t>
            </w:r>
            <w:r w:rsidRPr="009B732F">
              <w:tab/>
              <w:t xml:space="preserve">podpiranje uspešnega evropskega integriranega upravljanja meja na zunanjih mejah, ki ga izvaja evropska mejna in obalna straža, kot skupne odgovornosti Evropske agencije za mejno in obalno stražo ter nacionalnih organov, odgovornih za upravljanje meja, da bi se olajšala zakonita prehajanja meje, </w:t>
            </w:r>
            <w:r w:rsidRPr="009B732F">
              <w:rPr>
                <w:b/>
                <w:bCs/>
                <w:i/>
                <w:iCs/>
              </w:rPr>
              <w:t>vključno s podporo zakonitemu priseljevanju in pravico do prošnje za mednarodno zaščito na mejah, ter omogočil boj proti trgovini z ljudmi in čezmejnemu kriminalu</w:t>
            </w:r>
            <w:r w:rsidRPr="009B732F">
              <w:t>;</w:t>
            </w:r>
          </w:p>
        </w:tc>
      </w:tr>
    </w:tbl>
    <w:p w14:paraId="1E08572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104EC14" w14:textId="77777777" w:rsidR="00555D7B" w:rsidRPr="009B732F" w:rsidRDefault="00555D7B" w:rsidP="00555D7B">
      <w:r w:rsidRPr="000A6CEA">
        <w:rPr>
          <w:rStyle w:val="HideTWBExt"/>
        </w:rPr>
        <w:t>&lt;/AmendB&gt;</w:t>
      </w:r>
    </w:p>
    <w:p w14:paraId="74E1A4D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140</w:t>
      </w:r>
      <w:r w:rsidRPr="000A6CEA">
        <w:rPr>
          <w:rStyle w:val="HideTWBExt"/>
          <w:b w:val="0"/>
        </w:rPr>
        <w:t>&lt;/NumAmB&gt;</w:t>
      </w:r>
    </w:p>
    <w:p w14:paraId="0F7DA353"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61EF6B1C" w14:textId="77777777" w:rsidR="00555D7B" w:rsidRPr="009B732F" w:rsidRDefault="00555D7B" w:rsidP="00555D7B">
      <w:pPr>
        <w:pStyle w:val="NormalBold"/>
      </w:pPr>
      <w:r w:rsidRPr="000A6CEA">
        <w:rPr>
          <w:rStyle w:val="HideTWBExt"/>
          <w:b w:val="0"/>
        </w:rPr>
        <w:t>&lt;/RepeatBlock-By&gt;</w:t>
      </w:r>
    </w:p>
    <w:p w14:paraId="38ED07B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84D923A" w14:textId="77777777" w:rsidR="00555D7B" w:rsidRPr="009B732F" w:rsidRDefault="00555D7B" w:rsidP="00555D7B">
      <w:pPr>
        <w:pStyle w:val="NormalBold"/>
      </w:pPr>
      <w:r w:rsidRPr="000A6CEA">
        <w:rPr>
          <w:rStyle w:val="HideTWBExt"/>
          <w:b w:val="0"/>
        </w:rPr>
        <w:t>&lt;Article&gt;</w:t>
      </w:r>
      <w:r w:rsidRPr="009B732F">
        <w:t>Člen 3 – odstavek 1 – pododstavek 1 – točka b</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10D2851" w14:textId="77777777" w:rsidTr="006D3DC1">
        <w:trPr>
          <w:trHeight w:hRule="exact" w:val="240"/>
          <w:jc w:val="center"/>
        </w:trPr>
        <w:tc>
          <w:tcPr>
            <w:tcW w:w="9752" w:type="dxa"/>
            <w:gridSpan w:val="2"/>
            <w:tcBorders>
              <w:top w:val="nil"/>
              <w:left w:val="nil"/>
              <w:bottom w:val="nil"/>
              <w:right w:val="nil"/>
            </w:tcBorders>
          </w:tcPr>
          <w:p w14:paraId="52EFB55A" w14:textId="77777777" w:rsidR="00555D7B" w:rsidRPr="009B732F" w:rsidRDefault="00555D7B" w:rsidP="006D3DC1"/>
        </w:tc>
      </w:tr>
      <w:tr w:rsidR="00AA652F" w:rsidRPr="009B732F" w14:paraId="5A82E6B2" w14:textId="77777777" w:rsidTr="006D3DC1">
        <w:trPr>
          <w:trHeight w:val="240"/>
          <w:jc w:val="center"/>
        </w:trPr>
        <w:tc>
          <w:tcPr>
            <w:tcW w:w="4876" w:type="dxa"/>
            <w:tcBorders>
              <w:top w:val="nil"/>
              <w:left w:val="nil"/>
              <w:bottom w:val="nil"/>
              <w:right w:val="nil"/>
            </w:tcBorders>
          </w:tcPr>
          <w:p w14:paraId="00D0977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D4FD3F3" w14:textId="77777777" w:rsidR="00555D7B" w:rsidRPr="009B732F" w:rsidRDefault="00555D7B" w:rsidP="006D3DC1">
            <w:pPr>
              <w:pStyle w:val="AmColumnHeading"/>
            </w:pPr>
            <w:r w:rsidRPr="009B732F">
              <w:t>Predlog spremembe</w:t>
            </w:r>
          </w:p>
        </w:tc>
      </w:tr>
      <w:tr w:rsidR="00AA652F" w:rsidRPr="009B732F" w14:paraId="39A41092" w14:textId="77777777" w:rsidTr="006D3DC1">
        <w:trPr>
          <w:jc w:val="center"/>
        </w:trPr>
        <w:tc>
          <w:tcPr>
            <w:tcW w:w="4876" w:type="dxa"/>
            <w:tcBorders>
              <w:top w:val="nil"/>
              <w:left w:val="nil"/>
              <w:bottom w:val="nil"/>
              <w:right w:val="nil"/>
            </w:tcBorders>
          </w:tcPr>
          <w:p w14:paraId="6AD922AA" w14:textId="77777777" w:rsidR="00555D7B" w:rsidRPr="009B732F" w:rsidRDefault="00555D7B" w:rsidP="006D3DC1">
            <w:pPr>
              <w:pStyle w:val="Normal6a"/>
            </w:pPr>
            <w:r w:rsidRPr="009B732F">
              <w:t>(b)</w:t>
            </w:r>
            <w:r w:rsidRPr="009B732F">
              <w:tab/>
              <w:t xml:space="preserve">podpiranje </w:t>
            </w:r>
            <w:r w:rsidRPr="009B732F">
              <w:rPr>
                <w:b/>
                <w:bCs/>
                <w:i/>
                <w:iCs/>
              </w:rPr>
              <w:t>uspešnega</w:t>
            </w:r>
            <w:r w:rsidRPr="009B732F">
              <w:t xml:space="preserve"> evropskega integriranega upravljanja meja na zunanjih mejah, ki ga izvaja evropska mejna in obalna straža, kot skupne odgovornosti Evropske agencije za mejno in obalno stražo ter nacionalnih organov, odgovornih za upravljanje meja</w:t>
            </w:r>
            <w:r w:rsidRPr="009B732F">
              <w:rPr>
                <w:b/>
                <w:bCs/>
                <w:i/>
                <w:iCs/>
              </w:rPr>
              <w:t>, vključno z inovativnimi metodami in novimi tehnologijami</w:t>
            </w:r>
            <w:r w:rsidRPr="009B732F">
              <w:t xml:space="preserve">, da bi se olajšala zakonita prehajanja meje, </w:t>
            </w:r>
            <w:r w:rsidRPr="009B732F">
              <w:rPr>
                <w:b/>
                <w:bCs/>
                <w:i/>
                <w:iCs/>
              </w:rPr>
              <w:t>preprečevali</w:t>
            </w:r>
            <w:r w:rsidRPr="009B732F">
              <w:t xml:space="preserve"> in </w:t>
            </w:r>
            <w:r w:rsidRPr="009B732F">
              <w:rPr>
                <w:b/>
                <w:bCs/>
                <w:i/>
                <w:iCs/>
              </w:rPr>
              <w:t>odkrivali nedovoljene migracije,</w:t>
            </w:r>
            <w:r w:rsidRPr="009B732F">
              <w:t xml:space="preserve"> čezmejni kriminal ter </w:t>
            </w:r>
            <w:r w:rsidRPr="009B732F">
              <w:rPr>
                <w:b/>
                <w:bCs/>
                <w:i/>
                <w:iCs/>
              </w:rPr>
              <w:t>instrumentalizacija nezakonitih migracij in njihova uporaba kot orožja, pa tudi da bi se pripomoglo k uspešnemu vračanju</w:t>
            </w:r>
            <w:r w:rsidRPr="009B732F">
              <w:t>;</w:t>
            </w:r>
          </w:p>
        </w:tc>
        <w:tc>
          <w:tcPr>
            <w:tcW w:w="4876" w:type="dxa"/>
            <w:tcBorders>
              <w:top w:val="nil"/>
              <w:left w:val="nil"/>
              <w:bottom w:val="nil"/>
              <w:right w:val="nil"/>
            </w:tcBorders>
          </w:tcPr>
          <w:p w14:paraId="2713B218" w14:textId="77777777" w:rsidR="00555D7B" w:rsidRPr="009B732F" w:rsidRDefault="00555D7B" w:rsidP="006D3DC1">
            <w:pPr>
              <w:pStyle w:val="Normal6a"/>
            </w:pPr>
            <w:r w:rsidRPr="009B732F">
              <w:t>(b)</w:t>
            </w:r>
            <w:r w:rsidRPr="009B732F">
              <w:tab/>
              <w:t xml:space="preserve">podpiranje </w:t>
            </w:r>
            <w:r w:rsidRPr="009B732F">
              <w:rPr>
                <w:b/>
                <w:bCs/>
                <w:i/>
                <w:iCs/>
              </w:rPr>
              <w:t>ustreznega in na pravicah temelječega</w:t>
            </w:r>
            <w:r w:rsidRPr="009B732F">
              <w:t xml:space="preserve"> evropskega integriranega upravljanja meja na zunanjih mejah, ki ga izvaja evropska mejna in obalna straža, kot skupne odgovornosti Evropske agencije za mejno in obalno stražo ter nacionalnih organov, odgovornih za upravljanje meja, da bi se olajšala zakonita prehajanja meje, </w:t>
            </w:r>
            <w:r w:rsidRPr="009B732F">
              <w:rPr>
                <w:b/>
                <w:bCs/>
                <w:i/>
                <w:iCs/>
              </w:rPr>
              <w:t>odkrivala nedovoljena prehajanja meje, preprečeval</w:t>
            </w:r>
            <w:r w:rsidRPr="009B732F">
              <w:t xml:space="preserve"> in </w:t>
            </w:r>
            <w:r w:rsidRPr="009B732F">
              <w:rPr>
                <w:b/>
                <w:bCs/>
                <w:i/>
                <w:iCs/>
              </w:rPr>
              <w:t>odkrival</w:t>
            </w:r>
            <w:r w:rsidRPr="009B732F">
              <w:t xml:space="preserve"> čezmejni kriminal ter </w:t>
            </w:r>
            <w:r w:rsidRPr="009B732F">
              <w:rPr>
                <w:b/>
                <w:bCs/>
                <w:i/>
                <w:iCs/>
              </w:rPr>
              <w:t>zagotovili učinkovita pomoč osebam v stiski ter podpora akcijam iskanja in reševanja</w:t>
            </w:r>
            <w:r w:rsidRPr="009B732F">
              <w:t>;</w:t>
            </w:r>
          </w:p>
        </w:tc>
      </w:tr>
    </w:tbl>
    <w:p w14:paraId="661C805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E735DA4" w14:textId="77777777" w:rsidR="00555D7B" w:rsidRPr="009B732F" w:rsidRDefault="00555D7B" w:rsidP="00555D7B">
      <w:r w:rsidRPr="000A6CEA">
        <w:rPr>
          <w:rStyle w:val="HideTWBExt"/>
        </w:rPr>
        <w:t>&lt;/AmendB&gt;</w:t>
      </w:r>
    </w:p>
    <w:p w14:paraId="5ADC61F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141</w:t>
      </w:r>
      <w:r w:rsidRPr="000A6CEA">
        <w:rPr>
          <w:rStyle w:val="HideTWBExt"/>
          <w:b w:val="0"/>
        </w:rPr>
        <w:t>&lt;/NumAmB&gt;</w:t>
      </w:r>
    </w:p>
    <w:p w14:paraId="53A68D67"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378B985D" w14:textId="77777777" w:rsidR="00555D7B" w:rsidRPr="009B732F" w:rsidRDefault="00555D7B" w:rsidP="00555D7B">
      <w:pPr>
        <w:pStyle w:val="NormalBold"/>
      </w:pPr>
      <w:r w:rsidRPr="000A6CEA">
        <w:rPr>
          <w:rStyle w:val="HideTWBExt"/>
          <w:b w:val="0"/>
        </w:rPr>
        <w:t>&lt;/RepeatBlock-By&gt;</w:t>
      </w:r>
    </w:p>
    <w:p w14:paraId="0160E98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DEA9270" w14:textId="77777777" w:rsidR="00555D7B" w:rsidRPr="009B732F" w:rsidRDefault="00555D7B" w:rsidP="00555D7B">
      <w:pPr>
        <w:pStyle w:val="NormalBold"/>
      </w:pPr>
      <w:r w:rsidRPr="000A6CEA">
        <w:rPr>
          <w:rStyle w:val="HideTWBExt"/>
          <w:b w:val="0"/>
        </w:rPr>
        <w:t>&lt;Article&gt;</w:t>
      </w:r>
      <w:r w:rsidRPr="009B732F">
        <w:t>Člen 3 – odstavek 1 – pododstavek 1 – točka b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73A6E0C" w14:textId="77777777" w:rsidTr="006D3DC1">
        <w:trPr>
          <w:trHeight w:hRule="exact" w:val="240"/>
          <w:jc w:val="center"/>
        </w:trPr>
        <w:tc>
          <w:tcPr>
            <w:tcW w:w="9752" w:type="dxa"/>
            <w:gridSpan w:val="2"/>
            <w:tcBorders>
              <w:top w:val="nil"/>
              <w:left w:val="nil"/>
              <w:bottom w:val="nil"/>
              <w:right w:val="nil"/>
            </w:tcBorders>
          </w:tcPr>
          <w:p w14:paraId="2B00C2B5" w14:textId="77777777" w:rsidR="00555D7B" w:rsidRPr="009B732F" w:rsidRDefault="00555D7B" w:rsidP="006D3DC1"/>
        </w:tc>
      </w:tr>
      <w:tr w:rsidR="00AA652F" w:rsidRPr="009B732F" w14:paraId="26D90EA4" w14:textId="77777777" w:rsidTr="006D3DC1">
        <w:trPr>
          <w:trHeight w:val="240"/>
          <w:jc w:val="center"/>
        </w:trPr>
        <w:tc>
          <w:tcPr>
            <w:tcW w:w="4876" w:type="dxa"/>
            <w:tcBorders>
              <w:top w:val="nil"/>
              <w:left w:val="nil"/>
              <w:bottom w:val="nil"/>
              <w:right w:val="nil"/>
            </w:tcBorders>
          </w:tcPr>
          <w:p w14:paraId="779CA97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01DEB4F" w14:textId="77777777" w:rsidR="00555D7B" w:rsidRPr="009B732F" w:rsidRDefault="00555D7B" w:rsidP="006D3DC1">
            <w:pPr>
              <w:pStyle w:val="AmColumnHeading"/>
            </w:pPr>
            <w:r w:rsidRPr="009B732F">
              <w:t>Predlog spremembe</w:t>
            </w:r>
          </w:p>
        </w:tc>
      </w:tr>
      <w:tr w:rsidR="00AA652F" w:rsidRPr="009B732F" w14:paraId="4BB896F0" w14:textId="77777777" w:rsidTr="006D3DC1">
        <w:trPr>
          <w:jc w:val="center"/>
        </w:trPr>
        <w:tc>
          <w:tcPr>
            <w:tcW w:w="4876" w:type="dxa"/>
            <w:tcBorders>
              <w:top w:val="nil"/>
              <w:left w:val="nil"/>
              <w:bottom w:val="nil"/>
              <w:right w:val="nil"/>
            </w:tcBorders>
          </w:tcPr>
          <w:p w14:paraId="7013745B" w14:textId="77777777" w:rsidR="00555D7B" w:rsidRPr="009B732F" w:rsidRDefault="00555D7B" w:rsidP="006D3DC1">
            <w:pPr>
              <w:pStyle w:val="Normal6a"/>
            </w:pPr>
          </w:p>
        </w:tc>
        <w:tc>
          <w:tcPr>
            <w:tcW w:w="4876" w:type="dxa"/>
            <w:tcBorders>
              <w:top w:val="nil"/>
              <w:left w:val="nil"/>
              <w:bottom w:val="nil"/>
              <w:right w:val="nil"/>
            </w:tcBorders>
          </w:tcPr>
          <w:p w14:paraId="3563AB8A" w14:textId="77777777" w:rsidR="00555D7B" w:rsidRPr="009B732F" w:rsidRDefault="00555D7B" w:rsidP="006D3DC1">
            <w:pPr>
              <w:pStyle w:val="Normal6a"/>
            </w:pPr>
            <w:r w:rsidRPr="009B732F">
              <w:rPr>
                <w:b/>
                <w:i/>
              </w:rPr>
              <w:t>(ba)</w:t>
            </w:r>
            <w:r w:rsidRPr="009B732F">
              <w:tab/>
            </w:r>
            <w:r w:rsidRPr="009B732F">
              <w:rPr>
                <w:b/>
                <w:i/>
              </w:rPr>
              <w:t>zagotavljanje zadostnih fizičnih, tehničnih, kadrovskih in upravnih zmogljivosti na najbolj izpostavljenih kopenskih in morskih odsekih zunanjih meja, tudi z vključevanjem interoperabilnih obsežnih informacijskih sistemov in zagotavljanjem njihove odpornosti proti kibernetskim grožnjam, da bi se odkrivale in preprečile hibridne grožnje;</w:t>
            </w:r>
          </w:p>
        </w:tc>
      </w:tr>
    </w:tbl>
    <w:p w14:paraId="03834BC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EFFF6C6"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CAAFB13" w14:textId="77777777" w:rsidR="00555D7B" w:rsidRPr="009B732F" w:rsidRDefault="00555D7B" w:rsidP="00555D7B">
      <w:pPr>
        <w:pStyle w:val="AmJustText"/>
      </w:pPr>
      <w:r w:rsidRPr="009B732F">
        <w:t>Zunanje meje Evrope niso več izpostavljene zgolj običajnim migracijskim pritiskom; postale so glavno prizorišče netradicionalnega hibridnega vojskovanja, ki ga podpirajo države. Zato je treba specifične cilje te uredbe razširiti, da bodo izrecno zajemali tudi raznolike hibridne grožnje. S tem se zagotovi, da so kritični odseki zunanjih meja, kot so kopenske meje in obala Črnega morja, pravno upravičeni do celovitega financiranja, namenjenega krepitvi odpornosti proti kibernetskim grožnjam in vzpostavitvi napredne infrastrukture za nadzor.</w:t>
      </w:r>
    </w:p>
    <w:p w14:paraId="666EC604" w14:textId="77777777" w:rsidR="00555D7B" w:rsidRPr="009B732F" w:rsidRDefault="00555D7B" w:rsidP="00555D7B">
      <w:r w:rsidRPr="000A6CEA">
        <w:rPr>
          <w:rStyle w:val="HideTWBExt"/>
        </w:rPr>
        <w:t>&lt;/AmendB&gt;</w:t>
      </w:r>
    </w:p>
    <w:p w14:paraId="42AF778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142</w:t>
      </w:r>
      <w:r w:rsidRPr="000A6CEA">
        <w:rPr>
          <w:rStyle w:val="HideTWBExt"/>
          <w:b w:val="0"/>
        </w:rPr>
        <w:t>&lt;/NumAmB&gt;</w:t>
      </w:r>
    </w:p>
    <w:p w14:paraId="608A0582" w14:textId="77777777" w:rsidR="00555D7B" w:rsidRPr="009B732F" w:rsidRDefault="00555D7B" w:rsidP="00555D7B">
      <w:pPr>
        <w:pStyle w:val="NormalBold"/>
      </w:pPr>
      <w:r w:rsidRPr="000A6CEA">
        <w:rPr>
          <w:rStyle w:val="HideTWBExt"/>
          <w:b w:val="0"/>
        </w:rPr>
        <w:t>&lt;RepeatBlock-By&gt;&lt;Members&gt;</w:t>
      </w:r>
      <w:r w:rsidRPr="009B732F">
        <w:t>Tom Vandendriessche</w:t>
      </w:r>
      <w:r w:rsidRPr="000A6CEA">
        <w:rPr>
          <w:rStyle w:val="HideTWBExt"/>
          <w:b w:val="0"/>
        </w:rPr>
        <w:t>&lt;/Members&gt;</w:t>
      </w:r>
    </w:p>
    <w:p w14:paraId="2A02294A" w14:textId="77777777" w:rsidR="00555D7B" w:rsidRPr="009B732F" w:rsidRDefault="00555D7B" w:rsidP="00555D7B">
      <w:pPr>
        <w:pStyle w:val="NormalBold"/>
      </w:pPr>
      <w:r w:rsidRPr="000A6CEA">
        <w:rPr>
          <w:rStyle w:val="HideTWBExt"/>
          <w:b w:val="0"/>
        </w:rPr>
        <w:t>&lt;/RepeatBlock-By&gt;</w:t>
      </w:r>
    </w:p>
    <w:p w14:paraId="2FF6C64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921C686"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90A6671" w14:textId="77777777" w:rsidTr="006D3DC1">
        <w:trPr>
          <w:trHeight w:hRule="exact" w:val="240"/>
          <w:jc w:val="center"/>
        </w:trPr>
        <w:tc>
          <w:tcPr>
            <w:tcW w:w="9752" w:type="dxa"/>
            <w:gridSpan w:val="2"/>
            <w:tcBorders>
              <w:top w:val="nil"/>
              <w:left w:val="nil"/>
              <w:bottom w:val="nil"/>
              <w:right w:val="nil"/>
            </w:tcBorders>
          </w:tcPr>
          <w:p w14:paraId="0FC9BAA8" w14:textId="77777777" w:rsidR="00555D7B" w:rsidRPr="009B732F" w:rsidRDefault="00555D7B" w:rsidP="006D3DC1"/>
        </w:tc>
      </w:tr>
      <w:tr w:rsidR="00AA652F" w:rsidRPr="009B732F" w14:paraId="52FE977E" w14:textId="77777777" w:rsidTr="006D3DC1">
        <w:trPr>
          <w:trHeight w:val="240"/>
          <w:jc w:val="center"/>
        </w:trPr>
        <w:tc>
          <w:tcPr>
            <w:tcW w:w="4876" w:type="dxa"/>
            <w:tcBorders>
              <w:top w:val="nil"/>
              <w:left w:val="nil"/>
              <w:bottom w:val="nil"/>
              <w:right w:val="nil"/>
            </w:tcBorders>
          </w:tcPr>
          <w:p w14:paraId="2F08EBB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447D68D" w14:textId="77777777" w:rsidR="00555D7B" w:rsidRPr="009B732F" w:rsidRDefault="00555D7B" w:rsidP="006D3DC1">
            <w:pPr>
              <w:pStyle w:val="AmColumnHeading"/>
            </w:pPr>
            <w:r w:rsidRPr="009B732F">
              <w:t>Predlog spremembe</w:t>
            </w:r>
          </w:p>
        </w:tc>
      </w:tr>
      <w:tr w:rsidR="00AA652F" w:rsidRPr="009B732F" w14:paraId="785EFE12" w14:textId="77777777" w:rsidTr="006D3DC1">
        <w:trPr>
          <w:jc w:val="center"/>
        </w:trPr>
        <w:tc>
          <w:tcPr>
            <w:tcW w:w="4876" w:type="dxa"/>
            <w:tcBorders>
              <w:top w:val="nil"/>
              <w:left w:val="nil"/>
              <w:bottom w:val="nil"/>
              <w:right w:val="nil"/>
            </w:tcBorders>
          </w:tcPr>
          <w:p w14:paraId="0C06A66D"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in olajšanja zakonitega potovanja ob </w:t>
            </w:r>
            <w:r w:rsidRPr="009B732F">
              <w:rPr>
                <w:b/>
                <w:bCs/>
                <w:i/>
                <w:iCs/>
              </w:rPr>
              <w:t>hkratnem preprečevanju migracijskih</w:t>
            </w:r>
            <w:r w:rsidRPr="009B732F">
              <w:t xml:space="preserve"> in </w:t>
            </w:r>
            <w:r w:rsidRPr="009B732F">
              <w:rPr>
                <w:b/>
                <w:bCs/>
                <w:i/>
                <w:iCs/>
              </w:rPr>
              <w:t>varnostnih tveganj</w:t>
            </w:r>
            <w:r w:rsidRPr="009B732F">
              <w:t xml:space="preserve"> ter </w:t>
            </w:r>
            <w:r w:rsidRPr="009B732F">
              <w:rPr>
                <w:b/>
                <w:bCs/>
                <w:i/>
                <w:iCs/>
              </w:rPr>
              <w:t>prispevanju</w:t>
            </w:r>
            <w:r w:rsidRPr="009B732F">
              <w:t xml:space="preserve"> k varnosti in dobremu delovanju schengenskega območja.</w:t>
            </w:r>
          </w:p>
        </w:tc>
        <w:tc>
          <w:tcPr>
            <w:tcW w:w="4876" w:type="dxa"/>
            <w:tcBorders>
              <w:top w:val="nil"/>
              <w:left w:val="nil"/>
              <w:bottom w:val="nil"/>
              <w:right w:val="nil"/>
            </w:tcBorders>
          </w:tcPr>
          <w:p w14:paraId="762B5B6B"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in olajšanja zakonitega potovanja ob </w:t>
            </w:r>
            <w:r w:rsidRPr="009B732F">
              <w:rPr>
                <w:b/>
                <w:bCs/>
                <w:i/>
                <w:iCs/>
              </w:rPr>
              <w:t>izvajanju strogih ukrepov za varnostno preverjanje in preprečevanje goljufij.</w:t>
            </w:r>
            <w:r w:rsidRPr="009B732F">
              <w:rPr>
                <w:b/>
                <w:i/>
              </w:rPr>
              <w:t xml:space="preserve"> </w:t>
            </w:r>
            <w:r w:rsidRPr="009B732F">
              <w:rPr>
                <w:b/>
                <w:bCs/>
                <w:i/>
                <w:iCs/>
              </w:rPr>
              <w:t>To vključuje začasno ustavitev izdajanja vizumov prosilcem iz tretjih držav, ki z Unijo in njenimi državami članicami ne sodelujejo v celoti pri ponovnem sprejemu in vračanju svojih državljanov, s čimer se preprečujejo migracijska</w:t>
            </w:r>
            <w:r w:rsidRPr="009B732F">
              <w:t xml:space="preserve"> in </w:t>
            </w:r>
            <w:r w:rsidRPr="009B732F">
              <w:rPr>
                <w:b/>
                <w:bCs/>
                <w:i/>
                <w:iCs/>
              </w:rPr>
              <w:t>varnostna tveganja</w:t>
            </w:r>
            <w:r w:rsidRPr="009B732F">
              <w:t xml:space="preserve"> ter </w:t>
            </w:r>
            <w:r w:rsidRPr="009B732F">
              <w:rPr>
                <w:b/>
                <w:bCs/>
                <w:i/>
                <w:iCs/>
              </w:rPr>
              <w:t>prispeva</w:t>
            </w:r>
            <w:r w:rsidRPr="009B732F">
              <w:t xml:space="preserve"> k varnosti in dobremu delovanju schengenskega območja.</w:t>
            </w:r>
          </w:p>
        </w:tc>
      </w:tr>
    </w:tbl>
    <w:p w14:paraId="6F45EF7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8FFF2CE" w14:textId="77777777" w:rsidR="00555D7B" w:rsidRPr="009B732F" w:rsidRDefault="00555D7B" w:rsidP="00555D7B">
      <w:r w:rsidRPr="000A6CEA">
        <w:rPr>
          <w:rStyle w:val="HideTWBExt"/>
        </w:rPr>
        <w:t>&lt;/AmendB&gt;</w:t>
      </w:r>
    </w:p>
    <w:p w14:paraId="3E12B58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143</w:t>
      </w:r>
      <w:r w:rsidRPr="000A6CEA">
        <w:rPr>
          <w:rStyle w:val="HideTWBExt"/>
          <w:b w:val="0"/>
        </w:rPr>
        <w:t>&lt;/NumAmB&gt;</w:t>
      </w:r>
    </w:p>
    <w:p w14:paraId="6ECBF7ED" w14:textId="77777777" w:rsidR="00555D7B" w:rsidRPr="009B732F" w:rsidRDefault="00555D7B" w:rsidP="00555D7B">
      <w:pPr>
        <w:pStyle w:val="NormalBold"/>
      </w:pPr>
      <w:r w:rsidRPr="000A6CEA">
        <w:rPr>
          <w:rStyle w:val="HideTWBExt"/>
          <w:b w:val="0"/>
        </w:rPr>
        <w:t>&lt;RepeatBlock-By&gt;&lt;Members&gt;</w:t>
      </w:r>
      <w:r w:rsidRPr="009B732F">
        <w:t>Cecilia Strada</w:t>
      </w:r>
      <w:r w:rsidRPr="000A6CEA">
        <w:rPr>
          <w:rStyle w:val="HideTWBExt"/>
          <w:b w:val="0"/>
        </w:rPr>
        <w:t>&lt;/Members&gt;</w:t>
      </w:r>
    </w:p>
    <w:p w14:paraId="21F33C28" w14:textId="77777777" w:rsidR="00555D7B" w:rsidRPr="009B732F" w:rsidRDefault="00555D7B" w:rsidP="00555D7B">
      <w:pPr>
        <w:pStyle w:val="NormalBold"/>
      </w:pPr>
      <w:r w:rsidRPr="000A6CEA">
        <w:rPr>
          <w:rStyle w:val="HideTWBExt"/>
          <w:b w:val="0"/>
        </w:rPr>
        <w:t>&lt;/RepeatBlock-By&gt;</w:t>
      </w:r>
    </w:p>
    <w:p w14:paraId="0B57842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77599CB"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B6BF244" w14:textId="77777777" w:rsidTr="006D3DC1">
        <w:trPr>
          <w:trHeight w:hRule="exact" w:val="240"/>
          <w:jc w:val="center"/>
        </w:trPr>
        <w:tc>
          <w:tcPr>
            <w:tcW w:w="9752" w:type="dxa"/>
            <w:gridSpan w:val="2"/>
            <w:tcBorders>
              <w:top w:val="nil"/>
              <w:left w:val="nil"/>
              <w:bottom w:val="nil"/>
              <w:right w:val="nil"/>
            </w:tcBorders>
          </w:tcPr>
          <w:p w14:paraId="3599E17B" w14:textId="77777777" w:rsidR="00555D7B" w:rsidRPr="009B732F" w:rsidRDefault="00555D7B" w:rsidP="006D3DC1"/>
        </w:tc>
      </w:tr>
      <w:tr w:rsidR="00AA652F" w:rsidRPr="009B732F" w14:paraId="597262FA" w14:textId="77777777" w:rsidTr="006D3DC1">
        <w:trPr>
          <w:trHeight w:val="240"/>
          <w:jc w:val="center"/>
        </w:trPr>
        <w:tc>
          <w:tcPr>
            <w:tcW w:w="4876" w:type="dxa"/>
            <w:tcBorders>
              <w:top w:val="nil"/>
              <w:left w:val="nil"/>
              <w:bottom w:val="nil"/>
              <w:right w:val="nil"/>
            </w:tcBorders>
          </w:tcPr>
          <w:p w14:paraId="2739F897"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6028342" w14:textId="77777777" w:rsidR="00555D7B" w:rsidRPr="009B732F" w:rsidRDefault="00555D7B" w:rsidP="006D3DC1">
            <w:pPr>
              <w:pStyle w:val="AmColumnHeading"/>
            </w:pPr>
            <w:r w:rsidRPr="009B732F">
              <w:t>Predlog spremembe</w:t>
            </w:r>
          </w:p>
        </w:tc>
      </w:tr>
      <w:tr w:rsidR="00AA652F" w:rsidRPr="009B732F" w14:paraId="0B466202" w14:textId="77777777" w:rsidTr="006D3DC1">
        <w:trPr>
          <w:jc w:val="center"/>
        </w:trPr>
        <w:tc>
          <w:tcPr>
            <w:tcW w:w="4876" w:type="dxa"/>
            <w:tcBorders>
              <w:top w:val="nil"/>
              <w:left w:val="nil"/>
              <w:bottom w:val="nil"/>
              <w:right w:val="nil"/>
            </w:tcBorders>
          </w:tcPr>
          <w:p w14:paraId="144BEF28"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in olajšanja zakonitega potovanja ob hkratnem preprečevanju </w:t>
            </w:r>
            <w:r w:rsidRPr="009B732F">
              <w:rPr>
                <w:b/>
                <w:bCs/>
                <w:i/>
                <w:iCs/>
              </w:rPr>
              <w:t>migracijskih in</w:t>
            </w:r>
            <w:r w:rsidRPr="009B732F">
              <w:t xml:space="preserve"> varnostnih tveganj ter prispevanju k varnosti in dobremu delovanju schengenskega območja.</w:t>
            </w:r>
          </w:p>
        </w:tc>
        <w:tc>
          <w:tcPr>
            <w:tcW w:w="4876" w:type="dxa"/>
            <w:tcBorders>
              <w:top w:val="nil"/>
              <w:left w:val="nil"/>
              <w:bottom w:val="nil"/>
              <w:right w:val="nil"/>
            </w:tcBorders>
          </w:tcPr>
          <w:p w14:paraId="40229F4F" w14:textId="77777777" w:rsidR="00555D7B" w:rsidRPr="009B732F" w:rsidRDefault="00555D7B" w:rsidP="006D3DC1">
            <w:pPr>
              <w:pStyle w:val="Normal6a"/>
            </w:pPr>
            <w:r w:rsidRPr="009B732F">
              <w:t>(c)</w:t>
            </w:r>
            <w:r w:rsidRPr="009B732F">
              <w:tab/>
              <w:t>podpiranje skupne vizumske politike za zagotovitev harmoniziranega pristopa glede pravočasne izdaje vizumov in olajšanja zakonitega potovanja ob hkratnem preprečevanju varnostnih tveganj ter prispevanju k varnosti in dobremu delovanju schengenskega območja</w:t>
            </w:r>
            <w:r w:rsidRPr="009B732F">
              <w:rPr>
                <w:b/>
                <w:bCs/>
                <w:i/>
                <w:iCs/>
              </w:rPr>
              <w:t>, vključno z mehanizmom za zadržanje izvzetja iz vizumske obveznosti, vzpostavljenim z Uredbo (EU) 2018/1806, kakor je bila spremenjena z Uredbo (EU) 2025/2441, zlasti členom 8a, točka (h), navedene uredbe</w:t>
            </w:r>
            <w:r w:rsidRPr="009B732F">
              <w:t>.</w:t>
            </w:r>
          </w:p>
        </w:tc>
      </w:tr>
    </w:tbl>
    <w:p w14:paraId="262AA51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D0B5BCF" w14:textId="77777777" w:rsidR="00555D7B" w:rsidRPr="009B732F" w:rsidRDefault="00555D7B" w:rsidP="00555D7B">
      <w:r w:rsidRPr="000A6CEA">
        <w:rPr>
          <w:rStyle w:val="HideTWBExt"/>
        </w:rPr>
        <w:t>&lt;/AmendB&gt;</w:t>
      </w:r>
    </w:p>
    <w:p w14:paraId="47CDFDD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144</w:t>
      </w:r>
      <w:r w:rsidRPr="000A6CEA">
        <w:rPr>
          <w:rStyle w:val="HideTWBExt"/>
          <w:b w:val="0"/>
        </w:rPr>
        <w:t>&lt;/NumAmB&gt;</w:t>
      </w:r>
    </w:p>
    <w:p w14:paraId="44904C04"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6EC11BA7" w14:textId="77777777" w:rsidR="00555D7B" w:rsidRPr="009B732F" w:rsidRDefault="00555D7B" w:rsidP="00555D7B">
      <w:pPr>
        <w:pStyle w:val="NormalBold"/>
      </w:pPr>
      <w:r w:rsidRPr="000A6CEA">
        <w:rPr>
          <w:rStyle w:val="HideTWBExt"/>
          <w:b w:val="0"/>
        </w:rPr>
        <w:t>&lt;/RepeatBlock-By&gt;</w:t>
      </w:r>
    </w:p>
    <w:p w14:paraId="014ECC95"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70B2DCB"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3EA3D2C" w14:textId="77777777" w:rsidTr="006D3DC1">
        <w:trPr>
          <w:trHeight w:hRule="exact" w:val="240"/>
          <w:jc w:val="center"/>
        </w:trPr>
        <w:tc>
          <w:tcPr>
            <w:tcW w:w="9752" w:type="dxa"/>
            <w:gridSpan w:val="2"/>
            <w:tcBorders>
              <w:top w:val="nil"/>
              <w:left w:val="nil"/>
              <w:bottom w:val="nil"/>
              <w:right w:val="nil"/>
            </w:tcBorders>
          </w:tcPr>
          <w:p w14:paraId="12E8B165" w14:textId="77777777" w:rsidR="00555D7B" w:rsidRPr="009B732F" w:rsidRDefault="00555D7B" w:rsidP="006D3DC1"/>
        </w:tc>
      </w:tr>
      <w:tr w:rsidR="00AA652F" w:rsidRPr="009B732F" w14:paraId="4E1B39CD" w14:textId="77777777" w:rsidTr="006D3DC1">
        <w:trPr>
          <w:trHeight w:val="240"/>
          <w:jc w:val="center"/>
        </w:trPr>
        <w:tc>
          <w:tcPr>
            <w:tcW w:w="4876" w:type="dxa"/>
            <w:tcBorders>
              <w:top w:val="nil"/>
              <w:left w:val="nil"/>
              <w:bottom w:val="nil"/>
              <w:right w:val="nil"/>
            </w:tcBorders>
          </w:tcPr>
          <w:p w14:paraId="4C396D6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22770B2" w14:textId="77777777" w:rsidR="00555D7B" w:rsidRPr="009B732F" w:rsidRDefault="00555D7B" w:rsidP="006D3DC1">
            <w:pPr>
              <w:pStyle w:val="AmColumnHeading"/>
            </w:pPr>
            <w:r w:rsidRPr="009B732F">
              <w:t>Predlog spremembe</w:t>
            </w:r>
          </w:p>
        </w:tc>
      </w:tr>
      <w:tr w:rsidR="00AA652F" w:rsidRPr="009B732F" w14:paraId="28BADD0B" w14:textId="77777777" w:rsidTr="006D3DC1">
        <w:trPr>
          <w:jc w:val="center"/>
        </w:trPr>
        <w:tc>
          <w:tcPr>
            <w:tcW w:w="4876" w:type="dxa"/>
            <w:tcBorders>
              <w:top w:val="nil"/>
              <w:left w:val="nil"/>
              <w:bottom w:val="nil"/>
              <w:right w:val="nil"/>
            </w:tcBorders>
          </w:tcPr>
          <w:p w14:paraId="05853ED9" w14:textId="77777777" w:rsidR="00555D7B" w:rsidRPr="009B732F" w:rsidRDefault="00555D7B" w:rsidP="006D3DC1">
            <w:pPr>
              <w:pStyle w:val="Normal6a"/>
            </w:pPr>
            <w:r w:rsidRPr="009B732F">
              <w:t>(c)</w:t>
            </w:r>
            <w:r w:rsidRPr="009B732F">
              <w:tab/>
              <w:t>podpiranje skupne vizumske politike za zagotovitev harmoniziranega pristopa glede pravočasne izdaje vizumov in olajšanja zakonitega potovanja ob hkratnem preprečevanju migracijskih in varnostnih tveganj ter prispevanju k varnosti in dobremu delovanju schengenskega območja.</w:t>
            </w:r>
          </w:p>
        </w:tc>
        <w:tc>
          <w:tcPr>
            <w:tcW w:w="4876" w:type="dxa"/>
            <w:tcBorders>
              <w:top w:val="nil"/>
              <w:left w:val="nil"/>
              <w:bottom w:val="nil"/>
              <w:right w:val="nil"/>
            </w:tcBorders>
          </w:tcPr>
          <w:p w14:paraId="63C8C859" w14:textId="77777777" w:rsidR="00555D7B" w:rsidRPr="009B732F" w:rsidRDefault="00555D7B" w:rsidP="006D3DC1">
            <w:pPr>
              <w:pStyle w:val="Normal6a"/>
            </w:pPr>
            <w:r w:rsidRPr="009B732F">
              <w:t>(c)</w:t>
            </w:r>
            <w:r w:rsidRPr="009B732F">
              <w:tab/>
              <w:t>podpiranje skupne vizumske politike za zagotovitev harmoniziranega pristopa glede pravočasne izdaje vizumov in olajšanja zakonitega potovanja ob hkratnem preprečevanju migracijskih in varnostnih tveganj ter prispevanju k varnosti in dobremu delovanju schengenskega območja</w:t>
            </w:r>
            <w:r w:rsidRPr="009B732F">
              <w:rPr>
                <w:b/>
                <w:i/>
              </w:rPr>
              <w:t>, pri čemer ostajata prednostni nalogi ustrezna presoja pogojev za vstop in zaščita varnostnih interesov držav članic</w:t>
            </w:r>
            <w:r w:rsidRPr="009B732F">
              <w:t>.</w:t>
            </w:r>
          </w:p>
        </w:tc>
      </w:tr>
    </w:tbl>
    <w:p w14:paraId="23BEB94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66D5A650"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D5A31A4" w14:textId="77777777" w:rsidR="00555D7B" w:rsidRPr="009B732F" w:rsidRDefault="00555D7B" w:rsidP="00555D7B">
      <w:pPr>
        <w:pStyle w:val="AmJustText"/>
      </w:pPr>
      <w:r w:rsidRPr="009B732F">
        <w:t>Namen vizumske politike je spodbujati zakonita potovanja, toda njena glavna vloga je še naprej ta, da se z njo varuje schengensko območje in da se v njenem okviru presojajo pogoji za vstop državljanov tretjih držav. S predlogom spremembe se vzpostavlja boljše ravnotežje med mobilnostjo in varnostnimi razsežnostmi vizumske politike.</w:t>
      </w:r>
    </w:p>
    <w:p w14:paraId="782F2D9A" w14:textId="77777777" w:rsidR="00555D7B" w:rsidRPr="009B732F" w:rsidRDefault="00555D7B" w:rsidP="00555D7B">
      <w:r w:rsidRPr="000A6CEA">
        <w:rPr>
          <w:rStyle w:val="HideTWBExt"/>
        </w:rPr>
        <w:t>&lt;/AmendB&gt;</w:t>
      </w:r>
    </w:p>
    <w:p w14:paraId="44F562A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145</w:t>
      </w:r>
      <w:r w:rsidRPr="000A6CEA">
        <w:rPr>
          <w:rStyle w:val="HideTWBExt"/>
          <w:b w:val="0"/>
        </w:rPr>
        <w:t>&lt;/NumAmB&gt;</w:t>
      </w:r>
    </w:p>
    <w:p w14:paraId="14D6AEA9"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0AF744E4" w14:textId="77777777" w:rsidR="00555D7B" w:rsidRPr="009B732F" w:rsidRDefault="00555D7B" w:rsidP="00555D7B">
      <w:pPr>
        <w:pStyle w:val="NormalBold"/>
      </w:pPr>
      <w:r w:rsidRPr="000A6CEA">
        <w:rPr>
          <w:rStyle w:val="HideTWBExt"/>
          <w:b w:val="0"/>
        </w:rPr>
        <w:t>&lt;/RepeatBlock-By&gt;</w:t>
      </w:r>
    </w:p>
    <w:p w14:paraId="4B1A9AD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6B33D43"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644BE3D" w14:textId="77777777" w:rsidTr="006D3DC1">
        <w:trPr>
          <w:trHeight w:hRule="exact" w:val="240"/>
          <w:jc w:val="center"/>
        </w:trPr>
        <w:tc>
          <w:tcPr>
            <w:tcW w:w="9752" w:type="dxa"/>
            <w:gridSpan w:val="2"/>
            <w:tcBorders>
              <w:top w:val="nil"/>
              <w:left w:val="nil"/>
              <w:bottom w:val="nil"/>
              <w:right w:val="nil"/>
            </w:tcBorders>
          </w:tcPr>
          <w:p w14:paraId="354229A7" w14:textId="77777777" w:rsidR="00555D7B" w:rsidRPr="009B732F" w:rsidRDefault="00555D7B" w:rsidP="006D3DC1"/>
        </w:tc>
      </w:tr>
      <w:tr w:rsidR="00AA652F" w:rsidRPr="009B732F" w14:paraId="120E4379" w14:textId="77777777" w:rsidTr="006D3DC1">
        <w:trPr>
          <w:trHeight w:val="240"/>
          <w:jc w:val="center"/>
        </w:trPr>
        <w:tc>
          <w:tcPr>
            <w:tcW w:w="4876" w:type="dxa"/>
            <w:tcBorders>
              <w:top w:val="nil"/>
              <w:left w:val="nil"/>
              <w:bottom w:val="nil"/>
              <w:right w:val="nil"/>
            </w:tcBorders>
          </w:tcPr>
          <w:p w14:paraId="56430A71"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4F47A8C" w14:textId="77777777" w:rsidR="00555D7B" w:rsidRPr="009B732F" w:rsidRDefault="00555D7B" w:rsidP="006D3DC1">
            <w:pPr>
              <w:pStyle w:val="AmColumnHeading"/>
            </w:pPr>
            <w:r w:rsidRPr="009B732F">
              <w:t>Predlog spremembe</w:t>
            </w:r>
          </w:p>
        </w:tc>
      </w:tr>
      <w:tr w:rsidR="00AA652F" w:rsidRPr="009B732F" w14:paraId="7AB122F5" w14:textId="77777777" w:rsidTr="006D3DC1">
        <w:trPr>
          <w:jc w:val="center"/>
        </w:trPr>
        <w:tc>
          <w:tcPr>
            <w:tcW w:w="4876" w:type="dxa"/>
            <w:tcBorders>
              <w:top w:val="nil"/>
              <w:left w:val="nil"/>
              <w:bottom w:val="nil"/>
              <w:right w:val="nil"/>
            </w:tcBorders>
          </w:tcPr>
          <w:p w14:paraId="483F410A"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in olajšanja </w:t>
            </w:r>
            <w:r w:rsidRPr="009B732F">
              <w:rPr>
                <w:b/>
                <w:bCs/>
                <w:i/>
                <w:iCs/>
              </w:rPr>
              <w:t>zakonitega potovanja ob hkratnem preprečevanju migracijskih in varnostnih tveganj ter prispevanju k varnosti in dobremu delovanju schengenskega območja</w:t>
            </w:r>
            <w:r w:rsidRPr="009B732F">
              <w:t>.</w:t>
            </w:r>
          </w:p>
        </w:tc>
        <w:tc>
          <w:tcPr>
            <w:tcW w:w="4876" w:type="dxa"/>
            <w:tcBorders>
              <w:top w:val="nil"/>
              <w:left w:val="nil"/>
              <w:bottom w:val="nil"/>
              <w:right w:val="nil"/>
            </w:tcBorders>
          </w:tcPr>
          <w:p w14:paraId="3DAEEC6F" w14:textId="77777777" w:rsidR="00555D7B" w:rsidRPr="009B732F" w:rsidRDefault="00555D7B" w:rsidP="006D3DC1">
            <w:pPr>
              <w:pStyle w:val="Normal6a"/>
            </w:pPr>
            <w:r w:rsidRPr="009B732F">
              <w:t>(c)</w:t>
            </w:r>
            <w:r w:rsidRPr="009B732F">
              <w:tab/>
              <w:t>podpiranje skupne vizumske politike za zagotovitev harmoniziranega</w:t>
            </w:r>
            <w:r w:rsidRPr="009B732F">
              <w:rPr>
                <w:b/>
                <w:bCs/>
                <w:i/>
                <w:iCs/>
              </w:rPr>
              <w:t>, pravičnega in nediskriminatornega</w:t>
            </w:r>
            <w:r w:rsidRPr="009B732F">
              <w:t xml:space="preserve"> pristopa glede pravočasne izdaje vizumov in olajšanja </w:t>
            </w:r>
            <w:r w:rsidRPr="009B732F">
              <w:rPr>
                <w:b/>
                <w:bCs/>
                <w:i/>
                <w:iCs/>
              </w:rPr>
              <w:t>mobilnosti</w:t>
            </w:r>
            <w:r w:rsidRPr="009B732F">
              <w:t>.</w:t>
            </w:r>
          </w:p>
        </w:tc>
      </w:tr>
    </w:tbl>
    <w:p w14:paraId="7896F98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2EF98DE" w14:textId="77777777" w:rsidR="00555D7B" w:rsidRPr="009B732F" w:rsidRDefault="00555D7B" w:rsidP="00555D7B">
      <w:r w:rsidRPr="000A6CEA">
        <w:rPr>
          <w:rStyle w:val="HideTWBExt"/>
        </w:rPr>
        <w:t>&lt;/AmendB&gt;</w:t>
      </w:r>
    </w:p>
    <w:p w14:paraId="4CC85AF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146</w:t>
      </w:r>
      <w:r w:rsidRPr="000A6CEA">
        <w:rPr>
          <w:rStyle w:val="HideTWBExt"/>
          <w:b w:val="0"/>
        </w:rPr>
        <w:t>&lt;/NumAmB&gt;</w:t>
      </w:r>
    </w:p>
    <w:p w14:paraId="3D574353" w14:textId="77777777" w:rsidR="00555D7B" w:rsidRPr="009B732F" w:rsidRDefault="00555D7B" w:rsidP="00555D7B">
      <w:pPr>
        <w:pStyle w:val="NormalBold"/>
      </w:pPr>
      <w:r w:rsidRPr="000A6CEA">
        <w:rPr>
          <w:rStyle w:val="HideTWBExt"/>
          <w:b w:val="0"/>
        </w:rPr>
        <w:t>&lt;RepeatBlock-By&gt;&lt;Members&gt;</w:t>
      </w:r>
      <w:r w:rsidRPr="009B732F">
        <w:t>Dainius Žalimas</w:t>
      </w:r>
      <w:r w:rsidRPr="000A6CEA">
        <w:rPr>
          <w:rStyle w:val="HideTWBExt"/>
          <w:b w:val="0"/>
        </w:rPr>
        <w:t>&lt;/Members&gt;</w:t>
      </w:r>
    </w:p>
    <w:p w14:paraId="57BE8F75" w14:textId="77777777" w:rsidR="00555D7B" w:rsidRPr="009B732F" w:rsidRDefault="00555D7B" w:rsidP="00555D7B">
      <w:pPr>
        <w:pStyle w:val="NormalBold"/>
      </w:pPr>
      <w:r w:rsidRPr="000A6CEA">
        <w:rPr>
          <w:rStyle w:val="HideTWBExt"/>
          <w:b w:val="0"/>
        </w:rPr>
        <w:t>&lt;/RepeatBlock-By&gt;</w:t>
      </w:r>
    </w:p>
    <w:p w14:paraId="44926035"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E81AFE4"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57713B8" w14:textId="77777777" w:rsidTr="006D3DC1">
        <w:trPr>
          <w:trHeight w:hRule="exact" w:val="240"/>
          <w:jc w:val="center"/>
        </w:trPr>
        <w:tc>
          <w:tcPr>
            <w:tcW w:w="9752" w:type="dxa"/>
            <w:gridSpan w:val="2"/>
            <w:tcBorders>
              <w:top w:val="nil"/>
              <w:left w:val="nil"/>
              <w:bottom w:val="nil"/>
              <w:right w:val="nil"/>
            </w:tcBorders>
          </w:tcPr>
          <w:p w14:paraId="1045811E" w14:textId="77777777" w:rsidR="00555D7B" w:rsidRPr="009B732F" w:rsidRDefault="00555D7B" w:rsidP="006D3DC1"/>
        </w:tc>
      </w:tr>
      <w:tr w:rsidR="00AA652F" w:rsidRPr="009B732F" w14:paraId="70EDB43C" w14:textId="77777777" w:rsidTr="006D3DC1">
        <w:trPr>
          <w:trHeight w:val="240"/>
          <w:jc w:val="center"/>
        </w:trPr>
        <w:tc>
          <w:tcPr>
            <w:tcW w:w="4876" w:type="dxa"/>
            <w:tcBorders>
              <w:top w:val="nil"/>
              <w:left w:val="nil"/>
              <w:bottom w:val="nil"/>
              <w:right w:val="nil"/>
            </w:tcBorders>
          </w:tcPr>
          <w:p w14:paraId="543C600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B3D7CE9" w14:textId="77777777" w:rsidR="00555D7B" w:rsidRPr="009B732F" w:rsidRDefault="00555D7B" w:rsidP="006D3DC1">
            <w:pPr>
              <w:pStyle w:val="AmColumnHeading"/>
            </w:pPr>
            <w:r w:rsidRPr="009B732F">
              <w:t>Predlog spremembe</w:t>
            </w:r>
          </w:p>
        </w:tc>
      </w:tr>
      <w:tr w:rsidR="00AA652F" w:rsidRPr="009B732F" w14:paraId="2087F174" w14:textId="77777777" w:rsidTr="006D3DC1">
        <w:trPr>
          <w:jc w:val="center"/>
        </w:trPr>
        <w:tc>
          <w:tcPr>
            <w:tcW w:w="4876" w:type="dxa"/>
            <w:tcBorders>
              <w:top w:val="nil"/>
              <w:left w:val="nil"/>
              <w:bottom w:val="nil"/>
              <w:right w:val="nil"/>
            </w:tcBorders>
          </w:tcPr>
          <w:p w14:paraId="6A284779"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w:t>
            </w:r>
            <w:r w:rsidRPr="009B732F">
              <w:rPr>
                <w:b/>
                <w:bCs/>
                <w:i/>
                <w:iCs/>
              </w:rPr>
              <w:t>in</w:t>
            </w:r>
            <w:r w:rsidRPr="009B732F">
              <w:t xml:space="preserve"> olajšanja zakonitega potovanja ob hkratnem preprečevanju migracijskih in varnostnih tveganj ter prispevanju k varnosti in dobremu delovanju schengenskega območja.</w:t>
            </w:r>
          </w:p>
        </w:tc>
        <w:tc>
          <w:tcPr>
            <w:tcW w:w="4876" w:type="dxa"/>
            <w:tcBorders>
              <w:top w:val="nil"/>
              <w:left w:val="nil"/>
              <w:bottom w:val="nil"/>
              <w:right w:val="nil"/>
            </w:tcBorders>
          </w:tcPr>
          <w:p w14:paraId="264AD988" w14:textId="77777777" w:rsidR="00555D7B" w:rsidRPr="009B732F" w:rsidRDefault="00555D7B" w:rsidP="006D3DC1">
            <w:pPr>
              <w:pStyle w:val="Normal6a"/>
            </w:pPr>
            <w:r w:rsidRPr="009B732F">
              <w:t>(c)</w:t>
            </w:r>
            <w:r w:rsidRPr="009B732F">
              <w:tab/>
              <w:t>podpiranje skupne vizumske politike za zagotovitev harmoniziranega pristopa glede pravočasne izdaje vizumov</w:t>
            </w:r>
            <w:r w:rsidRPr="009B732F">
              <w:rPr>
                <w:b/>
                <w:bCs/>
                <w:i/>
                <w:iCs/>
              </w:rPr>
              <w:t>,</w:t>
            </w:r>
            <w:r w:rsidRPr="009B732F">
              <w:t xml:space="preserve"> olajšanja zakonitega potovanja </w:t>
            </w:r>
            <w:r w:rsidRPr="009B732F">
              <w:rPr>
                <w:b/>
                <w:bCs/>
                <w:i/>
                <w:iCs/>
              </w:rPr>
              <w:t>ter podpore digitalizaciji vizumov</w:t>
            </w:r>
            <w:r w:rsidRPr="009B732F">
              <w:t xml:space="preserve"> ob hkratnem preprečevanju migracijskih in varnostnih tveganj ter prispevanju k varnosti in dobremu delovanju schengenskega območja.</w:t>
            </w:r>
          </w:p>
        </w:tc>
      </w:tr>
    </w:tbl>
    <w:p w14:paraId="1A46A7B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39CD047" w14:textId="77777777" w:rsidR="00555D7B" w:rsidRPr="009B732F" w:rsidRDefault="00555D7B" w:rsidP="00555D7B">
      <w:r w:rsidRPr="000A6CEA">
        <w:rPr>
          <w:rStyle w:val="HideTWBExt"/>
        </w:rPr>
        <w:t>&lt;/AmendB&gt;</w:t>
      </w:r>
    </w:p>
    <w:p w14:paraId="51EF017E"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147</w:t>
      </w:r>
      <w:r w:rsidRPr="000A6CEA">
        <w:rPr>
          <w:rStyle w:val="HideTWBExt"/>
          <w:b w:val="0"/>
        </w:rPr>
        <w:t>&lt;/NumAmB&gt;</w:t>
      </w:r>
    </w:p>
    <w:p w14:paraId="59192679" w14:textId="77777777" w:rsidR="00555D7B" w:rsidRPr="009B732F" w:rsidRDefault="00555D7B" w:rsidP="00555D7B">
      <w:pPr>
        <w:pStyle w:val="NormalBold"/>
      </w:pPr>
      <w:r w:rsidRPr="000A6CEA">
        <w:rPr>
          <w:rStyle w:val="HideTWBExt"/>
          <w:b w:val="0"/>
        </w:rPr>
        <w:t>&lt;RepeatBlock-By&gt;&lt;Members&gt;</w:t>
      </w:r>
      <w:r w:rsidRPr="009B732F">
        <w:t>Rasa Juknevičienė</w:t>
      </w:r>
      <w:r w:rsidRPr="000A6CEA">
        <w:rPr>
          <w:rStyle w:val="HideTWBExt"/>
          <w:b w:val="0"/>
        </w:rPr>
        <w:t>&lt;/Members&gt;</w:t>
      </w:r>
    </w:p>
    <w:p w14:paraId="34E5D8C8" w14:textId="77777777" w:rsidR="00555D7B" w:rsidRPr="009B732F" w:rsidRDefault="00555D7B" w:rsidP="00555D7B">
      <w:pPr>
        <w:pStyle w:val="NormalBold"/>
      </w:pPr>
      <w:r w:rsidRPr="000A6CEA">
        <w:rPr>
          <w:rStyle w:val="HideTWBExt"/>
          <w:b w:val="0"/>
        </w:rPr>
        <w:t>&lt;/RepeatBlock-By&gt;</w:t>
      </w:r>
    </w:p>
    <w:p w14:paraId="70BA4EE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672542E"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14A43EA" w14:textId="77777777" w:rsidTr="006D3DC1">
        <w:trPr>
          <w:trHeight w:hRule="exact" w:val="240"/>
          <w:jc w:val="center"/>
        </w:trPr>
        <w:tc>
          <w:tcPr>
            <w:tcW w:w="9752" w:type="dxa"/>
            <w:gridSpan w:val="2"/>
            <w:tcBorders>
              <w:top w:val="nil"/>
              <w:left w:val="nil"/>
              <w:bottom w:val="nil"/>
              <w:right w:val="nil"/>
            </w:tcBorders>
          </w:tcPr>
          <w:p w14:paraId="5B143536" w14:textId="77777777" w:rsidR="00555D7B" w:rsidRPr="009B732F" w:rsidRDefault="00555D7B" w:rsidP="006D3DC1"/>
        </w:tc>
      </w:tr>
      <w:tr w:rsidR="00AA652F" w:rsidRPr="009B732F" w14:paraId="56EF9F21" w14:textId="77777777" w:rsidTr="006D3DC1">
        <w:trPr>
          <w:trHeight w:val="240"/>
          <w:jc w:val="center"/>
        </w:trPr>
        <w:tc>
          <w:tcPr>
            <w:tcW w:w="4876" w:type="dxa"/>
            <w:tcBorders>
              <w:top w:val="nil"/>
              <w:left w:val="nil"/>
              <w:bottom w:val="nil"/>
              <w:right w:val="nil"/>
            </w:tcBorders>
          </w:tcPr>
          <w:p w14:paraId="091C460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CB7EC44" w14:textId="77777777" w:rsidR="00555D7B" w:rsidRPr="009B732F" w:rsidRDefault="00555D7B" w:rsidP="006D3DC1">
            <w:pPr>
              <w:pStyle w:val="AmColumnHeading"/>
            </w:pPr>
            <w:r w:rsidRPr="009B732F">
              <w:t>Predlog spremembe</w:t>
            </w:r>
          </w:p>
        </w:tc>
      </w:tr>
      <w:tr w:rsidR="00AA652F" w:rsidRPr="009B732F" w14:paraId="3DBCE9A9" w14:textId="77777777" w:rsidTr="006D3DC1">
        <w:trPr>
          <w:jc w:val="center"/>
        </w:trPr>
        <w:tc>
          <w:tcPr>
            <w:tcW w:w="4876" w:type="dxa"/>
            <w:tcBorders>
              <w:top w:val="nil"/>
              <w:left w:val="nil"/>
              <w:bottom w:val="nil"/>
              <w:right w:val="nil"/>
            </w:tcBorders>
          </w:tcPr>
          <w:p w14:paraId="41B89832"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w:t>
            </w:r>
            <w:r w:rsidRPr="009B732F">
              <w:rPr>
                <w:b/>
                <w:bCs/>
                <w:i/>
                <w:iCs/>
              </w:rPr>
              <w:t>in</w:t>
            </w:r>
            <w:r w:rsidRPr="009B732F">
              <w:t xml:space="preserve"> olajšanja zakonitega potovanja ob hkratnem preprečevanju migracijskih in varnostnih tveganj ter prispevanju k varnosti in dobremu delovanju schengenskega območja.</w:t>
            </w:r>
          </w:p>
        </w:tc>
        <w:tc>
          <w:tcPr>
            <w:tcW w:w="4876" w:type="dxa"/>
            <w:tcBorders>
              <w:top w:val="nil"/>
              <w:left w:val="nil"/>
              <w:bottom w:val="nil"/>
              <w:right w:val="nil"/>
            </w:tcBorders>
          </w:tcPr>
          <w:p w14:paraId="61B37C85" w14:textId="77777777" w:rsidR="00555D7B" w:rsidRPr="009B732F" w:rsidRDefault="00555D7B" w:rsidP="006D3DC1">
            <w:pPr>
              <w:pStyle w:val="Normal6a"/>
            </w:pPr>
            <w:r w:rsidRPr="009B732F">
              <w:t>(c)</w:t>
            </w:r>
            <w:r w:rsidRPr="009B732F">
              <w:tab/>
              <w:t>podpiranje skupne vizumske politike za zagotovitev harmoniziranega pristopa glede pravočasne izdaje vizumov</w:t>
            </w:r>
            <w:r w:rsidRPr="009B732F">
              <w:rPr>
                <w:b/>
                <w:bCs/>
                <w:i/>
                <w:iCs/>
              </w:rPr>
              <w:t>,</w:t>
            </w:r>
            <w:r w:rsidRPr="009B732F">
              <w:t xml:space="preserve"> olajšanja zakonitega potovanja </w:t>
            </w:r>
            <w:r w:rsidRPr="009B732F">
              <w:rPr>
                <w:b/>
                <w:bCs/>
                <w:i/>
                <w:iCs/>
              </w:rPr>
              <w:t>ter podpore digitalizaciji vizumov</w:t>
            </w:r>
            <w:r w:rsidRPr="009B732F">
              <w:t xml:space="preserve"> ob hkratnem preprečevanju migracijskih in varnostnih tveganj ter prispevanju k varnosti in dobremu delovanju schengenskega območja.</w:t>
            </w:r>
          </w:p>
        </w:tc>
      </w:tr>
    </w:tbl>
    <w:p w14:paraId="135CCF1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A815EE6"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00228A94" w14:textId="77777777" w:rsidR="00555D7B" w:rsidRPr="009B732F" w:rsidRDefault="00555D7B" w:rsidP="00555D7B">
      <w:pPr>
        <w:pStyle w:val="AmJustText"/>
      </w:pPr>
      <w:r w:rsidRPr="009B732F">
        <w:t>Digitalizacija vizumov je ključna sestavina skupne vizumske politike Unije. Potrebna bo nadaljnja podpora, da se ustrezni digitalni postopki in sistemi informacijske tehnologije ohranijo, izpopolnijo in zaščitijo tudi po izteku sedanjega programskega obdobja.</w:t>
      </w:r>
    </w:p>
    <w:p w14:paraId="482B0E41" w14:textId="77777777" w:rsidR="00555D7B" w:rsidRPr="009B732F" w:rsidRDefault="00555D7B" w:rsidP="00555D7B">
      <w:r w:rsidRPr="000A6CEA">
        <w:rPr>
          <w:rStyle w:val="HideTWBExt"/>
        </w:rPr>
        <w:t>&lt;/AmendB&gt;</w:t>
      </w:r>
    </w:p>
    <w:p w14:paraId="36CEC030"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148</w:t>
      </w:r>
      <w:r w:rsidRPr="000A6CEA">
        <w:rPr>
          <w:rStyle w:val="HideTWBExt"/>
          <w:b w:val="0"/>
        </w:rPr>
        <w:t>&lt;/NumAmB&gt;</w:t>
      </w:r>
    </w:p>
    <w:p w14:paraId="34AFBADE"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54A0B0C9" w14:textId="77777777" w:rsidR="00555D7B" w:rsidRPr="009B732F" w:rsidRDefault="00555D7B" w:rsidP="00555D7B">
      <w:pPr>
        <w:pStyle w:val="NormalBold"/>
      </w:pPr>
      <w:r w:rsidRPr="000A6CEA">
        <w:rPr>
          <w:rStyle w:val="HideTWBExt"/>
          <w:b w:val="0"/>
        </w:rPr>
        <w:t>&lt;/RepeatBlock-By&gt;</w:t>
      </w:r>
    </w:p>
    <w:p w14:paraId="33AAFC9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1A80F95"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F2A0D39" w14:textId="77777777" w:rsidTr="006D3DC1">
        <w:trPr>
          <w:trHeight w:hRule="exact" w:val="240"/>
          <w:jc w:val="center"/>
        </w:trPr>
        <w:tc>
          <w:tcPr>
            <w:tcW w:w="9752" w:type="dxa"/>
            <w:gridSpan w:val="2"/>
            <w:tcBorders>
              <w:top w:val="nil"/>
              <w:left w:val="nil"/>
              <w:bottom w:val="nil"/>
              <w:right w:val="nil"/>
            </w:tcBorders>
          </w:tcPr>
          <w:p w14:paraId="676A96DA" w14:textId="77777777" w:rsidR="00555D7B" w:rsidRPr="009B732F" w:rsidRDefault="00555D7B" w:rsidP="006D3DC1"/>
        </w:tc>
      </w:tr>
      <w:tr w:rsidR="00AA652F" w:rsidRPr="009B732F" w14:paraId="5159AE18" w14:textId="77777777" w:rsidTr="006D3DC1">
        <w:trPr>
          <w:trHeight w:val="240"/>
          <w:jc w:val="center"/>
        </w:trPr>
        <w:tc>
          <w:tcPr>
            <w:tcW w:w="4876" w:type="dxa"/>
            <w:tcBorders>
              <w:top w:val="nil"/>
              <w:left w:val="nil"/>
              <w:bottom w:val="nil"/>
              <w:right w:val="nil"/>
            </w:tcBorders>
          </w:tcPr>
          <w:p w14:paraId="0B4A305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82DD539" w14:textId="77777777" w:rsidR="00555D7B" w:rsidRPr="009B732F" w:rsidRDefault="00555D7B" w:rsidP="006D3DC1">
            <w:pPr>
              <w:pStyle w:val="AmColumnHeading"/>
            </w:pPr>
            <w:r w:rsidRPr="009B732F">
              <w:t>Predlog spremembe</w:t>
            </w:r>
          </w:p>
        </w:tc>
      </w:tr>
      <w:tr w:rsidR="00AA652F" w:rsidRPr="009B732F" w14:paraId="695967DE" w14:textId="77777777" w:rsidTr="006D3DC1">
        <w:trPr>
          <w:jc w:val="center"/>
        </w:trPr>
        <w:tc>
          <w:tcPr>
            <w:tcW w:w="4876" w:type="dxa"/>
            <w:tcBorders>
              <w:top w:val="nil"/>
              <w:left w:val="nil"/>
              <w:bottom w:val="nil"/>
              <w:right w:val="nil"/>
            </w:tcBorders>
          </w:tcPr>
          <w:p w14:paraId="7878A602"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w:t>
            </w:r>
            <w:r w:rsidRPr="009B732F">
              <w:rPr>
                <w:b/>
                <w:bCs/>
                <w:i/>
                <w:iCs/>
              </w:rPr>
              <w:t>in</w:t>
            </w:r>
            <w:r w:rsidRPr="009B732F">
              <w:t xml:space="preserve"> olajšanja zakonitega potovanja ob hkratnem preprečevanju migracijskih in varnostnih tveganj ter prispevanju k varnosti in dobremu delovanju schengenskega območja.</w:t>
            </w:r>
          </w:p>
        </w:tc>
        <w:tc>
          <w:tcPr>
            <w:tcW w:w="4876" w:type="dxa"/>
            <w:tcBorders>
              <w:top w:val="nil"/>
              <w:left w:val="nil"/>
              <w:bottom w:val="nil"/>
              <w:right w:val="nil"/>
            </w:tcBorders>
          </w:tcPr>
          <w:p w14:paraId="47858C05" w14:textId="77777777" w:rsidR="00555D7B" w:rsidRPr="009B732F" w:rsidRDefault="00555D7B" w:rsidP="006D3DC1">
            <w:pPr>
              <w:pStyle w:val="Normal6a"/>
            </w:pPr>
            <w:r w:rsidRPr="009B732F">
              <w:t>(c)</w:t>
            </w:r>
            <w:r w:rsidRPr="009B732F">
              <w:tab/>
              <w:t>podpiranje skupne vizumske politike za zagotovitev harmoniziranega pristopa glede pravočasne izdaje vizumov</w:t>
            </w:r>
            <w:r w:rsidRPr="009B732F">
              <w:rPr>
                <w:b/>
                <w:bCs/>
                <w:i/>
                <w:iCs/>
              </w:rPr>
              <w:t>,</w:t>
            </w:r>
            <w:r w:rsidRPr="009B732F">
              <w:t xml:space="preserve"> olajšanja zakonitega potovanja </w:t>
            </w:r>
            <w:r w:rsidRPr="009B732F">
              <w:rPr>
                <w:b/>
                <w:bCs/>
                <w:i/>
                <w:iCs/>
              </w:rPr>
              <w:t>ter podpore digitalizaciji vizumov</w:t>
            </w:r>
            <w:r w:rsidRPr="009B732F">
              <w:t xml:space="preserve"> ob hkratnem preprečevanju migracijskih in varnostnih tveganj ter prispevanju k varnosti in dobremu delovanju schengenskega območja.</w:t>
            </w:r>
          </w:p>
        </w:tc>
      </w:tr>
    </w:tbl>
    <w:p w14:paraId="25F2978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6AAD9E5" w14:textId="77777777" w:rsidR="00555D7B" w:rsidRPr="009B732F" w:rsidRDefault="00555D7B" w:rsidP="00555D7B">
      <w:r w:rsidRPr="000A6CEA">
        <w:rPr>
          <w:rStyle w:val="HideTWBExt"/>
        </w:rPr>
        <w:t>&lt;/AmendB&gt;</w:t>
      </w:r>
    </w:p>
    <w:p w14:paraId="4376229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149</w:t>
      </w:r>
      <w:r w:rsidRPr="000A6CEA">
        <w:rPr>
          <w:rStyle w:val="HideTWBExt"/>
          <w:b w:val="0"/>
        </w:rPr>
        <w:t>&lt;/NumAmB&gt;</w:t>
      </w:r>
    </w:p>
    <w:p w14:paraId="261928F6"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2E452AC1" w14:textId="77777777" w:rsidR="00555D7B" w:rsidRPr="009B732F" w:rsidRDefault="00555D7B" w:rsidP="00555D7B">
      <w:pPr>
        <w:pStyle w:val="NormalBold"/>
      </w:pPr>
      <w:r w:rsidRPr="000A6CEA">
        <w:rPr>
          <w:rStyle w:val="HideTWBExt"/>
          <w:b w:val="0"/>
        </w:rPr>
        <w:t>&lt;/RepeatBlock-By&gt;</w:t>
      </w:r>
    </w:p>
    <w:p w14:paraId="2E85E93C"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2516256"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AE5903C" w14:textId="77777777" w:rsidTr="006D3DC1">
        <w:trPr>
          <w:trHeight w:hRule="exact" w:val="240"/>
          <w:jc w:val="center"/>
        </w:trPr>
        <w:tc>
          <w:tcPr>
            <w:tcW w:w="9752" w:type="dxa"/>
            <w:gridSpan w:val="2"/>
            <w:tcBorders>
              <w:top w:val="nil"/>
              <w:left w:val="nil"/>
              <w:bottom w:val="nil"/>
              <w:right w:val="nil"/>
            </w:tcBorders>
          </w:tcPr>
          <w:p w14:paraId="67365847" w14:textId="77777777" w:rsidR="00555D7B" w:rsidRPr="009B732F" w:rsidRDefault="00555D7B" w:rsidP="006D3DC1"/>
        </w:tc>
      </w:tr>
      <w:tr w:rsidR="00AA652F" w:rsidRPr="009B732F" w14:paraId="0FE84FC0" w14:textId="77777777" w:rsidTr="006D3DC1">
        <w:trPr>
          <w:trHeight w:val="240"/>
          <w:jc w:val="center"/>
        </w:trPr>
        <w:tc>
          <w:tcPr>
            <w:tcW w:w="4876" w:type="dxa"/>
            <w:tcBorders>
              <w:top w:val="nil"/>
              <w:left w:val="nil"/>
              <w:bottom w:val="nil"/>
              <w:right w:val="nil"/>
            </w:tcBorders>
          </w:tcPr>
          <w:p w14:paraId="43DB0B9D"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5595A41" w14:textId="77777777" w:rsidR="00555D7B" w:rsidRPr="009B732F" w:rsidRDefault="00555D7B" w:rsidP="006D3DC1">
            <w:pPr>
              <w:pStyle w:val="AmColumnHeading"/>
            </w:pPr>
            <w:r w:rsidRPr="009B732F">
              <w:t>Predlog spremembe</w:t>
            </w:r>
          </w:p>
        </w:tc>
      </w:tr>
      <w:tr w:rsidR="00AA652F" w:rsidRPr="009B732F" w14:paraId="2EBF9BE6" w14:textId="77777777" w:rsidTr="006D3DC1">
        <w:trPr>
          <w:jc w:val="center"/>
        </w:trPr>
        <w:tc>
          <w:tcPr>
            <w:tcW w:w="4876" w:type="dxa"/>
            <w:tcBorders>
              <w:top w:val="nil"/>
              <w:left w:val="nil"/>
              <w:bottom w:val="nil"/>
              <w:right w:val="nil"/>
            </w:tcBorders>
          </w:tcPr>
          <w:p w14:paraId="5E482DF3" w14:textId="77777777" w:rsidR="00555D7B" w:rsidRPr="009B732F" w:rsidRDefault="00555D7B" w:rsidP="006D3DC1">
            <w:pPr>
              <w:pStyle w:val="Normal6a"/>
            </w:pPr>
            <w:r w:rsidRPr="009B732F">
              <w:t>(c)</w:t>
            </w:r>
            <w:r w:rsidRPr="009B732F">
              <w:tab/>
              <w:t xml:space="preserve">podpiranje skupne vizumske politike za zagotovitev harmoniziranega pristopa glede </w:t>
            </w:r>
            <w:r w:rsidRPr="009B732F">
              <w:rPr>
                <w:b/>
                <w:i/>
              </w:rPr>
              <w:t>pravočasne</w:t>
            </w:r>
            <w:r w:rsidRPr="009B732F">
              <w:t xml:space="preserve"> izdaje vizumov in </w:t>
            </w:r>
            <w:r w:rsidRPr="009B732F">
              <w:rPr>
                <w:b/>
                <w:i/>
              </w:rPr>
              <w:t>olajšanja</w:t>
            </w:r>
            <w:r w:rsidRPr="009B732F">
              <w:t xml:space="preserve"> zakonitega potovanja ob hkratnem preprečevanju migracijskih in varnostnih tveganj ter prispevanju k varnosti in dobremu delovanju schengenskega območja.</w:t>
            </w:r>
          </w:p>
        </w:tc>
        <w:tc>
          <w:tcPr>
            <w:tcW w:w="4876" w:type="dxa"/>
            <w:tcBorders>
              <w:top w:val="nil"/>
              <w:left w:val="nil"/>
              <w:bottom w:val="nil"/>
              <w:right w:val="nil"/>
            </w:tcBorders>
          </w:tcPr>
          <w:p w14:paraId="12179BC5" w14:textId="77777777" w:rsidR="00555D7B" w:rsidRPr="009B732F" w:rsidRDefault="00555D7B" w:rsidP="006D3DC1">
            <w:pPr>
              <w:pStyle w:val="Normal6a"/>
            </w:pPr>
            <w:r w:rsidRPr="009B732F">
              <w:t>(c)</w:t>
            </w:r>
            <w:r w:rsidRPr="009B732F">
              <w:tab/>
              <w:t xml:space="preserve">podpiranje skupne vizumske politike za zagotovitev harmoniziranega pristopa glede </w:t>
            </w:r>
            <w:r w:rsidRPr="009B732F">
              <w:rPr>
                <w:b/>
                <w:i/>
              </w:rPr>
              <w:t>stroškovno učinkovite</w:t>
            </w:r>
            <w:r w:rsidRPr="009B732F">
              <w:t xml:space="preserve"> izdaje vizumov in </w:t>
            </w:r>
            <w:r w:rsidRPr="009B732F">
              <w:rPr>
                <w:b/>
                <w:i/>
              </w:rPr>
              <w:t>razumnega omogočanja</w:t>
            </w:r>
            <w:r w:rsidRPr="009B732F">
              <w:t xml:space="preserve"> zakonitega potovanja ob hkratnem preprečevanju migracijskih in varnostnih tveganj ter prispevanju k varnosti in dobremu delovanju schengenskega območja.</w:t>
            </w:r>
          </w:p>
        </w:tc>
      </w:tr>
    </w:tbl>
    <w:p w14:paraId="07CC9D6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4FBF1989" w14:textId="77777777" w:rsidR="00555D7B" w:rsidRPr="009B732F" w:rsidRDefault="00555D7B" w:rsidP="00555D7B">
      <w:r w:rsidRPr="000A6CEA">
        <w:rPr>
          <w:rStyle w:val="HideTWBExt"/>
        </w:rPr>
        <w:t>&lt;/AmendB&gt;</w:t>
      </w:r>
    </w:p>
    <w:p w14:paraId="7143818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150</w:t>
      </w:r>
      <w:r w:rsidRPr="000A6CEA">
        <w:rPr>
          <w:rStyle w:val="HideTWBExt"/>
          <w:b w:val="0"/>
        </w:rPr>
        <w:t>&lt;/NumAmB&gt;</w:t>
      </w:r>
    </w:p>
    <w:p w14:paraId="45CDBD76"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00EA3D66" w14:textId="77777777" w:rsidR="00555D7B" w:rsidRPr="009B732F" w:rsidRDefault="00555D7B" w:rsidP="00555D7B">
      <w:pPr>
        <w:pStyle w:val="NormalBold"/>
      </w:pPr>
      <w:r w:rsidRPr="000A6CEA">
        <w:rPr>
          <w:rStyle w:val="HideTWBExt"/>
          <w:b w:val="0"/>
        </w:rPr>
        <w:t>&lt;/RepeatBlock-By&gt;</w:t>
      </w:r>
    </w:p>
    <w:p w14:paraId="35422A4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65BBBEF"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E633025" w14:textId="77777777" w:rsidTr="006D3DC1">
        <w:trPr>
          <w:trHeight w:hRule="exact" w:val="240"/>
          <w:jc w:val="center"/>
        </w:trPr>
        <w:tc>
          <w:tcPr>
            <w:tcW w:w="9752" w:type="dxa"/>
            <w:gridSpan w:val="2"/>
            <w:tcBorders>
              <w:top w:val="nil"/>
              <w:left w:val="nil"/>
              <w:bottom w:val="nil"/>
              <w:right w:val="nil"/>
            </w:tcBorders>
          </w:tcPr>
          <w:p w14:paraId="48458745" w14:textId="77777777" w:rsidR="00555D7B" w:rsidRPr="009B732F" w:rsidRDefault="00555D7B" w:rsidP="006D3DC1"/>
        </w:tc>
      </w:tr>
      <w:tr w:rsidR="00AA652F" w:rsidRPr="009B732F" w14:paraId="7F55774B" w14:textId="77777777" w:rsidTr="006D3DC1">
        <w:trPr>
          <w:trHeight w:val="240"/>
          <w:jc w:val="center"/>
        </w:trPr>
        <w:tc>
          <w:tcPr>
            <w:tcW w:w="4876" w:type="dxa"/>
            <w:tcBorders>
              <w:top w:val="nil"/>
              <w:left w:val="nil"/>
              <w:bottom w:val="nil"/>
              <w:right w:val="nil"/>
            </w:tcBorders>
          </w:tcPr>
          <w:p w14:paraId="2E3AB94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DE1ED33" w14:textId="77777777" w:rsidR="00555D7B" w:rsidRPr="009B732F" w:rsidRDefault="00555D7B" w:rsidP="006D3DC1">
            <w:pPr>
              <w:pStyle w:val="AmColumnHeading"/>
            </w:pPr>
            <w:r w:rsidRPr="009B732F">
              <w:t>Predlog spremembe</w:t>
            </w:r>
          </w:p>
        </w:tc>
      </w:tr>
      <w:tr w:rsidR="00AA652F" w:rsidRPr="009B732F" w14:paraId="58044964" w14:textId="77777777" w:rsidTr="006D3DC1">
        <w:trPr>
          <w:jc w:val="center"/>
        </w:trPr>
        <w:tc>
          <w:tcPr>
            <w:tcW w:w="4876" w:type="dxa"/>
            <w:tcBorders>
              <w:top w:val="nil"/>
              <w:left w:val="nil"/>
              <w:bottom w:val="nil"/>
              <w:right w:val="nil"/>
            </w:tcBorders>
          </w:tcPr>
          <w:p w14:paraId="0CCE7A2D"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w:t>
            </w:r>
            <w:r w:rsidRPr="009B732F">
              <w:rPr>
                <w:b/>
                <w:bCs/>
                <w:i/>
                <w:iCs/>
              </w:rPr>
              <w:t>in</w:t>
            </w:r>
            <w:r w:rsidRPr="009B732F">
              <w:t xml:space="preserve"> olajšanja zakonitega potovanja ob hkratnem preprečevanju migracijskih in varnostnih tveganj </w:t>
            </w:r>
            <w:r w:rsidRPr="009B732F">
              <w:rPr>
                <w:b/>
                <w:bCs/>
                <w:i/>
                <w:iCs/>
              </w:rPr>
              <w:t>ter prispevanju k varnosti in dobremu delovanju schengenskega območja</w:t>
            </w:r>
            <w:r w:rsidRPr="009B732F">
              <w:t>.</w:t>
            </w:r>
          </w:p>
        </w:tc>
        <w:tc>
          <w:tcPr>
            <w:tcW w:w="4876" w:type="dxa"/>
            <w:tcBorders>
              <w:top w:val="nil"/>
              <w:left w:val="nil"/>
              <w:bottom w:val="nil"/>
              <w:right w:val="nil"/>
            </w:tcBorders>
          </w:tcPr>
          <w:p w14:paraId="6831C29F" w14:textId="77777777" w:rsidR="00555D7B" w:rsidRPr="009B732F" w:rsidRDefault="00555D7B" w:rsidP="006D3DC1">
            <w:pPr>
              <w:pStyle w:val="Normal6a"/>
            </w:pPr>
            <w:r w:rsidRPr="009B732F">
              <w:t>(c)</w:t>
            </w:r>
            <w:r w:rsidRPr="009B732F">
              <w:tab/>
              <w:t>podpiranje skupne vizumske politike za zagotovitev harmoniziranega pristopa glede pravočasne izdaje vizumov</w:t>
            </w:r>
            <w:r w:rsidRPr="009B732F">
              <w:rPr>
                <w:b/>
                <w:bCs/>
                <w:i/>
                <w:iCs/>
              </w:rPr>
              <w:t>,</w:t>
            </w:r>
            <w:r w:rsidRPr="009B732F">
              <w:t xml:space="preserve"> olajšanja zakonitega potovanja </w:t>
            </w:r>
            <w:r w:rsidRPr="009B732F">
              <w:rPr>
                <w:b/>
                <w:bCs/>
                <w:i/>
                <w:iCs/>
              </w:rPr>
              <w:t>in povečevanja svetovne privlačnosti EU</w:t>
            </w:r>
            <w:r w:rsidRPr="009B732F">
              <w:t xml:space="preserve"> ob hkratnem preprečevanju migracijskih in varnostnih tveganj.</w:t>
            </w:r>
          </w:p>
        </w:tc>
      </w:tr>
    </w:tbl>
    <w:p w14:paraId="3780764B"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646E37A" w14:textId="77777777" w:rsidR="00555D7B" w:rsidRPr="009B732F" w:rsidRDefault="00555D7B" w:rsidP="00555D7B">
      <w:r w:rsidRPr="000A6CEA">
        <w:rPr>
          <w:rStyle w:val="HideTWBExt"/>
        </w:rPr>
        <w:t>&lt;/AmendB&gt;</w:t>
      </w:r>
    </w:p>
    <w:p w14:paraId="78919D0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151</w:t>
      </w:r>
      <w:r w:rsidRPr="000A6CEA">
        <w:rPr>
          <w:rStyle w:val="HideTWBExt"/>
          <w:b w:val="0"/>
        </w:rPr>
        <w:t>&lt;/NumAmB&gt;</w:t>
      </w:r>
    </w:p>
    <w:p w14:paraId="054304D8"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771D9587" w14:textId="77777777" w:rsidR="00555D7B" w:rsidRPr="009B732F" w:rsidRDefault="00555D7B" w:rsidP="00555D7B">
      <w:pPr>
        <w:pStyle w:val="NormalBold"/>
      </w:pPr>
      <w:r w:rsidRPr="000A6CEA">
        <w:rPr>
          <w:rStyle w:val="HideTWBExt"/>
          <w:b w:val="0"/>
        </w:rPr>
        <w:t>&lt;/RepeatBlock-By&gt;</w:t>
      </w:r>
    </w:p>
    <w:p w14:paraId="44FE4BB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AAA6B4A" w14:textId="77777777" w:rsidR="00555D7B" w:rsidRPr="009B732F" w:rsidRDefault="00555D7B" w:rsidP="00555D7B">
      <w:pPr>
        <w:pStyle w:val="NormalBold"/>
      </w:pPr>
      <w:r w:rsidRPr="000A6CEA">
        <w:rPr>
          <w:rStyle w:val="HideTWBExt"/>
          <w:b w:val="0"/>
        </w:rPr>
        <w:t>&lt;Article&gt;</w:t>
      </w:r>
      <w:r w:rsidRPr="009B732F">
        <w:t>Člen 3 – odstavek 1 – pododstavek 1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6CED7CC" w14:textId="77777777" w:rsidTr="006D3DC1">
        <w:trPr>
          <w:trHeight w:hRule="exact" w:val="240"/>
          <w:jc w:val="center"/>
        </w:trPr>
        <w:tc>
          <w:tcPr>
            <w:tcW w:w="9752" w:type="dxa"/>
            <w:gridSpan w:val="2"/>
            <w:tcBorders>
              <w:top w:val="nil"/>
              <w:left w:val="nil"/>
              <w:bottom w:val="nil"/>
              <w:right w:val="nil"/>
            </w:tcBorders>
          </w:tcPr>
          <w:p w14:paraId="26E2D33F" w14:textId="77777777" w:rsidR="00555D7B" w:rsidRPr="009B732F" w:rsidRDefault="00555D7B" w:rsidP="006D3DC1"/>
        </w:tc>
      </w:tr>
      <w:tr w:rsidR="00AA652F" w:rsidRPr="009B732F" w14:paraId="043ADE14" w14:textId="77777777" w:rsidTr="006D3DC1">
        <w:trPr>
          <w:trHeight w:val="240"/>
          <w:jc w:val="center"/>
        </w:trPr>
        <w:tc>
          <w:tcPr>
            <w:tcW w:w="4876" w:type="dxa"/>
            <w:tcBorders>
              <w:top w:val="nil"/>
              <w:left w:val="nil"/>
              <w:bottom w:val="nil"/>
              <w:right w:val="nil"/>
            </w:tcBorders>
          </w:tcPr>
          <w:p w14:paraId="2839AAF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7618BBE" w14:textId="77777777" w:rsidR="00555D7B" w:rsidRPr="009B732F" w:rsidRDefault="00555D7B" w:rsidP="006D3DC1">
            <w:pPr>
              <w:pStyle w:val="AmColumnHeading"/>
            </w:pPr>
            <w:r w:rsidRPr="009B732F">
              <w:t>Predlog spremembe</w:t>
            </w:r>
          </w:p>
        </w:tc>
      </w:tr>
      <w:tr w:rsidR="00AA652F" w:rsidRPr="009B732F" w14:paraId="4E060DF8" w14:textId="77777777" w:rsidTr="006D3DC1">
        <w:trPr>
          <w:jc w:val="center"/>
        </w:trPr>
        <w:tc>
          <w:tcPr>
            <w:tcW w:w="4876" w:type="dxa"/>
            <w:tcBorders>
              <w:top w:val="nil"/>
              <w:left w:val="nil"/>
              <w:bottom w:val="nil"/>
              <w:right w:val="nil"/>
            </w:tcBorders>
          </w:tcPr>
          <w:p w14:paraId="616667E0"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in olajšanja zakonitega potovanja ob hkratnem </w:t>
            </w:r>
            <w:r w:rsidRPr="009B732F">
              <w:rPr>
                <w:b/>
                <w:bCs/>
                <w:i/>
                <w:iCs/>
              </w:rPr>
              <w:t>preprečevanju</w:t>
            </w:r>
            <w:r w:rsidRPr="009B732F">
              <w:t xml:space="preserve"> migracijskih in varnostnih tveganj ter prispevanju k </w:t>
            </w:r>
            <w:r w:rsidRPr="009B732F">
              <w:rPr>
                <w:b/>
                <w:bCs/>
                <w:i/>
                <w:iCs/>
              </w:rPr>
              <w:t>varnosti in</w:t>
            </w:r>
            <w:r w:rsidRPr="009B732F">
              <w:t xml:space="preserve"> dobremu delovanju schengenskega območja.</w:t>
            </w:r>
          </w:p>
        </w:tc>
        <w:tc>
          <w:tcPr>
            <w:tcW w:w="4876" w:type="dxa"/>
            <w:tcBorders>
              <w:top w:val="nil"/>
              <w:left w:val="nil"/>
              <w:bottom w:val="nil"/>
              <w:right w:val="nil"/>
            </w:tcBorders>
          </w:tcPr>
          <w:p w14:paraId="30ABE893" w14:textId="77777777" w:rsidR="00555D7B" w:rsidRPr="009B732F" w:rsidRDefault="00555D7B" w:rsidP="006D3DC1">
            <w:pPr>
              <w:pStyle w:val="Normal6a"/>
            </w:pPr>
            <w:r w:rsidRPr="009B732F">
              <w:t>(c)</w:t>
            </w:r>
            <w:r w:rsidRPr="009B732F">
              <w:tab/>
              <w:t xml:space="preserve">podpiranje skupne vizumske politike za zagotovitev harmoniziranega pristopa glede pravočasne izdaje vizumov in olajšanja zakonitega potovanja ob hkratnem </w:t>
            </w:r>
            <w:r w:rsidRPr="009B732F">
              <w:rPr>
                <w:b/>
                <w:bCs/>
                <w:i/>
                <w:iCs/>
              </w:rPr>
              <w:t>ocenjevanju</w:t>
            </w:r>
            <w:r w:rsidRPr="009B732F">
              <w:t xml:space="preserve"> migracijskih in varnostnih tveganj ter prispevanju k dobremu delovanju schengenskega območja.</w:t>
            </w:r>
          </w:p>
        </w:tc>
      </w:tr>
    </w:tbl>
    <w:p w14:paraId="5952B04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441245A" w14:textId="77777777" w:rsidR="00555D7B" w:rsidRPr="009B732F" w:rsidRDefault="00555D7B" w:rsidP="00555D7B">
      <w:r w:rsidRPr="000A6CEA">
        <w:rPr>
          <w:rStyle w:val="HideTWBExt"/>
        </w:rPr>
        <w:t>&lt;/AmendB&gt;</w:t>
      </w:r>
    </w:p>
    <w:p w14:paraId="621C700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152</w:t>
      </w:r>
      <w:r w:rsidRPr="000A6CEA">
        <w:rPr>
          <w:rStyle w:val="HideTWBExt"/>
          <w:b w:val="0"/>
        </w:rPr>
        <w:t>&lt;/NumAmB&gt;</w:t>
      </w:r>
    </w:p>
    <w:p w14:paraId="7801B1FF"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74168975" w14:textId="77777777" w:rsidR="00555D7B" w:rsidRPr="009B732F" w:rsidRDefault="00555D7B" w:rsidP="00555D7B">
      <w:pPr>
        <w:pStyle w:val="NormalBold"/>
      </w:pPr>
      <w:r w:rsidRPr="000A6CEA">
        <w:rPr>
          <w:rStyle w:val="HideTWBExt"/>
          <w:b w:val="0"/>
        </w:rPr>
        <w:t>&lt;/RepeatBlock-By&gt;</w:t>
      </w:r>
    </w:p>
    <w:p w14:paraId="1FA4373B"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9E7914C" w14:textId="77777777" w:rsidR="00555D7B" w:rsidRPr="009B732F" w:rsidRDefault="00555D7B" w:rsidP="00555D7B">
      <w:pPr>
        <w:pStyle w:val="NormalBold"/>
      </w:pPr>
      <w:r w:rsidRPr="000A6CEA">
        <w:rPr>
          <w:rStyle w:val="HideTWBExt"/>
          <w:b w:val="0"/>
        </w:rPr>
        <w:t>&lt;Article&gt;</w:t>
      </w:r>
      <w:r w:rsidRPr="009B732F">
        <w:t>Člen 3 – odstavek 1 – pododstavek 1 – točka c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A1F9558" w14:textId="77777777" w:rsidTr="006D3DC1">
        <w:trPr>
          <w:trHeight w:hRule="exact" w:val="240"/>
          <w:jc w:val="center"/>
        </w:trPr>
        <w:tc>
          <w:tcPr>
            <w:tcW w:w="9752" w:type="dxa"/>
            <w:gridSpan w:val="2"/>
            <w:tcBorders>
              <w:top w:val="nil"/>
              <w:left w:val="nil"/>
              <w:bottom w:val="nil"/>
              <w:right w:val="nil"/>
            </w:tcBorders>
          </w:tcPr>
          <w:p w14:paraId="43BDF9A9" w14:textId="77777777" w:rsidR="00555D7B" w:rsidRPr="009B732F" w:rsidRDefault="00555D7B" w:rsidP="006D3DC1"/>
        </w:tc>
      </w:tr>
      <w:tr w:rsidR="00AA652F" w:rsidRPr="009B732F" w14:paraId="6FB863E5" w14:textId="77777777" w:rsidTr="006D3DC1">
        <w:trPr>
          <w:trHeight w:val="240"/>
          <w:jc w:val="center"/>
        </w:trPr>
        <w:tc>
          <w:tcPr>
            <w:tcW w:w="4876" w:type="dxa"/>
            <w:tcBorders>
              <w:top w:val="nil"/>
              <w:left w:val="nil"/>
              <w:bottom w:val="nil"/>
              <w:right w:val="nil"/>
            </w:tcBorders>
          </w:tcPr>
          <w:p w14:paraId="58B13FB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2E614CB" w14:textId="77777777" w:rsidR="00555D7B" w:rsidRPr="009B732F" w:rsidRDefault="00555D7B" w:rsidP="006D3DC1">
            <w:pPr>
              <w:pStyle w:val="AmColumnHeading"/>
            </w:pPr>
            <w:r w:rsidRPr="009B732F">
              <w:t>Predlog spremembe</w:t>
            </w:r>
          </w:p>
        </w:tc>
      </w:tr>
      <w:tr w:rsidR="00AA652F" w:rsidRPr="009B732F" w14:paraId="23F86569" w14:textId="77777777" w:rsidTr="006D3DC1">
        <w:trPr>
          <w:jc w:val="center"/>
        </w:trPr>
        <w:tc>
          <w:tcPr>
            <w:tcW w:w="4876" w:type="dxa"/>
            <w:tcBorders>
              <w:top w:val="nil"/>
              <w:left w:val="nil"/>
              <w:bottom w:val="nil"/>
              <w:right w:val="nil"/>
            </w:tcBorders>
          </w:tcPr>
          <w:p w14:paraId="0FDD3238" w14:textId="77777777" w:rsidR="00555D7B" w:rsidRPr="009B732F" w:rsidRDefault="00555D7B" w:rsidP="006D3DC1">
            <w:pPr>
              <w:pStyle w:val="Normal6a"/>
            </w:pPr>
          </w:p>
        </w:tc>
        <w:tc>
          <w:tcPr>
            <w:tcW w:w="4876" w:type="dxa"/>
            <w:tcBorders>
              <w:top w:val="nil"/>
              <w:left w:val="nil"/>
              <w:bottom w:val="nil"/>
              <w:right w:val="nil"/>
            </w:tcBorders>
          </w:tcPr>
          <w:p w14:paraId="33DC42B8" w14:textId="77777777" w:rsidR="00555D7B" w:rsidRPr="009B732F" w:rsidRDefault="00555D7B" w:rsidP="006D3DC1">
            <w:pPr>
              <w:pStyle w:val="Normal6a"/>
            </w:pPr>
            <w:r w:rsidRPr="009B732F">
              <w:rPr>
                <w:b/>
                <w:i/>
              </w:rPr>
              <w:t>(ca)</w:t>
            </w:r>
            <w:r w:rsidRPr="009B732F">
              <w:tab/>
            </w:r>
            <w:r w:rsidRPr="009B732F">
              <w:rPr>
                <w:b/>
                <w:i/>
              </w:rPr>
              <w:t>podpiranje vzpostavitve, delovanja, vzdrževanja in nadgradnje novo uvedene najsodobnejše opreme in digitalne arhitekture.</w:t>
            </w:r>
          </w:p>
        </w:tc>
      </w:tr>
    </w:tbl>
    <w:p w14:paraId="0B573B7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C905723"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86BA192" w14:textId="77777777" w:rsidR="00555D7B" w:rsidRPr="009B732F" w:rsidRDefault="00555D7B" w:rsidP="00555D7B">
      <w:pPr>
        <w:pStyle w:val="AmJustText"/>
      </w:pPr>
      <w:r w:rsidRPr="009B732F">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defence systems.</w:t>
      </w:r>
    </w:p>
    <w:p w14:paraId="14223F4D" w14:textId="77777777" w:rsidR="00555D7B" w:rsidRPr="009B732F" w:rsidRDefault="00555D7B" w:rsidP="00555D7B">
      <w:r w:rsidRPr="000A6CEA">
        <w:rPr>
          <w:rStyle w:val="HideTWBExt"/>
        </w:rPr>
        <w:t>&lt;/AmendB&gt;</w:t>
      </w:r>
    </w:p>
    <w:p w14:paraId="00E3179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153</w:t>
      </w:r>
      <w:r w:rsidRPr="000A6CEA">
        <w:rPr>
          <w:rStyle w:val="HideTWBExt"/>
          <w:b w:val="0"/>
        </w:rPr>
        <w:t>&lt;/NumAmB&gt;</w:t>
      </w:r>
    </w:p>
    <w:p w14:paraId="230D7CB6"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57761F12" w14:textId="77777777" w:rsidR="00555D7B" w:rsidRPr="009B732F" w:rsidRDefault="00555D7B" w:rsidP="00555D7B">
      <w:pPr>
        <w:pStyle w:val="NormalBold"/>
      </w:pPr>
      <w:r w:rsidRPr="000A6CEA">
        <w:rPr>
          <w:rStyle w:val="HideTWBExt"/>
          <w:b w:val="0"/>
        </w:rPr>
        <w:t>&lt;/RepeatBlock-By&gt;</w:t>
      </w:r>
    </w:p>
    <w:p w14:paraId="6992C96B"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F460828" w14:textId="77777777" w:rsidR="00555D7B" w:rsidRPr="009B732F" w:rsidRDefault="00555D7B" w:rsidP="00555D7B">
      <w:pPr>
        <w:pStyle w:val="NormalBold"/>
      </w:pPr>
      <w:r w:rsidRPr="000A6CEA">
        <w:rPr>
          <w:rStyle w:val="HideTWBExt"/>
          <w:b w:val="0"/>
        </w:rPr>
        <w:t>&lt;Article&gt;</w:t>
      </w:r>
      <w:r w:rsidRPr="009B732F">
        <w:t>Člen 3 – odstavek 1 – pododstavek 1 – točka c b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3ABF36F" w14:textId="77777777" w:rsidTr="006D3DC1">
        <w:trPr>
          <w:trHeight w:hRule="exact" w:val="240"/>
          <w:jc w:val="center"/>
        </w:trPr>
        <w:tc>
          <w:tcPr>
            <w:tcW w:w="9752" w:type="dxa"/>
            <w:gridSpan w:val="2"/>
            <w:tcBorders>
              <w:top w:val="nil"/>
              <w:left w:val="nil"/>
              <w:bottom w:val="nil"/>
              <w:right w:val="nil"/>
            </w:tcBorders>
          </w:tcPr>
          <w:p w14:paraId="7CB3AACA" w14:textId="77777777" w:rsidR="00555D7B" w:rsidRPr="009B732F" w:rsidRDefault="00555D7B" w:rsidP="006D3DC1"/>
        </w:tc>
      </w:tr>
      <w:tr w:rsidR="00AA652F" w:rsidRPr="009B732F" w14:paraId="4C751EC4" w14:textId="77777777" w:rsidTr="006D3DC1">
        <w:trPr>
          <w:trHeight w:val="240"/>
          <w:jc w:val="center"/>
        </w:trPr>
        <w:tc>
          <w:tcPr>
            <w:tcW w:w="4876" w:type="dxa"/>
            <w:tcBorders>
              <w:top w:val="nil"/>
              <w:left w:val="nil"/>
              <w:bottom w:val="nil"/>
              <w:right w:val="nil"/>
            </w:tcBorders>
          </w:tcPr>
          <w:p w14:paraId="46A69A1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072BACE" w14:textId="77777777" w:rsidR="00555D7B" w:rsidRPr="009B732F" w:rsidRDefault="00555D7B" w:rsidP="006D3DC1">
            <w:pPr>
              <w:pStyle w:val="AmColumnHeading"/>
            </w:pPr>
            <w:r w:rsidRPr="009B732F">
              <w:t>Predlog spremembe</w:t>
            </w:r>
          </w:p>
        </w:tc>
      </w:tr>
      <w:tr w:rsidR="00AA652F" w:rsidRPr="009B732F" w14:paraId="146E0E60" w14:textId="77777777" w:rsidTr="006D3DC1">
        <w:trPr>
          <w:jc w:val="center"/>
        </w:trPr>
        <w:tc>
          <w:tcPr>
            <w:tcW w:w="4876" w:type="dxa"/>
            <w:tcBorders>
              <w:top w:val="nil"/>
              <w:left w:val="nil"/>
              <w:bottom w:val="nil"/>
              <w:right w:val="nil"/>
            </w:tcBorders>
          </w:tcPr>
          <w:p w14:paraId="442A2C4E" w14:textId="77777777" w:rsidR="00555D7B" w:rsidRPr="009B732F" w:rsidRDefault="00555D7B" w:rsidP="006D3DC1">
            <w:pPr>
              <w:pStyle w:val="Normal6a"/>
            </w:pPr>
          </w:p>
        </w:tc>
        <w:tc>
          <w:tcPr>
            <w:tcW w:w="4876" w:type="dxa"/>
            <w:tcBorders>
              <w:top w:val="nil"/>
              <w:left w:val="nil"/>
              <w:bottom w:val="nil"/>
              <w:right w:val="nil"/>
            </w:tcBorders>
          </w:tcPr>
          <w:p w14:paraId="20F28F3E" w14:textId="77777777" w:rsidR="00555D7B" w:rsidRPr="009B732F" w:rsidRDefault="00555D7B" w:rsidP="006D3DC1">
            <w:pPr>
              <w:pStyle w:val="Normal6a"/>
            </w:pPr>
            <w:r w:rsidRPr="009B732F">
              <w:rPr>
                <w:b/>
                <w:i/>
              </w:rPr>
              <w:t>(cb)</w:t>
            </w:r>
            <w:r w:rsidRPr="009B732F">
              <w:tab/>
            </w:r>
            <w:r w:rsidRPr="009B732F">
              <w:rPr>
                <w:b/>
                <w:i/>
              </w:rPr>
              <w:t>krepitev strateškega in operativnega usklajevanja, skupne analize tveganj ter nemotene interoperabilnosti podatkov med agencijami Unije, zlasti Evropsko agencijo za mejno in obalno stražo (Frontex) in Agencijo Evropske unije za sodelovanje na področju preprečevanja, odkrivanja in preiskovanja kaznivih dejanj (Europol), med drugim z odpravo operativnih in tehničnih ovir, ki izhajajo iz omejenih pooblastil agencij, ter omogočanjem varne izmenjave informacij v realnem času, skupnih operativnih celic in usklajenega evidentiranja groženj za boj proti čezmejnemu kriminalu in hibridnim grožnjam.</w:t>
            </w:r>
          </w:p>
        </w:tc>
      </w:tr>
    </w:tbl>
    <w:p w14:paraId="5D2A2BFA"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5E5EB04"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5075C015" w14:textId="77777777" w:rsidR="00555D7B" w:rsidRPr="009B732F" w:rsidRDefault="00555D7B" w:rsidP="00555D7B">
      <w:pPr>
        <w:pStyle w:val="AmJustText"/>
      </w:pPr>
      <w:r w:rsidRPr="009B732F">
        <w:t>Za spoprijemanje s to večrazsežnostno matriko groženj je potreben takojšen in celovit odziv. Vendar operativno delovanje na terenu močno omejujejo zakonodajne ovire in omejena pooblastila, zaradi katerih so podatki agencije Frontex o upravljanju meja ločeni od obveščevalnih mrež Europola na področju kriminala in hibridnih groženj. To pomanjkanje avtomatiziranega usklajevanja v realnem času onemogoča hitro prepoznavanje hibridnih akterjev, ki izkoriščajo vrzeli med pristojnostmi organov za nadzor meja ter organov odkrivanja in pregona.</w:t>
      </w:r>
    </w:p>
    <w:p w14:paraId="5056D858" w14:textId="77777777" w:rsidR="00555D7B" w:rsidRPr="009B732F" w:rsidRDefault="00555D7B" w:rsidP="00555D7B">
      <w:r w:rsidRPr="000A6CEA">
        <w:rPr>
          <w:rStyle w:val="HideTWBExt"/>
        </w:rPr>
        <w:t>&lt;/AmendB&gt;</w:t>
      </w:r>
    </w:p>
    <w:p w14:paraId="2EB68555"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154</w:t>
      </w:r>
      <w:r w:rsidRPr="000A6CEA">
        <w:rPr>
          <w:rStyle w:val="HideTWBExt"/>
          <w:b w:val="0"/>
        </w:rPr>
        <w:t>&lt;/NumAmB&gt;</w:t>
      </w:r>
    </w:p>
    <w:p w14:paraId="2B25CDCB"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6454BC43" w14:textId="77777777" w:rsidR="00555D7B" w:rsidRPr="009B732F" w:rsidRDefault="00555D7B" w:rsidP="00555D7B">
      <w:pPr>
        <w:pStyle w:val="NormalBold"/>
      </w:pPr>
      <w:r w:rsidRPr="000A6CEA">
        <w:rPr>
          <w:rStyle w:val="HideTWBExt"/>
          <w:b w:val="0"/>
        </w:rPr>
        <w:t>&lt;/RepeatBlock-By&gt;</w:t>
      </w:r>
    </w:p>
    <w:p w14:paraId="21C7362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2761C09" w14:textId="77777777" w:rsidR="00555D7B" w:rsidRPr="009B732F" w:rsidRDefault="00555D7B" w:rsidP="00555D7B">
      <w:pPr>
        <w:pStyle w:val="NormalBold"/>
      </w:pPr>
      <w:r w:rsidRPr="000A6CEA">
        <w:rPr>
          <w:rStyle w:val="HideTWBExt"/>
          <w:b w:val="0"/>
        </w:rPr>
        <w:t>&lt;Article&gt;</w:t>
      </w:r>
      <w:r w:rsidRPr="009B732F">
        <w:t>Člen 3 – odstavek 1 – pododstavek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2782CCD" w14:textId="77777777" w:rsidTr="006D3DC1">
        <w:trPr>
          <w:trHeight w:hRule="exact" w:val="240"/>
          <w:jc w:val="center"/>
        </w:trPr>
        <w:tc>
          <w:tcPr>
            <w:tcW w:w="9752" w:type="dxa"/>
            <w:gridSpan w:val="2"/>
            <w:tcBorders>
              <w:top w:val="nil"/>
              <w:left w:val="nil"/>
              <w:bottom w:val="nil"/>
              <w:right w:val="nil"/>
            </w:tcBorders>
          </w:tcPr>
          <w:p w14:paraId="381E6E3F" w14:textId="77777777" w:rsidR="00555D7B" w:rsidRPr="009B732F" w:rsidRDefault="00555D7B" w:rsidP="006D3DC1"/>
        </w:tc>
      </w:tr>
      <w:tr w:rsidR="00AA652F" w:rsidRPr="009B732F" w14:paraId="791A904C" w14:textId="77777777" w:rsidTr="006D3DC1">
        <w:trPr>
          <w:trHeight w:val="240"/>
          <w:jc w:val="center"/>
        </w:trPr>
        <w:tc>
          <w:tcPr>
            <w:tcW w:w="4876" w:type="dxa"/>
            <w:tcBorders>
              <w:top w:val="nil"/>
              <w:left w:val="nil"/>
              <w:bottom w:val="nil"/>
              <w:right w:val="nil"/>
            </w:tcBorders>
          </w:tcPr>
          <w:p w14:paraId="575B53A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5A4A9FF" w14:textId="77777777" w:rsidR="00555D7B" w:rsidRPr="009B732F" w:rsidRDefault="00555D7B" w:rsidP="006D3DC1">
            <w:pPr>
              <w:pStyle w:val="AmColumnHeading"/>
            </w:pPr>
            <w:r w:rsidRPr="009B732F">
              <w:t>Predlog spremembe</w:t>
            </w:r>
          </w:p>
        </w:tc>
      </w:tr>
      <w:tr w:rsidR="00AA652F" w:rsidRPr="009B732F" w14:paraId="07BEFF94" w14:textId="77777777" w:rsidTr="006D3DC1">
        <w:trPr>
          <w:jc w:val="center"/>
        </w:trPr>
        <w:tc>
          <w:tcPr>
            <w:tcW w:w="4876" w:type="dxa"/>
            <w:tcBorders>
              <w:top w:val="nil"/>
              <w:left w:val="nil"/>
              <w:bottom w:val="nil"/>
              <w:right w:val="nil"/>
            </w:tcBorders>
          </w:tcPr>
          <w:p w14:paraId="0B1EACB2" w14:textId="77777777" w:rsidR="00555D7B" w:rsidRPr="009B732F" w:rsidRDefault="00555D7B" w:rsidP="006D3DC1">
            <w:pPr>
              <w:pStyle w:val="Normal6a"/>
            </w:pPr>
            <w:r w:rsidRPr="009B732F">
              <w:t>Podpora Unije se izvaja na način, ki je povsem skladen s cilji, določenimi v uredbi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32D3F085" w14:textId="77777777" w:rsidR="00555D7B" w:rsidRPr="009B732F" w:rsidRDefault="00555D7B" w:rsidP="006D3DC1">
            <w:pPr>
              <w:pStyle w:val="Normal6a"/>
            </w:pPr>
            <w:r w:rsidRPr="009B732F">
              <w:t xml:space="preserve">Podpora Unije se izvaja na način, ki je povsem skladen s cilji, določenimi v uredbi (EU) […] o vzpostavitvi Evropskega sklada za ekonomsko, socialno in teritorialno kohezijo, kmetijstvo in podeželje, ribištvo in pomorstvo ter blaginjo in varnost. </w:t>
            </w:r>
            <w:r w:rsidRPr="009B732F">
              <w:rPr>
                <w:b/>
                <w:i/>
              </w:rPr>
              <w:t>V primeru dvoma glede uporabe pravil iz Uredbe (EU) [...] o vzpostavitvi Evropskega sklada za ekonomsko, socialno in teritorialno kohezijo, kmetijstvo in podeželje, ribištvo in pomorstvo ter blaginjo in varnost ter pravil iz te uredbe prevladajo pravila lex specialis iz te uredbe.</w:t>
            </w:r>
          </w:p>
        </w:tc>
      </w:tr>
    </w:tbl>
    <w:p w14:paraId="455F7B6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B0DDF74"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5E425874" w14:textId="77777777" w:rsidR="00555D7B" w:rsidRPr="009B732F" w:rsidRDefault="00555D7B" w:rsidP="00555D7B">
      <w:pPr>
        <w:pStyle w:val="AmJustText"/>
      </w:pPr>
      <w:r w:rsidRPr="009B732F">
        <w:t>Ta uredba je lex specialis glede na uredbo o NNRP. Pravila, ki so specifična za to uredbo, bi morala prevladati nad NNRP.</w:t>
      </w:r>
    </w:p>
    <w:p w14:paraId="324848F6" w14:textId="77777777" w:rsidR="00555D7B" w:rsidRPr="009B732F" w:rsidRDefault="00555D7B" w:rsidP="00555D7B">
      <w:r w:rsidRPr="000A6CEA">
        <w:rPr>
          <w:rStyle w:val="HideTWBExt"/>
        </w:rPr>
        <w:t>&lt;/AmendB&gt;</w:t>
      </w:r>
    </w:p>
    <w:p w14:paraId="1A23D1A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155</w:t>
      </w:r>
      <w:r w:rsidRPr="000A6CEA">
        <w:rPr>
          <w:rStyle w:val="HideTWBExt"/>
          <w:b w:val="0"/>
        </w:rPr>
        <w:t>&lt;/NumAmB&gt;</w:t>
      </w:r>
    </w:p>
    <w:p w14:paraId="6B2E7D55" w14:textId="77777777" w:rsidR="00555D7B" w:rsidRPr="009B732F" w:rsidRDefault="00555D7B" w:rsidP="00555D7B">
      <w:pPr>
        <w:pStyle w:val="NormalBold"/>
      </w:pPr>
      <w:r w:rsidRPr="000A6CEA">
        <w:rPr>
          <w:rStyle w:val="HideTWBExt"/>
          <w:b w:val="0"/>
        </w:rPr>
        <w:t>&lt;RepeatBlock-By&gt;&lt;Members&gt;</w:t>
      </w:r>
      <w:r w:rsidRPr="009B732F">
        <w:t>Cecilia Strada</w:t>
      </w:r>
      <w:r w:rsidRPr="000A6CEA">
        <w:rPr>
          <w:rStyle w:val="HideTWBExt"/>
          <w:b w:val="0"/>
        </w:rPr>
        <w:t>&lt;/Members&gt;</w:t>
      </w:r>
    </w:p>
    <w:p w14:paraId="718B1046" w14:textId="77777777" w:rsidR="00555D7B" w:rsidRPr="009B732F" w:rsidRDefault="00555D7B" w:rsidP="00555D7B">
      <w:pPr>
        <w:pStyle w:val="NormalBold"/>
      </w:pPr>
      <w:r w:rsidRPr="000A6CEA">
        <w:rPr>
          <w:rStyle w:val="HideTWBExt"/>
          <w:b w:val="0"/>
        </w:rPr>
        <w:t>&lt;/RepeatBlock-By&gt;</w:t>
      </w:r>
    </w:p>
    <w:p w14:paraId="7EFC4AE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FD39641" w14:textId="77777777" w:rsidR="00555D7B" w:rsidRPr="009B732F" w:rsidRDefault="00555D7B" w:rsidP="00555D7B">
      <w:pPr>
        <w:pStyle w:val="NormalBold"/>
      </w:pPr>
      <w:r w:rsidRPr="000A6CEA">
        <w:rPr>
          <w:rStyle w:val="HideTWBExt"/>
          <w:b w:val="0"/>
        </w:rPr>
        <w:t>&lt;Article&gt;</w:t>
      </w:r>
      <w:r w:rsidRPr="009B732F">
        <w:t>Člen 3 – odstavek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9D55239" w14:textId="77777777" w:rsidTr="006D3DC1">
        <w:trPr>
          <w:trHeight w:hRule="exact" w:val="240"/>
          <w:jc w:val="center"/>
        </w:trPr>
        <w:tc>
          <w:tcPr>
            <w:tcW w:w="9752" w:type="dxa"/>
            <w:gridSpan w:val="2"/>
            <w:tcBorders>
              <w:top w:val="nil"/>
              <w:left w:val="nil"/>
              <w:bottom w:val="nil"/>
              <w:right w:val="nil"/>
            </w:tcBorders>
          </w:tcPr>
          <w:p w14:paraId="633816F3" w14:textId="77777777" w:rsidR="00555D7B" w:rsidRPr="009B732F" w:rsidRDefault="00555D7B" w:rsidP="006D3DC1"/>
        </w:tc>
      </w:tr>
      <w:tr w:rsidR="00AA652F" w:rsidRPr="009B732F" w14:paraId="7ED331A6" w14:textId="77777777" w:rsidTr="006D3DC1">
        <w:trPr>
          <w:trHeight w:val="240"/>
          <w:jc w:val="center"/>
        </w:trPr>
        <w:tc>
          <w:tcPr>
            <w:tcW w:w="4876" w:type="dxa"/>
            <w:tcBorders>
              <w:top w:val="nil"/>
              <w:left w:val="nil"/>
              <w:bottom w:val="nil"/>
              <w:right w:val="nil"/>
            </w:tcBorders>
          </w:tcPr>
          <w:p w14:paraId="07C04EC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79A8AFE" w14:textId="77777777" w:rsidR="00555D7B" w:rsidRPr="009B732F" w:rsidRDefault="00555D7B" w:rsidP="006D3DC1">
            <w:pPr>
              <w:pStyle w:val="AmColumnHeading"/>
            </w:pPr>
            <w:r w:rsidRPr="009B732F">
              <w:t>Predlog spremembe</w:t>
            </w:r>
          </w:p>
        </w:tc>
      </w:tr>
      <w:tr w:rsidR="00AA652F" w:rsidRPr="009B732F" w14:paraId="7E05F59F" w14:textId="77777777" w:rsidTr="006D3DC1">
        <w:trPr>
          <w:jc w:val="center"/>
        </w:trPr>
        <w:tc>
          <w:tcPr>
            <w:tcW w:w="4876" w:type="dxa"/>
            <w:tcBorders>
              <w:top w:val="nil"/>
              <w:left w:val="nil"/>
              <w:bottom w:val="nil"/>
              <w:right w:val="nil"/>
            </w:tcBorders>
          </w:tcPr>
          <w:p w14:paraId="0724A56B" w14:textId="77777777" w:rsidR="00555D7B" w:rsidRPr="009B732F" w:rsidRDefault="00555D7B" w:rsidP="006D3DC1">
            <w:pPr>
              <w:pStyle w:val="Normal6a"/>
            </w:pPr>
            <w:r w:rsidRPr="009B732F">
              <w:t>2.</w:t>
            </w:r>
            <w:r w:rsidRPr="009B732F">
              <w:tab/>
              <w:t>Podpora Unije se izvaja v skladu z ustreznim pravnim redom Unije in mednarodnimi obveznostmi, ki jih imajo Unija in države članice na podlagi mednarodnih instrumentov, katerih podpisnice so.</w:t>
            </w:r>
          </w:p>
        </w:tc>
        <w:tc>
          <w:tcPr>
            <w:tcW w:w="4876" w:type="dxa"/>
            <w:tcBorders>
              <w:top w:val="nil"/>
              <w:left w:val="nil"/>
              <w:bottom w:val="nil"/>
              <w:right w:val="nil"/>
            </w:tcBorders>
          </w:tcPr>
          <w:p w14:paraId="23EAB3F1" w14:textId="77777777" w:rsidR="00555D7B" w:rsidRPr="009B732F" w:rsidRDefault="00555D7B" w:rsidP="006D3DC1">
            <w:pPr>
              <w:pStyle w:val="Normal6a"/>
            </w:pPr>
            <w:r w:rsidRPr="009B732F">
              <w:t>2.</w:t>
            </w:r>
            <w:r w:rsidRPr="009B732F">
              <w:tab/>
              <w:t xml:space="preserve">Podpora Unije se izvaja v skladu z </w:t>
            </w:r>
            <w:r w:rsidRPr="009B732F">
              <w:rPr>
                <w:b/>
                <w:bCs/>
                <w:i/>
                <w:iCs/>
              </w:rPr>
              <w:t>Listino,</w:t>
            </w:r>
            <w:r w:rsidRPr="009B732F">
              <w:t xml:space="preserve"> ustreznim pravnim redom Unije in mednarodnimi obveznostmi, ki jih imajo Unija in države članice na podlagi mednarodnih instrumentov, katerih podpisnice so</w:t>
            </w:r>
            <w:r w:rsidRPr="009B732F">
              <w:rPr>
                <w:b/>
                <w:bCs/>
                <w:i/>
                <w:iCs/>
              </w:rPr>
              <w:t>, vključno z obveznostmi v zvezi z dostopom do mednarodne zaščite, zlasti načelom nevračanja, in s temeljnimi pravicami</w:t>
            </w:r>
            <w:r w:rsidRPr="009B732F">
              <w:t>.</w:t>
            </w:r>
          </w:p>
        </w:tc>
      </w:tr>
    </w:tbl>
    <w:p w14:paraId="45ACC32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FC6B843" w14:textId="77777777" w:rsidR="00555D7B" w:rsidRPr="009B732F" w:rsidRDefault="00555D7B" w:rsidP="00555D7B">
      <w:r w:rsidRPr="000A6CEA">
        <w:rPr>
          <w:rStyle w:val="HideTWBExt"/>
        </w:rPr>
        <w:t>&lt;/AmendB&gt;</w:t>
      </w:r>
    </w:p>
    <w:p w14:paraId="55978BB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156</w:t>
      </w:r>
      <w:r w:rsidRPr="000A6CEA">
        <w:rPr>
          <w:rStyle w:val="HideTWBExt"/>
          <w:b w:val="0"/>
        </w:rPr>
        <w:t>&lt;/NumAmB&gt;</w:t>
      </w:r>
    </w:p>
    <w:p w14:paraId="31D7360F"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2841A3BC" w14:textId="77777777" w:rsidR="00555D7B" w:rsidRPr="009B732F" w:rsidRDefault="00555D7B" w:rsidP="00555D7B">
      <w:pPr>
        <w:pStyle w:val="NormalBold"/>
      </w:pPr>
      <w:r w:rsidRPr="000A6CEA">
        <w:rPr>
          <w:rStyle w:val="HideTWBExt"/>
          <w:b w:val="0"/>
        </w:rPr>
        <w:t>&lt;/RepeatBlock-By&gt;</w:t>
      </w:r>
    </w:p>
    <w:p w14:paraId="7933254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A2B2283" w14:textId="77777777" w:rsidR="00555D7B" w:rsidRPr="009B732F" w:rsidRDefault="00555D7B" w:rsidP="00555D7B">
      <w:pPr>
        <w:pStyle w:val="NormalBold"/>
      </w:pPr>
      <w:r w:rsidRPr="000A6CEA">
        <w:rPr>
          <w:rStyle w:val="HideTWBExt"/>
          <w:b w:val="0"/>
        </w:rPr>
        <w:t>&lt;Article&gt;</w:t>
      </w:r>
      <w:r w:rsidRPr="009B732F">
        <w:t>Člen 3 – odstavek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AFE24CE" w14:textId="77777777" w:rsidTr="006D3DC1">
        <w:trPr>
          <w:trHeight w:hRule="exact" w:val="240"/>
          <w:jc w:val="center"/>
        </w:trPr>
        <w:tc>
          <w:tcPr>
            <w:tcW w:w="9752" w:type="dxa"/>
            <w:gridSpan w:val="2"/>
            <w:tcBorders>
              <w:top w:val="nil"/>
              <w:left w:val="nil"/>
              <w:bottom w:val="nil"/>
              <w:right w:val="nil"/>
            </w:tcBorders>
          </w:tcPr>
          <w:p w14:paraId="23D7DB20" w14:textId="77777777" w:rsidR="00555D7B" w:rsidRPr="009B732F" w:rsidRDefault="00555D7B" w:rsidP="006D3DC1"/>
        </w:tc>
      </w:tr>
      <w:tr w:rsidR="00AA652F" w:rsidRPr="009B732F" w14:paraId="66E8BF8B" w14:textId="77777777" w:rsidTr="006D3DC1">
        <w:trPr>
          <w:trHeight w:val="240"/>
          <w:jc w:val="center"/>
        </w:trPr>
        <w:tc>
          <w:tcPr>
            <w:tcW w:w="4876" w:type="dxa"/>
            <w:tcBorders>
              <w:top w:val="nil"/>
              <w:left w:val="nil"/>
              <w:bottom w:val="nil"/>
              <w:right w:val="nil"/>
            </w:tcBorders>
          </w:tcPr>
          <w:p w14:paraId="72D6C5E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4742629" w14:textId="77777777" w:rsidR="00555D7B" w:rsidRPr="009B732F" w:rsidRDefault="00555D7B" w:rsidP="006D3DC1">
            <w:pPr>
              <w:pStyle w:val="AmColumnHeading"/>
            </w:pPr>
            <w:r w:rsidRPr="009B732F">
              <w:t>Predlog spremembe</w:t>
            </w:r>
          </w:p>
        </w:tc>
      </w:tr>
      <w:tr w:rsidR="00AA652F" w:rsidRPr="009B732F" w14:paraId="0328F797" w14:textId="77777777" w:rsidTr="006D3DC1">
        <w:trPr>
          <w:jc w:val="center"/>
        </w:trPr>
        <w:tc>
          <w:tcPr>
            <w:tcW w:w="4876" w:type="dxa"/>
            <w:tcBorders>
              <w:top w:val="nil"/>
              <w:left w:val="nil"/>
              <w:bottom w:val="nil"/>
              <w:right w:val="nil"/>
            </w:tcBorders>
          </w:tcPr>
          <w:p w14:paraId="0A0930BC" w14:textId="77777777" w:rsidR="00555D7B" w:rsidRPr="009B732F" w:rsidRDefault="00555D7B" w:rsidP="006D3DC1">
            <w:pPr>
              <w:pStyle w:val="Normal6a"/>
            </w:pPr>
            <w:r w:rsidRPr="009B732F">
              <w:t>2.</w:t>
            </w:r>
            <w:r w:rsidRPr="009B732F">
              <w:tab/>
              <w:t>Podpora Unije se izvaja v skladu z ustreznim pravnim redom Unije in mednarodnimi obveznostmi, ki jih imajo Unija in države članice na podlagi mednarodnih instrumentov, katerih podpisnice so.</w:t>
            </w:r>
          </w:p>
        </w:tc>
        <w:tc>
          <w:tcPr>
            <w:tcW w:w="4876" w:type="dxa"/>
            <w:tcBorders>
              <w:top w:val="nil"/>
              <w:left w:val="nil"/>
              <w:bottom w:val="nil"/>
              <w:right w:val="nil"/>
            </w:tcBorders>
          </w:tcPr>
          <w:p w14:paraId="1D9F4BBB" w14:textId="77777777" w:rsidR="00555D7B" w:rsidRPr="009B732F" w:rsidRDefault="00555D7B" w:rsidP="006D3DC1">
            <w:pPr>
              <w:pStyle w:val="Normal6a"/>
            </w:pPr>
            <w:r w:rsidRPr="009B732F">
              <w:t>2.</w:t>
            </w:r>
            <w:r w:rsidRPr="009B732F">
              <w:tab/>
              <w:t>Podpora Unije se izvaja v skladu z ustreznim pravnim redom Unije in mednarodnimi obveznostmi, ki jih imajo Unija in države članice na podlagi mednarodnih instrumentov, katerih podpisnice so</w:t>
            </w:r>
            <w:r w:rsidRPr="009B732F">
              <w:rPr>
                <w:b/>
                <w:i/>
              </w:rPr>
              <w:t>, ob sočasnem upoštevanju, da je treba varovati zunanje meje Unije, javni red in notranjo varnost držav članic</w:t>
            </w:r>
            <w:r w:rsidRPr="009B732F">
              <w:t>.</w:t>
            </w:r>
          </w:p>
        </w:tc>
      </w:tr>
    </w:tbl>
    <w:p w14:paraId="55AF073D"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36B58F85"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6E4FC26C" w14:textId="77777777" w:rsidR="00555D7B" w:rsidRPr="009B732F" w:rsidRDefault="00555D7B" w:rsidP="00555D7B">
      <w:pPr>
        <w:pStyle w:val="AmJustText"/>
      </w:pPr>
      <w:r w:rsidRPr="009B732F">
        <w:t>Prvotno besedilo se pravilno sklicuje na pravni red Unije in mednarodne obveznosti. Predlog spremembe zagotavlja uravnoteženo razlago določbe, saj poleg varstva pravic in mednarodnih obveznosti ponovno opozarja na legitimne cilje Unije in držav članic na področju varovanja meja in varnosti. Gre za pojasnilo obstoječih obveznosti in ne njihovo omejevanje.</w:t>
      </w:r>
    </w:p>
    <w:p w14:paraId="04E292AA" w14:textId="77777777" w:rsidR="00555D7B" w:rsidRPr="009B732F" w:rsidRDefault="00555D7B" w:rsidP="00555D7B">
      <w:r w:rsidRPr="000A6CEA">
        <w:rPr>
          <w:rStyle w:val="HideTWBExt"/>
        </w:rPr>
        <w:t>&lt;/AmendB&gt;</w:t>
      </w:r>
    </w:p>
    <w:p w14:paraId="032126C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157</w:t>
      </w:r>
      <w:r w:rsidRPr="000A6CEA">
        <w:rPr>
          <w:rStyle w:val="HideTWBExt"/>
          <w:b w:val="0"/>
        </w:rPr>
        <w:t>&lt;/NumAmB&gt;</w:t>
      </w:r>
    </w:p>
    <w:p w14:paraId="29D866EC" w14:textId="77777777" w:rsidR="00555D7B" w:rsidRPr="009B732F" w:rsidRDefault="00555D7B" w:rsidP="00555D7B">
      <w:pPr>
        <w:pStyle w:val="NormalBold"/>
      </w:pPr>
      <w:r w:rsidRPr="000A6CEA">
        <w:rPr>
          <w:rStyle w:val="HideTWBExt"/>
          <w:b w:val="0"/>
        </w:rPr>
        <w:t>&lt;RepeatBlock-By&gt;&lt;Members&gt;</w:t>
      </w:r>
      <w:r w:rsidRPr="009B732F">
        <w:t>Sebastian Tynkkynen</w:t>
      </w:r>
      <w:r w:rsidRPr="000A6CEA">
        <w:rPr>
          <w:rStyle w:val="HideTWBExt"/>
          <w:b w:val="0"/>
        </w:rPr>
        <w:t>&lt;/Members&gt;</w:t>
      </w:r>
    </w:p>
    <w:p w14:paraId="6DF1370A" w14:textId="77777777" w:rsidR="00555D7B" w:rsidRPr="009B732F" w:rsidRDefault="00555D7B" w:rsidP="00555D7B">
      <w:pPr>
        <w:pStyle w:val="NormalBold"/>
      </w:pPr>
      <w:r w:rsidRPr="000A6CEA">
        <w:rPr>
          <w:rStyle w:val="HideTWBExt"/>
          <w:b w:val="0"/>
        </w:rPr>
        <w:t>&lt;/RepeatBlock-By&gt;</w:t>
      </w:r>
    </w:p>
    <w:p w14:paraId="59D95A2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264EDE1" w14:textId="77777777" w:rsidR="00555D7B" w:rsidRPr="009B732F" w:rsidRDefault="00555D7B" w:rsidP="00555D7B">
      <w:pPr>
        <w:pStyle w:val="NormalBold"/>
      </w:pPr>
      <w:r w:rsidRPr="000A6CEA">
        <w:rPr>
          <w:rStyle w:val="HideTWBExt"/>
          <w:b w:val="0"/>
        </w:rPr>
        <w:t>&lt;Article&gt;</w:t>
      </w:r>
      <w:r w:rsidRPr="009B732F">
        <w:t>Člen 3 – odstavek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613A345" w14:textId="77777777" w:rsidTr="006D3DC1">
        <w:trPr>
          <w:trHeight w:hRule="exact" w:val="240"/>
          <w:jc w:val="center"/>
        </w:trPr>
        <w:tc>
          <w:tcPr>
            <w:tcW w:w="9752" w:type="dxa"/>
            <w:gridSpan w:val="2"/>
            <w:tcBorders>
              <w:top w:val="nil"/>
              <w:left w:val="nil"/>
              <w:bottom w:val="nil"/>
              <w:right w:val="nil"/>
            </w:tcBorders>
          </w:tcPr>
          <w:p w14:paraId="75068470" w14:textId="77777777" w:rsidR="00555D7B" w:rsidRPr="009B732F" w:rsidRDefault="00555D7B" w:rsidP="006D3DC1"/>
        </w:tc>
      </w:tr>
      <w:tr w:rsidR="00AA652F" w:rsidRPr="009B732F" w14:paraId="668BE324" w14:textId="77777777" w:rsidTr="006D3DC1">
        <w:trPr>
          <w:trHeight w:val="240"/>
          <w:jc w:val="center"/>
        </w:trPr>
        <w:tc>
          <w:tcPr>
            <w:tcW w:w="4876" w:type="dxa"/>
            <w:tcBorders>
              <w:top w:val="nil"/>
              <w:left w:val="nil"/>
              <w:bottom w:val="nil"/>
              <w:right w:val="nil"/>
            </w:tcBorders>
          </w:tcPr>
          <w:p w14:paraId="0A6B4BB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1453194" w14:textId="77777777" w:rsidR="00555D7B" w:rsidRPr="009B732F" w:rsidRDefault="00555D7B" w:rsidP="006D3DC1">
            <w:pPr>
              <w:pStyle w:val="AmColumnHeading"/>
            </w:pPr>
            <w:r w:rsidRPr="009B732F">
              <w:t>Predlog spremembe</w:t>
            </w:r>
          </w:p>
        </w:tc>
      </w:tr>
      <w:tr w:rsidR="00AA652F" w:rsidRPr="009B732F" w14:paraId="149741F8" w14:textId="77777777" w:rsidTr="006D3DC1">
        <w:trPr>
          <w:jc w:val="center"/>
        </w:trPr>
        <w:tc>
          <w:tcPr>
            <w:tcW w:w="4876" w:type="dxa"/>
            <w:tcBorders>
              <w:top w:val="nil"/>
              <w:left w:val="nil"/>
              <w:bottom w:val="nil"/>
              <w:right w:val="nil"/>
            </w:tcBorders>
          </w:tcPr>
          <w:p w14:paraId="1F95B6E5" w14:textId="77777777" w:rsidR="00555D7B" w:rsidRPr="009B732F" w:rsidRDefault="00555D7B" w:rsidP="006D3DC1">
            <w:pPr>
              <w:pStyle w:val="Normal6a"/>
            </w:pPr>
            <w:r w:rsidRPr="009B732F">
              <w:t>2.</w:t>
            </w:r>
            <w:r w:rsidRPr="009B732F">
              <w:tab/>
              <w:t>Podpora Unije se izvaja v skladu z ustreznim pravnim redom Unije in mednarodnimi obveznostmi, ki jih imajo Unija in države članice na podlagi mednarodnih instrumentov, katerih podpisnice so.</w:t>
            </w:r>
          </w:p>
        </w:tc>
        <w:tc>
          <w:tcPr>
            <w:tcW w:w="4876" w:type="dxa"/>
            <w:tcBorders>
              <w:top w:val="nil"/>
              <w:left w:val="nil"/>
              <w:bottom w:val="nil"/>
              <w:right w:val="nil"/>
            </w:tcBorders>
          </w:tcPr>
          <w:p w14:paraId="4D96285C" w14:textId="77777777" w:rsidR="00555D7B" w:rsidRPr="009B732F" w:rsidRDefault="00555D7B" w:rsidP="006D3DC1">
            <w:pPr>
              <w:pStyle w:val="Normal6a"/>
            </w:pPr>
            <w:r w:rsidRPr="009B732F">
              <w:t>2.</w:t>
            </w:r>
            <w:r w:rsidRPr="009B732F">
              <w:tab/>
              <w:t>Podpora Unije se izvaja v skladu z ustreznim pravnim redom Unije in mednarodnimi obveznostmi, ki jih imajo Unija in države članice na podlagi mednarodnih instrumentov, katerih podpisnice so</w:t>
            </w:r>
            <w:r w:rsidRPr="009B732F">
              <w:rPr>
                <w:b/>
                <w:i/>
              </w:rPr>
              <w:t>, razen če varnostne razmere narekujejo drugače</w:t>
            </w:r>
            <w:r w:rsidRPr="009B732F">
              <w:t>.</w:t>
            </w:r>
          </w:p>
        </w:tc>
      </w:tr>
    </w:tbl>
    <w:p w14:paraId="09CA73D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{FI}</w:t>
      </w:r>
      <w:r w:rsidRPr="009B732F">
        <w:t>fi</w:t>
      </w:r>
      <w:r w:rsidRPr="000A6CEA">
        <w:rPr>
          <w:rStyle w:val="HideTWBExt"/>
        </w:rPr>
        <w:t>&lt;/Original&gt;</w:t>
      </w:r>
    </w:p>
    <w:p w14:paraId="36CA505A" w14:textId="77777777" w:rsidR="00555D7B" w:rsidRPr="009B732F" w:rsidRDefault="00555D7B" w:rsidP="00555D7B">
      <w:r w:rsidRPr="000A6CEA">
        <w:rPr>
          <w:rStyle w:val="HideTWBExt"/>
        </w:rPr>
        <w:t>&lt;/AmendB&gt;</w:t>
      </w:r>
    </w:p>
    <w:p w14:paraId="0A79595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158</w:t>
      </w:r>
      <w:r w:rsidRPr="000A6CEA">
        <w:rPr>
          <w:rStyle w:val="HideTWBExt"/>
          <w:b w:val="0"/>
        </w:rPr>
        <w:t>&lt;/NumAmB&gt;</w:t>
      </w:r>
    </w:p>
    <w:p w14:paraId="6C657E33"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0CA766B0" w14:textId="77777777" w:rsidR="00555D7B" w:rsidRPr="009B732F" w:rsidRDefault="00555D7B" w:rsidP="00555D7B">
      <w:pPr>
        <w:pStyle w:val="NormalBold"/>
      </w:pPr>
      <w:r w:rsidRPr="000A6CEA">
        <w:rPr>
          <w:rStyle w:val="HideTWBExt"/>
          <w:b w:val="0"/>
        </w:rPr>
        <w:t>&lt;/RepeatBlock-By&gt;</w:t>
      </w:r>
    </w:p>
    <w:p w14:paraId="0D1B20AB"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4C0F279" w14:textId="77777777" w:rsidR="00555D7B" w:rsidRPr="009B732F" w:rsidRDefault="00555D7B" w:rsidP="00555D7B">
      <w:pPr>
        <w:pStyle w:val="NormalBold"/>
      </w:pPr>
      <w:r w:rsidRPr="000A6CEA">
        <w:rPr>
          <w:rStyle w:val="HideTWBExt"/>
          <w:b w:val="0"/>
        </w:rPr>
        <w:t>&lt;Article&gt;</w:t>
      </w:r>
      <w:r w:rsidRPr="009B732F">
        <w:t>Člen 3 – odstavek 2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B3290A5" w14:textId="77777777" w:rsidTr="006D3DC1">
        <w:trPr>
          <w:trHeight w:hRule="exact" w:val="240"/>
          <w:jc w:val="center"/>
        </w:trPr>
        <w:tc>
          <w:tcPr>
            <w:tcW w:w="9752" w:type="dxa"/>
            <w:gridSpan w:val="2"/>
            <w:tcBorders>
              <w:top w:val="nil"/>
              <w:left w:val="nil"/>
              <w:bottom w:val="nil"/>
              <w:right w:val="nil"/>
            </w:tcBorders>
          </w:tcPr>
          <w:p w14:paraId="5922E831" w14:textId="77777777" w:rsidR="00555D7B" w:rsidRPr="009B732F" w:rsidRDefault="00555D7B" w:rsidP="006D3DC1"/>
        </w:tc>
      </w:tr>
      <w:tr w:rsidR="00AA652F" w:rsidRPr="009B732F" w14:paraId="03E1EA0E" w14:textId="77777777" w:rsidTr="006D3DC1">
        <w:trPr>
          <w:trHeight w:val="240"/>
          <w:jc w:val="center"/>
        </w:trPr>
        <w:tc>
          <w:tcPr>
            <w:tcW w:w="4876" w:type="dxa"/>
            <w:tcBorders>
              <w:top w:val="nil"/>
              <w:left w:val="nil"/>
              <w:bottom w:val="nil"/>
              <w:right w:val="nil"/>
            </w:tcBorders>
          </w:tcPr>
          <w:p w14:paraId="4DE3D28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8111F13" w14:textId="77777777" w:rsidR="00555D7B" w:rsidRPr="009B732F" w:rsidRDefault="00555D7B" w:rsidP="006D3DC1">
            <w:pPr>
              <w:pStyle w:val="AmColumnHeading"/>
            </w:pPr>
            <w:r w:rsidRPr="009B732F">
              <w:t>Predlog spremembe</w:t>
            </w:r>
          </w:p>
        </w:tc>
      </w:tr>
      <w:tr w:rsidR="00AA652F" w:rsidRPr="009B732F" w14:paraId="62AC98AD" w14:textId="77777777" w:rsidTr="006D3DC1">
        <w:trPr>
          <w:jc w:val="center"/>
        </w:trPr>
        <w:tc>
          <w:tcPr>
            <w:tcW w:w="4876" w:type="dxa"/>
            <w:tcBorders>
              <w:top w:val="nil"/>
              <w:left w:val="nil"/>
              <w:bottom w:val="nil"/>
              <w:right w:val="nil"/>
            </w:tcBorders>
          </w:tcPr>
          <w:p w14:paraId="0CDCDFE0" w14:textId="77777777" w:rsidR="00555D7B" w:rsidRPr="009B732F" w:rsidRDefault="00555D7B" w:rsidP="006D3DC1">
            <w:pPr>
              <w:pStyle w:val="Normal6a"/>
            </w:pPr>
          </w:p>
        </w:tc>
        <w:tc>
          <w:tcPr>
            <w:tcW w:w="4876" w:type="dxa"/>
            <w:tcBorders>
              <w:top w:val="nil"/>
              <w:left w:val="nil"/>
              <w:bottom w:val="nil"/>
              <w:right w:val="nil"/>
            </w:tcBorders>
          </w:tcPr>
          <w:p w14:paraId="10853E1D" w14:textId="77777777" w:rsidR="00555D7B" w:rsidRPr="009B732F" w:rsidRDefault="00555D7B" w:rsidP="006D3DC1">
            <w:pPr>
              <w:pStyle w:val="Normal6a"/>
            </w:pPr>
            <w:r w:rsidRPr="009B732F">
              <w:rPr>
                <w:b/>
                <w:i/>
              </w:rPr>
              <w:t>2a.</w:t>
            </w:r>
            <w:r w:rsidRPr="009B732F">
              <w:tab/>
            </w:r>
            <w:r w:rsidRPr="009B732F">
              <w:rPr>
                <w:b/>
                <w:i/>
              </w:rPr>
              <w:t>Podpora Unije se izvaja ob doslednem spoštovanju pravic in načel iz pravnega reda Unije in Listine Evropske unije o temeljnih pravicah ter obveznosti Unije na podlagi mednarodnega prava, zlasti z zagotavljanjem skladnosti z načeloma nediskriminacije in nevračanja. </w:t>
            </w:r>
          </w:p>
        </w:tc>
      </w:tr>
    </w:tbl>
    <w:p w14:paraId="126A234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CD73880" w14:textId="77777777" w:rsidR="00555D7B" w:rsidRPr="009B732F" w:rsidRDefault="00555D7B" w:rsidP="00555D7B">
      <w:r w:rsidRPr="000A6CEA">
        <w:rPr>
          <w:rStyle w:val="HideTWBExt"/>
        </w:rPr>
        <w:t>&lt;/AmendB&gt;</w:t>
      </w:r>
    </w:p>
    <w:p w14:paraId="379F4FB5"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159</w:t>
      </w:r>
      <w:r w:rsidRPr="000A6CEA">
        <w:rPr>
          <w:rStyle w:val="HideTWBExt"/>
          <w:b w:val="0"/>
        </w:rPr>
        <w:t>&lt;/NumAmB&gt;</w:t>
      </w:r>
    </w:p>
    <w:p w14:paraId="75C197FC"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1EF09875" w14:textId="77777777" w:rsidR="00555D7B" w:rsidRPr="009B732F" w:rsidRDefault="00555D7B" w:rsidP="00555D7B">
      <w:pPr>
        <w:pStyle w:val="NormalBold"/>
      </w:pPr>
      <w:r w:rsidRPr="000A6CEA">
        <w:rPr>
          <w:rStyle w:val="HideTWBExt"/>
          <w:b w:val="0"/>
        </w:rPr>
        <w:t>&lt;/RepeatBlock-By&gt;</w:t>
      </w:r>
    </w:p>
    <w:p w14:paraId="0F15885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81D12AE" w14:textId="77777777" w:rsidR="00555D7B" w:rsidRPr="009B732F" w:rsidRDefault="00555D7B" w:rsidP="00555D7B">
      <w:pPr>
        <w:pStyle w:val="NormalBold"/>
      </w:pPr>
      <w:r w:rsidRPr="000A6CEA">
        <w:rPr>
          <w:rStyle w:val="HideTWBExt"/>
          <w:b w:val="0"/>
        </w:rPr>
        <w:t>&lt;Article&gt;</w:t>
      </w:r>
      <w:r w:rsidRPr="009B732F">
        <w:t>Člen 3 – odstavek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12ACEA8" w14:textId="77777777" w:rsidTr="006D3DC1">
        <w:trPr>
          <w:trHeight w:hRule="exact" w:val="240"/>
          <w:jc w:val="center"/>
        </w:trPr>
        <w:tc>
          <w:tcPr>
            <w:tcW w:w="9752" w:type="dxa"/>
            <w:gridSpan w:val="2"/>
            <w:tcBorders>
              <w:top w:val="nil"/>
              <w:left w:val="nil"/>
              <w:bottom w:val="nil"/>
              <w:right w:val="nil"/>
            </w:tcBorders>
          </w:tcPr>
          <w:p w14:paraId="1E626E36" w14:textId="77777777" w:rsidR="00555D7B" w:rsidRPr="009B732F" w:rsidRDefault="00555D7B" w:rsidP="006D3DC1"/>
        </w:tc>
      </w:tr>
      <w:tr w:rsidR="00AA652F" w:rsidRPr="009B732F" w14:paraId="1E9A75C6" w14:textId="77777777" w:rsidTr="006D3DC1">
        <w:trPr>
          <w:trHeight w:val="240"/>
          <w:jc w:val="center"/>
        </w:trPr>
        <w:tc>
          <w:tcPr>
            <w:tcW w:w="4876" w:type="dxa"/>
            <w:tcBorders>
              <w:top w:val="nil"/>
              <w:left w:val="nil"/>
              <w:bottom w:val="nil"/>
              <w:right w:val="nil"/>
            </w:tcBorders>
          </w:tcPr>
          <w:p w14:paraId="2246CFF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1A5BEEE" w14:textId="77777777" w:rsidR="00555D7B" w:rsidRPr="009B732F" w:rsidRDefault="00555D7B" w:rsidP="006D3DC1">
            <w:pPr>
              <w:pStyle w:val="AmColumnHeading"/>
            </w:pPr>
            <w:r w:rsidRPr="009B732F">
              <w:t>Predlog spremembe</w:t>
            </w:r>
          </w:p>
        </w:tc>
      </w:tr>
      <w:tr w:rsidR="00AA652F" w:rsidRPr="009B732F" w14:paraId="3D073F8C" w14:textId="77777777" w:rsidTr="006D3DC1">
        <w:trPr>
          <w:jc w:val="center"/>
        </w:trPr>
        <w:tc>
          <w:tcPr>
            <w:tcW w:w="4876" w:type="dxa"/>
            <w:tcBorders>
              <w:top w:val="nil"/>
              <w:left w:val="nil"/>
              <w:bottom w:val="nil"/>
              <w:right w:val="nil"/>
            </w:tcBorders>
          </w:tcPr>
          <w:p w14:paraId="26A4E115" w14:textId="77777777" w:rsidR="00555D7B" w:rsidRPr="009B732F" w:rsidRDefault="00555D7B" w:rsidP="006D3DC1">
            <w:pPr>
              <w:pStyle w:val="Normal6a"/>
            </w:pPr>
            <w:r w:rsidRPr="009B732F">
              <w:t>3.</w:t>
            </w:r>
            <w:r w:rsidRPr="009B732F">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1E5BA64B" w14:textId="77777777" w:rsidR="00555D7B" w:rsidRPr="009B732F" w:rsidRDefault="00555D7B" w:rsidP="006D3DC1">
            <w:pPr>
              <w:pStyle w:val="Normal6a"/>
            </w:pPr>
            <w:r w:rsidRPr="009B732F">
              <w:t>3.</w:t>
            </w:r>
            <w:r w:rsidRPr="009B732F">
              <w:tab/>
              <w:t xml:space="preserve">Države članice zagotovijo, da prednostne naloge njihovih načrtov za nacionalna in regionalna partnerstva vključujejo ukrepe za doseganje vsakega od ciljev podpore Unije na podlagi te uredbe ter da je porazdelitev sredstev med cilji </w:t>
            </w:r>
            <w:r w:rsidRPr="009B732F">
              <w:rPr>
                <w:b/>
                <w:bCs/>
                <w:i/>
                <w:iCs/>
              </w:rPr>
              <w:t>v skladu z odstotki iz Priloge I k uredbi o vzpostavitvi Evropskega sklada za ekonomsko, socialno in teritorialno kohezijo, kmetijstvo in podeželje, ribištvo in pomorstvo ter blaginjo in varnost za obdobje 2028–2034 ter</w:t>
            </w:r>
            <w:r w:rsidRPr="009B732F">
              <w:t xml:space="preserve"> sorazmerna z opredeljenimi izzivi in potrebami. </w:t>
            </w:r>
            <w:r w:rsidRPr="009B732F">
              <w:rPr>
                <w:b/>
                <w:i/>
              </w:rPr>
              <w:t>Države članice upoštevajo največje odstopanje od odstotkov, določenih v navedeni prilogi, v višini 5 % v celotnem obdobju trajanja programov.</w:t>
            </w:r>
          </w:p>
        </w:tc>
      </w:tr>
    </w:tbl>
    <w:p w14:paraId="5A1DAF7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FE0EDED" w14:textId="77777777" w:rsidR="00555D7B" w:rsidRPr="009B732F" w:rsidRDefault="00555D7B" w:rsidP="00555D7B">
      <w:r w:rsidRPr="000A6CEA">
        <w:rPr>
          <w:rStyle w:val="HideTWBExt"/>
        </w:rPr>
        <w:t>&lt;/AmendB&gt;</w:t>
      </w:r>
    </w:p>
    <w:p w14:paraId="33146F7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160</w:t>
      </w:r>
      <w:r w:rsidRPr="000A6CEA">
        <w:rPr>
          <w:rStyle w:val="HideTWBExt"/>
          <w:b w:val="0"/>
        </w:rPr>
        <w:t>&lt;/NumAmB&gt;</w:t>
      </w:r>
    </w:p>
    <w:p w14:paraId="320433CB" w14:textId="77777777" w:rsidR="00555D7B" w:rsidRPr="009B732F" w:rsidRDefault="00555D7B" w:rsidP="00555D7B">
      <w:pPr>
        <w:pStyle w:val="NormalBold"/>
      </w:pPr>
      <w:r w:rsidRPr="000A6CEA">
        <w:rPr>
          <w:rStyle w:val="HideTWBExt"/>
          <w:b w:val="0"/>
        </w:rPr>
        <w:t>&lt;RepeatBlock-By&gt;&lt;Members&gt;</w:t>
      </w:r>
      <w:r w:rsidRPr="009B732F">
        <w:t>Emil Radev</w:t>
      </w:r>
      <w:r w:rsidRPr="000A6CEA">
        <w:rPr>
          <w:rStyle w:val="HideTWBExt"/>
          <w:b w:val="0"/>
        </w:rPr>
        <w:t>&lt;/Members&gt;</w:t>
      </w:r>
    </w:p>
    <w:p w14:paraId="6643C23E" w14:textId="77777777" w:rsidR="00555D7B" w:rsidRPr="009B732F" w:rsidRDefault="00555D7B" w:rsidP="00555D7B">
      <w:pPr>
        <w:pStyle w:val="NormalBold"/>
      </w:pPr>
      <w:r w:rsidRPr="000A6CEA">
        <w:rPr>
          <w:rStyle w:val="HideTWBExt"/>
          <w:b w:val="0"/>
        </w:rPr>
        <w:t>&lt;/RepeatBlock-By&gt;</w:t>
      </w:r>
    </w:p>
    <w:p w14:paraId="507FBA0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F0FD7BC" w14:textId="77777777" w:rsidR="00555D7B" w:rsidRPr="009B732F" w:rsidRDefault="00555D7B" w:rsidP="00555D7B">
      <w:pPr>
        <w:pStyle w:val="NormalBold"/>
      </w:pPr>
      <w:r w:rsidRPr="000A6CEA">
        <w:rPr>
          <w:rStyle w:val="HideTWBExt"/>
          <w:b w:val="0"/>
        </w:rPr>
        <w:t>&lt;Article&gt;</w:t>
      </w:r>
      <w:r w:rsidRPr="009B732F">
        <w:t>Člen 3 – odstavek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00A963D" w14:textId="77777777" w:rsidTr="006D3DC1">
        <w:trPr>
          <w:trHeight w:hRule="exact" w:val="240"/>
          <w:jc w:val="center"/>
        </w:trPr>
        <w:tc>
          <w:tcPr>
            <w:tcW w:w="9752" w:type="dxa"/>
            <w:gridSpan w:val="2"/>
            <w:tcBorders>
              <w:top w:val="nil"/>
              <w:left w:val="nil"/>
              <w:bottom w:val="nil"/>
              <w:right w:val="nil"/>
            </w:tcBorders>
          </w:tcPr>
          <w:p w14:paraId="2DD42E8D" w14:textId="77777777" w:rsidR="00555D7B" w:rsidRPr="009B732F" w:rsidRDefault="00555D7B" w:rsidP="006D3DC1"/>
        </w:tc>
      </w:tr>
      <w:tr w:rsidR="00AA652F" w:rsidRPr="009B732F" w14:paraId="042F0867" w14:textId="77777777" w:rsidTr="006D3DC1">
        <w:trPr>
          <w:trHeight w:val="240"/>
          <w:jc w:val="center"/>
        </w:trPr>
        <w:tc>
          <w:tcPr>
            <w:tcW w:w="4876" w:type="dxa"/>
            <w:tcBorders>
              <w:top w:val="nil"/>
              <w:left w:val="nil"/>
              <w:bottom w:val="nil"/>
              <w:right w:val="nil"/>
            </w:tcBorders>
          </w:tcPr>
          <w:p w14:paraId="713272C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76A4D94" w14:textId="77777777" w:rsidR="00555D7B" w:rsidRPr="009B732F" w:rsidRDefault="00555D7B" w:rsidP="006D3DC1">
            <w:pPr>
              <w:pStyle w:val="AmColumnHeading"/>
            </w:pPr>
            <w:r w:rsidRPr="009B732F">
              <w:t>Predlog spremembe</w:t>
            </w:r>
          </w:p>
        </w:tc>
      </w:tr>
      <w:tr w:rsidR="00AA652F" w:rsidRPr="009B732F" w14:paraId="3E52EBB7" w14:textId="77777777" w:rsidTr="006D3DC1">
        <w:trPr>
          <w:jc w:val="center"/>
        </w:trPr>
        <w:tc>
          <w:tcPr>
            <w:tcW w:w="4876" w:type="dxa"/>
            <w:tcBorders>
              <w:top w:val="nil"/>
              <w:left w:val="nil"/>
              <w:bottom w:val="nil"/>
              <w:right w:val="nil"/>
            </w:tcBorders>
          </w:tcPr>
          <w:p w14:paraId="1B61FE88" w14:textId="77777777" w:rsidR="00555D7B" w:rsidRPr="009B732F" w:rsidRDefault="00555D7B" w:rsidP="006D3DC1">
            <w:pPr>
              <w:pStyle w:val="Normal6a"/>
            </w:pPr>
            <w:r w:rsidRPr="009B732F">
              <w:t>3.</w:t>
            </w:r>
            <w:r w:rsidRPr="009B732F">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196E7A34" w14:textId="77777777" w:rsidR="00555D7B" w:rsidRPr="009B732F" w:rsidRDefault="00555D7B" w:rsidP="006D3DC1">
            <w:pPr>
              <w:pStyle w:val="Normal6a"/>
            </w:pPr>
            <w:r w:rsidRPr="009B732F">
              <w:t>3.</w:t>
            </w:r>
            <w:r w:rsidRPr="009B732F">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r w:rsidRPr="009B732F">
              <w:rPr>
                <w:b/>
                <w:i/>
              </w:rPr>
              <w:t>, pri čemer se upoštevajo tudi raven izpostavljenosti zunanjih meja, operativne obremenitve pristojnih organov, varnostna tveganja, ugotovitve schengenskih ocenjevanj in ocene ranljivosti, ki jih opravi Evropska agencija za mejno in obalno stražo, ter potreba po dolgoročnem ohranjanju trajnostne zmogljivosti</w:t>
            </w:r>
            <w:r w:rsidRPr="009B732F">
              <w:t>.</w:t>
            </w:r>
          </w:p>
        </w:tc>
      </w:tr>
    </w:tbl>
    <w:p w14:paraId="0E29A89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{BG}</w:t>
      </w:r>
      <w:r w:rsidRPr="009B732F">
        <w:t>bg</w:t>
      </w:r>
      <w:r w:rsidRPr="000A6CEA">
        <w:rPr>
          <w:rStyle w:val="HideTWBExt"/>
        </w:rPr>
        <w:t>&lt;/Original&gt;</w:t>
      </w:r>
    </w:p>
    <w:p w14:paraId="6F3686C5" w14:textId="77777777" w:rsidR="00555D7B" w:rsidRPr="009B732F" w:rsidRDefault="00555D7B" w:rsidP="00555D7B">
      <w:r w:rsidRPr="000A6CEA">
        <w:rPr>
          <w:rStyle w:val="HideTWBExt"/>
        </w:rPr>
        <w:t>&lt;/AmendB&gt;</w:t>
      </w:r>
    </w:p>
    <w:p w14:paraId="19DD177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161</w:t>
      </w:r>
      <w:r w:rsidRPr="000A6CEA">
        <w:rPr>
          <w:rStyle w:val="HideTWBExt"/>
          <w:b w:val="0"/>
        </w:rPr>
        <w:t>&lt;/NumAmB&gt;</w:t>
      </w:r>
    </w:p>
    <w:p w14:paraId="51D94F33"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18C028C1" w14:textId="77777777" w:rsidR="00555D7B" w:rsidRPr="009B732F" w:rsidRDefault="00555D7B" w:rsidP="00555D7B">
      <w:pPr>
        <w:pStyle w:val="NormalBold"/>
      </w:pPr>
      <w:r w:rsidRPr="000A6CEA">
        <w:rPr>
          <w:rStyle w:val="HideTWBExt"/>
          <w:b w:val="0"/>
        </w:rPr>
        <w:t>&lt;/RepeatBlock-By&gt;</w:t>
      </w:r>
    </w:p>
    <w:p w14:paraId="1EE823B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AAE2440" w14:textId="77777777" w:rsidR="00555D7B" w:rsidRPr="009B732F" w:rsidRDefault="00555D7B" w:rsidP="00555D7B">
      <w:pPr>
        <w:pStyle w:val="NormalBold"/>
      </w:pPr>
      <w:r w:rsidRPr="000A6CEA">
        <w:rPr>
          <w:rStyle w:val="HideTWBExt"/>
          <w:b w:val="0"/>
        </w:rPr>
        <w:t>&lt;Article&gt;</w:t>
      </w:r>
      <w:r w:rsidRPr="009B732F">
        <w:t>Člen 3 – odstavek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998AF01" w14:textId="77777777" w:rsidTr="006D3DC1">
        <w:trPr>
          <w:trHeight w:hRule="exact" w:val="240"/>
          <w:jc w:val="center"/>
        </w:trPr>
        <w:tc>
          <w:tcPr>
            <w:tcW w:w="9752" w:type="dxa"/>
            <w:gridSpan w:val="2"/>
            <w:tcBorders>
              <w:top w:val="nil"/>
              <w:left w:val="nil"/>
              <w:bottom w:val="nil"/>
              <w:right w:val="nil"/>
            </w:tcBorders>
          </w:tcPr>
          <w:p w14:paraId="15B19B1F" w14:textId="77777777" w:rsidR="00555D7B" w:rsidRPr="009B732F" w:rsidRDefault="00555D7B" w:rsidP="006D3DC1"/>
        </w:tc>
      </w:tr>
      <w:tr w:rsidR="00AA652F" w:rsidRPr="009B732F" w14:paraId="35E58DF6" w14:textId="77777777" w:rsidTr="006D3DC1">
        <w:trPr>
          <w:trHeight w:val="240"/>
          <w:jc w:val="center"/>
        </w:trPr>
        <w:tc>
          <w:tcPr>
            <w:tcW w:w="4876" w:type="dxa"/>
            <w:tcBorders>
              <w:top w:val="nil"/>
              <w:left w:val="nil"/>
              <w:bottom w:val="nil"/>
              <w:right w:val="nil"/>
            </w:tcBorders>
          </w:tcPr>
          <w:p w14:paraId="517EA2C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237E8AB" w14:textId="77777777" w:rsidR="00555D7B" w:rsidRPr="009B732F" w:rsidRDefault="00555D7B" w:rsidP="006D3DC1">
            <w:pPr>
              <w:pStyle w:val="AmColumnHeading"/>
            </w:pPr>
            <w:r w:rsidRPr="009B732F">
              <w:t>Predlog spremembe</w:t>
            </w:r>
          </w:p>
        </w:tc>
      </w:tr>
      <w:tr w:rsidR="00AA652F" w:rsidRPr="009B732F" w14:paraId="5B8540FB" w14:textId="77777777" w:rsidTr="006D3DC1">
        <w:trPr>
          <w:jc w:val="center"/>
        </w:trPr>
        <w:tc>
          <w:tcPr>
            <w:tcW w:w="4876" w:type="dxa"/>
            <w:tcBorders>
              <w:top w:val="nil"/>
              <w:left w:val="nil"/>
              <w:bottom w:val="nil"/>
              <w:right w:val="nil"/>
            </w:tcBorders>
          </w:tcPr>
          <w:p w14:paraId="4283E5CB" w14:textId="77777777" w:rsidR="00555D7B" w:rsidRPr="009B732F" w:rsidRDefault="00555D7B" w:rsidP="006D3DC1">
            <w:pPr>
              <w:pStyle w:val="Normal6a"/>
            </w:pPr>
            <w:r w:rsidRPr="009B732F">
              <w:t>3.</w:t>
            </w:r>
            <w:r w:rsidRPr="009B732F">
              <w:tab/>
              <w:t>Države članice zagotovijo, da prednostne naloge njihovih načrtov za nacionalna in regionalna partnerstva vključujejo ukrepe za doseganje vsakega od ciljev podpore Unije na podlagi te uredbe ter da je porazdelitev sredstev med cilji sorazmerna z opredeljenimi izzivi in potrebami.</w:t>
            </w:r>
          </w:p>
        </w:tc>
        <w:tc>
          <w:tcPr>
            <w:tcW w:w="4876" w:type="dxa"/>
            <w:tcBorders>
              <w:top w:val="nil"/>
              <w:left w:val="nil"/>
              <w:bottom w:val="nil"/>
              <w:right w:val="nil"/>
            </w:tcBorders>
          </w:tcPr>
          <w:p w14:paraId="59137BE7" w14:textId="77777777" w:rsidR="00555D7B" w:rsidRPr="009B732F" w:rsidRDefault="00555D7B" w:rsidP="006D3DC1">
            <w:pPr>
              <w:pStyle w:val="Normal6a"/>
            </w:pPr>
            <w:r w:rsidRPr="009B732F">
              <w:t>3.</w:t>
            </w:r>
            <w:r w:rsidRPr="009B732F">
              <w:tab/>
              <w:t xml:space="preserve">Države članice zagotovijo, da prednostne naloge njihovih načrtov za nacionalna in regionalna partnerstva vključujejo ukrepe za doseganje </w:t>
            </w:r>
            <w:r w:rsidRPr="009B732F">
              <w:rPr>
                <w:b/>
                <w:i/>
              </w:rPr>
              <w:t>ustreznih ciljev podpore Unije v skladu z opredeljenimi nacionalnimi potrebami in analizami tveganja za</w:t>
            </w:r>
            <w:r w:rsidRPr="009B732F">
              <w:t xml:space="preserve"> vsakega od ciljev podpore Unije na podlagi te uredbe ter da je porazdelitev sredstev med cilji sorazmerna z opredeljenimi izzivi in potrebami.</w:t>
            </w:r>
          </w:p>
        </w:tc>
      </w:tr>
    </w:tbl>
    <w:p w14:paraId="221AC4E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77FFFAEC"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24A345C" w14:textId="32C8330C" w:rsidR="00555D7B" w:rsidRPr="009B732F" w:rsidRDefault="00555D7B" w:rsidP="00555D7B">
      <w:pPr>
        <w:pStyle w:val="AmJustText"/>
      </w:pPr>
      <w:r w:rsidRPr="009B732F">
        <w:t>Financiranje bi moralo temeljiti na obj</w:t>
      </w:r>
      <w:r w:rsidR="00AA652F" w:rsidRPr="009B732F">
        <w:t>ektivnih potrebah in tveganjih,</w:t>
      </w:r>
      <w:r w:rsidRPr="009B732F">
        <w:t xml:space="preserve"> ugotovljenih v posameznih državah članicah. S takim pristopom se povečuje učinkovitost uporabe virov Unije in zagotavlja, da je podpora bolje ciljno usmerjena na področja z najvišjo dodano vrednostjo.</w:t>
      </w:r>
    </w:p>
    <w:p w14:paraId="63C77461" w14:textId="77777777" w:rsidR="00555D7B" w:rsidRPr="009B732F" w:rsidRDefault="00555D7B" w:rsidP="00555D7B">
      <w:r w:rsidRPr="000A6CEA">
        <w:rPr>
          <w:rStyle w:val="HideTWBExt"/>
        </w:rPr>
        <w:t>&lt;/AmendB&gt;</w:t>
      </w:r>
    </w:p>
    <w:p w14:paraId="75C8879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162</w:t>
      </w:r>
      <w:r w:rsidRPr="000A6CEA">
        <w:rPr>
          <w:rStyle w:val="HideTWBExt"/>
          <w:b w:val="0"/>
        </w:rPr>
        <w:t>&lt;/NumAmB&gt;</w:t>
      </w:r>
    </w:p>
    <w:p w14:paraId="2906FB09"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0BD944E4" w14:textId="77777777" w:rsidR="00555D7B" w:rsidRPr="009B732F" w:rsidRDefault="00555D7B" w:rsidP="00555D7B">
      <w:pPr>
        <w:pStyle w:val="NormalBold"/>
      </w:pPr>
      <w:r w:rsidRPr="000A6CEA">
        <w:rPr>
          <w:rStyle w:val="HideTWBExt"/>
          <w:b w:val="0"/>
        </w:rPr>
        <w:t>&lt;/RepeatBlock-By&gt;</w:t>
      </w:r>
    </w:p>
    <w:p w14:paraId="29349048"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08FEF7F" w14:textId="77777777" w:rsidR="00555D7B" w:rsidRPr="009B732F" w:rsidRDefault="00555D7B" w:rsidP="00555D7B">
      <w:pPr>
        <w:pStyle w:val="NormalBold"/>
      </w:pPr>
      <w:r w:rsidRPr="000A6CEA">
        <w:rPr>
          <w:rStyle w:val="HideTWBExt"/>
          <w:b w:val="0"/>
        </w:rPr>
        <w:t>&lt;Article&gt;</w:t>
      </w:r>
      <w:r w:rsidRPr="009B732F">
        <w:t>Člen 3 – odstavek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BBE91A7" w14:textId="77777777" w:rsidTr="006D3DC1">
        <w:trPr>
          <w:trHeight w:hRule="exact" w:val="240"/>
          <w:jc w:val="center"/>
        </w:trPr>
        <w:tc>
          <w:tcPr>
            <w:tcW w:w="9752" w:type="dxa"/>
            <w:gridSpan w:val="2"/>
            <w:tcBorders>
              <w:top w:val="nil"/>
              <w:left w:val="nil"/>
              <w:bottom w:val="nil"/>
              <w:right w:val="nil"/>
            </w:tcBorders>
          </w:tcPr>
          <w:p w14:paraId="0CE3D712" w14:textId="77777777" w:rsidR="00555D7B" w:rsidRPr="009B732F" w:rsidRDefault="00555D7B" w:rsidP="006D3DC1"/>
        </w:tc>
      </w:tr>
      <w:tr w:rsidR="00AA652F" w:rsidRPr="009B732F" w14:paraId="182A6DC5" w14:textId="77777777" w:rsidTr="006D3DC1">
        <w:trPr>
          <w:trHeight w:val="240"/>
          <w:jc w:val="center"/>
        </w:trPr>
        <w:tc>
          <w:tcPr>
            <w:tcW w:w="4876" w:type="dxa"/>
            <w:tcBorders>
              <w:top w:val="nil"/>
              <w:left w:val="nil"/>
              <w:bottom w:val="nil"/>
              <w:right w:val="nil"/>
            </w:tcBorders>
          </w:tcPr>
          <w:p w14:paraId="78E66B6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AB3A0BE" w14:textId="77777777" w:rsidR="00555D7B" w:rsidRPr="009B732F" w:rsidRDefault="00555D7B" w:rsidP="006D3DC1">
            <w:pPr>
              <w:pStyle w:val="AmColumnHeading"/>
            </w:pPr>
            <w:r w:rsidRPr="009B732F">
              <w:t>Predlog spremembe</w:t>
            </w:r>
          </w:p>
        </w:tc>
      </w:tr>
      <w:tr w:rsidR="00AA652F" w:rsidRPr="009B732F" w14:paraId="209FD421" w14:textId="77777777" w:rsidTr="006D3DC1">
        <w:trPr>
          <w:jc w:val="center"/>
        </w:trPr>
        <w:tc>
          <w:tcPr>
            <w:tcW w:w="4876" w:type="dxa"/>
            <w:tcBorders>
              <w:top w:val="nil"/>
              <w:left w:val="nil"/>
              <w:bottom w:val="nil"/>
              <w:right w:val="nil"/>
            </w:tcBorders>
          </w:tcPr>
          <w:p w14:paraId="2EC1E2C1" w14:textId="77777777" w:rsidR="00555D7B" w:rsidRPr="009B732F" w:rsidRDefault="00555D7B" w:rsidP="006D3DC1">
            <w:pPr>
              <w:pStyle w:val="Normal6a"/>
            </w:pPr>
            <w:r w:rsidRPr="009B732F">
              <w:t>3.</w:t>
            </w:r>
            <w:r w:rsidRPr="009B732F">
              <w:tab/>
              <w:t xml:space="preserve">Države članice zagotovijo, da prednostne naloge njihovih načrtov za nacionalna in regionalna partnerstva vključujejo ukrepe za doseganje vsakega od ciljev podpore Unije na podlagi te uredbe ter da je porazdelitev sredstev med cilji sorazmerna </w:t>
            </w:r>
            <w:r w:rsidRPr="009B732F">
              <w:rPr>
                <w:b/>
                <w:bCs/>
                <w:i/>
                <w:iCs/>
              </w:rPr>
              <w:t>z opredeljenimi izzivi in potrebami</w:t>
            </w:r>
            <w:r w:rsidRPr="009B732F">
              <w:t>.</w:t>
            </w:r>
          </w:p>
        </w:tc>
        <w:tc>
          <w:tcPr>
            <w:tcW w:w="4876" w:type="dxa"/>
            <w:tcBorders>
              <w:top w:val="nil"/>
              <w:left w:val="nil"/>
              <w:bottom w:val="nil"/>
              <w:right w:val="nil"/>
            </w:tcBorders>
          </w:tcPr>
          <w:p w14:paraId="5F24C4D4" w14:textId="77777777" w:rsidR="00555D7B" w:rsidRPr="009B732F" w:rsidRDefault="00555D7B" w:rsidP="006D3DC1">
            <w:pPr>
              <w:pStyle w:val="Normal6a"/>
            </w:pPr>
            <w:r w:rsidRPr="009B732F">
              <w:t>3.</w:t>
            </w:r>
            <w:r w:rsidRPr="009B732F">
              <w:tab/>
              <w:t xml:space="preserve">Države članice zagotovijo, da prednostne naloge njihovih načrtov za nacionalna in regionalna partnerstva vključujejo ukrepe za doseganje vsakega od ciljev podpore Unije na podlagi te uredbe ter da je porazdelitev sredstev med cilji sorazmerna </w:t>
            </w:r>
            <w:r w:rsidRPr="009B732F">
              <w:rPr>
                <w:b/>
                <w:bCs/>
                <w:i/>
                <w:iCs/>
              </w:rPr>
              <w:t>za izpolnitev vseh teh ciljev</w:t>
            </w:r>
            <w:r w:rsidRPr="009B732F">
              <w:t>.</w:t>
            </w:r>
          </w:p>
        </w:tc>
      </w:tr>
    </w:tbl>
    <w:p w14:paraId="2E99CB09"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D0ED1F6" w14:textId="77777777" w:rsidR="00555D7B" w:rsidRPr="009B732F" w:rsidRDefault="00555D7B" w:rsidP="00555D7B">
      <w:r w:rsidRPr="000A6CEA">
        <w:rPr>
          <w:rStyle w:val="HideTWBExt"/>
        </w:rPr>
        <w:t>&lt;/AmendB&gt;</w:t>
      </w:r>
    </w:p>
    <w:p w14:paraId="1C99C55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163</w:t>
      </w:r>
      <w:r w:rsidRPr="000A6CEA">
        <w:rPr>
          <w:rStyle w:val="HideTWBExt"/>
          <w:b w:val="0"/>
        </w:rPr>
        <w:t>&lt;/NumAmB&gt;</w:t>
      </w:r>
    </w:p>
    <w:p w14:paraId="5233DDC3" w14:textId="77777777" w:rsidR="00555D7B" w:rsidRPr="009B732F" w:rsidRDefault="00555D7B" w:rsidP="00555D7B">
      <w:pPr>
        <w:pStyle w:val="NormalBold"/>
      </w:pPr>
      <w:r w:rsidRPr="000A6CEA">
        <w:rPr>
          <w:rStyle w:val="HideTWBExt"/>
          <w:b w:val="0"/>
        </w:rPr>
        <w:t>&lt;RepeatBlock-By&gt;&lt;Members&gt;</w:t>
      </w:r>
      <w:r w:rsidRPr="009B732F">
        <w:t>Rasa Juknevičienė</w:t>
      </w:r>
      <w:r w:rsidRPr="000A6CEA">
        <w:rPr>
          <w:rStyle w:val="HideTWBExt"/>
          <w:b w:val="0"/>
        </w:rPr>
        <w:t>&lt;/Members&gt;</w:t>
      </w:r>
    </w:p>
    <w:p w14:paraId="2ACF6F29" w14:textId="77777777" w:rsidR="00555D7B" w:rsidRPr="009B732F" w:rsidRDefault="00555D7B" w:rsidP="00555D7B">
      <w:pPr>
        <w:pStyle w:val="NormalBold"/>
      </w:pPr>
      <w:r w:rsidRPr="000A6CEA">
        <w:rPr>
          <w:rStyle w:val="HideTWBExt"/>
          <w:b w:val="0"/>
        </w:rPr>
        <w:t>&lt;/RepeatBlock-By&gt;</w:t>
      </w:r>
    </w:p>
    <w:p w14:paraId="72E8524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5A88A10" w14:textId="77777777" w:rsidR="00555D7B" w:rsidRPr="009B732F" w:rsidRDefault="00555D7B" w:rsidP="00555D7B">
      <w:pPr>
        <w:pStyle w:val="NormalBold"/>
      </w:pPr>
      <w:r w:rsidRPr="000A6CEA">
        <w:rPr>
          <w:rStyle w:val="HideTWBExt"/>
          <w:b w:val="0"/>
        </w:rPr>
        <w:t>&lt;Article&gt;</w:t>
      </w:r>
      <w:r w:rsidRPr="009B732F">
        <w:t>Člen 3 – odstavek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99EC590" w14:textId="77777777" w:rsidTr="006D3DC1">
        <w:trPr>
          <w:trHeight w:hRule="exact" w:val="240"/>
          <w:jc w:val="center"/>
        </w:trPr>
        <w:tc>
          <w:tcPr>
            <w:tcW w:w="9752" w:type="dxa"/>
            <w:gridSpan w:val="2"/>
            <w:tcBorders>
              <w:top w:val="nil"/>
              <w:left w:val="nil"/>
              <w:bottom w:val="nil"/>
              <w:right w:val="nil"/>
            </w:tcBorders>
          </w:tcPr>
          <w:p w14:paraId="3DC56ACB" w14:textId="77777777" w:rsidR="00555D7B" w:rsidRPr="009B732F" w:rsidRDefault="00555D7B" w:rsidP="006D3DC1"/>
        </w:tc>
      </w:tr>
      <w:tr w:rsidR="00AA652F" w:rsidRPr="009B732F" w14:paraId="51C9DC0E" w14:textId="77777777" w:rsidTr="006D3DC1">
        <w:trPr>
          <w:trHeight w:val="240"/>
          <w:jc w:val="center"/>
        </w:trPr>
        <w:tc>
          <w:tcPr>
            <w:tcW w:w="4876" w:type="dxa"/>
            <w:tcBorders>
              <w:top w:val="nil"/>
              <w:left w:val="nil"/>
              <w:bottom w:val="nil"/>
              <w:right w:val="nil"/>
            </w:tcBorders>
          </w:tcPr>
          <w:p w14:paraId="3B0DFAA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255D49A" w14:textId="77777777" w:rsidR="00555D7B" w:rsidRPr="009B732F" w:rsidRDefault="00555D7B" w:rsidP="006D3DC1">
            <w:pPr>
              <w:pStyle w:val="AmColumnHeading"/>
            </w:pPr>
            <w:r w:rsidRPr="009B732F">
              <w:t>Predlog spremembe</w:t>
            </w:r>
          </w:p>
        </w:tc>
      </w:tr>
      <w:tr w:rsidR="00AA652F" w:rsidRPr="009B732F" w14:paraId="2C3C21BA" w14:textId="77777777" w:rsidTr="006D3DC1">
        <w:trPr>
          <w:jc w:val="center"/>
        </w:trPr>
        <w:tc>
          <w:tcPr>
            <w:tcW w:w="4876" w:type="dxa"/>
            <w:tcBorders>
              <w:top w:val="nil"/>
              <w:left w:val="nil"/>
              <w:bottom w:val="nil"/>
              <w:right w:val="nil"/>
            </w:tcBorders>
          </w:tcPr>
          <w:p w14:paraId="480BE332" w14:textId="77777777" w:rsidR="00555D7B" w:rsidRPr="009B732F" w:rsidRDefault="00555D7B" w:rsidP="006D3DC1">
            <w:pPr>
              <w:pStyle w:val="Normal6a"/>
            </w:pPr>
            <w:r w:rsidRPr="009B732F">
              <w:t>3.</w:t>
            </w:r>
            <w:r w:rsidRPr="009B732F">
              <w:tab/>
              <w:t xml:space="preserve">Države članice zagotovijo, da prednostne naloge njihovih načrtov za nacionalna in regionalna partnerstva </w:t>
            </w:r>
            <w:r w:rsidRPr="009B732F">
              <w:rPr>
                <w:b/>
                <w:bCs/>
                <w:i/>
                <w:iCs/>
              </w:rPr>
              <w:t>vključujejo ukrepe za doseganje vsakega od</w:t>
            </w:r>
            <w:r w:rsidRPr="009B732F">
              <w:t xml:space="preserve"> ciljev podpore Unije na podlagi te uredbe </w:t>
            </w:r>
            <w:r w:rsidRPr="009B732F">
              <w:rPr>
                <w:b/>
                <w:bCs/>
                <w:i/>
                <w:iCs/>
              </w:rPr>
              <w:t>ter da je porazdelitev sredstev med cilji sorazmerna z opredeljenimi izzivi in potrebami</w:t>
            </w:r>
            <w:r w:rsidRPr="009B732F">
              <w:t>.</w:t>
            </w:r>
          </w:p>
        </w:tc>
        <w:tc>
          <w:tcPr>
            <w:tcW w:w="4876" w:type="dxa"/>
            <w:tcBorders>
              <w:top w:val="nil"/>
              <w:left w:val="nil"/>
              <w:bottom w:val="nil"/>
              <w:right w:val="nil"/>
            </w:tcBorders>
          </w:tcPr>
          <w:p w14:paraId="0B17D467" w14:textId="77777777" w:rsidR="00555D7B" w:rsidRPr="009B732F" w:rsidRDefault="00555D7B" w:rsidP="006D3DC1">
            <w:pPr>
              <w:pStyle w:val="Normal6a"/>
            </w:pPr>
            <w:r w:rsidRPr="009B732F">
              <w:t>3.</w:t>
            </w:r>
            <w:r w:rsidRPr="009B732F">
              <w:tab/>
              <w:t xml:space="preserve">Države članice zagotovijo, da prednostne naloge njihovih načrtov za nacionalna in regionalna partnerstva </w:t>
            </w:r>
            <w:r w:rsidRPr="009B732F">
              <w:rPr>
                <w:b/>
                <w:bCs/>
                <w:i/>
                <w:iCs/>
              </w:rPr>
              <w:t>prispevajo k doseganju</w:t>
            </w:r>
            <w:r w:rsidRPr="009B732F">
              <w:t xml:space="preserve"> ciljev podpore Unije na podlagi te uredbe</w:t>
            </w:r>
            <w:r w:rsidRPr="009B732F">
              <w:rPr>
                <w:b/>
                <w:bCs/>
                <w:i/>
                <w:iCs/>
              </w:rPr>
              <w:t>, ki so pomembni za zadevno državo članico, ob upoštevanju njenih posebnih potreb in izzivov</w:t>
            </w:r>
            <w:r w:rsidRPr="009B732F">
              <w:t>.</w:t>
            </w:r>
          </w:p>
        </w:tc>
      </w:tr>
    </w:tbl>
    <w:p w14:paraId="19E699CA"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EA69D38" w14:textId="77777777" w:rsidR="00555D7B" w:rsidRPr="009B732F" w:rsidRDefault="00555D7B" w:rsidP="00555D7B">
      <w:r w:rsidRPr="000A6CEA">
        <w:rPr>
          <w:rStyle w:val="HideTWBExt"/>
        </w:rPr>
        <w:t>&lt;/AmendB&gt;</w:t>
      </w:r>
    </w:p>
    <w:p w14:paraId="18EA481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164</w:t>
      </w:r>
      <w:r w:rsidRPr="000A6CEA">
        <w:rPr>
          <w:rStyle w:val="HideTWBExt"/>
          <w:b w:val="0"/>
        </w:rPr>
        <w:t>&lt;/NumAmB&gt;</w:t>
      </w:r>
    </w:p>
    <w:p w14:paraId="6EDC2631" w14:textId="77777777" w:rsidR="00555D7B" w:rsidRPr="009B732F" w:rsidRDefault="00555D7B" w:rsidP="00555D7B">
      <w:pPr>
        <w:pStyle w:val="NormalBold"/>
      </w:pPr>
      <w:r w:rsidRPr="000A6CEA">
        <w:rPr>
          <w:rStyle w:val="HideTWBExt"/>
          <w:b w:val="0"/>
        </w:rPr>
        <w:t>&lt;RepeatBlock-By&gt;&lt;Members&gt;</w:t>
      </w:r>
      <w:r w:rsidRPr="009B732F">
        <w:t>Dainius Žalimas</w:t>
      </w:r>
      <w:r w:rsidRPr="000A6CEA">
        <w:rPr>
          <w:rStyle w:val="HideTWBExt"/>
          <w:b w:val="0"/>
        </w:rPr>
        <w:t>&lt;/Members&gt;</w:t>
      </w:r>
    </w:p>
    <w:p w14:paraId="0EB21A78" w14:textId="77777777" w:rsidR="00555D7B" w:rsidRPr="009B732F" w:rsidRDefault="00555D7B" w:rsidP="00555D7B">
      <w:pPr>
        <w:pStyle w:val="NormalBold"/>
      </w:pPr>
      <w:r w:rsidRPr="000A6CEA">
        <w:rPr>
          <w:rStyle w:val="HideTWBExt"/>
          <w:b w:val="0"/>
        </w:rPr>
        <w:t>&lt;/RepeatBlock-By&gt;</w:t>
      </w:r>
    </w:p>
    <w:p w14:paraId="61AE1A0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F294D5D" w14:textId="77777777" w:rsidR="00555D7B" w:rsidRPr="009B732F" w:rsidRDefault="00555D7B" w:rsidP="00555D7B">
      <w:pPr>
        <w:pStyle w:val="NormalBold"/>
      </w:pPr>
      <w:r w:rsidRPr="000A6CEA">
        <w:rPr>
          <w:rStyle w:val="HideTWBExt"/>
          <w:b w:val="0"/>
        </w:rPr>
        <w:t>&lt;Article&gt;</w:t>
      </w:r>
      <w:r w:rsidRPr="009B732F">
        <w:t>Člen 3 – odstavek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C3A7DF8" w14:textId="77777777" w:rsidTr="006D3DC1">
        <w:trPr>
          <w:trHeight w:hRule="exact" w:val="240"/>
          <w:jc w:val="center"/>
        </w:trPr>
        <w:tc>
          <w:tcPr>
            <w:tcW w:w="9752" w:type="dxa"/>
            <w:gridSpan w:val="2"/>
            <w:tcBorders>
              <w:top w:val="nil"/>
              <w:left w:val="nil"/>
              <w:bottom w:val="nil"/>
              <w:right w:val="nil"/>
            </w:tcBorders>
          </w:tcPr>
          <w:p w14:paraId="1E89EC49" w14:textId="77777777" w:rsidR="00555D7B" w:rsidRPr="009B732F" w:rsidRDefault="00555D7B" w:rsidP="006D3DC1"/>
        </w:tc>
      </w:tr>
      <w:tr w:rsidR="00AA652F" w:rsidRPr="009B732F" w14:paraId="08BAA4B1" w14:textId="77777777" w:rsidTr="006D3DC1">
        <w:trPr>
          <w:trHeight w:val="240"/>
          <w:jc w:val="center"/>
        </w:trPr>
        <w:tc>
          <w:tcPr>
            <w:tcW w:w="4876" w:type="dxa"/>
            <w:tcBorders>
              <w:top w:val="nil"/>
              <w:left w:val="nil"/>
              <w:bottom w:val="nil"/>
              <w:right w:val="nil"/>
            </w:tcBorders>
          </w:tcPr>
          <w:p w14:paraId="5AFF579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0CFA35B" w14:textId="77777777" w:rsidR="00555D7B" w:rsidRPr="009B732F" w:rsidRDefault="00555D7B" w:rsidP="006D3DC1">
            <w:pPr>
              <w:pStyle w:val="AmColumnHeading"/>
            </w:pPr>
            <w:r w:rsidRPr="009B732F">
              <w:t>Predlog spremembe</w:t>
            </w:r>
          </w:p>
        </w:tc>
      </w:tr>
      <w:tr w:rsidR="00AA652F" w:rsidRPr="009B732F" w14:paraId="4F6CD614" w14:textId="77777777" w:rsidTr="006D3DC1">
        <w:trPr>
          <w:jc w:val="center"/>
        </w:trPr>
        <w:tc>
          <w:tcPr>
            <w:tcW w:w="4876" w:type="dxa"/>
            <w:tcBorders>
              <w:top w:val="nil"/>
              <w:left w:val="nil"/>
              <w:bottom w:val="nil"/>
              <w:right w:val="nil"/>
            </w:tcBorders>
          </w:tcPr>
          <w:p w14:paraId="7B4CCA7A" w14:textId="77777777" w:rsidR="00555D7B" w:rsidRPr="009B732F" w:rsidRDefault="00555D7B" w:rsidP="006D3DC1">
            <w:pPr>
              <w:pStyle w:val="Normal6a"/>
            </w:pPr>
            <w:r w:rsidRPr="009B732F">
              <w:t>3.</w:t>
            </w:r>
            <w:r w:rsidRPr="009B732F">
              <w:tab/>
              <w:t xml:space="preserve">Države članice zagotovijo, da prednostne naloge njihovih načrtov za nacionalna in regionalna partnerstva </w:t>
            </w:r>
            <w:r w:rsidRPr="009B732F">
              <w:rPr>
                <w:b/>
                <w:bCs/>
                <w:i/>
                <w:iCs/>
              </w:rPr>
              <w:t>vključujejo ukrepe za doseganje vsakega od</w:t>
            </w:r>
            <w:r w:rsidRPr="009B732F">
              <w:t xml:space="preserve"> ciljev podpore Unije na podlagi te uredbe </w:t>
            </w:r>
            <w:r w:rsidRPr="009B732F">
              <w:rPr>
                <w:b/>
                <w:bCs/>
                <w:i/>
                <w:iCs/>
              </w:rPr>
              <w:t>ter da je porazdelitev sredstev med cilji sorazmerna z opredeljenimi izzivi in potrebami</w:t>
            </w:r>
            <w:r w:rsidRPr="009B732F">
              <w:t>.</w:t>
            </w:r>
          </w:p>
        </w:tc>
        <w:tc>
          <w:tcPr>
            <w:tcW w:w="4876" w:type="dxa"/>
            <w:tcBorders>
              <w:top w:val="nil"/>
              <w:left w:val="nil"/>
              <w:bottom w:val="nil"/>
              <w:right w:val="nil"/>
            </w:tcBorders>
          </w:tcPr>
          <w:p w14:paraId="4C00A2A8" w14:textId="77777777" w:rsidR="00555D7B" w:rsidRPr="009B732F" w:rsidRDefault="00555D7B" w:rsidP="006D3DC1">
            <w:pPr>
              <w:pStyle w:val="Normal6a"/>
            </w:pPr>
            <w:r w:rsidRPr="009B732F">
              <w:t>3.</w:t>
            </w:r>
            <w:r w:rsidRPr="009B732F">
              <w:tab/>
              <w:t xml:space="preserve">Države članice zagotovijo, da prednostne naloge njihovih načrtov za nacionalna in regionalna partnerstva </w:t>
            </w:r>
            <w:r w:rsidRPr="009B732F">
              <w:rPr>
                <w:b/>
                <w:bCs/>
                <w:i/>
                <w:iCs/>
              </w:rPr>
              <w:t>prispevajo k doseganju</w:t>
            </w:r>
            <w:r w:rsidRPr="009B732F">
              <w:t xml:space="preserve"> ciljev podpore Unije na podlagi te uredbe</w:t>
            </w:r>
            <w:r w:rsidRPr="009B732F">
              <w:rPr>
                <w:b/>
                <w:bCs/>
                <w:i/>
                <w:iCs/>
              </w:rPr>
              <w:t>, ki so pomembni za zadevno državo članico, ob upoštevanju njenih posebnih potreb in izzivov</w:t>
            </w:r>
            <w:r w:rsidRPr="009B732F">
              <w:t>.</w:t>
            </w:r>
          </w:p>
        </w:tc>
      </w:tr>
    </w:tbl>
    <w:p w14:paraId="1D5DAF4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E1B2EB6" w14:textId="77777777" w:rsidR="00555D7B" w:rsidRPr="009B732F" w:rsidRDefault="00555D7B" w:rsidP="00555D7B">
      <w:r w:rsidRPr="000A6CEA">
        <w:rPr>
          <w:rStyle w:val="HideTWBExt"/>
        </w:rPr>
        <w:t>&lt;/AmendB&gt;</w:t>
      </w:r>
    </w:p>
    <w:p w14:paraId="63DBBAC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165</w:t>
      </w:r>
      <w:r w:rsidRPr="000A6CEA">
        <w:rPr>
          <w:rStyle w:val="HideTWBExt"/>
          <w:b w:val="0"/>
        </w:rPr>
        <w:t>&lt;/NumAmB&gt;</w:t>
      </w:r>
    </w:p>
    <w:p w14:paraId="7F98789E" w14:textId="77777777" w:rsidR="00555D7B" w:rsidRPr="009B732F" w:rsidRDefault="00555D7B" w:rsidP="00555D7B">
      <w:pPr>
        <w:pStyle w:val="NormalBold"/>
      </w:pPr>
      <w:r w:rsidRPr="000A6CEA">
        <w:rPr>
          <w:rStyle w:val="HideTWBExt"/>
          <w:b w:val="0"/>
        </w:rPr>
        <w:t>&lt;RepeatBlock-By&gt;&lt;Members&gt;</w:t>
      </w:r>
      <w:r w:rsidRPr="009B732F">
        <w:t>Cecilia Strada</w:t>
      </w:r>
      <w:r w:rsidRPr="000A6CEA">
        <w:rPr>
          <w:rStyle w:val="HideTWBExt"/>
          <w:b w:val="0"/>
        </w:rPr>
        <w:t>&lt;/Members&gt;</w:t>
      </w:r>
    </w:p>
    <w:p w14:paraId="175844EE" w14:textId="77777777" w:rsidR="00555D7B" w:rsidRPr="009B732F" w:rsidRDefault="00555D7B" w:rsidP="00555D7B">
      <w:pPr>
        <w:pStyle w:val="NormalBold"/>
      </w:pPr>
      <w:r w:rsidRPr="000A6CEA">
        <w:rPr>
          <w:rStyle w:val="HideTWBExt"/>
          <w:b w:val="0"/>
        </w:rPr>
        <w:t>&lt;/RepeatBlock-By&gt;</w:t>
      </w:r>
    </w:p>
    <w:p w14:paraId="305917E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4F7EB83" w14:textId="77777777" w:rsidR="00555D7B" w:rsidRPr="009B732F" w:rsidRDefault="00555D7B" w:rsidP="00555D7B">
      <w:pPr>
        <w:pStyle w:val="NormalBold"/>
      </w:pPr>
      <w:r w:rsidRPr="000A6CEA">
        <w:rPr>
          <w:rStyle w:val="HideTWBExt"/>
          <w:b w:val="0"/>
        </w:rPr>
        <w:t>&lt;Article&gt;</w:t>
      </w:r>
      <w:r w:rsidRPr="009B732F">
        <w:t>Člen 3 – odstavek 3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E972582" w14:textId="77777777" w:rsidTr="006D3DC1">
        <w:trPr>
          <w:trHeight w:hRule="exact" w:val="240"/>
          <w:jc w:val="center"/>
        </w:trPr>
        <w:tc>
          <w:tcPr>
            <w:tcW w:w="9752" w:type="dxa"/>
            <w:gridSpan w:val="2"/>
            <w:tcBorders>
              <w:top w:val="nil"/>
              <w:left w:val="nil"/>
              <w:bottom w:val="nil"/>
              <w:right w:val="nil"/>
            </w:tcBorders>
          </w:tcPr>
          <w:p w14:paraId="1612E991" w14:textId="77777777" w:rsidR="00555D7B" w:rsidRPr="009B732F" w:rsidRDefault="00555D7B" w:rsidP="006D3DC1"/>
        </w:tc>
      </w:tr>
      <w:tr w:rsidR="00AA652F" w:rsidRPr="009B732F" w14:paraId="4B47B4E9" w14:textId="77777777" w:rsidTr="006D3DC1">
        <w:trPr>
          <w:trHeight w:val="240"/>
          <w:jc w:val="center"/>
        </w:trPr>
        <w:tc>
          <w:tcPr>
            <w:tcW w:w="4876" w:type="dxa"/>
            <w:tcBorders>
              <w:top w:val="nil"/>
              <w:left w:val="nil"/>
              <w:bottom w:val="nil"/>
              <w:right w:val="nil"/>
            </w:tcBorders>
          </w:tcPr>
          <w:p w14:paraId="3786D12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A12B8C8" w14:textId="77777777" w:rsidR="00555D7B" w:rsidRPr="009B732F" w:rsidRDefault="00555D7B" w:rsidP="006D3DC1">
            <w:pPr>
              <w:pStyle w:val="AmColumnHeading"/>
            </w:pPr>
            <w:r w:rsidRPr="009B732F">
              <w:t>Predlog spremembe</w:t>
            </w:r>
          </w:p>
        </w:tc>
      </w:tr>
      <w:tr w:rsidR="00AA652F" w:rsidRPr="009B732F" w14:paraId="10E35445" w14:textId="77777777" w:rsidTr="006D3DC1">
        <w:trPr>
          <w:jc w:val="center"/>
        </w:trPr>
        <w:tc>
          <w:tcPr>
            <w:tcW w:w="4876" w:type="dxa"/>
            <w:tcBorders>
              <w:top w:val="nil"/>
              <w:left w:val="nil"/>
              <w:bottom w:val="nil"/>
              <w:right w:val="nil"/>
            </w:tcBorders>
          </w:tcPr>
          <w:p w14:paraId="18F429D6" w14:textId="77777777" w:rsidR="00555D7B" w:rsidRPr="009B732F" w:rsidRDefault="00555D7B" w:rsidP="006D3DC1">
            <w:pPr>
              <w:pStyle w:val="Normal6a"/>
            </w:pPr>
          </w:p>
        </w:tc>
        <w:tc>
          <w:tcPr>
            <w:tcW w:w="4876" w:type="dxa"/>
            <w:tcBorders>
              <w:top w:val="nil"/>
              <w:left w:val="nil"/>
              <w:bottom w:val="nil"/>
              <w:right w:val="nil"/>
            </w:tcBorders>
          </w:tcPr>
          <w:p w14:paraId="69F5AC63" w14:textId="77777777" w:rsidR="00555D7B" w:rsidRPr="009B732F" w:rsidRDefault="00555D7B" w:rsidP="006D3DC1">
            <w:pPr>
              <w:pStyle w:val="Normal6a"/>
            </w:pPr>
            <w:r w:rsidRPr="009B732F">
              <w:rPr>
                <w:b/>
                <w:i/>
              </w:rPr>
              <w:t>3a.</w:t>
            </w:r>
            <w:r w:rsidRPr="009B732F">
              <w:tab/>
            </w:r>
            <w:r w:rsidRPr="009B732F">
              <w:rPr>
                <w:b/>
                <w:i/>
              </w:rPr>
              <w:t>Države članice zagotovijo, da ukrepi za doseganje ciljev podpore Unije na podlagi te uredbe ne predstavljajo varnostnega tveganja zaradi morebitnega vmešavanja tretjih držav in njihovih praks na področju kibernetske varnosti.</w:t>
            </w:r>
          </w:p>
        </w:tc>
      </w:tr>
    </w:tbl>
    <w:p w14:paraId="7C2489AB"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0C26494"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5C993431" w14:textId="77777777" w:rsidR="00555D7B" w:rsidRPr="009B732F" w:rsidRDefault="00555D7B" w:rsidP="00555D7B">
      <w:pPr>
        <w:pStyle w:val="AmJustText"/>
      </w:pPr>
      <w:r w:rsidRPr="009B732F">
        <w:t>Uskladitev z uvodno izjavo 11.</w:t>
      </w:r>
    </w:p>
    <w:p w14:paraId="7C741F01" w14:textId="77777777" w:rsidR="00555D7B" w:rsidRPr="009B732F" w:rsidRDefault="00555D7B" w:rsidP="00555D7B">
      <w:r w:rsidRPr="000A6CEA">
        <w:rPr>
          <w:rStyle w:val="HideTWBExt"/>
        </w:rPr>
        <w:t>&lt;/AmendB&gt;</w:t>
      </w:r>
    </w:p>
    <w:p w14:paraId="0DD6561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166</w:t>
      </w:r>
      <w:r w:rsidRPr="000A6CEA">
        <w:rPr>
          <w:rStyle w:val="HideTWBExt"/>
          <w:b w:val="0"/>
        </w:rPr>
        <w:t>&lt;/NumAmB&gt;</w:t>
      </w:r>
    </w:p>
    <w:p w14:paraId="72B1530B"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17CBD106" w14:textId="77777777" w:rsidR="00555D7B" w:rsidRPr="009B732F" w:rsidRDefault="00555D7B" w:rsidP="00555D7B">
      <w:pPr>
        <w:pStyle w:val="NormalBold"/>
      </w:pPr>
      <w:r w:rsidRPr="000A6CEA">
        <w:rPr>
          <w:rStyle w:val="HideTWBExt"/>
          <w:b w:val="0"/>
        </w:rPr>
        <w:t>&lt;/RepeatBlock-By&gt;</w:t>
      </w:r>
    </w:p>
    <w:p w14:paraId="011E88C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B712916" w14:textId="77777777" w:rsidR="00555D7B" w:rsidRPr="009B732F" w:rsidRDefault="00555D7B" w:rsidP="00555D7B">
      <w:pPr>
        <w:pStyle w:val="NormalBold"/>
      </w:pPr>
      <w:r w:rsidRPr="000A6CEA">
        <w:rPr>
          <w:rStyle w:val="HideTWBExt"/>
          <w:b w:val="0"/>
        </w:rPr>
        <w:t>&lt;Article&gt;</w:t>
      </w:r>
      <w:r w:rsidRPr="009B732F">
        <w:t>Člen 3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DC9EE0F" w14:textId="77777777" w:rsidTr="006D3DC1">
        <w:trPr>
          <w:trHeight w:hRule="exact" w:val="240"/>
          <w:jc w:val="center"/>
        </w:trPr>
        <w:tc>
          <w:tcPr>
            <w:tcW w:w="9752" w:type="dxa"/>
            <w:gridSpan w:val="2"/>
            <w:tcBorders>
              <w:top w:val="nil"/>
              <w:left w:val="nil"/>
              <w:bottom w:val="nil"/>
              <w:right w:val="nil"/>
            </w:tcBorders>
          </w:tcPr>
          <w:p w14:paraId="0F41E3B9" w14:textId="77777777" w:rsidR="00555D7B" w:rsidRPr="009B732F" w:rsidRDefault="00555D7B" w:rsidP="006D3DC1"/>
        </w:tc>
      </w:tr>
      <w:tr w:rsidR="00AA652F" w:rsidRPr="009B732F" w14:paraId="1B0A19FC" w14:textId="77777777" w:rsidTr="006D3DC1">
        <w:trPr>
          <w:trHeight w:val="240"/>
          <w:jc w:val="center"/>
        </w:trPr>
        <w:tc>
          <w:tcPr>
            <w:tcW w:w="4876" w:type="dxa"/>
            <w:tcBorders>
              <w:top w:val="nil"/>
              <w:left w:val="nil"/>
              <w:bottom w:val="nil"/>
              <w:right w:val="nil"/>
            </w:tcBorders>
          </w:tcPr>
          <w:p w14:paraId="76BEA05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A19CE40" w14:textId="77777777" w:rsidR="00555D7B" w:rsidRPr="009B732F" w:rsidRDefault="00555D7B" w:rsidP="006D3DC1">
            <w:pPr>
              <w:pStyle w:val="AmColumnHeading"/>
            </w:pPr>
            <w:r w:rsidRPr="009B732F">
              <w:t>Predlog spremembe</w:t>
            </w:r>
          </w:p>
        </w:tc>
      </w:tr>
      <w:tr w:rsidR="00AA652F" w:rsidRPr="009B732F" w14:paraId="4F6AFD0F" w14:textId="77777777" w:rsidTr="006D3DC1">
        <w:trPr>
          <w:jc w:val="center"/>
        </w:trPr>
        <w:tc>
          <w:tcPr>
            <w:tcW w:w="4876" w:type="dxa"/>
            <w:tcBorders>
              <w:top w:val="nil"/>
              <w:left w:val="nil"/>
              <w:bottom w:val="nil"/>
              <w:right w:val="nil"/>
            </w:tcBorders>
          </w:tcPr>
          <w:p w14:paraId="6D939CE1" w14:textId="77777777" w:rsidR="00555D7B" w:rsidRPr="009B732F" w:rsidRDefault="00555D7B" w:rsidP="006D3DC1">
            <w:pPr>
              <w:pStyle w:val="Normal6a"/>
            </w:pPr>
          </w:p>
        </w:tc>
        <w:tc>
          <w:tcPr>
            <w:tcW w:w="4876" w:type="dxa"/>
            <w:tcBorders>
              <w:top w:val="nil"/>
              <w:left w:val="nil"/>
              <w:bottom w:val="nil"/>
              <w:right w:val="nil"/>
            </w:tcBorders>
          </w:tcPr>
          <w:p w14:paraId="52F656C1" w14:textId="77777777" w:rsidR="00555D7B" w:rsidRPr="009B732F" w:rsidRDefault="00555D7B" w:rsidP="006D3DC1">
            <w:pPr>
              <w:pStyle w:val="Normal6a"/>
              <w:jc w:val="center"/>
            </w:pPr>
            <w:r w:rsidRPr="009B732F">
              <w:rPr>
                <w:b/>
                <w:i/>
              </w:rPr>
              <w:t>Člen 3a</w:t>
            </w:r>
            <w:r w:rsidRPr="009B732F">
              <w:tab/>
            </w:r>
          </w:p>
        </w:tc>
      </w:tr>
      <w:tr w:rsidR="00AA652F" w:rsidRPr="009B732F" w14:paraId="010A1CB7" w14:textId="77777777" w:rsidTr="006D3DC1">
        <w:trPr>
          <w:jc w:val="center"/>
        </w:trPr>
        <w:tc>
          <w:tcPr>
            <w:tcW w:w="4876" w:type="dxa"/>
            <w:tcBorders>
              <w:top w:val="nil"/>
              <w:left w:val="nil"/>
              <w:bottom w:val="nil"/>
              <w:right w:val="nil"/>
            </w:tcBorders>
          </w:tcPr>
          <w:p w14:paraId="567B0536" w14:textId="77777777" w:rsidR="00555D7B" w:rsidRPr="009B732F" w:rsidRDefault="00555D7B" w:rsidP="006D3DC1">
            <w:pPr>
              <w:pStyle w:val="Normal6a"/>
            </w:pPr>
          </w:p>
        </w:tc>
        <w:tc>
          <w:tcPr>
            <w:tcW w:w="4876" w:type="dxa"/>
            <w:tcBorders>
              <w:top w:val="nil"/>
              <w:left w:val="nil"/>
              <w:bottom w:val="nil"/>
              <w:right w:val="nil"/>
            </w:tcBorders>
          </w:tcPr>
          <w:p w14:paraId="4883BD83" w14:textId="77777777" w:rsidR="00555D7B" w:rsidRPr="009B732F" w:rsidRDefault="00555D7B" w:rsidP="006D3DC1">
            <w:pPr>
              <w:pStyle w:val="Normal6a"/>
              <w:jc w:val="center"/>
            </w:pPr>
            <w:r w:rsidRPr="009B732F">
              <w:rPr>
                <w:b/>
                <w:i/>
              </w:rPr>
              <w:t>Področje uporabe podpore Unije</w:t>
            </w:r>
          </w:p>
        </w:tc>
      </w:tr>
      <w:tr w:rsidR="00AA652F" w:rsidRPr="009B732F" w14:paraId="22CBA868" w14:textId="77777777" w:rsidTr="006D3DC1">
        <w:trPr>
          <w:jc w:val="center"/>
        </w:trPr>
        <w:tc>
          <w:tcPr>
            <w:tcW w:w="4876" w:type="dxa"/>
            <w:tcBorders>
              <w:top w:val="nil"/>
              <w:left w:val="nil"/>
              <w:bottom w:val="nil"/>
              <w:right w:val="nil"/>
            </w:tcBorders>
          </w:tcPr>
          <w:p w14:paraId="7BFC4EF3" w14:textId="77777777" w:rsidR="00555D7B" w:rsidRPr="009B732F" w:rsidRDefault="00555D7B" w:rsidP="006D3DC1">
            <w:pPr>
              <w:pStyle w:val="Normal6a"/>
            </w:pPr>
          </w:p>
        </w:tc>
        <w:tc>
          <w:tcPr>
            <w:tcW w:w="4876" w:type="dxa"/>
            <w:tcBorders>
              <w:top w:val="nil"/>
              <w:left w:val="nil"/>
              <w:bottom w:val="nil"/>
              <w:right w:val="nil"/>
            </w:tcBorders>
          </w:tcPr>
          <w:p w14:paraId="196DC282" w14:textId="77777777" w:rsidR="00555D7B" w:rsidRPr="009B732F" w:rsidRDefault="00555D7B" w:rsidP="006D3DC1">
            <w:pPr>
              <w:pStyle w:val="Normal6a"/>
            </w:pPr>
            <w:r w:rsidRPr="009B732F">
              <w:rPr>
                <w:b/>
                <w:i/>
              </w:rPr>
              <w:t>V okviru specifičnega cilja iz člena 3(1), točka (a), se podpora Unije osredotoča na naslednje ukrepe:</w:t>
            </w:r>
          </w:p>
        </w:tc>
      </w:tr>
      <w:tr w:rsidR="00AA652F" w:rsidRPr="009B732F" w14:paraId="0F1EE662" w14:textId="77777777" w:rsidTr="006D3DC1">
        <w:trPr>
          <w:jc w:val="center"/>
        </w:trPr>
        <w:tc>
          <w:tcPr>
            <w:tcW w:w="4876" w:type="dxa"/>
            <w:tcBorders>
              <w:top w:val="nil"/>
              <w:left w:val="nil"/>
              <w:bottom w:val="nil"/>
              <w:right w:val="nil"/>
            </w:tcBorders>
          </w:tcPr>
          <w:p w14:paraId="7A085394" w14:textId="77777777" w:rsidR="00555D7B" w:rsidRPr="009B732F" w:rsidRDefault="00555D7B" w:rsidP="006D3DC1">
            <w:pPr>
              <w:pStyle w:val="Normal6a"/>
            </w:pPr>
          </w:p>
        </w:tc>
        <w:tc>
          <w:tcPr>
            <w:tcW w:w="4876" w:type="dxa"/>
            <w:tcBorders>
              <w:top w:val="nil"/>
              <w:left w:val="nil"/>
              <w:bottom w:val="nil"/>
              <w:right w:val="nil"/>
            </w:tcBorders>
          </w:tcPr>
          <w:p w14:paraId="2C7B3EA4" w14:textId="77777777" w:rsidR="00555D7B" w:rsidRPr="009B732F" w:rsidRDefault="00555D7B" w:rsidP="006D3DC1">
            <w:pPr>
              <w:pStyle w:val="Normal6a"/>
            </w:pPr>
            <w:r w:rsidRPr="009B732F">
              <w:rPr>
                <w:b/>
                <w:i/>
              </w:rPr>
              <w:t>(a) ohranjanje celovitosti schengenskega območja z odpravo vseh ovir za polno uresničevanje pravice do prostega gibanja ob hkratnem zagotavljanju odsotnosti nadzora na notranjih mejah;</w:t>
            </w:r>
          </w:p>
        </w:tc>
      </w:tr>
      <w:tr w:rsidR="00AA652F" w:rsidRPr="009B732F" w14:paraId="37461169" w14:textId="77777777" w:rsidTr="006D3DC1">
        <w:trPr>
          <w:jc w:val="center"/>
        </w:trPr>
        <w:tc>
          <w:tcPr>
            <w:tcW w:w="4876" w:type="dxa"/>
            <w:tcBorders>
              <w:top w:val="nil"/>
              <w:left w:val="nil"/>
              <w:bottom w:val="nil"/>
              <w:right w:val="nil"/>
            </w:tcBorders>
          </w:tcPr>
          <w:p w14:paraId="2F78F80C" w14:textId="77777777" w:rsidR="00555D7B" w:rsidRPr="009B732F" w:rsidRDefault="00555D7B" w:rsidP="006D3DC1">
            <w:pPr>
              <w:pStyle w:val="Normal6a"/>
            </w:pPr>
          </w:p>
        </w:tc>
        <w:tc>
          <w:tcPr>
            <w:tcW w:w="4876" w:type="dxa"/>
            <w:tcBorders>
              <w:top w:val="nil"/>
              <w:left w:val="nil"/>
              <w:bottom w:val="nil"/>
              <w:right w:val="nil"/>
            </w:tcBorders>
          </w:tcPr>
          <w:p w14:paraId="4ED0B1E9" w14:textId="77777777" w:rsidR="00555D7B" w:rsidRPr="009B732F" w:rsidRDefault="00555D7B" w:rsidP="006D3DC1">
            <w:pPr>
              <w:pStyle w:val="Normal6a"/>
            </w:pPr>
            <w:r w:rsidRPr="009B732F">
              <w:rPr>
                <w:b/>
                <w:i/>
              </w:rPr>
              <w:t>(b) zagotavljanje enotne uporabe schengenskega pravnega reda, zlasti z izvajanjem priporočil iz mehanizmov za nadzor kakovosti, kot je schengenski ocenjevalni in spremljevalni mehanizem, ter ukrepov za odpravo pomanjkljivosti, ki vplivajo na uporabo schengenskega pravnega reda.</w:t>
            </w:r>
          </w:p>
        </w:tc>
      </w:tr>
      <w:tr w:rsidR="00AA652F" w:rsidRPr="009B732F" w14:paraId="5E1C22D1" w14:textId="77777777" w:rsidTr="006D3DC1">
        <w:trPr>
          <w:jc w:val="center"/>
        </w:trPr>
        <w:tc>
          <w:tcPr>
            <w:tcW w:w="4876" w:type="dxa"/>
            <w:tcBorders>
              <w:top w:val="nil"/>
              <w:left w:val="nil"/>
              <w:bottom w:val="nil"/>
              <w:right w:val="nil"/>
            </w:tcBorders>
          </w:tcPr>
          <w:p w14:paraId="1616B3DA" w14:textId="77777777" w:rsidR="00555D7B" w:rsidRPr="009B732F" w:rsidRDefault="00555D7B" w:rsidP="006D3DC1">
            <w:pPr>
              <w:pStyle w:val="Normal6a"/>
            </w:pPr>
          </w:p>
        </w:tc>
        <w:tc>
          <w:tcPr>
            <w:tcW w:w="4876" w:type="dxa"/>
            <w:tcBorders>
              <w:top w:val="nil"/>
              <w:left w:val="nil"/>
              <w:bottom w:val="nil"/>
              <w:right w:val="nil"/>
            </w:tcBorders>
          </w:tcPr>
          <w:p w14:paraId="7FFE6957" w14:textId="77777777" w:rsidR="00555D7B" w:rsidRPr="009B732F" w:rsidRDefault="00555D7B" w:rsidP="006D3DC1">
            <w:pPr>
              <w:pStyle w:val="Normal6a"/>
            </w:pPr>
            <w:r w:rsidRPr="009B732F">
              <w:rPr>
                <w:b/>
                <w:i/>
              </w:rPr>
              <w:t>V okviru specifičnega cilja iz člena 3(1), točka (b), se podpora Unije osredotoča na naslednje ukrepe:</w:t>
            </w:r>
          </w:p>
        </w:tc>
      </w:tr>
      <w:tr w:rsidR="00AA652F" w:rsidRPr="009B732F" w14:paraId="587D273D" w14:textId="77777777" w:rsidTr="006D3DC1">
        <w:trPr>
          <w:jc w:val="center"/>
        </w:trPr>
        <w:tc>
          <w:tcPr>
            <w:tcW w:w="4876" w:type="dxa"/>
            <w:tcBorders>
              <w:top w:val="nil"/>
              <w:left w:val="nil"/>
              <w:bottom w:val="nil"/>
              <w:right w:val="nil"/>
            </w:tcBorders>
          </w:tcPr>
          <w:p w14:paraId="7870A1A3" w14:textId="77777777" w:rsidR="00555D7B" w:rsidRPr="009B732F" w:rsidRDefault="00555D7B" w:rsidP="006D3DC1">
            <w:pPr>
              <w:pStyle w:val="Normal6a"/>
            </w:pPr>
          </w:p>
        </w:tc>
        <w:tc>
          <w:tcPr>
            <w:tcW w:w="4876" w:type="dxa"/>
            <w:tcBorders>
              <w:top w:val="nil"/>
              <w:left w:val="nil"/>
              <w:bottom w:val="nil"/>
              <w:right w:val="nil"/>
            </w:tcBorders>
          </w:tcPr>
          <w:p w14:paraId="13F5D1C5" w14:textId="77777777" w:rsidR="00555D7B" w:rsidRPr="009B732F" w:rsidRDefault="00555D7B" w:rsidP="006D3DC1">
            <w:pPr>
              <w:pStyle w:val="Normal6a"/>
            </w:pPr>
            <w:r w:rsidRPr="009B732F">
              <w:rPr>
                <w:b/>
                <w:i/>
              </w:rPr>
              <w:t>(a) krepitev kakovosti preverjanj na mejah in nadzora meja ter njihove človeške in na pravicah temelječe razsežnosti, tudi z izvajanjem ukrepov za olajšanje zakonitega prehajanja meja, ter spodbujanje zaščitnih ukrepov na zunanjih mejah, vključno z dostopom do pravne pomoči in informacij, dostopom do humanitarne in zdravstvene pomoči, podporo osebam v ranljivem položaju, celovitimi sistemi za zaščito otrok ter ukrepi za olajšanje učinkovitega dostopa do postopkov za mednarodno zaščito;</w:t>
            </w:r>
          </w:p>
        </w:tc>
      </w:tr>
      <w:tr w:rsidR="00AA652F" w:rsidRPr="009B732F" w14:paraId="6A2D950F" w14:textId="77777777" w:rsidTr="006D3DC1">
        <w:trPr>
          <w:jc w:val="center"/>
        </w:trPr>
        <w:tc>
          <w:tcPr>
            <w:tcW w:w="4876" w:type="dxa"/>
            <w:tcBorders>
              <w:top w:val="nil"/>
              <w:left w:val="nil"/>
              <w:bottom w:val="nil"/>
              <w:right w:val="nil"/>
            </w:tcBorders>
          </w:tcPr>
          <w:p w14:paraId="54574399" w14:textId="77777777" w:rsidR="00555D7B" w:rsidRPr="009B732F" w:rsidRDefault="00555D7B" w:rsidP="006D3DC1">
            <w:pPr>
              <w:pStyle w:val="Normal6a"/>
            </w:pPr>
          </w:p>
        </w:tc>
        <w:tc>
          <w:tcPr>
            <w:tcW w:w="4876" w:type="dxa"/>
            <w:tcBorders>
              <w:top w:val="nil"/>
              <w:left w:val="nil"/>
              <w:bottom w:val="nil"/>
              <w:right w:val="nil"/>
            </w:tcBorders>
          </w:tcPr>
          <w:p w14:paraId="32C928C3" w14:textId="77777777" w:rsidR="00555D7B" w:rsidRPr="009B732F" w:rsidRDefault="00555D7B" w:rsidP="006D3DC1">
            <w:pPr>
              <w:pStyle w:val="Normal6a"/>
            </w:pPr>
            <w:r w:rsidRPr="009B732F">
              <w:rPr>
                <w:b/>
                <w:i/>
              </w:rPr>
              <w:t>(b) podporo izvajanju pakta EU o migracijah in azilu na področju pristojnosti, zlasti pri vzpostavitvi in delovanju neodvisnih mehanizmov spremljanja;</w:t>
            </w:r>
          </w:p>
        </w:tc>
      </w:tr>
      <w:tr w:rsidR="00AA652F" w:rsidRPr="009B732F" w14:paraId="37F7B1F1" w14:textId="77777777" w:rsidTr="006D3DC1">
        <w:trPr>
          <w:jc w:val="center"/>
        </w:trPr>
        <w:tc>
          <w:tcPr>
            <w:tcW w:w="4876" w:type="dxa"/>
            <w:tcBorders>
              <w:top w:val="nil"/>
              <w:left w:val="nil"/>
              <w:bottom w:val="nil"/>
              <w:right w:val="nil"/>
            </w:tcBorders>
          </w:tcPr>
          <w:p w14:paraId="71BC4094" w14:textId="77777777" w:rsidR="00555D7B" w:rsidRPr="009B732F" w:rsidRDefault="00555D7B" w:rsidP="006D3DC1">
            <w:pPr>
              <w:pStyle w:val="Normal6a"/>
            </w:pPr>
          </w:p>
        </w:tc>
        <w:tc>
          <w:tcPr>
            <w:tcW w:w="4876" w:type="dxa"/>
            <w:tcBorders>
              <w:top w:val="nil"/>
              <w:left w:val="nil"/>
              <w:bottom w:val="nil"/>
              <w:right w:val="nil"/>
            </w:tcBorders>
          </w:tcPr>
          <w:p w14:paraId="5E066FB1" w14:textId="77777777" w:rsidR="00555D7B" w:rsidRPr="009B732F" w:rsidRDefault="00555D7B" w:rsidP="006D3DC1">
            <w:pPr>
              <w:pStyle w:val="Normal6a"/>
            </w:pPr>
            <w:r w:rsidRPr="009B732F">
              <w:rPr>
                <w:b/>
                <w:i/>
              </w:rPr>
              <w:t>(c) spodbujanje sodelovanja med nacionalnimi organi ter z organi, uradi in agencijami EU, vključno z usposabljanjem, izmenjavo dobrih praks in strokovnega znanja, študijami, pilotnimi projekti ter vzpostavitvijo skupnih standardov, tudi v zvezi z varstvom temeljnih pravic in podporo osebam v ranljivem položaju;</w:t>
            </w:r>
          </w:p>
        </w:tc>
      </w:tr>
      <w:tr w:rsidR="00AA652F" w:rsidRPr="009B732F" w14:paraId="13DED810" w14:textId="77777777" w:rsidTr="006D3DC1">
        <w:trPr>
          <w:jc w:val="center"/>
        </w:trPr>
        <w:tc>
          <w:tcPr>
            <w:tcW w:w="4876" w:type="dxa"/>
            <w:tcBorders>
              <w:top w:val="nil"/>
              <w:left w:val="nil"/>
              <w:bottom w:val="nil"/>
              <w:right w:val="nil"/>
            </w:tcBorders>
          </w:tcPr>
          <w:p w14:paraId="34723FD2" w14:textId="77777777" w:rsidR="00555D7B" w:rsidRPr="009B732F" w:rsidRDefault="00555D7B" w:rsidP="006D3DC1">
            <w:pPr>
              <w:pStyle w:val="Normal6a"/>
            </w:pPr>
          </w:p>
        </w:tc>
        <w:tc>
          <w:tcPr>
            <w:tcW w:w="4876" w:type="dxa"/>
            <w:tcBorders>
              <w:top w:val="nil"/>
              <w:left w:val="nil"/>
              <w:bottom w:val="nil"/>
              <w:right w:val="nil"/>
            </w:tcBorders>
          </w:tcPr>
          <w:p w14:paraId="1E0729E4" w14:textId="77777777" w:rsidR="00555D7B" w:rsidRPr="009B732F" w:rsidRDefault="00555D7B" w:rsidP="006D3DC1">
            <w:pPr>
              <w:pStyle w:val="Normal6a"/>
            </w:pPr>
            <w:r w:rsidRPr="009B732F">
              <w:rPr>
                <w:b/>
                <w:i/>
              </w:rPr>
              <w:t>(d) krepitev zmogljivosti za pomoč osebam v stiski ter podporo akcijam iskanja in reševanja v okviru varovanja meja na morju;</w:t>
            </w:r>
          </w:p>
        </w:tc>
      </w:tr>
      <w:tr w:rsidR="00AA652F" w:rsidRPr="009B732F" w14:paraId="74F8C449" w14:textId="77777777" w:rsidTr="006D3DC1">
        <w:trPr>
          <w:jc w:val="center"/>
        </w:trPr>
        <w:tc>
          <w:tcPr>
            <w:tcW w:w="4876" w:type="dxa"/>
            <w:tcBorders>
              <w:top w:val="nil"/>
              <w:left w:val="nil"/>
              <w:bottom w:val="nil"/>
              <w:right w:val="nil"/>
            </w:tcBorders>
          </w:tcPr>
          <w:p w14:paraId="6713952F" w14:textId="77777777" w:rsidR="00555D7B" w:rsidRPr="009B732F" w:rsidRDefault="00555D7B" w:rsidP="006D3DC1">
            <w:pPr>
              <w:pStyle w:val="Normal6a"/>
            </w:pPr>
          </w:p>
        </w:tc>
        <w:tc>
          <w:tcPr>
            <w:tcW w:w="4876" w:type="dxa"/>
            <w:tcBorders>
              <w:top w:val="nil"/>
              <w:left w:val="nil"/>
              <w:bottom w:val="nil"/>
              <w:right w:val="nil"/>
            </w:tcBorders>
          </w:tcPr>
          <w:p w14:paraId="754F0ED4" w14:textId="77777777" w:rsidR="00555D7B" w:rsidRPr="009B732F" w:rsidRDefault="00555D7B" w:rsidP="006D3DC1">
            <w:pPr>
              <w:pStyle w:val="Normal6a"/>
            </w:pPr>
            <w:r w:rsidRPr="009B732F">
              <w:rPr>
                <w:b/>
                <w:i/>
              </w:rPr>
              <w:t>(e) podpiranje delovanja in vzdrževanja obsežnih informacijskih sistemov na področju pravosodja in notranjih zadev, s posebnim poudarkom na izboljšanju kakovosti podatkov, shranjenih v sistemih IKT, ter krepitvi uresničevanja pravic posameznika, na katerega se nanašajo podatki, do obveščenosti, dostopa do svojih osebnih podatkov ter njihovega popravka in izbrisa, pa tudi do omejitve njihove obdelave.</w:t>
            </w:r>
          </w:p>
        </w:tc>
      </w:tr>
      <w:tr w:rsidR="00AA652F" w:rsidRPr="009B732F" w14:paraId="5686AF68" w14:textId="77777777" w:rsidTr="006D3DC1">
        <w:trPr>
          <w:jc w:val="center"/>
        </w:trPr>
        <w:tc>
          <w:tcPr>
            <w:tcW w:w="4876" w:type="dxa"/>
            <w:tcBorders>
              <w:top w:val="nil"/>
              <w:left w:val="nil"/>
              <w:bottom w:val="nil"/>
              <w:right w:val="nil"/>
            </w:tcBorders>
          </w:tcPr>
          <w:p w14:paraId="068F2CAB" w14:textId="77777777" w:rsidR="00555D7B" w:rsidRPr="009B732F" w:rsidRDefault="00555D7B" w:rsidP="006D3DC1">
            <w:pPr>
              <w:pStyle w:val="Normal6a"/>
            </w:pPr>
          </w:p>
        </w:tc>
        <w:tc>
          <w:tcPr>
            <w:tcW w:w="4876" w:type="dxa"/>
            <w:tcBorders>
              <w:top w:val="nil"/>
              <w:left w:val="nil"/>
              <w:bottom w:val="nil"/>
              <w:right w:val="nil"/>
            </w:tcBorders>
          </w:tcPr>
          <w:p w14:paraId="3DB1513F" w14:textId="77777777" w:rsidR="00555D7B" w:rsidRPr="009B732F" w:rsidRDefault="00555D7B" w:rsidP="006D3DC1">
            <w:pPr>
              <w:pStyle w:val="Normal6a"/>
            </w:pPr>
            <w:r w:rsidRPr="009B732F">
              <w:rPr>
                <w:b/>
                <w:i/>
              </w:rPr>
              <w:t>V okviru specifičnega cilja iz člena 3(1), točka (c), se podpora Unije osredotoča na naslednje ukrepe:</w:t>
            </w:r>
          </w:p>
        </w:tc>
      </w:tr>
      <w:tr w:rsidR="00AA652F" w:rsidRPr="009B732F" w14:paraId="7E8F5BB9" w14:textId="77777777" w:rsidTr="006D3DC1">
        <w:trPr>
          <w:jc w:val="center"/>
        </w:trPr>
        <w:tc>
          <w:tcPr>
            <w:tcW w:w="4876" w:type="dxa"/>
            <w:tcBorders>
              <w:top w:val="nil"/>
              <w:left w:val="nil"/>
              <w:bottom w:val="nil"/>
              <w:right w:val="nil"/>
            </w:tcBorders>
          </w:tcPr>
          <w:p w14:paraId="08041A9A" w14:textId="77777777" w:rsidR="00555D7B" w:rsidRPr="009B732F" w:rsidRDefault="00555D7B" w:rsidP="006D3DC1">
            <w:pPr>
              <w:pStyle w:val="Normal6a"/>
            </w:pPr>
          </w:p>
        </w:tc>
        <w:tc>
          <w:tcPr>
            <w:tcW w:w="4876" w:type="dxa"/>
            <w:tcBorders>
              <w:top w:val="nil"/>
              <w:left w:val="nil"/>
              <w:bottom w:val="nil"/>
              <w:right w:val="nil"/>
            </w:tcBorders>
          </w:tcPr>
          <w:p w14:paraId="207D360D" w14:textId="77777777" w:rsidR="00555D7B" w:rsidRPr="009B732F" w:rsidRDefault="00555D7B" w:rsidP="006D3DC1">
            <w:pPr>
              <w:pStyle w:val="Normal6a"/>
            </w:pPr>
            <w:r w:rsidRPr="009B732F">
              <w:rPr>
                <w:b/>
                <w:i/>
              </w:rPr>
              <w:t>(a) zagotavljanje učinkovitih in strankam prijaznih storitev za prosilce za vizum ob hkratnem ohranjanju varnosti in celovitosti vizumskih postopkov ter polnem spoštovanju človekovega dostojanstva in integritete prosilcev za vizum in imetnikov vizumov;</w:t>
            </w:r>
          </w:p>
        </w:tc>
      </w:tr>
      <w:tr w:rsidR="00AA652F" w:rsidRPr="009B732F" w14:paraId="61E4C843" w14:textId="77777777" w:rsidTr="006D3DC1">
        <w:trPr>
          <w:jc w:val="center"/>
        </w:trPr>
        <w:tc>
          <w:tcPr>
            <w:tcW w:w="4876" w:type="dxa"/>
            <w:tcBorders>
              <w:top w:val="nil"/>
              <w:left w:val="nil"/>
              <w:bottom w:val="nil"/>
              <w:right w:val="nil"/>
            </w:tcBorders>
          </w:tcPr>
          <w:p w14:paraId="5CBEC197" w14:textId="77777777" w:rsidR="00555D7B" w:rsidRPr="009B732F" w:rsidRDefault="00555D7B" w:rsidP="006D3DC1">
            <w:pPr>
              <w:pStyle w:val="Normal6a"/>
            </w:pPr>
          </w:p>
        </w:tc>
        <w:tc>
          <w:tcPr>
            <w:tcW w:w="4876" w:type="dxa"/>
            <w:tcBorders>
              <w:top w:val="nil"/>
              <w:left w:val="nil"/>
              <w:bottom w:val="nil"/>
              <w:right w:val="nil"/>
            </w:tcBorders>
          </w:tcPr>
          <w:p w14:paraId="1D15A196" w14:textId="77777777" w:rsidR="00555D7B" w:rsidRPr="009B732F" w:rsidRDefault="00555D7B" w:rsidP="006D3DC1">
            <w:pPr>
              <w:pStyle w:val="Normal6a"/>
            </w:pPr>
            <w:r w:rsidRPr="009B732F">
              <w:rPr>
                <w:b/>
                <w:i/>
              </w:rPr>
              <w:t>(b) podporo digitalizaciji obravnave vlog za izdajo vizuma in modernizaciji konzularnih storitev, da se zagotovijo varni, učinkoviti in dostopni postopki za prosilce za vizum;</w:t>
            </w:r>
          </w:p>
        </w:tc>
      </w:tr>
      <w:tr w:rsidR="00AA652F" w:rsidRPr="009B732F" w14:paraId="792CD1B9" w14:textId="77777777" w:rsidTr="006D3DC1">
        <w:trPr>
          <w:jc w:val="center"/>
        </w:trPr>
        <w:tc>
          <w:tcPr>
            <w:tcW w:w="4876" w:type="dxa"/>
            <w:tcBorders>
              <w:top w:val="nil"/>
              <w:left w:val="nil"/>
              <w:bottom w:val="nil"/>
              <w:right w:val="nil"/>
            </w:tcBorders>
          </w:tcPr>
          <w:p w14:paraId="20E3AB34" w14:textId="77777777" w:rsidR="00555D7B" w:rsidRPr="009B732F" w:rsidRDefault="00555D7B" w:rsidP="006D3DC1">
            <w:pPr>
              <w:pStyle w:val="Normal6a"/>
            </w:pPr>
          </w:p>
        </w:tc>
        <w:tc>
          <w:tcPr>
            <w:tcW w:w="4876" w:type="dxa"/>
            <w:tcBorders>
              <w:top w:val="nil"/>
              <w:left w:val="nil"/>
              <w:bottom w:val="nil"/>
              <w:right w:val="nil"/>
            </w:tcBorders>
          </w:tcPr>
          <w:p w14:paraId="592B9CD7" w14:textId="77777777" w:rsidR="00555D7B" w:rsidRPr="009B732F" w:rsidRDefault="00555D7B" w:rsidP="006D3DC1">
            <w:pPr>
              <w:pStyle w:val="Normal6a"/>
            </w:pPr>
            <w:r w:rsidRPr="009B732F">
              <w:rPr>
                <w:b/>
                <w:i/>
              </w:rPr>
              <w:t>(c) podporo državam članicam pri izdajanju vizumov, vključno z vizumi z omejeno ozemeljsko veljavnostjo iz člena 25 Uredbe (ES) št. 810/2009, izdanimi iz humanitarnih razlogov, zaradi nacionalnega interesa ali zaradi mednarodnih obveznosti;</w:t>
            </w:r>
          </w:p>
        </w:tc>
      </w:tr>
      <w:tr w:rsidR="00AA652F" w:rsidRPr="009B732F" w14:paraId="75A07698" w14:textId="77777777" w:rsidTr="006D3DC1">
        <w:trPr>
          <w:jc w:val="center"/>
        </w:trPr>
        <w:tc>
          <w:tcPr>
            <w:tcW w:w="4876" w:type="dxa"/>
            <w:tcBorders>
              <w:top w:val="nil"/>
              <w:left w:val="nil"/>
              <w:bottom w:val="nil"/>
              <w:right w:val="nil"/>
            </w:tcBorders>
          </w:tcPr>
          <w:p w14:paraId="47769C72" w14:textId="77777777" w:rsidR="00555D7B" w:rsidRPr="009B732F" w:rsidRDefault="00555D7B" w:rsidP="006D3DC1">
            <w:pPr>
              <w:pStyle w:val="Normal6a"/>
            </w:pPr>
          </w:p>
        </w:tc>
        <w:tc>
          <w:tcPr>
            <w:tcW w:w="4876" w:type="dxa"/>
            <w:tcBorders>
              <w:top w:val="nil"/>
              <w:left w:val="nil"/>
              <w:bottom w:val="nil"/>
              <w:right w:val="nil"/>
            </w:tcBorders>
          </w:tcPr>
          <w:p w14:paraId="2C5C8D2B" w14:textId="77777777" w:rsidR="00555D7B" w:rsidRPr="009B732F" w:rsidRDefault="00555D7B" w:rsidP="006D3DC1">
            <w:pPr>
              <w:pStyle w:val="Normal6a"/>
            </w:pPr>
            <w:r w:rsidRPr="009B732F">
              <w:rPr>
                <w:b/>
                <w:i/>
              </w:rPr>
              <w:t>(d) vzpostavitev pomoči in praktične podpore za potrebe mobilnosti zagovornikov človekovih pravic, vključno s podporo pri izdaji kratkoročnih vizumov za večkratni vstop za zagovornike človekovih pravic, ki potujejo v Evropo zaradi zagovorništva ali strokovnega usposabljanja.</w:t>
            </w:r>
          </w:p>
        </w:tc>
      </w:tr>
    </w:tbl>
    <w:p w14:paraId="27F2AC7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3CF25D4" w14:textId="77777777" w:rsidR="00555D7B" w:rsidRPr="009B732F" w:rsidRDefault="00555D7B" w:rsidP="00555D7B">
      <w:r w:rsidRPr="000A6CEA">
        <w:rPr>
          <w:rStyle w:val="HideTWBExt"/>
        </w:rPr>
        <w:t>&lt;/AmendB&gt;</w:t>
      </w:r>
    </w:p>
    <w:p w14:paraId="5CEAEC4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167</w:t>
      </w:r>
      <w:r w:rsidRPr="000A6CEA">
        <w:rPr>
          <w:rStyle w:val="HideTWBExt"/>
          <w:b w:val="0"/>
        </w:rPr>
        <w:t>&lt;/NumAmB&gt;</w:t>
      </w:r>
    </w:p>
    <w:p w14:paraId="3B76B3A9"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53D734C2" w14:textId="77777777" w:rsidR="00555D7B" w:rsidRPr="009B732F" w:rsidRDefault="00555D7B" w:rsidP="00555D7B">
      <w:pPr>
        <w:pStyle w:val="NormalBold"/>
      </w:pPr>
      <w:r w:rsidRPr="000A6CEA">
        <w:rPr>
          <w:rStyle w:val="HideTWBExt"/>
          <w:b w:val="0"/>
        </w:rPr>
        <w:t>&lt;/RepeatBlock-By&gt;</w:t>
      </w:r>
    </w:p>
    <w:p w14:paraId="020FD29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40DC138" w14:textId="77777777" w:rsidR="00555D7B" w:rsidRPr="009B732F" w:rsidRDefault="00555D7B" w:rsidP="00555D7B">
      <w:pPr>
        <w:pStyle w:val="NormalBold"/>
      </w:pPr>
      <w:r w:rsidRPr="000A6CEA">
        <w:rPr>
          <w:rStyle w:val="HideTWBExt"/>
          <w:b w:val="0"/>
        </w:rPr>
        <w:t>&lt;Article&gt;</w:t>
      </w:r>
      <w:r w:rsidRPr="009B732F">
        <w:t>Člen 3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CF01245" w14:textId="77777777" w:rsidTr="006D3DC1">
        <w:trPr>
          <w:trHeight w:hRule="exact" w:val="240"/>
          <w:jc w:val="center"/>
        </w:trPr>
        <w:tc>
          <w:tcPr>
            <w:tcW w:w="9752" w:type="dxa"/>
            <w:gridSpan w:val="2"/>
            <w:tcBorders>
              <w:top w:val="nil"/>
              <w:left w:val="nil"/>
              <w:bottom w:val="nil"/>
              <w:right w:val="nil"/>
            </w:tcBorders>
          </w:tcPr>
          <w:p w14:paraId="0EBA5232" w14:textId="77777777" w:rsidR="00555D7B" w:rsidRPr="009B732F" w:rsidRDefault="00555D7B" w:rsidP="006D3DC1"/>
        </w:tc>
      </w:tr>
      <w:tr w:rsidR="00AA652F" w:rsidRPr="009B732F" w14:paraId="5FA7E30A" w14:textId="77777777" w:rsidTr="006D3DC1">
        <w:trPr>
          <w:trHeight w:val="240"/>
          <w:jc w:val="center"/>
        </w:trPr>
        <w:tc>
          <w:tcPr>
            <w:tcW w:w="4876" w:type="dxa"/>
            <w:tcBorders>
              <w:top w:val="nil"/>
              <w:left w:val="nil"/>
              <w:bottom w:val="nil"/>
              <w:right w:val="nil"/>
            </w:tcBorders>
          </w:tcPr>
          <w:p w14:paraId="40F9AD3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5761F9F" w14:textId="77777777" w:rsidR="00555D7B" w:rsidRPr="009B732F" w:rsidRDefault="00555D7B" w:rsidP="006D3DC1">
            <w:pPr>
              <w:pStyle w:val="AmColumnHeading"/>
            </w:pPr>
            <w:r w:rsidRPr="009B732F">
              <w:t>Predlog spremembe</w:t>
            </w:r>
          </w:p>
        </w:tc>
      </w:tr>
      <w:tr w:rsidR="00AA652F" w:rsidRPr="009B732F" w14:paraId="1A6689E9" w14:textId="77777777" w:rsidTr="006D3DC1">
        <w:trPr>
          <w:jc w:val="center"/>
        </w:trPr>
        <w:tc>
          <w:tcPr>
            <w:tcW w:w="4876" w:type="dxa"/>
            <w:tcBorders>
              <w:top w:val="nil"/>
              <w:left w:val="nil"/>
              <w:bottom w:val="nil"/>
              <w:right w:val="nil"/>
            </w:tcBorders>
          </w:tcPr>
          <w:p w14:paraId="46BDCD06" w14:textId="77777777" w:rsidR="00555D7B" w:rsidRPr="009B732F" w:rsidRDefault="00555D7B" w:rsidP="006D3DC1">
            <w:pPr>
              <w:pStyle w:val="Normal6a"/>
            </w:pPr>
          </w:p>
        </w:tc>
        <w:tc>
          <w:tcPr>
            <w:tcW w:w="4876" w:type="dxa"/>
            <w:tcBorders>
              <w:top w:val="nil"/>
              <w:left w:val="nil"/>
              <w:bottom w:val="nil"/>
              <w:right w:val="nil"/>
            </w:tcBorders>
          </w:tcPr>
          <w:p w14:paraId="7A6F4993" w14:textId="77777777" w:rsidR="00555D7B" w:rsidRPr="009B732F" w:rsidRDefault="00555D7B" w:rsidP="006D3DC1">
            <w:pPr>
              <w:pStyle w:val="Normal6a"/>
              <w:jc w:val="center"/>
            </w:pPr>
            <w:r w:rsidRPr="009B732F">
              <w:rPr>
                <w:b/>
                <w:i/>
              </w:rPr>
              <w:t>Člen 3a</w:t>
            </w:r>
            <w:r w:rsidRPr="009B732F">
              <w:tab/>
            </w:r>
          </w:p>
        </w:tc>
      </w:tr>
      <w:tr w:rsidR="00AA652F" w:rsidRPr="009B732F" w14:paraId="1753355F" w14:textId="77777777" w:rsidTr="006D3DC1">
        <w:trPr>
          <w:jc w:val="center"/>
        </w:trPr>
        <w:tc>
          <w:tcPr>
            <w:tcW w:w="4876" w:type="dxa"/>
            <w:tcBorders>
              <w:top w:val="nil"/>
              <w:left w:val="nil"/>
              <w:bottom w:val="nil"/>
              <w:right w:val="nil"/>
            </w:tcBorders>
          </w:tcPr>
          <w:p w14:paraId="6AC56CB5" w14:textId="77777777" w:rsidR="00555D7B" w:rsidRPr="009B732F" w:rsidRDefault="00555D7B" w:rsidP="006D3DC1">
            <w:pPr>
              <w:pStyle w:val="Normal6a"/>
            </w:pPr>
          </w:p>
        </w:tc>
        <w:tc>
          <w:tcPr>
            <w:tcW w:w="4876" w:type="dxa"/>
            <w:tcBorders>
              <w:top w:val="nil"/>
              <w:left w:val="nil"/>
              <w:bottom w:val="nil"/>
              <w:right w:val="nil"/>
            </w:tcBorders>
          </w:tcPr>
          <w:p w14:paraId="32E85D62" w14:textId="77777777" w:rsidR="00555D7B" w:rsidRPr="009B732F" w:rsidRDefault="00555D7B" w:rsidP="006D3DC1">
            <w:pPr>
              <w:pStyle w:val="Normal6a"/>
              <w:jc w:val="center"/>
            </w:pPr>
            <w:r w:rsidRPr="009B732F">
              <w:rPr>
                <w:b/>
                <w:i/>
              </w:rPr>
              <w:t>Področje uporabe podpore</w:t>
            </w:r>
          </w:p>
        </w:tc>
      </w:tr>
      <w:tr w:rsidR="00AA652F" w:rsidRPr="009B732F" w14:paraId="22AF9136" w14:textId="77777777" w:rsidTr="006D3DC1">
        <w:trPr>
          <w:jc w:val="center"/>
        </w:trPr>
        <w:tc>
          <w:tcPr>
            <w:tcW w:w="4876" w:type="dxa"/>
            <w:tcBorders>
              <w:top w:val="nil"/>
              <w:left w:val="nil"/>
              <w:bottom w:val="nil"/>
              <w:right w:val="nil"/>
            </w:tcBorders>
          </w:tcPr>
          <w:p w14:paraId="6E333CE6" w14:textId="77777777" w:rsidR="00555D7B" w:rsidRPr="009B732F" w:rsidRDefault="00555D7B" w:rsidP="006D3DC1">
            <w:pPr>
              <w:pStyle w:val="Normal6a"/>
            </w:pPr>
          </w:p>
        </w:tc>
        <w:tc>
          <w:tcPr>
            <w:tcW w:w="4876" w:type="dxa"/>
            <w:tcBorders>
              <w:top w:val="nil"/>
              <w:left w:val="nil"/>
              <w:bottom w:val="nil"/>
              <w:right w:val="nil"/>
            </w:tcBorders>
          </w:tcPr>
          <w:p w14:paraId="3EB43705" w14:textId="77777777" w:rsidR="00555D7B" w:rsidRPr="009B732F" w:rsidRDefault="00555D7B" w:rsidP="006D3DC1">
            <w:pPr>
              <w:pStyle w:val="Normal6a"/>
            </w:pPr>
            <w:r w:rsidRPr="009B732F">
              <w:rPr>
                <w:b/>
                <w:i/>
              </w:rPr>
              <w:t>1. Podpora Unije se zagotovi za ukrepe v Uniji, ki so namenjeni uresničevanju ciljev iz člena 3 te uredbe.</w:t>
            </w:r>
          </w:p>
        </w:tc>
      </w:tr>
      <w:tr w:rsidR="00AA652F" w:rsidRPr="009B732F" w14:paraId="7E7FF98D" w14:textId="77777777" w:rsidTr="006D3DC1">
        <w:trPr>
          <w:jc w:val="center"/>
        </w:trPr>
        <w:tc>
          <w:tcPr>
            <w:tcW w:w="4876" w:type="dxa"/>
            <w:tcBorders>
              <w:top w:val="nil"/>
              <w:left w:val="nil"/>
              <w:bottom w:val="nil"/>
              <w:right w:val="nil"/>
            </w:tcBorders>
          </w:tcPr>
          <w:p w14:paraId="446288A7" w14:textId="77777777" w:rsidR="00555D7B" w:rsidRPr="009B732F" w:rsidRDefault="00555D7B" w:rsidP="006D3DC1">
            <w:pPr>
              <w:pStyle w:val="Normal6a"/>
            </w:pPr>
          </w:p>
        </w:tc>
        <w:tc>
          <w:tcPr>
            <w:tcW w:w="4876" w:type="dxa"/>
            <w:tcBorders>
              <w:top w:val="nil"/>
              <w:left w:val="nil"/>
              <w:bottom w:val="nil"/>
              <w:right w:val="nil"/>
            </w:tcBorders>
          </w:tcPr>
          <w:p w14:paraId="132145D0" w14:textId="77777777" w:rsidR="00555D7B" w:rsidRPr="009B732F" w:rsidRDefault="00555D7B" w:rsidP="006D3DC1">
            <w:pPr>
              <w:pStyle w:val="Normal6a"/>
            </w:pPr>
            <w:r w:rsidRPr="009B732F">
              <w:rPr>
                <w:b/>
                <w:i/>
              </w:rPr>
              <w:t>2. Za dosego teh ciljev se lahko podpora Unije v ustrezno utemeljenih primerih in v skladu s prednostnimi nalogami Unije zagotovi za ukrepe v zvezi s tretjimi državami, kjer je to primerno.</w:t>
            </w:r>
          </w:p>
        </w:tc>
      </w:tr>
      <w:tr w:rsidR="00AA652F" w:rsidRPr="009B732F" w14:paraId="3551656B" w14:textId="77777777" w:rsidTr="006D3DC1">
        <w:trPr>
          <w:jc w:val="center"/>
        </w:trPr>
        <w:tc>
          <w:tcPr>
            <w:tcW w:w="4876" w:type="dxa"/>
            <w:tcBorders>
              <w:top w:val="nil"/>
              <w:left w:val="nil"/>
              <w:bottom w:val="nil"/>
              <w:right w:val="nil"/>
            </w:tcBorders>
          </w:tcPr>
          <w:p w14:paraId="0E9590E2" w14:textId="77777777" w:rsidR="00555D7B" w:rsidRPr="009B732F" w:rsidRDefault="00555D7B" w:rsidP="006D3DC1">
            <w:pPr>
              <w:pStyle w:val="Normal6a"/>
            </w:pPr>
          </w:p>
        </w:tc>
        <w:tc>
          <w:tcPr>
            <w:tcW w:w="4876" w:type="dxa"/>
            <w:tcBorders>
              <w:top w:val="nil"/>
              <w:left w:val="nil"/>
              <w:bottom w:val="nil"/>
              <w:right w:val="nil"/>
            </w:tcBorders>
          </w:tcPr>
          <w:p w14:paraId="1AE3EEEB" w14:textId="77777777" w:rsidR="00555D7B" w:rsidRPr="009B732F" w:rsidRDefault="00555D7B" w:rsidP="006D3DC1">
            <w:pPr>
              <w:pStyle w:val="Normal6a"/>
            </w:pPr>
            <w:r w:rsidRPr="009B732F">
              <w:rPr>
                <w:b/>
                <w:i/>
              </w:rPr>
              <w:t>3. Kar zadeva ukrepe v tretjih državah in v zvezi z njimi, Komisija in države članice skupaj z Evropsko službo za zunanje delovanje v skladu s svojimi pristojnostmi zagotovijo usklajevanje z ustreznimi politikami, strategijami in instrumenti Unije. Kar zadeva ukrepe v tretjih državah in v zvezi z njimi, še zlasti zagotovijo, da:</w:t>
            </w:r>
          </w:p>
        </w:tc>
      </w:tr>
      <w:tr w:rsidR="00AA652F" w:rsidRPr="009B732F" w14:paraId="3C77C435" w14:textId="77777777" w:rsidTr="006D3DC1">
        <w:trPr>
          <w:jc w:val="center"/>
        </w:trPr>
        <w:tc>
          <w:tcPr>
            <w:tcW w:w="4876" w:type="dxa"/>
            <w:tcBorders>
              <w:top w:val="nil"/>
              <w:left w:val="nil"/>
              <w:bottom w:val="nil"/>
              <w:right w:val="nil"/>
            </w:tcBorders>
          </w:tcPr>
          <w:p w14:paraId="0EAC8E9E" w14:textId="77777777" w:rsidR="00555D7B" w:rsidRPr="009B732F" w:rsidRDefault="00555D7B" w:rsidP="006D3DC1">
            <w:pPr>
              <w:pStyle w:val="Normal6a"/>
            </w:pPr>
          </w:p>
        </w:tc>
        <w:tc>
          <w:tcPr>
            <w:tcW w:w="4876" w:type="dxa"/>
            <w:tcBorders>
              <w:top w:val="nil"/>
              <w:left w:val="nil"/>
              <w:bottom w:val="nil"/>
              <w:right w:val="nil"/>
            </w:tcBorders>
          </w:tcPr>
          <w:p w14:paraId="0CE80796" w14:textId="77777777" w:rsidR="00555D7B" w:rsidRPr="009B732F" w:rsidRDefault="00555D7B" w:rsidP="006D3DC1">
            <w:pPr>
              <w:pStyle w:val="Normal6a"/>
            </w:pPr>
            <w:r w:rsidRPr="009B732F">
              <w:rPr>
                <w:b/>
                <w:i/>
              </w:rPr>
              <w:t>(a) se izvajajo v sinergiji in v skladu z drugimi ukrepi zunaj Unije, ki se podpirajo v okviru drugih instrumentov Unije;</w:t>
            </w:r>
          </w:p>
        </w:tc>
      </w:tr>
      <w:tr w:rsidR="00AA652F" w:rsidRPr="009B732F" w14:paraId="102496DD" w14:textId="77777777" w:rsidTr="006D3DC1">
        <w:trPr>
          <w:jc w:val="center"/>
        </w:trPr>
        <w:tc>
          <w:tcPr>
            <w:tcW w:w="4876" w:type="dxa"/>
            <w:tcBorders>
              <w:top w:val="nil"/>
              <w:left w:val="nil"/>
              <w:bottom w:val="nil"/>
              <w:right w:val="nil"/>
            </w:tcBorders>
          </w:tcPr>
          <w:p w14:paraId="59AF005E" w14:textId="77777777" w:rsidR="00555D7B" w:rsidRPr="009B732F" w:rsidRDefault="00555D7B" w:rsidP="006D3DC1">
            <w:pPr>
              <w:pStyle w:val="Normal6a"/>
            </w:pPr>
          </w:p>
        </w:tc>
        <w:tc>
          <w:tcPr>
            <w:tcW w:w="4876" w:type="dxa"/>
            <w:tcBorders>
              <w:top w:val="nil"/>
              <w:left w:val="nil"/>
              <w:bottom w:val="nil"/>
              <w:right w:val="nil"/>
            </w:tcBorders>
          </w:tcPr>
          <w:p w14:paraId="29ADEB32" w14:textId="77777777" w:rsidR="00555D7B" w:rsidRPr="009B732F" w:rsidRDefault="00555D7B" w:rsidP="006D3DC1">
            <w:pPr>
              <w:pStyle w:val="Normal6a"/>
            </w:pPr>
            <w:r w:rsidRPr="009B732F">
              <w:rPr>
                <w:b/>
                <w:i/>
              </w:rPr>
              <w:t>(b) so skladni z zunanjo politiko Unije, upoštevajo načelo skladnosti politike za razvoj in so skladni z dokumenti za strateško načrtovanje za zadevno regijo ali državo;</w:t>
            </w:r>
          </w:p>
        </w:tc>
      </w:tr>
      <w:tr w:rsidR="00AA652F" w:rsidRPr="009B732F" w14:paraId="30CE2FA2" w14:textId="77777777" w:rsidTr="006D3DC1">
        <w:trPr>
          <w:jc w:val="center"/>
        </w:trPr>
        <w:tc>
          <w:tcPr>
            <w:tcW w:w="4876" w:type="dxa"/>
            <w:tcBorders>
              <w:top w:val="nil"/>
              <w:left w:val="nil"/>
              <w:bottom w:val="nil"/>
              <w:right w:val="nil"/>
            </w:tcBorders>
          </w:tcPr>
          <w:p w14:paraId="66BC4A84" w14:textId="77777777" w:rsidR="00555D7B" w:rsidRPr="009B732F" w:rsidRDefault="00555D7B" w:rsidP="006D3DC1">
            <w:pPr>
              <w:pStyle w:val="Normal6a"/>
            </w:pPr>
          </w:p>
        </w:tc>
        <w:tc>
          <w:tcPr>
            <w:tcW w:w="4876" w:type="dxa"/>
            <w:tcBorders>
              <w:top w:val="nil"/>
              <w:left w:val="nil"/>
              <w:bottom w:val="nil"/>
              <w:right w:val="nil"/>
            </w:tcBorders>
          </w:tcPr>
          <w:p w14:paraId="60838690" w14:textId="77777777" w:rsidR="00555D7B" w:rsidRPr="009B732F" w:rsidRDefault="00555D7B" w:rsidP="006D3DC1">
            <w:pPr>
              <w:pStyle w:val="Normal6a"/>
            </w:pPr>
            <w:r w:rsidRPr="009B732F">
              <w:rPr>
                <w:b/>
                <w:i/>
              </w:rPr>
              <w:t>(c) so osredotočeni na ukrepe, ki niso usmerjeni v razvoj, in</w:t>
            </w:r>
          </w:p>
        </w:tc>
      </w:tr>
      <w:tr w:rsidR="00AA652F" w:rsidRPr="009B732F" w14:paraId="31D8B528" w14:textId="77777777" w:rsidTr="006D3DC1">
        <w:trPr>
          <w:jc w:val="center"/>
        </w:trPr>
        <w:tc>
          <w:tcPr>
            <w:tcW w:w="4876" w:type="dxa"/>
            <w:tcBorders>
              <w:top w:val="nil"/>
              <w:left w:val="nil"/>
              <w:bottom w:val="nil"/>
              <w:right w:val="nil"/>
            </w:tcBorders>
          </w:tcPr>
          <w:p w14:paraId="71063436" w14:textId="77777777" w:rsidR="00555D7B" w:rsidRPr="009B732F" w:rsidRDefault="00555D7B" w:rsidP="006D3DC1">
            <w:pPr>
              <w:pStyle w:val="Normal6a"/>
            </w:pPr>
          </w:p>
        </w:tc>
        <w:tc>
          <w:tcPr>
            <w:tcW w:w="4876" w:type="dxa"/>
            <w:tcBorders>
              <w:top w:val="nil"/>
              <w:left w:val="nil"/>
              <w:bottom w:val="nil"/>
              <w:right w:val="nil"/>
            </w:tcBorders>
          </w:tcPr>
          <w:p w14:paraId="160DFE12" w14:textId="77777777" w:rsidR="00555D7B" w:rsidRPr="009B732F" w:rsidRDefault="00555D7B" w:rsidP="006D3DC1">
            <w:pPr>
              <w:pStyle w:val="Normal6a"/>
            </w:pPr>
            <w:r w:rsidRPr="009B732F">
              <w:rPr>
                <w:b/>
                <w:i/>
              </w:rPr>
              <w:t>(d) služijo interesom notranjih politik Unije in so skladni z dejavnostmi, ki se izvajajo v Uniji.</w:t>
            </w:r>
          </w:p>
        </w:tc>
      </w:tr>
      <w:tr w:rsidR="00AA652F" w:rsidRPr="009B732F" w14:paraId="1F75F06B" w14:textId="77777777" w:rsidTr="006D3DC1">
        <w:trPr>
          <w:jc w:val="center"/>
        </w:trPr>
        <w:tc>
          <w:tcPr>
            <w:tcW w:w="4876" w:type="dxa"/>
            <w:tcBorders>
              <w:top w:val="nil"/>
              <w:left w:val="nil"/>
              <w:bottom w:val="nil"/>
              <w:right w:val="nil"/>
            </w:tcBorders>
          </w:tcPr>
          <w:p w14:paraId="61AA9758" w14:textId="77777777" w:rsidR="00555D7B" w:rsidRPr="009B732F" w:rsidRDefault="00555D7B" w:rsidP="006D3DC1">
            <w:pPr>
              <w:pStyle w:val="Normal6a"/>
            </w:pPr>
          </w:p>
        </w:tc>
        <w:tc>
          <w:tcPr>
            <w:tcW w:w="4876" w:type="dxa"/>
            <w:tcBorders>
              <w:top w:val="nil"/>
              <w:left w:val="nil"/>
              <w:bottom w:val="nil"/>
              <w:right w:val="nil"/>
            </w:tcBorders>
          </w:tcPr>
          <w:p w14:paraId="687D06AC" w14:textId="77777777" w:rsidR="00555D7B" w:rsidRPr="009B732F" w:rsidRDefault="00555D7B" w:rsidP="006D3DC1">
            <w:pPr>
              <w:pStyle w:val="Normal6a"/>
            </w:pPr>
            <w:r w:rsidRPr="009B732F">
              <w:rPr>
                <w:b/>
                <w:i/>
              </w:rPr>
              <w:t>4. Naslednji ukrepi niso upravičeni:</w:t>
            </w:r>
          </w:p>
        </w:tc>
      </w:tr>
      <w:tr w:rsidR="00AA652F" w:rsidRPr="009B732F" w14:paraId="4BB6A77B" w14:textId="77777777" w:rsidTr="006D3DC1">
        <w:trPr>
          <w:jc w:val="center"/>
        </w:trPr>
        <w:tc>
          <w:tcPr>
            <w:tcW w:w="4876" w:type="dxa"/>
            <w:tcBorders>
              <w:top w:val="nil"/>
              <w:left w:val="nil"/>
              <w:bottom w:val="nil"/>
              <w:right w:val="nil"/>
            </w:tcBorders>
          </w:tcPr>
          <w:p w14:paraId="0A94FCFC" w14:textId="77777777" w:rsidR="00555D7B" w:rsidRPr="009B732F" w:rsidRDefault="00555D7B" w:rsidP="006D3DC1">
            <w:pPr>
              <w:pStyle w:val="Normal6a"/>
            </w:pPr>
          </w:p>
        </w:tc>
        <w:tc>
          <w:tcPr>
            <w:tcW w:w="4876" w:type="dxa"/>
            <w:tcBorders>
              <w:top w:val="nil"/>
              <w:left w:val="nil"/>
              <w:bottom w:val="nil"/>
              <w:right w:val="nil"/>
            </w:tcBorders>
          </w:tcPr>
          <w:p w14:paraId="10BA074C" w14:textId="77777777" w:rsidR="00555D7B" w:rsidRPr="009B732F" w:rsidRDefault="00555D7B" w:rsidP="006D3DC1">
            <w:pPr>
              <w:pStyle w:val="Normal6a"/>
            </w:pPr>
            <w:r w:rsidRPr="009B732F">
              <w:rPr>
                <w:b/>
                <w:i/>
              </w:rPr>
              <w:t>(a) ukrepi na tistih notranjih mejah, na katerih nadzor še ni bil odpravljen;</w:t>
            </w:r>
          </w:p>
        </w:tc>
      </w:tr>
      <w:tr w:rsidR="00AA652F" w:rsidRPr="009B732F" w14:paraId="0CF824A2" w14:textId="77777777" w:rsidTr="006D3DC1">
        <w:trPr>
          <w:jc w:val="center"/>
        </w:trPr>
        <w:tc>
          <w:tcPr>
            <w:tcW w:w="4876" w:type="dxa"/>
            <w:tcBorders>
              <w:top w:val="nil"/>
              <w:left w:val="nil"/>
              <w:bottom w:val="nil"/>
              <w:right w:val="nil"/>
            </w:tcBorders>
          </w:tcPr>
          <w:p w14:paraId="3943EE5A" w14:textId="77777777" w:rsidR="00555D7B" w:rsidRPr="009B732F" w:rsidRDefault="00555D7B" w:rsidP="006D3DC1">
            <w:pPr>
              <w:pStyle w:val="Normal6a"/>
            </w:pPr>
          </w:p>
        </w:tc>
        <w:tc>
          <w:tcPr>
            <w:tcW w:w="4876" w:type="dxa"/>
            <w:tcBorders>
              <w:top w:val="nil"/>
              <w:left w:val="nil"/>
              <w:bottom w:val="nil"/>
              <w:right w:val="nil"/>
            </w:tcBorders>
          </w:tcPr>
          <w:p w14:paraId="7E1BD646" w14:textId="77777777" w:rsidR="00555D7B" w:rsidRPr="009B732F" w:rsidRDefault="00555D7B" w:rsidP="006D3DC1">
            <w:pPr>
              <w:pStyle w:val="Normal6a"/>
            </w:pPr>
            <w:r w:rsidRPr="009B732F">
              <w:rPr>
                <w:b/>
                <w:i/>
              </w:rPr>
              <w:t>(b) ukrepi v zvezi z začasno ponovno uvedbo nadzora na notranjih mejah v smislu člena 2, točka 1, Uredbe (EU) 2016/399;</w:t>
            </w:r>
          </w:p>
        </w:tc>
      </w:tr>
      <w:tr w:rsidR="00AA652F" w:rsidRPr="009B732F" w14:paraId="4F9EC784" w14:textId="77777777" w:rsidTr="006D3DC1">
        <w:trPr>
          <w:jc w:val="center"/>
        </w:trPr>
        <w:tc>
          <w:tcPr>
            <w:tcW w:w="4876" w:type="dxa"/>
            <w:tcBorders>
              <w:top w:val="nil"/>
              <w:left w:val="nil"/>
              <w:bottom w:val="nil"/>
              <w:right w:val="nil"/>
            </w:tcBorders>
          </w:tcPr>
          <w:p w14:paraId="26A20F3A" w14:textId="77777777" w:rsidR="00555D7B" w:rsidRPr="009B732F" w:rsidRDefault="00555D7B" w:rsidP="006D3DC1">
            <w:pPr>
              <w:pStyle w:val="Normal6a"/>
            </w:pPr>
          </w:p>
        </w:tc>
        <w:tc>
          <w:tcPr>
            <w:tcW w:w="4876" w:type="dxa"/>
            <w:tcBorders>
              <w:top w:val="nil"/>
              <w:left w:val="nil"/>
              <w:bottom w:val="nil"/>
              <w:right w:val="nil"/>
            </w:tcBorders>
          </w:tcPr>
          <w:p w14:paraId="322EFCA3" w14:textId="77777777" w:rsidR="00555D7B" w:rsidRPr="009B732F" w:rsidRDefault="00555D7B" w:rsidP="006D3DC1">
            <w:pPr>
              <w:pStyle w:val="Normal6a"/>
            </w:pPr>
            <w:r w:rsidRPr="009B732F">
              <w:rPr>
                <w:b/>
                <w:i/>
              </w:rPr>
              <w:t>(c) ukrepi, katerih glavni namen je carinska kontrola.</w:t>
            </w:r>
          </w:p>
        </w:tc>
      </w:tr>
    </w:tbl>
    <w:p w14:paraId="1958E5AD"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26FE5B5" w14:textId="77777777" w:rsidR="00555D7B" w:rsidRPr="009B732F" w:rsidRDefault="00555D7B" w:rsidP="00555D7B">
      <w:r w:rsidRPr="000A6CEA">
        <w:rPr>
          <w:rStyle w:val="HideTWBExt"/>
        </w:rPr>
        <w:t>&lt;/AmendB&gt;</w:t>
      </w:r>
    </w:p>
    <w:p w14:paraId="19CC0BA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168</w:t>
      </w:r>
      <w:r w:rsidRPr="000A6CEA">
        <w:rPr>
          <w:rStyle w:val="HideTWBExt"/>
          <w:b w:val="0"/>
        </w:rPr>
        <w:t>&lt;/NumAmB&gt;</w:t>
      </w:r>
    </w:p>
    <w:p w14:paraId="43E7B04E"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2A637861" w14:textId="77777777" w:rsidR="00555D7B" w:rsidRPr="009B732F" w:rsidRDefault="00555D7B" w:rsidP="00555D7B">
      <w:pPr>
        <w:pStyle w:val="NormalBold"/>
      </w:pPr>
      <w:r w:rsidRPr="000A6CEA">
        <w:rPr>
          <w:rStyle w:val="HideTWBExt"/>
          <w:b w:val="0"/>
        </w:rPr>
        <w:t>&lt;/RepeatBlock-By&gt;</w:t>
      </w:r>
    </w:p>
    <w:p w14:paraId="450DE52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11BC5D5" w14:textId="77777777" w:rsidR="00555D7B" w:rsidRPr="009B732F" w:rsidRDefault="00555D7B" w:rsidP="00555D7B">
      <w:pPr>
        <w:pStyle w:val="NormalBold"/>
      </w:pPr>
      <w:r w:rsidRPr="000A6CEA">
        <w:rPr>
          <w:rStyle w:val="HideTWBExt"/>
          <w:b w:val="0"/>
        </w:rPr>
        <w:t>&lt;Article&gt;</w:t>
      </w:r>
      <w:r w:rsidRPr="009B732F">
        <w:t>Člen 3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6BEF795" w14:textId="77777777" w:rsidTr="006D3DC1">
        <w:trPr>
          <w:trHeight w:hRule="exact" w:val="240"/>
          <w:jc w:val="center"/>
        </w:trPr>
        <w:tc>
          <w:tcPr>
            <w:tcW w:w="9752" w:type="dxa"/>
            <w:gridSpan w:val="2"/>
            <w:tcBorders>
              <w:top w:val="nil"/>
              <w:left w:val="nil"/>
              <w:bottom w:val="nil"/>
              <w:right w:val="nil"/>
            </w:tcBorders>
          </w:tcPr>
          <w:p w14:paraId="6181419C" w14:textId="77777777" w:rsidR="00555D7B" w:rsidRPr="009B732F" w:rsidRDefault="00555D7B" w:rsidP="006D3DC1"/>
        </w:tc>
      </w:tr>
      <w:tr w:rsidR="00AA652F" w:rsidRPr="009B732F" w14:paraId="48D4DFF1" w14:textId="77777777" w:rsidTr="006D3DC1">
        <w:trPr>
          <w:trHeight w:val="240"/>
          <w:jc w:val="center"/>
        </w:trPr>
        <w:tc>
          <w:tcPr>
            <w:tcW w:w="4876" w:type="dxa"/>
            <w:tcBorders>
              <w:top w:val="nil"/>
              <w:left w:val="nil"/>
              <w:bottom w:val="nil"/>
              <w:right w:val="nil"/>
            </w:tcBorders>
          </w:tcPr>
          <w:p w14:paraId="572CD6E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E3D82EE" w14:textId="77777777" w:rsidR="00555D7B" w:rsidRPr="009B732F" w:rsidRDefault="00555D7B" w:rsidP="006D3DC1">
            <w:pPr>
              <w:pStyle w:val="AmColumnHeading"/>
            </w:pPr>
            <w:r w:rsidRPr="009B732F">
              <w:t>Predlog spremembe</w:t>
            </w:r>
          </w:p>
        </w:tc>
      </w:tr>
      <w:tr w:rsidR="00AA652F" w:rsidRPr="009B732F" w14:paraId="3550C626" w14:textId="77777777" w:rsidTr="006D3DC1">
        <w:trPr>
          <w:jc w:val="center"/>
        </w:trPr>
        <w:tc>
          <w:tcPr>
            <w:tcW w:w="4876" w:type="dxa"/>
            <w:tcBorders>
              <w:top w:val="nil"/>
              <w:left w:val="nil"/>
              <w:bottom w:val="nil"/>
              <w:right w:val="nil"/>
            </w:tcBorders>
          </w:tcPr>
          <w:p w14:paraId="29A00794" w14:textId="77777777" w:rsidR="00555D7B" w:rsidRPr="009B732F" w:rsidRDefault="00555D7B" w:rsidP="006D3DC1">
            <w:pPr>
              <w:pStyle w:val="Normal6a"/>
            </w:pPr>
          </w:p>
        </w:tc>
        <w:tc>
          <w:tcPr>
            <w:tcW w:w="4876" w:type="dxa"/>
            <w:tcBorders>
              <w:top w:val="nil"/>
              <w:left w:val="nil"/>
              <w:bottom w:val="nil"/>
              <w:right w:val="nil"/>
            </w:tcBorders>
          </w:tcPr>
          <w:p w14:paraId="7B4F893C" w14:textId="77777777" w:rsidR="00555D7B" w:rsidRPr="009B732F" w:rsidRDefault="00555D7B" w:rsidP="006D3DC1">
            <w:pPr>
              <w:pStyle w:val="Normal6a"/>
              <w:jc w:val="center"/>
            </w:pPr>
            <w:r w:rsidRPr="009B732F">
              <w:rPr>
                <w:b/>
                <w:i/>
              </w:rPr>
              <w:t>Člen 3a</w:t>
            </w:r>
            <w:r w:rsidRPr="009B732F">
              <w:tab/>
            </w:r>
          </w:p>
        </w:tc>
      </w:tr>
      <w:tr w:rsidR="00AA652F" w:rsidRPr="009B732F" w14:paraId="2AE49D02" w14:textId="77777777" w:rsidTr="006D3DC1">
        <w:trPr>
          <w:jc w:val="center"/>
        </w:trPr>
        <w:tc>
          <w:tcPr>
            <w:tcW w:w="4876" w:type="dxa"/>
            <w:tcBorders>
              <w:top w:val="nil"/>
              <w:left w:val="nil"/>
              <w:bottom w:val="nil"/>
              <w:right w:val="nil"/>
            </w:tcBorders>
          </w:tcPr>
          <w:p w14:paraId="76CE6350" w14:textId="77777777" w:rsidR="00555D7B" w:rsidRPr="009B732F" w:rsidRDefault="00555D7B" w:rsidP="006D3DC1">
            <w:pPr>
              <w:pStyle w:val="Normal6a"/>
            </w:pPr>
          </w:p>
        </w:tc>
        <w:tc>
          <w:tcPr>
            <w:tcW w:w="4876" w:type="dxa"/>
            <w:tcBorders>
              <w:top w:val="nil"/>
              <w:left w:val="nil"/>
              <w:bottom w:val="nil"/>
              <w:right w:val="nil"/>
            </w:tcBorders>
          </w:tcPr>
          <w:p w14:paraId="66C4E726" w14:textId="77777777" w:rsidR="00555D7B" w:rsidRPr="009B732F" w:rsidRDefault="00555D7B" w:rsidP="006D3DC1">
            <w:pPr>
              <w:pStyle w:val="Normal6a"/>
              <w:jc w:val="center"/>
            </w:pPr>
            <w:r w:rsidRPr="009B732F">
              <w:rPr>
                <w:b/>
                <w:i/>
              </w:rPr>
              <w:t>Nediskriminacija in spoštovanje temeljnih pravic</w:t>
            </w:r>
          </w:p>
        </w:tc>
      </w:tr>
      <w:tr w:rsidR="00AA652F" w:rsidRPr="009B732F" w14:paraId="47F3DCA4" w14:textId="77777777" w:rsidTr="006D3DC1">
        <w:trPr>
          <w:jc w:val="center"/>
        </w:trPr>
        <w:tc>
          <w:tcPr>
            <w:tcW w:w="4876" w:type="dxa"/>
            <w:tcBorders>
              <w:top w:val="nil"/>
              <w:left w:val="nil"/>
              <w:bottom w:val="nil"/>
              <w:right w:val="nil"/>
            </w:tcBorders>
          </w:tcPr>
          <w:p w14:paraId="1F682767" w14:textId="77777777" w:rsidR="00555D7B" w:rsidRPr="009B732F" w:rsidRDefault="00555D7B" w:rsidP="006D3DC1">
            <w:pPr>
              <w:pStyle w:val="Normal6a"/>
            </w:pPr>
          </w:p>
        </w:tc>
        <w:tc>
          <w:tcPr>
            <w:tcW w:w="4876" w:type="dxa"/>
            <w:tcBorders>
              <w:top w:val="nil"/>
              <w:left w:val="nil"/>
              <w:bottom w:val="nil"/>
              <w:right w:val="nil"/>
            </w:tcBorders>
          </w:tcPr>
          <w:p w14:paraId="79BC4D71" w14:textId="77777777" w:rsidR="00555D7B" w:rsidRPr="009B732F" w:rsidRDefault="00555D7B" w:rsidP="006D3DC1">
            <w:pPr>
              <w:pStyle w:val="Normal6a"/>
            </w:pPr>
            <w:r w:rsidRPr="009B732F">
              <w:rPr>
                <w:b/>
                <w:i/>
              </w:rPr>
              <w:t>Ukrepi, financirani v okviru podpore Unije, se izvajajo ob doslednem spoštovanju pravic in načel iz pravnega reda Unije in Listine ter mednarodnih obveznosti Unije v zvezi s temeljnimi pravicami, zlasti z zagotavljanjem skladnosti z načeloma nediskriminacije in nevračanja.</w:t>
            </w:r>
          </w:p>
        </w:tc>
      </w:tr>
    </w:tbl>
    <w:p w14:paraId="71644B5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FAAC7DC"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45C1FD97" w14:textId="77777777" w:rsidR="00555D7B" w:rsidRPr="009B732F" w:rsidRDefault="00555D7B" w:rsidP="00555D7B">
      <w:pPr>
        <w:pStyle w:val="AmJustText"/>
      </w:pPr>
      <w:r w:rsidRPr="009B732F">
        <w:t>Standardno zagotavljanje temeljnih pravic, povzeto iz obstoječega Instrumenta za finančno podporo za upravljanje meja in vizumsko politiko.</w:t>
      </w:r>
    </w:p>
    <w:p w14:paraId="3E2A6C50" w14:textId="77777777" w:rsidR="00555D7B" w:rsidRPr="009B732F" w:rsidRDefault="00555D7B" w:rsidP="00555D7B">
      <w:r w:rsidRPr="000A6CEA">
        <w:rPr>
          <w:rStyle w:val="HideTWBExt"/>
        </w:rPr>
        <w:t>&lt;/AmendB&gt;</w:t>
      </w:r>
    </w:p>
    <w:p w14:paraId="7C8A0676"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169</w:t>
      </w:r>
      <w:r w:rsidRPr="000A6CEA">
        <w:rPr>
          <w:rStyle w:val="HideTWBExt"/>
          <w:b w:val="0"/>
        </w:rPr>
        <w:t>&lt;/NumAmB&gt;</w:t>
      </w:r>
    </w:p>
    <w:p w14:paraId="5626CF0F" w14:textId="77777777" w:rsidR="00555D7B" w:rsidRPr="009B732F" w:rsidRDefault="00555D7B" w:rsidP="00555D7B">
      <w:pPr>
        <w:pStyle w:val="NormalBold"/>
      </w:pPr>
      <w:r w:rsidRPr="000A6CEA">
        <w:rPr>
          <w:rStyle w:val="HideTWBExt"/>
          <w:b w:val="0"/>
        </w:rPr>
        <w:t>&lt;RepeatBlock-By&gt;&lt;Members&gt;</w:t>
      </w:r>
      <w:r w:rsidRPr="009B732F">
        <w:t>Ilaria Salis</w:t>
      </w:r>
      <w:r w:rsidRPr="000A6CEA">
        <w:rPr>
          <w:rStyle w:val="HideTWBExt"/>
          <w:b w:val="0"/>
        </w:rPr>
        <w:t>&lt;/Members&gt;</w:t>
      </w:r>
    </w:p>
    <w:p w14:paraId="29E24566" w14:textId="77777777" w:rsidR="00555D7B" w:rsidRPr="009B732F" w:rsidRDefault="00555D7B" w:rsidP="00555D7B">
      <w:pPr>
        <w:pStyle w:val="NormalBold"/>
      </w:pPr>
      <w:r w:rsidRPr="000A6CEA">
        <w:rPr>
          <w:rStyle w:val="HideTWBExt"/>
          <w:b w:val="0"/>
        </w:rPr>
        <w:t>&lt;/RepeatBlock-By&gt;</w:t>
      </w:r>
    </w:p>
    <w:p w14:paraId="688D107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6BD070A" w14:textId="77777777" w:rsidR="00555D7B" w:rsidRPr="009B732F" w:rsidRDefault="00555D7B" w:rsidP="00555D7B">
      <w:pPr>
        <w:pStyle w:val="NormalBold"/>
      </w:pPr>
      <w:r w:rsidRPr="000A6CEA">
        <w:rPr>
          <w:rStyle w:val="HideTWBExt"/>
          <w:b w:val="0"/>
        </w:rPr>
        <w:t>&lt;Article&gt;</w:t>
      </w:r>
      <w:r w:rsidRPr="009B732F">
        <w:t>Člen 3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B38F72B" w14:textId="77777777" w:rsidTr="006D3DC1">
        <w:trPr>
          <w:trHeight w:hRule="exact" w:val="240"/>
          <w:jc w:val="center"/>
        </w:trPr>
        <w:tc>
          <w:tcPr>
            <w:tcW w:w="9752" w:type="dxa"/>
            <w:gridSpan w:val="2"/>
            <w:tcBorders>
              <w:top w:val="nil"/>
              <w:left w:val="nil"/>
              <w:bottom w:val="nil"/>
              <w:right w:val="nil"/>
            </w:tcBorders>
          </w:tcPr>
          <w:p w14:paraId="1CC3B665" w14:textId="77777777" w:rsidR="00555D7B" w:rsidRPr="009B732F" w:rsidRDefault="00555D7B" w:rsidP="006D3DC1"/>
        </w:tc>
      </w:tr>
      <w:tr w:rsidR="00AA652F" w:rsidRPr="009B732F" w14:paraId="246920A1" w14:textId="77777777" w:rsidTr="006D3DC1">
        <w:trPr>
          <w:trHeight w:val="240"/>
          <w:jc w:val="center"/>
        </w:trPr>
        <w:tc>
          <w:tcPr>
            <w:tcW w:w="4876" w:type="dxa"/>
            <w:tcBorders>
              <w:top w:val="nil"/>
              <w:left w:val="nil"/>
              <w:bottom w:val="nil"/>
              <w:right w:val="nil"/>
            </w:tcBorders>
          </w:tcPr>
          <w:p w14:paraId="736EE21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FE58D42" w14:textId="77777777" w:rsidR="00555D7B" w:rsidRPr="009B732F" w:rsidRDefault="00555D7B" w:rsidP="006D3DC1">
            <w:pPr>
              <w:pStyle w:val="AmColumnHeading"/>
            </w:pPr>
            <w:r w:rsidRPr="009B732F">
              <w:t>Predlog spremembe</w:t>
            </w:r>
          </w:p>
        </w:tc>
      </w:tr>
      <w:tr w:rsidR="00AA652F" w:rsidRPr="009B732F" w14:paraId="65ED90B7" w14:textId="77777777" w:rsidTr="006D3DC1">
        <w:trPr>
          <w:jc w:val="center"/>
        </w:trPr>
        <w:tc>
          <w:tcPr>
            <w:tcW w:w="4876" w:type="dxa"/>
            <w:tcBorders>
              <w:top w:val="nil"/>
              <w:left w:val="nil"/>
              <w:bottom w:val="nil"/>
              <w:right w:val="nil"/>
            </w:tcBorders>
          </w:tcPr>
          <w:p w14:paraId="70157982" w14:textId="77777777" w:rsidR="00555D7B" w:rsidRPr="009B732F" w:rsidRDefault="00555D7B" w:rsidP="006D3DC1">
            <w:pPr>
              <w:pStyle w:val="Normal6a"/>
            </w:pPr>
          </w:p>
        </w:tc>
        <w:tc>
          <w:tcPr>
            <w:tcW w:w="4876" w:type="dxa"/>
            <w:tcBorders>
              <w:top w:val="nil"/>
              <w:left w:val="nil"/>
              <w:bottom w:val="nil"/>
              <w:right w:val="nil"/>
            </w:tcBorders>
          </w:tcPr>
          <w:p w14:paraId="02E352D6" w14:textId="77777777" w:rsidR="00555D7B" w:rsidRPr="009B732F" w:rsidRDefault="00555D7B" w:rsidP="006D3DC1">
            <w:pPr>
              <w:pStyle w:val="Normal6a"/>
              <w:jc w:val="center"/>
            </w:pPr>
            <w:r w:rsidRPr="009B732F">
              <w:rPr>
                <w:b/>
                <w:i/>
              </w:rPr>
              <w:t>Člen 3a</w:t>
            </w:r>
            <w:r w:rsidRPr="009B732F">
              <w:tab/>
            </w:r>
          </w:p>
        </w:tc>
      </w:tr>
      <w:tr w:rsidR="00AA652F" w:rsidRPr="009B732F" w14:paraId="5C45840B" w14:textId="77777777" w:rsidTr="006D3DC1">
        <w:trPr>
          <w:jc w:val="center"/>
        </w:trPr>
        <w:tc>
          <w:tcPr>
            <w:tcW w:w="4876" w:type="dxa"/>
            <w:tcBorders>
              <w:top w:val="nil"/>
              <w:left w:val="nil"/>
              <w:bottom w:val="nil"/>
              <w:right w:val="nil"/>
            </w:tcBorders>
          </w:tcPr>
          <w:p w14:paraId="65D5A66E" w14:textId="77777777" w:rsidR="00555D7B" w:rsidRPr="009B732F" w:rsidRDefault="00555D7B" w:rsidP="006D3DC1">
            <w:pPr>
              <w:pStyle w:val="Normal6a"/>
            </w:pPr>
          </w:p>
        </w:tc>
        <w:tc>
          <w:tcPr>
            <w:tcW w:w="4876" w:type="dxa"/>
            <w:tcBorders>
              <w:top w:val="nil"/>
              <w:left w:val="nil"/>
              <w:bottom w:val="nil"/>
              <w:right w:val="nil"/>
            </w:tcBorders>
          </w:tcPr>
          <w:p w14:paraId="505EB4A8" w14:textId="77777777" w:rsidR="00555D7B" w:rsidRPr="009B732F" w:rsidRDefault="00555D7B" w:rsidP="006D3DC1">
            <w:pPr>
              <w:pStyle w:val="Normal6a"/>
              <w:jc w:val="center"/>
            </w:pPr>
            <w:r w:rsidRPr="009B732F">
              <w:rPr>
                <w:b/>
                <w:i/>
              </w:rPr>
              <w:t>Nediskriminacija in spoštovanje temeljnih pravic</w:t>
            </w:r>
          </w:p>
        </w:tc>
      </w:tr>
      <w:tr w:rsidR="00AA652F" w:rsidRPr="009B732F" w14:paraId="3CFCCE29" w14:textId="77777777" w:rsidTr="006D3DC1">
        <w:trPr>
          <w:jc w:val="center"/>
        </w:trPr>
        <w:tc>
          <w:tcPr>
            <w:tcW w:w="4876" w:type="dxa"/>
            <w:tcBorders>
              <w:top w:val="nil"/>
              <w:left w:val="nil"/>
              <w:bottom w:val="nil"/>
              <w:right w:val="nil"/>
            </w:tcBorders>
          </w:tcPr>
          <w:p w14:paraId="71E7933A" w14:textId="77777777" w:rsidR="00555D7B" w:rsidRPr="009B732F" w:rsidRDefault="00555D7B" w:rsidP="006D3DC1">
            <w:pPr>
              <w:pStyle w:val="Normal6a"/>
            </w:pPr>
          </w:p>
        </w:tc>
        <w:tc>
          <w:tcPr>
            <w:tcW w:w="4876" w:type="dxa"/>
            <w:tcBorders>
              <w:top w:val="nil"/>
              <w:left w:val="nil"/>
              <w:bottom w:val="nil"/>
              <w:right w:val="nil"/>
            </w:tcBorders>
          </w:tcPr>
          <w:p w14:paraId="5C08143A" w14:textId="77777777" w:rsidR="00555D7B" w:rsidRPr="009B732F" w:rsidRDefault="00555D7B" w:rsidP="006D3DC1">
            <w:pPr>
              <w:pStyle w:val="Normal6a"/>
            </w:pPr>
            <w:r w:rsidRPr="009B732F">
              <w:rPr>
                <w:b/>
                <w:i/>
              </w:rPr>
              <w:t>Ukrepi, financirani v okviru podpore Unije, se izvajajo ob doslednem spoštovanju pravic in načel iz pravnega reda Unije in Listine ter mednarodnih obveznosti Unije v zvezi s temeljnimi pravicami, zlasti z zagotavljanjem skladnosti z načeloma nediskriminacije in nevračanja.</w:t>
            </w:r>
          </w:p>
        </w:tc>
      </w:tr>
    </w:tbl>
    <w:p w14:paraId="497DD39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B2BE3E8" w14:textId="77777777" w:rsidR="00555D7B" w:rsidRPr="009B732F" w:rsidRDefault="00555D7B" w:rsidP="00555D7B">
      <w:r w:rsidRPr="000A6CEA">
        <w:rPr>
          <w:rStyle w:val="HideTWBExt"/>
        </w:rPr>
        <w:t>&lt;/AmendB&gt;</w:t>
      </w:r>
    </w:p>
    <w:p w14:paraId="5DD32C1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170</w:t>
      </w:r>
      <w:r w:rsidRPr="000A6CEA">
        <w:rPr>
          <w:rStyle w:val="HideTWBExt"/>
          <w:b w:val="0"/>
        </w:rPr>
        <w:t>&lt;/NumAmB&gt;</w:t>
      </w:r>
    </w:p>
    <w:p w14:paraId="09509062"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72BFC163" w14:textId="77777777" w:rsidR="00555D7B" w:rsidRPr="009B732F" w:rsidRDefault="00555D7B" w:rsidP="00555D7B">
      <w:pPr>
        <w:pStyle w:val="NormalBold"/>
      </w:pPr>
      <w:r w:rsidRPr="000A6CEA">
        <w:rPr>
          <w:rStyle w:val="HideTWBExt"/>
          <w:b w:val="0"/>
        </w:rPr>
        <w:t>&lt;/RepeatBlock-By&gt;</w:t>
      </w:r>
    </w:p>
    <w:p w14:paraId="416ADF3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C02ECC5" w14:textId="77777777" w:rsidR="00555D7B" w:rsidRPr="009B732F" w:rsidRDefault="00555D7B" w:rsidP="00555D7B">
      <w:pPr>
        <w:pStyle w:val="NormalBold"/>
      </w:pPr>
      <w:r w:rsidRPr="000A6CEA">
        <w:rPr>
          <w:rStyle w:val="HideTWBExt"/>
          <w:b w:val="0"/>
        </w:rPr>
        <w:t>&lt;Article&gt;</w:t>
      </w:r>
      <w:r w:rsidRPr="009B732F">
        <w:t>Člen 4 – odstavek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CA9A766" w14:textId="77777777" w:rsidTr="006D3DC1">
        <w:trPr>
          <w:trHeight w:hRule="exact" w:val="240"/>
          <w:jc w:val="center"/>
        </w:trPr>
        <w:tc>
          <w:tcPr>
            <w:tcW w:w="9752" w:type="dxa"/>
            <w:gridSpan w:val="2"/>
            <w:tcBorders>
              <w:top w:val="nil"/>
              <w:left w:val="nil"/>
              <w:bottom w:val="nil"/>
              <w:right w:val="nil"/>
            </w:tcBorders>
          </w:tcPr>
          <w:p w14:paraId="57421197" w14:textId="77777777" w:rsidR="00555D7B" w:rsidRPr="009B732F" w:rsidRDefault="00555D7B" w:rsidP="006D3DC1"/>
        </w:tc>
      </w:tr>
      <w:tr w:rsidR="00AA652F" w:rsidRPr="009B732F" w14:paraId="73055143" w14:textId="77777777" w:rsidTr="006D3DC1">
        <w:trPr>
          <w:trHeight w:val="240"/>
          <w:jc w:val="center"/>
        </w:trPr>
        <w:tc>
          <w:tcPr>
            <w:tcW w:w="4876" w:type="dxa"/>
            <w:tcBorders>
              <w:top w:val="nil"/>
              <w:left w:val="nil"/>
              <w:bottom w:val="nil"/>
              <w:right w:val="nil"/>
            </w:tcBorders>
          </w:tcPr>
          <w:p w14:paraId="3387A9D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68BFA11" w14:textId="77777777" w:rsidR="00555D7B" w:rsidRPr="009B732F" w:rsidRDefault="00555D7B" w:rsidP="006D3DC1">
            <w:pPr>
              <w:pStyle w:val="AmColumnHeading"/>
            </w:pPr>
            <w:r w:rsidRPr="009B732F">
              <w:t>Predlog spremembe</w:t>
            </w:r>
          </w:p>
        </w:tc>
      </w:tr>
      <w:tr w:rsidR="00AA652F" w:rsidRPr="009B732F" w14:paraId="5BCEE7E1" w14:textId="77777777" w:rsidTr="006D3DC1">
        <w:trPr>
          <w:jc w:val="center"/>
        </w:trPr>
        <w:tc>
          <w:tcPr>
            <w:tcW w:w="4876" w:type="dxa"/>
            <w:tcBorders>
              <w:top w:val="nil"/>
              <w:left w:val="nil"/>
              <w:bottom w:val="nil"/>
              <w:right w:val="nil"/>
            </w:tcBorders>
          </w:tcPr>
          <w:p w14:paraId="2E0B778B" w14:textId="77777777" w:rsidR="00555D7B" w:rsidRPr="009B732F" w:rsidRDefault="00555D7B" w:rsidP="006D3DC1">
            <w:pPr>
              <w:pStyle w:val="Normal6a"/>
            </w:pPr>
            <w:r w:rsidRPr="009B732F">
              <w:t>1.</w:t>
            </w:r>
            <w:r w:rsidRPr="009B732F">
              <w:tab/>
              <w:t xml:space="preserve">Okvirna finančna sredstva za izvajanje ciljev iz člena 3 za obdobje od 2028 do 2034 znašajo </w:t>
            </w:r>
            <w:r w:rsidRPr="009B732F">
              <w:rPr>
                <w:b/>
                <w:bCs/>
                <w:i/>
                <w:iCs/>
              </w:rPr>
              <w:t>15 396 750 000 EUR</w:t>
            </w:r>
            <w:r w:rsidRPr="009B732F">
              <w:t xml:space="preserve">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08F5E13F" w14:textId="77777777" w:rsidR="00555D7B" w:rsidRPr="009B732F" w:rsidRDefault="00555D7B" w:rsidP="006D3DC1">
            <w:pPr>
              <w:pStyle w:val="Normal6a"/>
            </w:pPr>
            <w:r w:rsidRPr="009B732F">
              <w:t>1.</w:t>
            </w:r>
            <w:r w:rsidRPr="009B732F">
              <w:tab/>
              <w:t xml:space="preserve">Okvirna finančna sredstva za izvajanje ciljev iz člena 3 za obdobje od 2028 do 2034 znašajo </w:t>
            </w:r>
            <w:r w:rsidRPr="009B732F">
              <w:rPr>
                <w:b/>
                <w:bCs/>
                <w:i/>
                <w:iCs/>
              </w:rPr>
              <w:t>[...]</w:t>
            </w:r>
            <w:r w:rsidRPr="009B732F">
              <w:t xml:space="preserve"> v tekočih cenah. Izvrševala se bodo v skladu s horizontalnimi pravili za načrte za nacionalna in regionalna partnerstva, določenimi v Uredbi (EU) [...] o vzpostavitvi Evropskega sklada za ekonomsko, socialno in teritorialno kohezijo, kmetijstvo in podeželje, ribištvo in pomorstvo ter blaginjo in varnost.</w:t>
            </w:r>
          </w:p>
        </w:tc>
      </w:tr>
    </w:tbl>
    <w:p w14:paraId="2BA2933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6F62462" w14:textId="77777777" w:rsidR="00555D7B" w:rsidRPr="009B732F" w:rsidRDefault="00555D7B" w:rsidP="00555D7B">
      <w:r w:rsidRPr="000A6CEA">
        <w:rPr>
          <w:rStyle w:val="HideTWBExt"/>
        </w:rPr>
        <w:t>&lt;/AmendB&gt;</w:t>
      </w:r>
    </w:p>
    <w:p w14:paraId="7BDE8C0E"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171</w:t>
      </w:r>
      <w:r w:rsidRPr="000A6CEA">
        <w:rPr>
          <w:rStyle w:val="HideTWBExt"/>
          <w:b w:val="0"/>
        </w:rPr>
        <w:t>&lt;/NumAmB&gt;</w:t>
      </w:r>
    </w:p>
    <w:p w14:paraId="23AFE7BA" w14:textId="77777777" w:rsidR="00555D7B" w:rsidRPr="009B732F" w:rsidRDefault="00555D7B" w:rsidP="00555D7B">
      <w:pPr>
        <w:pStyle w:val="NormalBold"/>
      </w:pPr>
      <w:r w:rsidRPr="000A6CEA">
        <w:rPr>
          <w:rStyle w:val="HideTWBExt"/>
          <w:b w:val="0"/>
        </w:rPr>
        <w:t>&lt;RepeatBlock-By&gt;&lt;Members&gt;</w:t>
      </w:r>
      <w:r w:rsidRPr="009B732F">
        <w:t>Tom Vandendriessche</w:t>
      </w:r>
      <w:r w:rsidRPr="000A6CEA">
        <w:rPr>
          <w:rStyle w:val="HideTWBExt"/>
          <w:b w:val="0"/>
        </w:rPr>
        <w:t>&lt;/Members&gt;</w:t>
      </w:r>
    </w:p>
    <w:p w14:paraId="2E59A11D" w14:textId="77777777" w:rsidR="00555D7B" w:rsidRPr="009B732F" w:rsidRDefault="00555D7B" w:rsidP="00555D7B">
      <w:pPr>
        <w:pStyle w:val="NormalBold"/>
      </w:pPr>
      <w:r w:rsidRPr="000A6CEA">
        <w:rPr>
          <w:rStyle w:val="HideTWBExt"/>
          <w:b w:val="0"/>
        </w:rPr>
        <w:t>&lt;/RepeatBlock-By&gt;</w:t>
      </w:r>
    </w:p>
    <w:p w14:paraId="3F86A78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BD4F521" w14:textId="77777777" w:rsidR="00555D7B" w:rsidRPr="009B732F" w:rsidRDefault="00555D7B" w:rsidP="00555D7B">
      <w:pPr>
        <w:pStyle w:val="NormalBold"/>
      </w:pPr>
      <w:r w:rsidRPr="000A6CEA">
        <w:rPr>
          <w:rStyle w:val="HideTWBExt"/>
          <w:b w:val="0"/>
        </w:rPr>
        <w:t>&lt;Article&gt;</w:t>
      </w:r>
      <w:r w:rsidRPr="009B732F">
        <w:t>Člen 4 – odstavek 1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EA4C32E" w14:textId="77777777" w:rsidTr="006D3DC1">
        <w:trPr>
          <w:trHeight w:hRule="exact" w:val="240"/>
          <w:jc w:val="center"/>
        </w:trPr>
        <w:tc>
          <w:tcPr>
            <w:tcW w:w="9752" w:type="dxa"/>
            <w:gridSpan w:val="2"/>
            <w:tcBorders>
              <w:top w:val="nil"/>
              <w:left w:val="nil"/>
              <w:bottom w:val="nil"/>
              <w:right w:val="nil"/>
            </w:tcBorders>
          </w:tcPr>
          <w:p w14:paraId="23CCB0BB" w14:textId="77777777" w:rsidR="00555D7B" w:rsidRPr="009B732F" w:rsidRDefault="00555D7B" w:rsidP="006D3DC1"/>
        </w:tc>
      </w:tr>
      <w:tr w:rsidR="00AA652F" w:rsidRPr="009B732F" w14:paraId="6FDB1824" w14:textId="77777777" w:rsidTr="006D3DC1">
        <w:trPr>
          <w:trHeight w:val="240"/>
          <w:jc w:val="center"/>
        </w:trPr>
        <w:tc>
          <w:tcPr>
            <w:tcW w:w="4876" w:type="dxa"/>
            <w:tcBorders>
              <w:top w:val="nil"/>
              <w:left w:val="nil"/>
              <w:bottom w:val="nil"/>
              <w:right w:val="nil"/>
            </w:tcBorders>
          </w:tcPr>
          <w:p w14:paraId="11E0C65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7255FDA" w14:textId="77777777" w:rsidR="00555D7B" w:rsidRPr="009B732F" w:rsidRDefault="00555D7B" w:rsidP="006D3DC1">
            <w:pPr>
              <w:pStyle w:val="AmColumnHeading"/>
            </w:pPr>
            <w:r w:rsidRPr="009B732F">
              <w:t>Predlog spremembe</w:t>
            </w:r>
          </w:p>
        </w:tc>
      </w:tr>
      <w:tr w:rsidR="00AA652F" w:rsidRPr="009B732F" w14:paraId="50CD7B06" w14:textId="77777777" w:rsidTr="006D3DC1">
        <w:trPr>
          <w:jc w:val="center"/>
        </w:trPr>
        <w:tc>
          <w:tcPr>
            <w:tcW w:w="4876" w:type="dxa"/>
            <w:tcBorders>
              <w:top w:val="nil"/>
              <w:left w:val="nil"/>
              <w:bottom w:val="nil"/>
              <w:right w:val="nil"/>
            </w:tcBorders>
          </w:tcPr>
          <w:p w14:paraId="433A1749" w14:textId="77777777" w:rsidR="00555D7B" w:rsidRPr="009B732F" w:rsidRDefault="00555D7B" w:rsidP="006D3DC1">
            <w:pPr>
              <w:pStyle w:val="Normal6a"/>
            </w:pPr>
          </w:p>
        </w:tc>
        <w:tc>
          <w:tcPr>
            <w:tcW w:w="4876" w:type="dxa"/>
            <w:tcBorders>
              <w:top w:val="nil"/>
              <w:left w:val="nil"/>
              <w:bottom w:val="nil"/>
              <w:right w:val="nil"/>
            </w:tcBorders>
          </w:tcPr>
          <w:p w14:paraId="269C2F40" w14:textId="77777777" w:rsidR="00555D7B" w:rsidRPr="009B732F" w:rsidRDefault="00555D7B" w:rsidP="006D3DC1">
            <w:pPr>
              <w:pStyle w:val="Normal6a"/>
            </w:pPr>
            <w:r w:rsidRPr="009B732F">
              <w:rPr>
                <w:b/>
                <w:i/>
              </w:rPr>
              <w:t>1a.</w:t>
            </w:r>
            <w:r w:rsidRPr="009B732F">
              <w:tab/>
            </w:r>
            <w:r w:rsidRPr="009B732F">
              <w:rPr>
                <w:b/>
                <w:i/>
              </w:rPr>
              <w:t>Najmanj 40 % okvirnih finančnih sredstev iz odstavka 1 se strogo nameni za nabavo, vzpostavitev in vzdrževanje fizične in tehnološke infrastrukture za varovanje meja ter za operativne stroške, povezane s hitro repatriacijo nezakonitih migrantov. Poleg tega se sredstva, zagotovljena na podlagi te uredbe, ne smejo dodeljevati nevladnim organizacijam ali subjektom, katerih dejavnosti delujejo kot dejavnik privlačevanja nezakonitih migracij, vključno z neodvisnimi akcijami iskanja in reševanja na morju.</w:t>
            </w:r>
          </w:p>
        </w:tc>
      </w:tr>
    </w:tbl>
    <w:p w14:paraId="75F567A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2973129" w14:textId="77777777" w:rsidR="00555D7B" w:rsidRPr="009B732F" w:rsidRDefault="00555D7B" w:rsidP="00555D7B">
      <w:r w:rsidRPr="000A6CEA">
        <w:rPr>
          <w:rStyle w:val="HideTWBExt"/>
        </w:rPr>
        <w:t>&lt;/AmendB&gt;</w:t>
      </w:r>
    </w:p>
    <w:p w14:paraId="5D45DF8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172</w:t>
      </w:r>
      <w:r w:rsidRPr="000A6CEA">
        <w:rPr>
          <w:rStyle w:val="HideTWBExt"/>
          <w:b w:val="0"/>
        </w:rPr>
        <w:t>&lt;/NumAmB&gt;</w:t>
      </w:r>
    </w:p>
    <w:p w14:paraId="5C9C9AD3"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7EEC829D" w14:textId="77777777" w:rsidR="00555D7B" w:rsidRPr="009B732F" w:rsidRDefault="00555D7B" w:rsidP="00555D7B">
      <w:pPr>
        <w:pStyle w:val="NormalBold"/>
      </w:pPr>
      <w:r w:rsidRPr="000A6CEA">
        <w:rPr>
          <w:rStyle w:val="HideTWBExt"/>
          <w:b w:val="0"/>
        </w:rPr>
        <w:t>&lt;/RepeatBlock-By&gt;</w:t>
      </w:r>
    </w:p>
    <w:p w14:paraId="525BCBC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6A66099" w14:textId="77777777" w:rsidR="00555D7B" w:rsidRPr="009B732F" w:rsidRDefault="00555D7B" w:rsidP="00555D7B">
      <w:pPr>
        <w:pStyle w:val="NormalBold"/>
      </w:pPr>
      <w:r w:rsidRPr="000A6CEA">
        <w:rPr>
          <w:rStyle w:val="HideTWBExt"/>
          <w:b w:val="0"/>
        </w:rPr>
        <w:t>&lt;Article&gt;</w:t>
      </w:r>
      <w:r w:rsidRPr="009B732F">
        <w:t>Člen 4 – odstavek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33ED662" w14:textId="77777777" w:rsidTr="006D3DC1">
        <w:trPr>
          <w:trHeight w:hRule="exact" w:val="240"/>
          <w:jc w:val="center"/>
        </w:trPr>
        <w:tc>
          <w:tcPr>
            <w:tcW w:w="9752" w:type="dxa"/>
            <w:gridSpan w:val="2"/>
            <w:tcBorders>
              <w:top w:val="nil"/>
              <w:left w:val="nil"/>
              <w:bottom w:val="nil"/>
              <w:right w:val="nil"/>
            </w:tcBorders>
          </w:tcPr>
          <w:p w14:paraId="57D4A15A" w14:textId="77777777" w:rsidR="00555D7B" w:rsidRPr="009B732F" w:rsidRDefault="00555D7B" w:rsidP="006D3DC1"/>
        </w:tc>
      </w:tr>
      <w:tr w:rsidR="00AA652F" w:rsidRPr="009B732F" w14:paraId="0EE94D0F" w14:textId="77777777" w:rsidTr="006D3DC1">
        <w:trPr>
          <w:trHeight w:val="240"/>
          <w:jc w:val="center"/>
        </w:trPr>
        <w:tc>
          <w:tcPr>
            <w:tcW w:w="4876" w:type="dxa"/>
            <w:tcBorders>
              <w:top w:val="nil"/>
              <w:left w:val="nil"/>
              <w:bottom w:val="nil"/>
              <w:right w:val="nil"/>
            </w:tcBorders>
          </w:tcPr>
          <w:p w14:paraId="6CB33B8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2FF8049" w14:textId="77777777" w:rsidR="00555D7B" w:rsidRPr="009B732F" w:rsidRDefault="00555D7B" w:rsidP="006D3DC1">
            <w:pPr>
              <w:pStyle w:val="AmColumnHeading"/>
            </w:pPr>
            <w:r w:rsidRPr="009B732F">
              <w:t>Predlog spremembe</w:t>
            </w:r>
          </w:p>
        </w:tc>
      </w:tr>
      <w:tr w:rsidR="00AA652F" w:rsidRPr="009B732F" w14:paraId="7362D6B2" w14:textId="77777777" w:rsidTr="006D3DC1">
        <w:trPr>
          <w:jc w:val="center"/>
        </w:trPr>
        <w:tc>
          <w:tcPr>
            <w:tcW w:w="4876" w:type="dxa"/>
            <w:tcBorders>
              <w:top w:val="nil"/>
              <w:left w:val="nil"/>
              <w:bottom w:val="nil"/>
              <w:right w:val="nil"/>
            </w:tcBorders>
          </w:tcPr>
          <w:p w14:paraId="273DF871" w14:textId="77777777" w:rsidR="00555D7B" w:rsidRPr="009B732F" w:rsidRDefault="00555D7B" w:rsidP="006D3DC1">
            <w:pPr>
              <w:pStyle w:val="Normal6a"/>
            </w:pPr>
            <w:r w:rsidRPr="009B732F">
              <w:t>2.</w:t>
            </w:r>
            <w:r w:rsidRPr="009B732F">
              <w:tab/>
              <w:t>Komisija sprejme izvedbeni akt o določitvi zneska za posamezno državo članico, pri čemer uporabi metodologijo dodeljevanja, določeno v oddelku B Priloge I k uredbi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0F70BF2D" w14:textId="77777777" w:rsidR="00555D7B" w:rsidRPr="009B732F" w:rsidRDefault="00555D7B" w:rsidP="006D3DC1">
            <w:pPr>
              <w:pStyle w:val="Normal6a"/>
            </w:pPr>
            <w:r w:rsidRPr="009B732F">
              <w:t>2.</w:t>
            </w:r>
            <w:r w:rsidRPr="009B732F">
              <w:tab/>
              <w:t>Komisija sprejme izvedbeni akt o določitvi zneska za posamezno državo članico, pri čemer uporabi metodologijo dodeljevanja, določeno v oddelku B Priloge I k uredbi (EU) […] o vzpostavitvi Evropskega sklada za ekonomsko, socialno in teritorialno kohezijo, kmetijstvo in podeželje, ribištvo in pomorstvo ter blaginjo in varnost</w:t>
            </w:r>
            <w:r w:rsidRPr="009B732F">
              <w:rPr>
                <w:b/>
                <w:i/>
              </w:rPr>
              <w:t>, ob upoštevanju objektivnih meril, med drugim obsega zunanjih meja, migracijskega pritiska, varnostnih tveganj in specifičnih geografskih okoliščin držav članic</w:t>
            </w:r>
            <w:r w:rsidRPr="009B732F">
              <w:t>.</w:t>
            </w:r>
          </w:p>
        </w:tc>
      </w:tr>
    </w:tbl>
    <w:p w14:paraId="31D3511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12DAC4E3" w14:textId="77777777" w:rsidR="00555D7B" w:rsidRPr="009B732F" w:rsidRDefault="00555D7B" w:rsidP="00555D7B">
      <w:r w:rsidRPr="000A6CEA">
        <w:rPr>
          <w:rStyle w:val="HideTWBExt"/>
        </w:rPr>
        <w:t>&lt;/AmendB&gt;</w:t>
      </w:r>
    </w:p>
    <w:p w14:paraId="6DBFF0A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173</w:t>
      </w:r>
      <w:r w:rsidRPr="000A6CEA">
        <w:rPr>
          <w:rStyle w:val="HideTWBExt"/>
          <w:b w:val="0"/>
        </w:rPr>
        <w:t>&lt;/NumAmB&gt;</w:t>
      </w:r>
    </w:p>
    <w:p w14:paraId="77806612"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13D8C949" w14:textId="77777777" w:rsidR="00555D7B" w:rsidRPr="009B732F" w:rsidRDefault="00555D7B" w:rsidP="00555D7B">
      <w:pPr>
        <w:pStyle w:val="NormalBold"/>
      </w:pPr>
      <w:r w:rsidRPr="000A6CEA">
        <w:rPr>
          <w:rStyle w:val="HideTWBExt"/>
          <w:b w:val="0"/>
        </w:rPr>
        <w:t>&lt;/RepeatBlock-By&gt;</w:t>
      </w:r>
    </w:p>
    <w:p w14:paraId="7EAEBC0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0702F77" w14:textId="77777777" w:rsidR="00555D7B" w:rsidRPr="009B732F" w:rsidRDefault="00555D7B" w:rsidP="00555D7B">
      <w:pPr>
        <w:pStyle w:val="NormalBold"/>
      </w:pPr>
      <w:r w:rsidRPr="000A6CEA">
        <w:rPr>
          <w:rStyle w:val="HideTWBExt"/>
          <w:b w:val="0"/>
        </w:rPr>
        <w:t>&lt;Article&gt;</w:t>
      </w:r>
      <w:r w:rsidRPr="009B732F">
        <w:t>Člen 4 – odstavek 2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7825415" w14:textId="77777777" w:rsidTr="006D3DC1">
        <w:trPr>
          <w:trHeight w:hRule="exact" w:val="240"/>
          <w:jc w:val="center"/>
        </w:trPr>
        <w:tc>
          <w:tcPr>
            <w:tcW w:w="9752" w:type="dxa"/>
            <w:gridSpan w:val="2"/>
            <w:tcBorders>
              <w:top w:val="nil"/>
              <w:left w:val="nil"/>
              <w:bottom w:val="nil"/>
              <w:right w:val="nil"/>
            </w:tcBorders>
          </w:tcPr>
          <w:p w14:paraId="3AD99051" w14:textId="77777777" w:rsidR="00555D7B" w:rsidRPr="009B732F" w:rsidRDefault="00555D7B" w:rsidP="006D3DC1"/>
        </w:tc>
      </w:tr>
      <w:tr w:rsidR="00AA652F" w:rsidRPr="009B732F" w14:paraId="13426062" w14:textId="77777777" w:rsidTr="006D3DC1">
        <w:trPr>
          <w:trHeight w:val="240"/>
          <w:jc w:val="center"/>
        </w:trPr>
        <w:tc>
          <w:tcPr>
            <w:tcW w:w="4876" w:type="dxa"/>
            <w:tcBorders>
              <w:top w:val="nil"/>
              <w:left w:val="nil"/>
              <w:bottom w:val="nil"/>
              <w:right w:val="nil"/>
            </w:tcBorders>
          </w:tcPr>
          <w:p w14:paraId="6DE08F9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AF20F50" w14:textId="77777777" w:rsidR="00555D7B" w:rsidRPr="009B732F" w:rsidRDefault="00555D7B" w:rsidP="006D3DC1">
            <w:pPr>
              <w:pStyle w:val="AmColumnHeading"/>
            </w:pPr>
            <w:r w:rsidRPr="009B732F">
              <w:t>Predlog spremembe</w:t>
            </w:r>
          </w:p>
        </w:tc>
      </w:tr>
      <w:tr w:rsidR="00AA652F" w:rsidRPr="009B732F" w14:paraId="1B082205" w14:textId="77777777" w:rsidTr="006D3DC1">
        <w:trPr>
          <w:jc w:val="center"/>
        </w:trPr>
        <w:tc>
          <w:tcPr>
            <w:tcW w:w="4876" w:type="dxa"/>
            <w:tcBorders>
              <w:top w:val="nil"/>
              <w:left w:val="nil"/>
              <w:bottom w:val="nil"/>
              <w:right w:val="nil"/>
            </w:tcBorders>
          </w:tcPr>
          <w:p w14:paraId="74784DCA" w14:textId="77777777" w:rsidR="00555D7B" w:rsidRPr="009B732F" w:rsidRDefault="00555D7B" w:rsidP="006D3DC1">
            <w:pPr>
              <w:pStyle w:val="Normal6a"/>
            </w:pPr>
          </w:p>
        </w:tc>
        <w:tc>
          <w:tcPr>
            <w:tcW w:w="4876" w:type="dxa"/>
            <w:tcBorders>
              <w:top w:val="nil"/>
              <w:left w:val="nil"/>
              <w:bottom w:val="nil"/>
              <w:right w:val="nil"/>
            </w:tcBorders>
          </w:tcPr>
          <w:p w14:paraId="464D3572" w14:textId="77777777" w:rsidR="00555D7B" w:rsidRPr="009B732F" w:rsidRDefault="00555D7B" w:rsidP="006D3DC1">
            <w:pPr>
              <w:pStyle w:val="Normal6a"/>
            </w:pPr>
            <w:r w:rsidRPr="009B732F">
              <w:rPr>
                <w:b/>
                <w:i/>
              </w:rPr>
              <w:t>2a.</w:t>
            </w:r>
            <w:r w:rsidRPr="009B732F">
              <w:tab/>
            </w:r>
            <w:r w:rsidRPr="009B732F">
              <w:rPr>
                <w:b/>
                <w:i/>
              </w:rPr>
              <w:t>Pri uporabi metodologije dodeljevanja iz odstavka 2 Komisija prilagodi izhodiščni izračun za zunanje kopenske meje z uvedbo geopolitičnega multiplikatorja 2.0 za izhodiščna merila za dodelitev, ki se uporabljajo za koeficient „skupna dolžina zunanje kopenske meje v kilometrih“ za države članice, ki se srečujejo z visokimi ravnmi nekonvencionalne agresije, ter za tiste države članice, ki upravljajo kopenske, morske ali zračne meje z vzhodnim krilom in drugimi tretjimi državami z visokim tveganjem.</w:t>
            </w:r>
          </w:p>
        </w:tc>
      </w:tr>
    </w:tbl>
    <w:p w14:paraId="220DD7D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81ED5B0"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1F86E59" w14:textId="77777777" w:rsidR="00555D7B" w:rsidRPr="009B732F" w:rsidRDefault="00555D7B" w:rsidP="00555D7B">
      <w:pPr>
        <w:pStyle w:val="AmJustText"/>
      </w:pPr>
      <w:r w:rsidRPr="009B732F">
        <w:t>The allocation methodology must reflect objective, risk-adjusted geopolitical realities rather than static administrative borders. The Commission's proposal applies a multiplier exclusively to external land borders directly shared with the Russian Federation and Belarus, assuming hybrid and kinetic risks are physically confined to those regimes. This geographical restriction fails to recognize the systemic security realities explicitly documented in the Commission's Communication on the EU's eastern regions (COM(2026) 82 final). These threats are intensely concentrated along the land and maritime perimeters adjacent to Ukraine—an active kinetic conflict zone—and the Republic of Moldova, which is under persistent state-sponsored hybrid subversion. Kinetic incidents, drone incursions, and naval mine drift in the Black Sea basin cross these borders daily, forcing frontline Member States like Romania to deploy advanced radar, counter-drone networks, and electronic warfare shielding at enormous national expense. Furthermore, the exclusion of Ukraine and Moldova from the high-risk coefficient creates an internal mathematical contradiction within the formula. While Pillar 2 (Migration) heavily weights allocations based on the administrative workloads caused by the conflict in Ukraine, Pillar 1 treats these exact same borders as low-risk perimeters. To ensure legislative consistency and true Union solidarity as called for in COM(2026) 82 final, the high-risk multiplier must be extended to external land border sections adjacent to Ukraine and Moldova, ensuring that financial flows accurately align with the actual physical and technological defence strains borne by frontline Member States.</w:t>
      </w:r>
    </w:p>
    <w:p w14:paraId="52AE02A7" w14:textId="77777777" w:rsidR="00555D7B" w:rsidRPr="009B732F" w:rsidRDefault="00555D7B" w:rsidP="00555D7B">
      <w:r w:rsidRPr="000A6CEA">
        <w:rPr>
          <w:rStyle w:val="HideTWBExt"/>
        </w:rPr>
        <w:t>&lt;/AmendB&gt;</w:t>
      </w:r>
    </w:p>
    <w:p w14:paraId="78A8B4F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174</w:t>
      </w:r>
      <w:r w:rsidRPr="000A6CEA">
        <w:rPr>
          <w:rStyle w:val="HideTWBExt"/>
          <w:b w:val="0"/>
        </w:rPr>
        <w:t>&lt;/NumAmB&gt;</w:t>
      </w:r>
    </w:p>
    <w:p w14:paraId="7B32F13E"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6C5DDA6C" w14:textId="77777777" w:rsidR="00555D7B" w:rsidRPr="009B732F" w:rsidRDefault="00555D7B" w:rsidP="00555D7B">
      <w:pPr>
        <w:pStyle w:val="NormalBold"/>
      </w:pPr>
      <w:r w:rsidRPr="000A6CEA">
        <w:rPr>
          <w:rStyle w:val="HideTWBExt"/>
          <w:b w:val="0"/>
        </w:rPr>
        <w:t>&lt;/RepeatBlock-By&gt;</w:t>
      </w:r>
    </w:p>
    <w:p w14:paraId="679147A9"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B7703EC" w14:textId="77777777" w:rsidR="00555D7B" w:rsidRPr="009B732F" w:rsidRDefault="00555D7B" w:rsidP="00555D7B">
      <w:pPr>
        <w:pStyle w:val="NormalBold"/>
      </w:pPr>
      <w:r w:rsidRPr="000A6CEA">
        <w:rPr>
          <w:rStyle w:val="HideTWBExt"/>
          <w:b w:val="0"/>
        </w:rPr>
        <w:t>&lt;Article&gt;</w:t>
      </w:r>
      <w:r w:rsidRPr="009B732F">
        <w:t>Člen 4 – odstavek 2 b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F2E46EC" w14:textId="77777777" w:rsidTr="006D3DC1">
        <w:trPr>
          <w:trHeight w:hRule="exact" w:val="240"/>
          <w:jc w:val="center"/>
        </w:trPr>
        <w:tc>
          <w:tcPr>
            <w:tcW w:w="9752" w:type="dxa"/>
            <w:gridSpan w:val="2"/>
            <w:tcBorders>
              <w:top w:val="nil"/>
              <w:left w:val="nil"/>
              <w:bottom w:val="nil"/>
              <w:right w:val="nil"/>
            </w:tcBorders>
          </w:tcPr>
          <w:p w14:paraId="2FDE534C" w14:textId="77777777" w:rsidR="00555D7B" w:rsidRPr="009B732F" w:rsidRDefault="00555D7B" w:rsidP="006D3DC1"/>
        </w:tc>
      </w:tr>
      <w:tr w:rsidR="00AA652F" w:rsidRPr="009B732F" w14:paraId="2BE499F5" w14:textId="77777777" w:rsidTr="006D3DC1">
        <w:trPr>
          <w:trHeight w:val="240"/>
          <w:jc w:val="center"/>
        </w:trPr>
        <w:tc>
          <w:tcPr>
            <w:tcW w:w="4876" w:type="dxa"/>
            <w:tcBorders>
              <w:top w:val="nil"/>
              <w:left w:val="nil"/>
              <w:bottom w:val="nil"/>
              <w:right w:val="nil"/>
            </w:tcBorders>
          </w:tcPr>
          <w:p w14:paraId="2D63D46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9D8593E" w14:textId="77777777" w:rsidR="00555D7B" w:rsidRPr="009B732F" w:rsidRDefault="00555D7B" w:rsidP="006D3DC1">
            <w:pPr>
              <w:pStyle w:val="AmColumnHeading"/>
            </w:pPr>
            <w:r w:rsidRPr="009B732F">
              <w:t>Predlog spremembe</w:t>
            </w:r>
          </w:p>
        </w:tc>
      </w:tr>
      <w:tr w:rsidR="00AA652F" w:rsidRPr="009B732F" w14:paraId="2EC78A9F" w14:textId="77777777" w:rsidTr="006D3DC1">
        <w:trPr>
          <w:jc w:val="center"/>
        </w:trPr>
        <w:tc>
          <w:tcPr>
            <w:tcW w:w="4876" w:type="dxa"/>
            <w:tcBorders>
              <w:top w:val="nil"/>
              <w:left w:val="nil"/>
              <w:bottom w:val="nil"/>
              <w:right w:val="nil"/>
            </w:tcBorders>
          </w:tcPr>
          <w:p w14:paraId="7BF31E32" w14:textId="77777777" w:rsidR="00555D7B" w:rsidRPr="009B732F" w:rsidRDefault="00555D7B" w:rsidP="006D3DC1">
            <w:pPr>
              <w:pStyle w:val="Normal6a"/>
            </w:pPr>
          </w:p>
        </w:tc>
        <w:tc>
          <w:tcPr>
            <w:tcW w:w="4876" w:type="dxa"/>
            <w:tcBorders>
              <w:top w:val="nil"/>
              <w:left w:val="nil"/>
              <w:bottom w:val="nil"/>
              <w:right w:val="nil"/>
            </w:tcBorders>
          </w:tcPr>
          <w:p w14:paraId="38DA6E55" w14:textId="77777777" w:rsidR="00555D7B" w:rsidRPr="009B732F" w:rsidRDefault="00555D7B" w:rsidP="006D3DC1">
            <w:pPr>
              <w:pStyle w:val="Normal6a"/>
            </w:pPr>
            <w:r w:rsidRPr="009B732F">
              <w:rPr>
                <w:b/>
                <w:i/>
              </w:rPr>
              <w:t>2b.</w:t>
            </w:r>
            <w:r w:rsidRPr="009B732F">
              <w:tab/>
            </w:r>
            <w:r w:rsidRPr="009B732F">
              <w:rPr>
                <w:b/>
                <w:i/>
              </w:rPr>
              <w:t>Na Komisijo se prenese pooblastilo za sprejemanje delegiranih aktov v skladu s členom 8a za spreminjanje, posodabljanje ali prilagajanje dodelitev iz člena 4 v celotnem programskem obdobju. Pri teh prilagoditvah se v skladu z objektivnimi merili in kazalniki, določenimi v tej uredbi, upoštevajo pomembne spremembe v geopolitičnih dejavnikih tveganja, izjemni migracijski ali hibridni pritiski ali strateške operativne ranljivosti, ki so bile ugotovljene na odsekih zunanjih kopenskih in morskih meja.</w:t>
            </w:r>
          </w:p>
        </w:tc>
      </w:tr>
    </w:tbl>
    <w:p w14:paraId="381DC42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8FA4C67"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6551F584" w14:textId="77777777" w:rsidR="00555D7B" w:rsidRPr="009B732F" w:rsidRDefault="00555D7B" w:rsidP="00555D7B">
      <w:pPr>
        <w:pStyle w:val="AmJustText"/>
      </w:pPr>
      <w:r w:rsidRPr="009B732F">
        <w:t>This operational division is legally justified by the findings of COM(2026) 82 final, which underscores that frontline Member States face extreme, asymmetrical costs. These states must simultaneously absorb severe economic fallout—such as slower GDP growth, higher inflation, and a drop in investment confidence—while facing acute pressure to direct vastly more resources into security, civil preparedness, and border defense than other parts of the Union. Empowering the Commission to adjust national envelopes through delegated acts guarantees that the European Parliament retains its co-legislative right of veto, ensuring that any strategic shifting of funds directly matches changing operational hotspots, critical vulnerabilities, and Union solidarity obligations on the Eastern Flank.</w:t>
      </w:r>
    </w:p>
    <w:p w14:paraId="1444AA96" w14:textId="77777777" w:rsidR="00555D7B" w:rsidRPr="009B732F" w:rsidRDefault="00555D7B" w:rsidP="00555D7B">
      <w:r w:rsidRPr="000A6CEA">
        <w:rPr>
          <w:rStyle w:val="HideTWBExt"/>
        </w:rPr>
        <w:t>&lt;/AmendB&gt;</w:t>
      </w:r>
    </w:p>
    <w:p w14:paraId="295109F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175</w:t>
      </w:r>
      <w:r w:rsidRPr="000A6CEA">
        <w:rPr>
          <w:rStyle w:val="HideTWBExt"/>
          <w:b w:val="0"/>
        </w:rPr>
        <w:t>&lt;/NumAmB&gt;</w:t>
      </w:r>
    </w:p>
    <w:p w14:paraId="24F841E4"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630496A7" w14:textId="77777777" w:rsidR="00555D7B" w:rsidRPr="009B732F" w:rsidRDefault="00555D7B" w:rsidP="00555D7B">
      <w:pPr>
        <w:pStyle w:val="NormalBold"/>
      </w:pPr>
      <w:r w:rsidRPr="000A6CEA">
        <w:rPr>
          <w:rStyle w:val="HideTWBExt"/>
          <w:b w:val="0"/>
        </w:rPr>
        <w:t>&lt;/RepeatBlock-By&gt;</w:t>
      </w:r>
    </w:p>
    <w:p w14:paraId="421461C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2F8ED36" w14:textId="77777777" w:rsidR="00555D7B" w:rsidRPr="009B732F" w:rsidRDefault="00555D7B" w:rsidP="00555D7B">
      <w:pPr>
        <w:pStyle w:val="NormalBold"/>
      </w:pPr>
      <w:r w:rsidRPr="000A6CEA">
        <w:rPr>
          <w:rStyle w:val="HideTWBExt"/>
          <w:b w:val="0"/>
        </w:rPr>
        <w:t>&lt;Article&gt;</w:t>
      </w:r>
      <w:r w:rsidRPr="009B732F">
        <w:t>Člen 4 – odstavek 3</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8AC6D10" w14:textId="77777777" w:rsidTr="006D3DC1">
        <w:trPr>
          <w:trHeight w:hRule="exact" w:val="240"/>
          <w:jc w:val="center"/>
        </w:trPr>
        <w:tc>
          <w:tcPr>
            <w:tcW w:w="9752" w:type="dxa"/>
            <w:gridSpan w:val="2"/>
            <w:tcBorders>
              <w:top w:val="nil"/>
              <w:left w:val="nil"/>
              <w:bottom w:val="nil"/>
              <w:right w:val="nil"/>
            </w:tcBorders>
          </w:tcPr>
          <w:p w14:paraId="42B0EE22" w14:textId="77777777" w:rsidR="00555D7B" w:rsidRPr="009B732F" w:rsidRDefault="00555D7B" w:rsidP="006D3DC1"/>
        </w:tc>
      </w:tr>
      <w:tr w:rsidR="00AA652F" w:rsidRPr="009B732F" w14:paraId="05B4E9BE" w14:textId="77777777" w:rsidTr="006D3DC1">
        <w:trPr>
          <w:trHeight w:val="240"/>
          <w:jc w:val="center"/>
        </w:trPr>
        <w:tc>
          <w:tcPr>
            <w:tcW w:w="4876" w:type="dxa"/>
            <w:tcBorders>
              <w:top w:val="nil"/>
              <w:left w:val="nil"/>
              <w:bottom w:val="nil"/>
              <w:right w:val="nil"/>
            </w:tcBorders>
          </w:tcPr>
          <w:p w14:paraId="29E0C911"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F8E6B3E" w14:textId="77777777" w:rsidR="00555D7B" w:rsidRPr="009B732F" w:rsidRDefault="00555D7B" w:rsidP="006D3DC1">
            <w:pPr>
              <w:pStyle w:val="AmColumnHeading"/>
            </w:pPr>
            <w:r w:rsidRPr="009B732F">
              <w:t>Predlog spremembe</w:t>
            </w:r>
          </w:p>
        </w:tc>
      </w:tr>
      <w:tr w:rsidR="00AA652F" w:rsidRPr="009B732F" w14:paraId="170ACF13" w14:textId="77777777" w:rsidTr="006D3DC1">
        <w:trPr>
          <w:jc w:val="center"/>
        </w:trPr>
        <w:tc>
          <w:tcPr>
            <w:tcW w:w="4876" w:type="dxa"/>
            <w:tcBorders>
              <w:top w:val="nil"/>
              <w:left w:val="nil"/>
              <w:bottom w:val="nil"/>
              <w:right w:val="nil"/>
            </w:tcBorders>
          </w:tcPr>
          <w:p w14:paraId="0877C4B1" w14:textId="77777777" w:rsidR="00555D7B" w:rsidRPr="009B732F" w:rsidRDefault="00555D7B" w:rsidP="006D3DC1">
            <w:pPr>
              <w:pStyle w:val="Normal6a"/>
            </w:pPr>
            <w:r w:rsidRPr="009B732F">
              <w:t>3.</w:t>
            </w:r>
            <w:r w:rsidRPr="009B732F">
              <w:tab/>
              <w:t>Poleg tega se proračunske odobritve za cilje iz člena 3 te uredbe, ki se izvršijo v okviru Instrumenta EU na podlagi naslova IV Uredbe (EU) [...] o vzpostavitvi Evropskega sklada za ekonomsko, socialno in teritorialno kohezijo, kmetijstvo in podeželje, ribištvo in pomorstvo ter blaginjo in varnost, določijo v okviru letnega proračunskega postopka iz člena 314 PDEU.</w:t>
            </w:r>
          </w:p>
        </w:tc>
        <w:tc>
          <w:tcPr>
            <w:tcW w:w="4876" w:type="dxa"/>
            <w:tcBorders>
              <w:top w:val="nil"/>
              <w:left w:val="nil"/>
              <w:bottom w:val="nil"/>
              <w:right w:val="nil"/>
            </w:tcBorders>
          </w:tcPr>
          <w:p w14:paraId="75C16349" w14:textId="77777777" w:rsidR="00555D7B" w:rsidRPr="009B732F" w:rsidRDefault="00555D7B" w:rsidP="006D3DC1">
            <w:pPr>
              <w:pStyle w:val="Normal6a"/>
            </w:pPr>
            <w:r w:rsidRPr="009B732F">
              <w:t>3.</w:t>
            </w:r>
            <w:r w:rsidRPr="009B732F">
              <w:tab/>
              <w:t xml:space="preserve">Poleg tega se proračunske odobritve za cilje iz člena 3 te uredbe, ki se izvršijo v okviru Instrumenta EU na podlagi naslova IV Uredbe (EU) [...] o vzpostavitvi Evropskega sklada za ekonomsko, socialno in teritorialno kohezijo, kmetijstvo in podeželje, ribištvo in pomorstvo ter blaginjo in varnost, določijo v okviru letnega proračunskega postopka iz člena 314 PDEU. </w:t>
            </w:r>
            <w:r w:rsidRPr="009B732F">
              <w:rPr>
                <w:b/>
                <w:i/>
              </w:rPr>
              <w:t>Zagotovi se, da Instrument EU prispeva k ciljem politike na področju notranjih zadev v skladu s ključem za dodelitev iz Priloge I k uredbi o vzpostavitvi Evropskega sklada za ekonomsko, socialno in teritorialno kohezijo, kmetijstvo in podeželje, ribištvo in pomorstvo ter blaginjo in varnost za obdobje 2028–2034.</w:t>
            </w:r>
          </w:p>
        </w:tc>
      </w:tr>
    </w:tbl>
    <w:p w14:paraId="14B6C09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206BBD7" w14:textId="77777777" w:rsidR="00555D7B" w:rsidRPr="009B732F" w:rsidRDefault="00555D7B" w:rsidP="00555D7B">
      <w:r w:rsidRPr="000A6CEA">
        <w:rPr>
          <w:rStyle w:val="HideTWBExt"/>
        </w:rPr>
        <w:t>&lt;/AmendB&gt;</w:t>
      </w:r>
    </w:p>
    <w:p w14:paraId="17610B4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176</w:t>
      </w:r>
      <w:r w:rsidRPr="000A6CEA">
        <w:rPr>
          <w:rStyle w:val="HideTWBExt"/>
          <w:b w:val="0"/>
        </w:rPr>
        <w:t>&lt;/NumAmB&gt;</w:t>
      </w:r>
    </w:p>
    <w:p w14:paraId="00FAC3BE"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2F3409CB" w14:textId="77777777" w:rsidR="00555D7B" w:rsidRPr="009B732F" w:rsidRDefault="00555D7B" w:rsidP="00555D7B">
      <w:pPr>
        <w:pStyle w:val="NormalBold"/>
      </w:pPr>
      <w:r w:rsidRPr="000A6CEA">
        <w:rPr>
          <w:rStyle w:val="HideTWBExt"/>
          <w:b w:val="0"/>
        </w:rPr>
        <w:t>&lt;/RepeatBlock-By&gt;</w:t>
      </w:r>
    </w:p>
    <w:p w14:paraId="7A688C4E"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7DB96B2" w14:textId="77777777" w:rsidR="00555D7B" w:rsidRPr="009B732F" w:rsidRDefault="00555D7B" w:rsidP="00555D7B">
      <w:pPr>
        <w:pStyle w:val="NormalBold"/>
      </w:pPr>
      <w:r w:rsidRPr="000A6CEA">
        <w:rPr>
          <w:rStyle w:val="HideTWBExt"/>
          <w:b w:val="0"/>
        </w:rPr>
        <w:t>&lt;Article&gt;</w:t>
      </w:r>
      <w:r w:rsidRPr="009B732F">
        <w:t>Člen 4 – odstavek 3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3372338" w14:textId="77777777" w:rsidTr="006D3DC1">
        <w:trPr>
          <w:trHeight w:hRule="exact" w:val="240"/>
          <w:jc w:val="center"/>
        </w:trPr>
        <w:tc>
          <w:tcPr>
            <w:tcW w:w="9752" w:type="dxa"/>
            <w:gridSpan w:val="2"/>
            <w:tcBorders>
              <w:top w:val="nil"/>
              <w:left w:val="nil"/>
              <w:bottom w:val="nil"/>
              <w:right w:val="nil"/>
            </w:tcBorders>
          </w:tcPr>
          <w:p w14:paraId="5E30DA64" w14:textId="77777777" w:rsidR="00555D7B" w:rsidRPr="009B732F" w:rsidRDefault="00555D7B" w:rsidP="006D3DC1"/>
        </w:tc>
      </w:tr>
      <w:tr w:rsidR="00AA652F" w:rsidRPr="009B732F" w14:paraId="1AB015A4" w14:textId="77777777" w:rsidTr="006D3DC1">
        <w:trPr>
          <w:trHeight w:val="240"/>
          <w:jc w:val="center"/>
        </w:trPr>
        <w:tc>
          <w:tcPr>
            <w:tcW w:w="4876" w:type="dxa"/>
            <w:tcBorders>
              <w:top w:val="nil"/>
              <w:left w:val="nil"/>
              <w:bottom w:val="nil"/>
              <w:right w:val="nil"/>
            </w:tcBorders>
          </w:tcPr>
          <w:p w14:paraId="454EDC9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D720829" w14:textId="77777777" w:rsidR="00555D7B" w:rsidRPr="009B732F" w:rsidRDefault="00555D7B" w:rsidP="006D3DC1">
            <w:pPr>
              <w:pStyle w:val="AmColumnHeading"/>
            </w:pPr>
            <w:r w:rsidRPr="009B732F">
              <w:t>Predlog spremembe</w:t>
            </w:r>
          </w:p>
        </w:tc>
      </w:tr>
      <w:tr w:rsidR="00AA652F" w:rsidRPr="009B732F" w14:paraId="43B62618" w14:textId="77777777" w:rsidTr="006D3DC1">
        <w:trPr>
          <w:jc w:val="center"/>
        </w:trPr>
        <w:tc>
          <w:tcPr>
            <w:tcW w:w="4876" w:type="dxa"/>
            <w:tcBorders>
              <w:top w:val="nil"/>
              <w:left w:val="nil"/>
              <w:bottom w:val="nil"/>
              <w:right w:val="nil"/>
            </w:tcBorders>
          </w:tcPr>
          <w:p w14:paraId="703AFB15" w14:textId="77777777" w:rsidR="00555D7B" w:rsidRPr="009B732F" w:rsidRDefault="00555D7B" w:rsidP="006D3DC1">
            <w:pPr>
              <w:pStyle w:val="Normal6a"/>
            </w:pPr>
          </w:p>
        </w:tc>
        <w:tc>
          <w:tcPr>
            <w:tcW w:w="4876" w:type="dxa"/>
            <w:tcBorders>
              <w:top w:val="nil"/>
              <w:left w:val="nil"/>
              <w:bottom w:val="nil"/>
              <w:right w:val="nil"/>
            </w:tcBorders>
          </w:tcPr>
          <w:p w14:paraId="21BF51E9" w14:textId="77777777" w:rsidR="00555D7B" w:rsidRPr="009B732F" w:rsidRDefault="00555D7B" w:rsidP="006D3DC1">
            <w:pPr>
              <w:pStyle w:val="Normal6a"/>
            </w:pPr>
            <w:r w:rsidRPr="009B732F">
              <w:rPr>
                <w:b/>
                <w:i/>
              </w:rPr>
              <w:t>3a.</w:t>
            </w:r>
            <w:r w:rsidRPr="009B732F">
              <w:tab/>
            </w:r>
            <w:r w:rsidRPr="009B732F">
              <w:rPr>
                <w:b/>
                <w:i/>
              </w:rPr>
              <w:t>Pri izvrševanju proračunskih odobritev, dodeljenih Instrumentu EU, Komisija zagotovi dinamične ravni financiranja, tako da se prednostno obravnavajo predlogi projektov, tehnična nabava in operativne napotitve, ki jih predložijo najbolj izpostavljene države članice, ki se srečujejo z naraščajočimi geopolitičnimi in hibridnimi pritiski vzdolž zunanjih kopenskih, zračnih in morskih meja Unije z vzhodnim krilom in drugimi tretjimi državami z visokim tveganjem.</w:t>
            </w:r>
          </w:p>
        </w:tc>
      </w:tr>
    </w:tbl>
    <w:p w14:paraId="3DE0476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01F13DA"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3497434" w14:textId="77777777" w:rsidR="00555D7B" w:rsidRPr="009B732F" w:rsidRDefault="00555D7B" w:rsidP="00555D7B">
      <w:pPr>
        <w:pStyle w:val="AmJustText"/>
      </w:pPr>
      <w:r w:rsidRPr="009B732F">
        <w:t>The EU Facility (Thematic Facility) represents a highly centralized pot of flexible funding managed top-down by the Commission. While flexibility is necessary to respond to unforeseen crises, its distribution must be steered by objective geopolitical realities rather than arbitrary administrative or competitive criteria. As explicitly detailed in the Commission's Communication on the Eastern Border Regions (COM(2026) 82 final), Europe's Eastern Flank is absorbing an unprecedented and asymmetrical burden. Frontline Member States are forced to simultaneously counter state-sponsored hybrid warfare, weaponized migration, regular violations of national airspace by drones, cyber-attacks, and distinct maritime challenges like the mining of the Black Sea basin. Furthermore, COM(2026) 82 final notes that these regions are facing severe demographic pressures and a drop in investment confidence, amplifying the economic strain of securing the Union's external perimeter.</w:t>
      </w:r>
    </w:p>
    <w:p w14:paraId="53FBB8D8" w14:textId="77777777" w:rsidR="00555D7B" w:rsidRPr="009B732F" w:rsidRDefault="00555D7B" w:rsidP="00555D7B">
      <w:r w:rsidRPr="000A6CEA">
        <w:rPr>
          <w:rStyle w:val="HideTWBExt"/>
        </w:rPr>
        <w:t>&lt;/AmendB&gt;</w:t>
      </w:r>
    </w:p>
    <w:p w14:paraId="7AEF1B05"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177</w:t>
      </w:r>
      <w:r w:rsidRPr="000A6CEA">
        <w:rPr>
          <w:rStyle w:val="HideTWBExt"/>
          <w:b w:val="0"/>
        </w:rPr>
        <w:t>&lt;/NumAmB&gt;</w:t>
      </w:r>
    </w:p>
    <w:p w14:paraId="41EC85E1"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29D8D458" w14:textId="77777777" w:rsidR="00555D7B" w:rsidRPr="009B732F" w:rsidRDefault="00555D7B" w:rsidP="00555D7B">
      <w:pPr>
        <w:pStyle w:val="NormalBold"/>
      </w:pPr>
      <w:r w:rsidRPr="000A6CEA">
        <w:rPr>
          <w:rStyle w:val="HideTWBExt"/>
          <w:b w:val="0"/>
        </w:rPr>
        <w:t>&lt;/RepeatBlock-By&gt;</w:t>
      </w:r>
    </w:p>
    <w:p w14:paraId="7E56F20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88F1FD9" w14:textId="77777777" w:rsidR="00555D7B" w:rsidRPr="009B732F" w:rsidRDefault="00555D7B" w:rsidP="00555D7B">
      <w:pPr>
        <w:pStyle w:val="NormalBold"/>
      </w:pPr>
      <w:r w:rsidRPr="000A6CEA">
        <w:rPr>
          <w:rStyle w:val="HideTWBExt"/>
          <w:b w:val="0"/>
        </w:rPr>
        <w:t>&lt;Article&gt;</w:t>
      </w:r>
      <w:r w:rsidRPr="009B732F">
        <w:t>Člen 4 – odstavek 3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EB1DD4A" w14:textId="77777777" w:rsidTr="006D3DC1">
        <w:trPr>
          <w:trHeight w:hRule="exact" w:val="240"/>
          <w:jc w:val="center"/>
        </w:trPr>
        <w:tc>
          <w:tcPr>
            <w:tcW w:w="9752" w:type="dxa"/>
            <w:gridSpan w:val="2"/>
            <w:tcBorders>
              <w:top w:val="nil"/>
              <w:left w:val="nil"/>
              <w:bottom w:val="nil"/>
              <w:right w:val="nil"/>
            </w:tcBorders>
          </w:tcPr>
          <w:p w14:paraId="55C5C20A" w14:textId="77777777" w:rsidR="00555D7B" w:rsidRPr="009B732F" w:rsidRDefault="00555D7B" w:rsidP="006D3DC1"/>
        </w:tc>
      </w:tr>
      <w:tr w:rsidR="00AA652F" w:rsidRPr="009B732F" w14:paraId="05A4EF88" w14:textId="77777777" w:rsidTr="006D3DC1">
        <w:trPr>
          <w:trHeight w:val="240"/>
          <w:jc w:val="center"/>
        </w:trPr>
        <w:tc>
          <w:tcPr>
            <w:tcW w:w="4876" w:type="dxa"/>
            <w:tcBorders>
              <w:top w:val="nil"/>
              <w:left w:val="nil"/>
              <w:bottom w:val="nil"/>
              <w:right w:val="nil"/>
            </w:tcBorders>
          </w:tcPr>
          <w:p w14:paraId="288329B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AE31B8E" w14:textId="77777777" w:rsidR="00555D7B" w:rsidRPr="009B732F" w:rsidRDefault="00555D7B" w:rsidP="006D3DC1">
            <w:pPr>
              <w:pStyle w:val="AmColumnHeading"/>
            </w:pPr>
            <w:r w:rsidRPr="009B732F">
              <w:t>Predlog spremembe</w:t>
            </w:r>
          </w:p>
        </w:tc>
      </w:tr>
      <w:tr w:rsidR="00AA652F" w:rsidRPr="009B732F" w14:paraId="6C7E534B" w14:textId="77777777" w:rsidTr="006D3DC1">
        <w:trPr>
          <w:jc w:val="center"/>
        </w:trPr>
        <w:tc>
          <w:tcPr>
            <w:tcW w:w="4876" w:type="dxa"/>
            <w:tcBorders>
              <w:top w:val="nil"/>
              <w:left w:val="nil"/>
              <w:bottom w:val="nil"/>
              <w:right w:val="nil"/>
            </w:tcBorders>
          </w:tcPr>
          <w:p w14:paraId="2385D8D3" w14:textId="77777777" w:rsidR="00555D7B" w:rsidRPr="009B732F" w:rsidRDefault="00555D7B" w:rsidP="006D3DC1">
            <w:pPr>
              <w:pStyle w:val="Normal6a"/>
            </w:pPr>
          </w:p>
        </w:tc>
        <w:tc>
          <w:tcPr>
            <w:tcW w:w="4876" w:type="dxa"/>
            <w:tcBorders>
              <w:top w:val="nil"/>
              <w:left w:val="nil"/>
              <w:bottom w:val="nil"/>
              <w:right w:val="nil"/>
            </w:tcBorders>
          </w:tcPr>
          <w:p w14:paraId="60DBD4C4" w14:textId="77777777" w:rsidR="00555D7B" w:rsidRPr="009B732F" w:rsidRDefault="00555D7B" w:rsidP="006D3DC1">
            <w:pPr>
              <w:pStyle w:val="Normal6a"/>
            </w:pPr>
            <w:r w:rsidRPr="009B732F">
              <w:rPr>
                <w:b/>
                <w:i/>
              </w:rPr>
              <w:t>3a.</w:t>
            </w:r>
            <w:r w:rsidRPr="009B732F">
              <w:tab/>
            </w:r>
            <w:r w:rsidRPr="009B732F">
              <w:rPr>
                <w:b/>
                <w:i/>
              </w:rPr>
              <w:t>Komisija zagotovi, da je porazdelitev sredstev med cilji iz člena 3(1) pravična in pregledna. Komisija poroča o uporabi in porazdelitvi sredstev Instrumenta EU med njegove komponente iz odstavka 3 tega člena, tudi o podpori za ukrepe v tretjih državah ali v zvezi z njimi v okviru ukrepov Unije.</w:t>
            </w:r>
          </w:p>
        </w:tc>
      </w:tr>
    </w:tbl>
    <w:p w14:paraId="454E5A4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9E9731C" w14:textId="77777777" w:rsidR="00555D7B" w:rsidRPr="009B732F" w:rsidRDefault="00555D7B" w:rsidP="00555D7B">
      <w:r w:rsidRPr="000A6CEA">
        <w:rPr>
          <w:rStyle w:val="HideTWBExt"/>
        </w:rPr>
        <w:t>&lt;/AmendB&gt;</w:t>
      </w:r>
    </w:p>
    <w:p w14:paraId="3BF1F0E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178</w:t>
      </w:r>
      <w:r w:rsidRPr="000A6CEA">
        <w:rPr>
          <w:rStyle w:val="HideTWBExt"/>
          <w:b w:val="0"/>
        </w:rPr>
        <w:t>&lt;/NumAmB&gt;</w:t>
      </w:r>
    </w:p>
    <w:p w14:paraId="4BB3D829" w14:textId="77777777" w:rsidR="00555D7B" w:rsidRPr="009B732F" w:rsidRDefault="00555D7B" w:rsidP="00555D7B">
      <w:pPr>
        <w:pStyle w:val="NormalBold"/>
      </w:pPr>
      <w:r w:rsidRPr="000A6CEA">
        <w:rPr>
          <w:rStyle w:val="HideTWBExt"/>
          <w:b w:val="0"/>
        </w:rPr>
        <w:t>&lt;RepeatBlock-By&gt;&lt;Members&gt;</w:t>
      </w:r>
      <w:r w:rsidRPr="009B732F">
        <w:t>Jan-Christoph Oetjen, Fabienne Keller, Raquel García Hermida-Van Der Walle, Nikola Minčev (Nikola Minchev)</w:t>
      </w:r>
      <w:r w:rsidRPr="000A6CEA">
        <w:rPr>
          <w:rStyle w:val="HideTWBExt"/>
          <w:b w:val="0"/>
        </w:rPr>
        <w:t>&lt;/Members&gt;</w:t>
      </w:r>
    </w:p>
    <w:p w14:paraId="4D787B9A" w14:textId="77777777" w:rsidR="00555D7B" w:rsidRPr="009B732F" w:rsidRDefault="00555D7B" w:rsidP="00555D7B">
      <w:pPr>
        <w:pStyle w:val="NormalBold"/>
      </w:pPr>
      <w:r w:rsidRPr="000A6CEA">
        <w:rPr>
          <w:rStyle w:val="HideTWBExt"/>
          <w:b w:val="0"/>
        </w:rPr>
        <w:t>&lt;/RepeatBlock-By&gt;</w:t>
      </w:r>
    </w:p>
    <w:p w14:paraId="222AB39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B377560" w14:textId="77777777" w:rsidR="00555D7B" w:rsidRPr="009B732F" w:rsidRDefault="00555D7B" w:rsidP="00555D7B">
      <w:pPr>
        <w:pStyle w:val="NormalBold"/>
      </w:pPr>
      <w:r w:rsidRPr="000A6CEA">
        <w:rPr>
          <w:rStyle w:val="HideTWBExt"/>
          <w:b w:val="0"/>
        </w:rPr>
        <w:t>&lt;Article&gt;</w:t>
      </w:r>
      <w:r w:rsidRPr="009B732F">
        <w:t>Člen 4 – odstavek 3 b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BC9912A" w14:textId="77777777" w:rsidTr="006D3DC1">
        <w:trPr>
          <w:trHeight w:hRule="exact" w:val="240"/>
          <w:jc w:val="center"/>
        </w:trPr>
        <w:tc>
          <w:tcPr>
            <w:tcW w:w="9752" w:type="dxa"/>
            <w:gridSpan w:val="2"/>
            <w:tcBorders>
              <w:top w:val="nil"/>
              <w:left w:val="nil"/>
              <w:bottom w:val="nil"/>
              <w:right w:val="nil"/>
            </w:tcBorders>
          </w:tcPr>
          <w:p w14:paraId="799ECA73" w14:textId="77777777" w:rsidR="00555D7B" w:rsidRPr="009B732F" w:rsidRDefault="00555D7B" w:rsidP="006D3DC1"/>
        </w:tc>
      </w:tr>
      <w:tr w:rsidR="00AA652F" w:rsidRPr="009B732F" w14:paraId="6A70D6D4" w14:textId="77777777" w:rsidTr="006D3DC1">
        <w:trPr>
          <w:trHeight w:val="240"/>
          <w:jc w:val="center"/>
        </w:trPr>
        <w:tc>
          <w:tcPr>
            <w:tcW w:w="4876" w:type="dxa"/>
            <w:tcBorders>
              <w:top w:val="nil"/>
              <w:left w:val="nil"/>
              <w:bottom w:val="nil"/>
              <w:right w:val="nil"/>
            </w:tcBorders>
          </w:tcPr>
          <w:p w14:paraId="5ED2EDF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D002AA5" w14:textId="77777777" w:rsidR="00555D7B" w:rsidRPr="009B732F" w:rsidRDefault="00555D7B" w:rsidP="006D3DC1">
            <w:pPr>
              <w:pStyle w:val="AmColumnHeading"/>
            </w:pPr>
            <w:r w:rsidRPr="009B732F">
              <w:t>Predlog spremembe</w:t>
            </w:r>
          </w:p>
        </w:tc>
      </w:tr>
      <w:tr w:rsidR="00AA652F" w:rsidRPr="009B732F" w14:paraId="536A0B58" w14:textId="77777777" w:rsidTr="006D3DC1">
        <w:trPr>
          <w:jc w:val="center"/>
        </w:trPr>
        <w:tc>
          <w:tcPr>
            <w:tcW w:w="4876" w:type="dxa"/>
            <w:tcBorders>
              <w:top w:val="nil"/>
              <w:left w:val="nil"/>
              <w:bottom w:val="nil"/>
              <w:right w:val="nil"/>
            </w:tcBorders>
          </w:tcPr>
          <w:p w14:paraId="05EE6985" w14:textId="77777777" w:rsidR="00555D7B" w:rsidRPr="009B732F" w:rsidRDefault="00555D7B" w:rsidP="006D3DC1">
            <w:pPr>
              <w:pStyle w:val="Normal6a"/>
            </w:pPr>
          </w:p>
        </w:tc>
        <w:tc>
          <w:tcPr>
            <w:tcW w:w="4876" w:type="dxa"/>
            <w:tcBorders>
              <w:top w:val="nil"/>
              <w:left w:val="nil"/>
              <w:bottom w:val="nil"/>
              <w:right w:val="nil"/>
            </w:tcBorders>
          </w:tcPr>
          <w:p w14:paraId="2652D960" w14:textId="77777777" w:rsidR="00555D7B" w:rsidRPr="009B732F" w:rsidRDefault="00555D7B" w:rsidP="006D3DC1">
            <w:pPr>
              <w:pStyle w:val="Normal6a"/>
            </w:pPr>
            <w:r w:rsidRPr="009B732F">
              <w:rPr>
                <w:b/>
                <w:i/>
              </w:rPr>
              <w:t>3b.</w:t>
            </w:r>
            <w:r w:rsidRPr="009B732F">
              <w:tab/>
            </w:r>
            <w:r w:rsidRPr="009B732F">
              <w:rPr>
                <w:b/>
                <w:i/>
              </w:rPr>
              <w:t>Vsaka država članica izpolnjevanje določb tega člena spremlja prek svojega odbora za spremljanje iz člena 54 uredbe o vzpostavitvi Evropskega sklada za ekonomsko, socialno in teritorialno kohezijo, kmetijstvo in podeželje, ribištvo in pomorstvo ter blaginjo in varnost za obdobje 2028–2034.</w:t>
            </w:r>
          </w:p>
        </w:tc>
      </w:tr>
    </w:tbl>
    <w:p w14:paraId="2642162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05867DA" w14:textId="77777777" w:rsidR="00555D7B" w:rsidRPr="009B732F" w:rsidRDefault="00555D7B" w:rsidP="00555D7B">
      <w:r w:rsidRPr="000A6CEA">
        <w:rPr>
          <w:rStyle w:val="HideTWBExt"/>
        </w:rPr>
        <w:t>&lt;/AmendB&gt;</w:t>
      </w:r>
    </w:p>
    <w:p w14:paraId="6A94EAF0"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179</w:t>
      </w:r>
      <w:r w:rsidRPr="000A6CEA">
        <w:rPr>
          <w:rStyle w:val="HideTWBExt"/>
          <w:b w:val="0"/>
        </w:rPr>
        <w:t>&lt;/NumAmB&gt;</w:t>
      </w:r>
    </w:p>
    <w:p w14:paraId="6E05E3BC"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72FE885F" w14:textId="77777777" w:rsidR="00555D7B" w:rsidRPr="009B732F" w:rsidRDefault="00555D7B" w:rsidP="00555D7B">
      <w:pPr>
        <w:pStyle w:val="NormalBold"/>
      </w:pPr>
      <w:r w:rsidRPr="000A6CEA">
        <w:rPr>
          <w:rStyle w:val="HideTWBExt"/>
          <w:b w:val="0"/>
        </w:rPr>
        <w:t>&lt;/RepeatBlock-By&gt;</w:t>
      </w:r>
    </w:p>
    <w:p w14:paraId="29C2A61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B698FE7" w14:textId="77777777" w:rsidR="00555D7B" w:rsidRPr="009B732F" w:rsidRDefault="00555D7B" w:rsidP="00555D7B">
      <w:pPr>
        <w:pStyle w:val="NormalBold"/>
      </w:pPr>
      <w:r w:rsidRPr="000A6CEA">
        <w:rPr>
          <w:rStyle w:val="HideTWBExt"/>
          <w:b w:val="0"/>
        </w:rPr>
        <w:t>&lt;Article&gt;</w:t>
      </w:r>
      <w:r w:rsidRPr="009B732F">
        <w:t>Člen 4 – odstavek 4</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82278B7" w14:textId="77777777" w:rsidTr="006D3DC1">
        <w:trPr>
          <w:trHeight w:hRule="exact" w:val="240"/>
          <w:jc w:val="center"/>
        </w:trPr>
        <w:tc>
          <w:tcPr>
            <w:tcW w:w="9752" w:type="dxa"/>
            <w:gridSpan w:val="2"/>
            <w:tcBorders>
              <w:top w:val="nil"/>
              <w:left w:val="nil"/>
              <w:bottom w:val="nil"/>
              <w:right w:val="nil"/>
            </w:tcBorders>
          </w:tcPr>
          <w:p w14:paraId="0BC24D77" w14:textId="77777777" w:rsidR="00555D7B" w:rsidRPr="009B732F" w:rsidRDefault="00555D7B" w:rsidP="006D3DC1"/>
        </w:tc>
      </w:tr>
      <w:tr w:rsidR="00AA652F" w:rsidRPr="009B732F" w14:paraId="3C9893CE" w14:textId="77777777" w:rsidTr="006D3DC1">
        <w:trPr>
          <w:trHeight w:val="240"/>
          <w:jc w:val="center"/>
        </w:trPr>
        <w:tc>
          <w:tcPr>
            <w:tcW w:w="4876" w:type="dxa"/>
            <w:tcBorders>
              <w:top w:val="nil"/>
              <w:left w:val="nil"/>
              <w:bottom w:val="nil"/>
              <w:right w:val="nil"/>
            </w:tcBorders>
          </w:tcPr>
          <w:p w14:paraId="1D7DDDF3"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0B8621D" w14:textId="77777777" w:rsidR="00555D7B" w:rsidRPr="009B732F" w:rsidRDefault="00555D7B" w:rsidP="006D3DC1">
            <w:pPr>
              <w:pStyle w:val="AmColumnHeading"/>
            </w:pPr>
            <w:r w:rsidRPr="009B732F">
              <w:t>Predlog spremembe</w:t>
            </w:r>
          </w:p>
        </w:tc>
      </w:tr>
      <w:tr w:rsidR="00AA652F" w:rsidRPr="009B732F" w14:paraId="1F9B7C9A" w14:textId="77777777" w:rsidTr="006D3DC1">
        <w:trPr>
          <w:jc w:val="center"/>
        </w:trPr>
        <w:tc>
          <w:tcPr>
            <w:tcW w:w="4876" w:type="dxa"/>
            <w:tcBorders>
              <w:top w:val="nil"/>
              <w:left w:val="nil"/>
              <w:bottom w:val="nil"/>
              <w:right w:val="nil"/>
            </w:tcBorders>
          </w:tcPr>
          <w:p w14:paraId="446B1230" w14:textId="77777777" w:rsidR="00555D7B" w:rsidRPr="009B732F" w:rsidRDefault="00555D7B" w:rsidP="006D3DC1">
            <w:pPr>
              <w:pStyle w:val="Normal6a"/>
            </w:pPr>
            <w:r w:rsidRPr="009B732F">
              <w:t>4.</w:t>
            </w:r>
            <w:r w:rsidRPr="009B732F">
              <w:tab/>
              <w:t xml:space="preserve">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w:t>
            </w:r>
            <w:r w:rsidRPr="009B732F">
              <w:rPr>
                <w:b/>
                <w:i/>
              </w:rPr>
              <w:t>predlaga izvedbeni sklep Sveta</w:t>
            </w:r>
            <w:r w:rsidRPr="009B732F">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w:t>
            </w:r>
            <w:r w:rsidRPr="009B732F">
              <w:rPr>
                <w:b/>
                <w:i/>
              </w:rPr>
              <w:t>Svetu predlaga, naj ta z izvedbenim sklepom ukrepe odobri</w:t>
            </w:r>
            <w:r w:rsidRPr="009B732F">
              <w:t>.</w:t>
            </w:r>
          </w:p>
        </w:tc>
        <w:tc>
          <w:tcPr>
            <w:tcW w:w="4876" w:type="dxa"/>
            <w:tcBorders>
              <w:top w:val="nil"/>
              <w:left w:val="nil"/>
              <w:bottom w:val="nil"/>
              <w:right w:val="nil"/>
            </w:tcBorders>
          </w:tcPr>
          <w:p w14:paraId="5AA5A443" w14:textId="77777777" w:rsidR="00555D7B" w:rsidRPr="009B732F" w:rsidRDefault="00555D7B" w:rsidP="006D3DC1">
            <w:pPr>
              <w:pStyle w:val="Normal6a"/>
            </w:pPr>
            <w:r w:rsidRPr="009B732F">
              <w:t>4.</w:t>
            </w:r>
            <w:r w:rsidRPr="009B732F">
              <w:tab/>
              <w:t xml:space="preserve">Kar zadeva ukrepe </w:t>
            </w:r>
            <w:r w:rsidRPr="009B732F">
              <w:rPr>
                <w:b/>
                <w:i/>
              </w:rPr>
              <w:t>in dejavnosti</w:t>
            </w:r>
            <w:r w:rsidRPr="009B732F">
              <w:t xml:space="preserve">, ki se nanašajo na cilje iz člena 3 te uredbe, in če Komisija ugotovi, da so ti ukrepi </w:t>
            </w:r>
            <w:r w:rsidRPr="009B732F">
              <w:rPr>
                <w:b/>
                <w:i/>
              </w:rPr>
              <w:t>in dejavnosti</w:t>
            </w:r>
            <w:r w:rsidRPr="009B732F">
              <w:t xml:space="preserve"> v skladu z zahtevami iz te uredbe in Uredbe (EU) [...] o vzpostavitvi Evropskega sklada za ekonomsko, socialno in teritorialno kohezijo, kmetijstvo in podeželje, ribištvo in pomorstvo ter blaginjo in varnost, ter če </w:t>
            </w:r>
            <w:r w:rsidRPr="009B732F">
              <w:rPr>
                <w:b/>
                <w:i/>
              </w:rPr>
              <w:t>sprejme delegirani akt</w:t>
            </w:r>
            <w:r w:rsidRPr="009B732F">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 </w:t>
            </w:r>
            <w:r w:rsidRPr="009B732F">
              <w:rPr>
                <w:b/>
                <w:i/>
              </w:rPr>
              <w:t>delegirani akt sprejme v skladu s členom 9a za dopolnitev te uredbe z odobritvijo navedenih ukrepov in dejavnosti</w:t>
            </w:r>
            <w:r w:rsidRPr="009B732F">
              <w:t>.</w:t>
            </w:r>
          </w:p>
        </w:tc>
      </w:tr>
    </w:tbl>
    <w:p w14:paraId="2B07E6C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92C468A"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629B0076" w14:textId="77777777" w:rsidR="00555D7B" w:rsidRPr="009B732F" w:rsidRDefault="00555D7B" w:rsidP="00555D7B">
      <w:pPr>
        <w:pStyle w:val="AmJustText"/>
      </w:pPr>
      <w:r w:rsidRPr="009B732F">
        <w:t>Horizontalni institucionalni predlog spremembe.</w:t>
      </w:r>
    </w:p>
    <w:p w14:paraId="6F6D9105" w14:textId="77777777" w:rsidR="00555D7B" w:rsidRPr="009B732F" w:rsidRDefault="00555D7B" w:rsidP="00555D7B">
      <w:r w:rsidRPr="000A6CEA">
        <w:rPr>
          <w:rStyle w:val="HideTWBExt"/>
        </w:rPr>
        <w:t>&lt;/AmendB&gt;</w:t>
      </w:r>
    </w:p>
    <w:p w14:paraId="59616B1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180</w:t>
      </w:r>
      <w:r w:rsidRPr="000A6CEA">
        <w:rPr>
          <w:rStyle w:val="HideTWBExt"/>
          <w:b w:val="0"/>
        </w:rPr>
        <w:t>&lt;/NumAmB&gt;</w:t>
      </w:r>
    </w:p>
    <w:p w14:paraId="09556DEE"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2D66F584" w14:textId="77777777" w:rsidR="00555D7B" w:rsidRPr="009B732F" w:rsidRDefault="00555D7B" w:rsidP="00555D7B">
      <w:pPr>
        <w:pStyle w:val="NormalBold"/>
      </w:pPr>
      <w:r w:rsidRPr="000A6CEA">
        <w:rPr>
          <w:rStyle w:val="HideTWBExt"/>
          <w:b w:val="0"/>
        </w:rPr>
        <w:t>&lt;/RepeatBlock-By&gt;</w:t>
      </w:r>
    </w:p>
    <w:p w14:paraId="61E5895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DD1C364" w14:textId="77777777" w:rsidR="00555D7B" w:rsidRPr="009B732F" w:rsidRDefault="00555D7B" w:rsidP="00555D7B">
      <w:pPr>
        <w:pStyle w:val="NormalBold"/>
      </w:pPr>
      <w:r w:rsidRPr="000A6CEA">
        <w:rPr>
          <w:rStyle w:val="HideTWBExt"/>
          <w:b w:val="0"/>
        </w:rPr>
        <w:t>&lt;Article&gt;</w:t>
      </w:r>
      <w:r w:rsidRPr="009B732F">
        <w:t>Člen 4 – odstavek 4</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6CE7C9F" w14:textId="77777777" w:rsidTr="006D3DC1">
        <w:trPr>
          <w:trHeight w:hRule="exact" w:val="240"/>
          <w:jc w:val="center"/>
        </w:trPr>
        <w:tc>
          <w:tcPr>
            <w:tcW w:w="9752" w:type="dxa"/>
            <w:gridSpan w:val="2"/>
            <w:tcBorders>
              <w:top w:val="nil"/>
              <w:left w:val="nil"/>
              <w:bottom w:val="nil"/>
              <w:right w:val="nil"/>
            </w:tcBorders>
          </w:tcPr>
          <w:p w14:paraId="33419A70" w14:textId="77777777" w:rsidR="00555D7B" w:rsidRPr="009B732F" w:rsidRDefault="00555D7B" w:rsidP="006D3DC1"/>
        </w:tc>
      </w:tr>
      <w:tr w:rsidR="00AA652F" w:rsidRPr="009B732F" w14:paraId="2F6F896D" w14:textId="77777777" w:rsidTr="006D3DC1">
        <w:trPr>
          <w:trHeight w:val="240"/>
          <w:jc w:val="center"/>
        </w:trPr>
        <w:tc>
          <w:tcPr>
            <w:tcW w:w="4876" w:type="dxa"/>
            <w:tcBorders>
              <w:top w:val="nil"/>
              <w:left w:val="nil"/>
              <w:bottom w:val="nil"/>
              <w:right w:val="nil"/>
            </w:tcBorders>
          </w:tcPr>
          <w:p w14:paraId="6A8FD9F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BA9E2D3" w14:textId="77777777" w:rsidR="00555D7B" w:rsidRPr="009B732F" w:rsidRDefault="00555D7B" w:rsidP="006D3DC1">
            <w:pPr>
              <w:pStyle w:val="AmColumnHeading"/>
            </w:pPr>
            <w:r w:rsidRPr="009B732F">
              <w:t>Predlog spremembe</w:t>
            </w:r>
          </w:p>
        </w:tc>
      </w:tr>
      <w:tr w:rsidR="00AA652F" w:rsidRPr="009B732F" w14:paraId="04959F88" w14:textId="77777777" w:rsidTr="006D3DC1">
        <w:trPr>
          <w:jc w:val="center"/>
        </w:trPr>
        <w:tc>
          <w:tcPr>
            <w:tcW w:w="4876" w:type="dxa"/>
            <w:tcBorders>
              <w:top w:val="nil"/>
              <w:left w:val="nil"/>
              <w:bottom w:val="nil"/>
              <w:right w:val="nil"/>
            </w:tcBorders>
          </w:tcPr>
          <w:p w14:paraId="64F7ED17" w14:textId="77777777" w:rsidR="00555D7B" w:rsidRPr="009B732F" w:rsidRDefault="00555D7B" w:rsidP="006D3DC1">
            <w:pPr>
              <w:pStyle w:val="Normal6a"/>
            </w:pPr>
            <w:r w:rsidRPr="009B732F">
              <w:t>4.</w:t>
            </w:r>
            <w:r w:rsidRPr="009B732F">
              <w:tab/>
              <w:t xml:space="preserve">Kar zadeva ukrepe,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predlaga </w:t>
            </w:r>
            <w:r w:rsidRPr="009B732F">
              <w:rPr>
                <w:b/>
                <w:bCs/>
                <w:i/>
                <w:iCs/>
              </w:rPr>
              <w:t>izvedbeni sklep Sveta</w:t>
            </w:r>
            <w:r w:rsidRPr="009B732F">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w:t>
            </w:r>
            <w:r w:rsidRPr="009B732F">
              <w:rPr>
                <w:b/>
                <w:bCs/>
                <w:i/>
                <w:iCs/>
              </w:rPr>
              <w:t>, Svetu predlaga, naj ta z izvedbenim sklepom ukrepe odobri</w:t>
            </w:r>
            <w:r w:rsidRPr="009B732F">
              <w:t>.</w:t>
            </w:r>
          </w:p>
        </w:tc>
        <w:tc>
          <w:tcPr>
            <w:tcW w:w="4876" w:type="dxa"/>
            <w:tcBorders>
              <w:top w:val="nil"/>
              <w:left w:val="nil"/>
              <w:bottom w:val="nil"/>
              <w:right w:val="nil"/>
            </w:tcBorders>
          </w:tcPr>
          <w:p w14:paraId="164F8B09" w14:textId="77777777" w:rsidR="00555D7B" w:rsidRPr="009B732F" w:rsidRDefault="00555D7B" w:rsidP="006D3DC1">
            <w:pPr>
              <w:pStyle w:val="Normal6a"/>
            </w:pPr>
            <w:r w:rsidRPr="009B732F">
              <w:t>4.</w:t>
            </w:r>
            <w:r w:rsidRPr="009B732F">
              <w:tab/>
              <w:t xml:space="preserve">Kar zadeva ukrepe </w:t>
            </w:r>
            <w:r w:rsidRPr="009B732F">
              <w:rPr>
                <w:b/>
                <w:i/>
              </w:rPr>
              <w:t>iz člena 3a</w:t>
            </w:r>
            <w:r w:rsidRPr="009B732F">
              <w:t xml:space="preserve">, ki se nanašajo na cilje iz člena 3 te uredbe, in če Komisija ugotovi, da so ti ukrepi v skladu z zahtevami iz te uredbe in Uredbe (EU) [...] o vzpostavitvi Evropskega sklada za ekonomsko, socialno in teritorialno kohezijo, kmetijstvo in podeželje, ribištvo in pomorstvo ter blaginjo in varnost, ter če predlaga </w:t>
            </w:r>
            <w:r w:rsidRPr="009B732F">
              <w:rPr>
                <w:b/>
                <w:bCs/>
                <w:i/>
                <w:iCs/>
              </w:rPr>
              <w:t>delegirani akt</w:t>
            </w:r>
            <w:r w:rsidRPr="009B732F">
              <w:t xml:space="preserve"> o odobritvi načrta za nacionalna in regionalna partnerstva zadevne države članice v skladu s postopkom iz člena 23 Uredbe (EU) [...] o vzpostavitvi Evropskega sklada za ekonomsko, socialno in teritorialno kohezijo, kmetijstvo in podeželje, ribištvo in pomorstvo ter blaginjo in varnost</w:t>
            </w:r>
            <w:r w:rsidRPr="009B732F">
              <w:rPr>
                <w:b/>
                <w:bCs/>
                <w:i/>
                <w:iCs/>
              </w:rPr>
              <w:t>, sprejme delegirani akt o odobritvi teh ukrepov</w:t>
            </w:r>
            <w:r w:rsidRPr="009B732F">
              <w:t>.</w:t>
            </w:r>
          </w:p>
        </w:tc>
      </w:tr>
    </w:tbl>
    <w:p w14:paraId="7B15CDEA"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E897BFA" w14:textId="77777777" w:rsidR="00555D7B" w:rsidRPr="009B732F" w:rsidRDefault="00555D7B" w:rsidP="00555D7B">
      <w:r w:rsidRPr="000A6CEA">
        <w:rPr>
          <w:rStyle w:val="HideTWBExt"/>
        </w:rPr>
        <w:t>&lt;/AmendB&gt;</w:t>
      </w:r>
    </w:p>
    <w:p w14:paraId="4B65E3E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181</w:t>
      </w:r>
      <w:r w:rsidRPr="000A6CEA">
        <w:rPr>
          <w:rStyle w:val="HideTWBExt"/>
          <w:b w:val="0"/>
        </w:rPr>
        <w:t>&lt;/NumAmB&gt;</w:t>
      </w:r>
    </w:p>
    <w:p w14:paraId="1EE637EB"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00FC0206" w14:textId="77777777" w:rsidR="00555D7B" w:rsidRPr="009B732F" w:rsidRDefault="00555D7B" w:rsidP="00555D7B">
      <w:pPr>
        <w:pStyle w:val="NormalBold"/>
      </w:pPr>
      <w:r w:rsidRPr="000A6CEA">
        <w:rPr>
          <w:rStyle w:val="HideTWBExt"/>
          <w:b w:val="0"/>
        </w:rPr>
        <w:t>&lt;/RepeatBlock-By&gt;</w:t>
      </w:r>
    </w:p>
    <w:p w14:paraId="5EE656E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59FC025" w14:textId="77777777" w:rsidR="00555D7B" w:rsidRPr="009B732F" w:rsidRDefault="00555D7B" w:rsidP="00555D7B">
      <w:pPr>
        <w:pStyle w:val="NormalBold"/>
      </w:pPr>
      <w:r w:rsidRPr="000A6CEA">
        <w:rPr>
          <w:rStyle w:val="HideTWBExt"/>
          <w:b w:val="0"/>
        </w:rPr>
        <w:t>&lt;Article&gt;</w:t>
      </w:r>
      <w:r w:rsidRPr="009B732F">
        <w:t>Člen 4 – odstavek 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50962D1" w14:textId="77777777" w:rsidTr="006D3DC1">
        <w:trPr>
          <w:trHeight w:hRule="exact" w:val="240"/>
          <w:jc w:val="center"/>
        </w:trPr>
        <w:tc>
          <w:tcPr>
            <w:tcW w:w="9752" w:type="dxa"/>
            <w:gridSpan w:val="2"/>
            <w:tcBorders>
              <w:top w:val="nil"/>
              <w:left w:val="nil"/>
              <w:bottom w:val="nil"/>
              <w:right w:val="nil"/>
            </w:tcBorders>
          </w:tcPr>
          <w:p w14:paraId="1C9B188C" w14:textId="77777777" w:rsidR="00555D7B" w:rsidRPr="009B732F" w:rsidRDefault="00555D7B" w:rsidP="006D3DC1"/>
        </w:tc>
      </w:tr>
      <w:tr w:rsidR="00AA652F" w:rsidRPr="009B732F" w14:paraId="0D2EB1C1" w14:textId="77777777" w:rsidTr="006D3DC1">
        <w:trPr>
          <w:trHeight w:val="240"/>
          <w:jc w:val="center"/>
        </w:trPr>
        <w:tc>
          <w:tcPr>
            <w:tcW w:w="4876" w:type="dxa"/>
            <w:tcBorders>
              <w:top w:val="nil"/>
              <w:left w:val="nil"/>
              <w:bottom w:val="nil"/>
              <w:right w:val="nil"/>
            </w:tcBorders>
          </w:tcPr>
          <w:p w14:paraId="5420A8FE"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3FFF38A" w14:textId="77777777" w:rsidR="00555D7B" w:rsidRPr="009B732F" w:rsidRDefault="00555D7B" w:rsidP="006D3DC1">
            <w:pPr>
              <w:pStyle w:val="AmColumnHeading"/>
            </w:pPr>
            <w:r w:rsidRPr="009B732F">
              <w:t>Predlog spremembe</w:t>
            </w:r>
          </w:p>
        </w:tc>
      </w:tr>
      <w:tr w:rsidR="00AA652F" w:rsidRPr="009B732F" w14:paraId="66C29F62" w14:textId="77777777" w:rsidTr="006D3DC1">
        <w:trPr>
          <w:jc w:val="center"/>
        </w:trPr>
        <w:tc>
          <w:tcPr>
            <w:tcW w:w="4876" w:type="dxa"/>
            <w:tcBorders>
              <w:top w:val="nil"/>
              <w:left w:val="nil"/>
              <w:bottom w:val="nil"/>
              <w:right w:val="nil"/>
            </w:tcBorders>
          </w:tcPr>
          <w:p w14:paraId="5365EA91" w14:textId="77777777" w:rsidR="00555D7B" w:rsidRPr="009B732F" w:rsidRDefault="00555D7B" w:rsidP="006D3DC1">
            <w:pPr>
              <w:pStyle w:val="Normal6a"/>
            </w:pPr>
            <w:r w:rsidRPr="009B732F">
              <w:t>5.</w:t>
            </w:r>
            <w:r w:rsidRPr="009B732F">
              <w:tab/>
              <w:t xml:space="preserve">Kar zadeva cilje iz člena 3, </w:t>
            </w:r>
            <w:r w:rsidRPr="009B732F">
              <w:rPr>
                <w:b/>
                <w:bCs/>
                <w:i/>
                <w:iCs/>
              </w:rPr>
              <w:t>so</w:t>
            </w:r>
            <w:r w:rsidRPr="009B732F">
              <w:t xml:space="preserve"> v </w:t>
            </w:r>
            <w:r w:rsidRPr="009B732F">
              <w:rPr>
                <w:b/>
                <w:bCs/>
                <w:i/>
                <w:iCs/>
              </w:rPr>
              <w:t>predlogu, ki ga poda Komisija, za izvedbeni sklep Sveta o ukrepih</w:t>
            </w:r>
            <w:r w:rsidRPr="009B732F">
              <w:t xml:space="preserve">, ki se nanašajo na cilje iz člena 3 te uredbe, </w:t>
            </w:r>
            <w:r w:rsidRPr="009B732F">
              <w:rPr>
                <w:b/>
                <w:i/>
              </w:rPr>
              <w:t>določeni</w:t>
            </w:r>
            <w:r w:rsidRPr="009B732F">
              <w:t xml:space="preserve"> elementi iz člena 23(4) Uredbe (EU)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07E49206" w14:textId="77777777" w:rsidR="00555D7B" w:rsidRPr="009B732F" w:rsidRDefault="00555D7B" w:rsidP="006D3DC1">
            <w:pPr>
              <w:pStyle w:val="Normal6a"/>
            </w:pPr>
            <w:r w:rsidRPr="009B732F">
              <w:t>5.</w:t>
            </w:r>
            <w:r w:rsidRPr="009B732F">
              <w:tab/>
              <w:t xml:space="preserve">Kar zadeva cilje iz člena 3, </w:t>
            </w:r>
            <w:r w:rsidRPr="009B732F">
              <w:rPr>
                <w:b/>
                <w:i/>
              </w:rPr>
              <w:t>se</w:t>
            </w:r>
            <w:r w:rsidRPr="009B732F">
              <w:t xml:space="preserve"> v </w:t>
            </w:r>
            <w:r w:rsidRPr="009B732F">
              <w:rPr>
                <w:b/>
                <w:i/>
              </w:rPr>
              <w:t>delegiranem aktu o odobritvi ukrepov iz člena 3a</w:t>
            </w:r>
            <w:r w:rsidRPr="009B732F">
              <w:t xml:space="preserve">, ki se nanašajo na cilje iz člena 3 te uredbe, </w:t>
            </w:r>
            <w:r w:rsidRPr="009B732F">
              <w:rPr>
                <w:b/>
                <w:i/>
              </w:rPr>
              <w:t>določijo</w:t>
            </w:r>
            <w:r w:rsidRPr="009B732F">
              <w:t xml:space="preserve"> elementi iz člena 23(4) Uredbe (EU) o vzpostavitvi Evropskega sklada za ekonomsko, socialno in teritorialno kohezijo, kmetijstvo in podeželje, ribištvo in pomorstvo ter blaginjo in varnost.</w:t>
            </w:r>
          </w:p>
        </w:tc>
      </w:tr>
    </w:tbl>
    <w:p w14:paraId="53695D13"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0C248004" w14:textId="77777777" w:rsidR="00555D7B" w:rsidRPr="009B732F" w:rsidRDefault="00555D7B" w:rsidP="00555D7B">
      <w:r w:rsidRPr="000A6CEA">
        <w:rPr>
          <w:rStyle w:val="HideTWBExt"/>
        </w:rPr>
        <w:t>&lt;/AmendB&gt;</w:t>
      </w:r>
    </w:p>
    <w:p w14:paraId="6F4FD25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182</w:t>
      </w:r>
      <w:r w:rsidRPr="000A6CEA">
        <w:rPr>
          <w:rStyle w:val="HideTWBExt"/>
          <w:b w:val="0"/>
        </w:rPr>
        <w:t>&lt;/NumAmB&gt;</w:t>
      </w:r>
    </w:p>
    <w:p w14:paraId="64448ED2"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3527F205" w14:textId="77777777" w:rsidR="00555D7B" w:rsidRPr="009B732F" w:rsidRDefault="00555D7B" w:rsidP="00555D7B">
      <w:pPr>
        <w:pStyle w:val="NormalBold"/>
      </w:pPr>
      <w:r w:rsidRPr="000A6CEA">
        <w:rPr>
          <w:rStyle w:val="HideTWBExt"/>
          <w:b w:val="0"/>
        </w:rPr>
        <w:t>&lt;/RepeatBlock-By&gt;</w:t>
      </w:r>
    </w:p>
    <w:p w14:paraId="587C7A97"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A77C55A" w14:textId="77777777" w:rsidR="00555D7B" w:rsidRPr="009B732F" w:rsidRDefault="00555D7B" w:rsidP="00555D7B">
      <w:pPr>
        <w:pStyle w:val="NormalBold"/>
      </w:pPr>
      <w:r w:rsidRPr="000A6CEA">
        <w:rPr>
          <w:rStyle w:val="HideTWBExt"/>
          <w:b w:val="0"/>
        </w:rPr>
        <w:t>&lt;Article&gt;</w:t>
      </w:r>
      <w:r w:rsidRPr="009B732F">
        <w:t>Člen 4 – odstavek 5</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BDD2559" w14:textId="77777777" w:rsidTr="006D3DC1">
        <w:trPr>
          <w:trHeight w:hRule="exact" w:val="240"/>
          <w:jc w:val="center"/>
        </w:trPr>
        <w:tc>
          <w:tcPr>
            <w:tcW w:w="9752" w:type="dxa"/>
            <w:gridSpan w:val="2"/>
            <w:tcBorders>
              <w:top w:val="nil"/>
              <w:left w:val="nil"/>
              <w:bottom w:val="nil"/>
              <w:right w:val="nil"/>
            </w:tcBorders>
          </w:tcPr>
          <w:p w14:paraId="1FDAE703" w14:textId="77777777" w:rsidR="00555D7B" w:rsidRPr="009B732F" w:rsidRDefault="00555D7B" w:rsidP="006D3DC1"/>
        </w:tc>
      </w:tr>
      <w:tr w:rsidR="00AA652F" w:rsidRPr="009B732F" w14:paraId="146D90F7" w14:textId="77777777" w:rsidTr="006D3DC1">
        <w:trPr>
          <w:trHeight w:val="240"/>
          <w:jc w:val="center"/>
        </w:trPr>
        <w:tc>
          <w:tcPr>
            <w:tcW w:w="4876" w:type="dxa"/>
            <w:tcBorders>
              <w:top w:val="nil"/>
              <w:left w:val="nil"/>
              <w:bottom w:val="nil"/>
              <w:right w:val="nil"/>
            </w:tcBorders>
          </w:tcPr>
          <w:p w14:paraId="5DEE973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52B97DC" w14:textId="77777777" w:rsidR="00555D7B" w:rsidRPr="009B732F" w:rsidRDefault="00555D7B" w:rsidP="006D3DC1">
            <w:pPr>
              <w:pStyle w:val="AmColumnHeading"/>
            </w:pPr>
            <w:r w:rsidRPr="009B732F">
              <w:t>Predlog spremembe</w:t>
            </w:r>
          </w:p>
        </w:tc>
      </w:tr>
      <w:tr w:rsidR="00AA652F" w:rsidRPr="009B732F" w14:paraId="2C6AB82F" w14:textId="77777777" w:rsidTr="006D3DC1">
        <w:trPr>
          <w:jc w:val="center"/>
        </w:trPr>
        <w:tc>
          <w:tcPr>
            <w:tcW w:w="4876" w:type="dxa"/>
            <w:tcBorders>
              <w:top w:val="nil"/>
              <w:left w:val="nil"/>
              <w:bottom w:val="nil"/>
              <w:right w:val="nil"/>
            </w:tcBorders>
          </w:tcPr>
          <w:p w14:paraId="4A5F167E" w14:textId="77777777" w:rsidR="00555D7B" w:rsidRPr="009B732F" w:rsidRDefault="00555D7B" w:rsidP="006D3DC1">
            <w:pPr>
              <w:pStyle w:val="Normal6a"/>
            </w:pPr>
            <w:r w:rsidRPr="009B732F">
              <w:t>5.</w:t>
            </w:r>
            <w:r w:rsidRPr="009B732F">
              <w:tab/>
              <w:t xml:space="preserve">Kar zadeva cilje iz člena 3, </w:t>
            </w:r>
            <w:r w:rsidRPr="009B732F">
              <w:rPr>
                <w:b/>
                <w:bCs/>
                <w:i/>
                <w:iCs/>
              </w:rPr>
              <w:t>so</w:t>
            </w:r>
            <w:r w:rsidRPr="009B732F">
              <w:t xml:space="preserve"> v </w:t>
            </w:r>
            <w:r w:rsidRPr="009B732F">
              <w:rPr>
                <w:b/>
                <w:bCs/>
                <w:i/>
                <w:iCs/>
              </w:rPr>
              <w:t>predlogu, ki ga poda Komisija, za izvedbeni sklep Sveta o ukrepih</w:t>
            </w:r>
            <w:r w:rsidRPr="009B732F">
              <w:t xml:space="preserve">, ki se nanašajo na cilje iz člena 3 te uredbe, </w:t>
            </w:r>
            <w:r w:rsidRPr="009B732F">
              <w:rPr>
                <w:b/>
                <w:i/>
              </w:rPr>
              <w:t>določeni</w:t>
            </w:r>
            <w:r w:rsidRPr="009B732F">
              <w:t xml:space="preserve"> elementi iz člena 23(4) Uredbe (EU)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3CEEB38B" w14:textId="77777777" w:rsidR="00555D7B" w:rsidRPr="009B732F" w:rsidRDefault="00555D7B" w:rsidP="006D3DC1">
            <w:pPr>
              <w:pStyle w:val="Normal6a"/>
            </w:pPr>
            <w:r w:rsidRPr="009B732F">
              <w:t>5.</w:t>
            </w:r>
            <w:r w:rsidRPr="009B732F">
              <w:tab/>
              <w:t xml:space="preserve">Kar zadeva cilje iz člena 3, </w:t>
            </w:r>
            <w:r w:rsidRPr="009B732F">
              <w:rPr>
                <w:b/>
                <w:i/>
              </w:rPr>
              <w:t>se</w:t>
            </w:r>
            <w:r w:rsidRPr="009B732F">
              <w:t xml:space="preserve"> v </w:t>
            </w:r>
            <w:r w:rsidRPr="009B732F">
              <w:rPr>
                <w:b/>
                <w:i/>
              </w:rPr>
              <w:t>delegiranem aktu o odobritvi ukrepov in dejavnosti</w:t>
            </w:r>
            <w:r w:rsidRPr="009B732F">
              <w:t xml:space="preserve">, ki se nanašajo na cilje iz člena 3 te uredbe, </w:t>
            </w:r>
            <w:r w:rsidRPr="009B732F">
              <w:rPr>
                <w:b/>
                <w:i/>
              </w:rPr>
              <w:t>določijo</w:t>
            </w:r>
            <w:r w:rsidRPr="009B732F">
              <w:t xml:space="preserve"> elementi iz člena 23(4) Uredbe (EU) o vzpostavitvi Evropskega sklada za ekonomsko, socialno in teritorialno kohezijo, kmetijstvo in podeželje, ribištvo in pomorstvo ter blaginjo in varnost.</w:t>
            </w:r>
          </w:p>
        </w:tc>
      </w:tr>
    </w:tbl>
    <w:p w14:paraId="1528B10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51B233E"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0D23DDFD" w14:textId="77777777" w:rsidR="00555D7B" w:rsidRPr="009B732F" w:rsidRDefault="00555D7B" w:rsidP="00555D7B">
      <w:pPr>
        <w:pStyle w:val="AmJustText"/>
      </w:pPr>
      <w:r w:rsidRPr="009B732F">
        <w:t>Horizontalni institucionalni predlog spremembe.</w:t>
      </w:r>
    </w:p>
    <w:p w14:paraId="3407EBEF" w14:textId="77777777" w:rsidR="00555D7B" w:rsidRPr="009B732F" w:rsidRDefault="00555D7B" w:rsidP="00555D7B">
      <w:r w:rsidRPr="000A6CEA">
        <w:rPr>
          <w:rStyle w:val="HideTWBExt"/>
        </w:rPr>
        <w:t>&lt;/AmendB&gt;</w:t>
      </w:r>
    </w:p>
    <w:p w14:paraId="2EF2EC1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183</w:t>
      </w:r>
      <w:r w:rsidRPr="000A6CEA">
        <w:rPr>
          <w:rStyle w:val="HideTWBExt"/>
          <w:b w:val="0"/>
        </w:rPr>
        <w:t>&lt;/NumAmB&gt;</w:t>
      </w:r>
    </w:p>
    <w:p w14:paraId="38572384"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01FA428B" w14:textId="77777777" w:rsidR="00555D7B" w:rsidRPr="009B732F" w:rsidRDefault="00555D7B" w:rsidP="00555D7B">
      <w:pPr>
        <w:pStyle w:val="NormalBold"/>
      </w:pPr>
      <w:r w:rsidRPr="000A6CEA">
        <w:rPr>
          <w:rStyle w:val="HideTWBExt"/>
          <w:b w:val="0"/>
        </w:rPr>
        <w:t>&lt;/RepeatBlock-By&gt;</w:t>
      </w:r>
    </w:p>
    <w:p w14:paraId="78D77BD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DB649BC" w14:textId="77777777" w:rsidR="00555D7B" w:rsidRPr="009B732F" w:rsidRDefault="00555D7B" w:rsidP="00555D7B">
      <w:pPr>
        <w:pStyle w:val="NormalBold"/>
      </w:pPr>
      <w:r w:rsidRPr="000A6CEA">
        <w:rPr>
          <w:rStyle w:val="HideTWBExt"/>
          <w:b w:val="0"/>
        </w:rPr>
        <w:t>&lt;Article&gt;</w:t>
      </w:r>
      <w:r w:rsidRPr="009B732F">
        <w:t>Člen 4 – odstavek 6</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12BF514" w14:textId="77777777" w:rsidTr="006D3DC1">
        <w:trPr>
          <w:trHeight w:hRule="exact" w:val="240"/>
          <w:jc w:val="center"/>
        </w:trPr>
        <w:tc>
          <w:tcPr>
            <w:tcW w:w="9752" w:type="dxa"/>
            <w:gridSpan w:val="2"/>
            <w:tcBorders>
              <w:top w:val="nil"/>
              <w:left w:val="nil"/>
              <w:bottom w:val="nil"/>
              <w:right w:val="nil"/>
            </w:tcBorders>
          </w:tcPr>
          <w:p w14:paraId="55379A6C" w14:textId="77777777" w:rsidR="00555D7B" w:rsidRPr="009B732F" w:rsidRDefault="00555D7B" w:rsidP="006D3DC1"/>
        </w:tc>
      </w:tr>
      <w:tr w:rsidR="00AA652F" w:rsidRPr="009B732F" w14:paraId="14FFEAC1" w14:textId="77777777" w:rsidTr="006D3DC1">
        <w:trPr>
          <w:trHeight w:val="240"/>
          <w:jc w:val="center"/>
        </w:trPr>
        <w:tc>
          <w:tcPr>
            <w:tcW w:w="4876" w:type="dxa"/>
            <w:tcBorders>
              <w:top w:val="nil"/>
              <w:left w:val="nil"/>
              <w:bottom w:val="nil"/>
              <w:right w:val="nil"/>
            </w:tcBorders>
          </w:tcPr>
          <w:p w14:paraId="1E65E3E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5E59E8A" w14:textId="77777777" w:rsidR="00555D7B" w:rsidRPr="009B732F" w:rsidRDefault="00555D7B" w:rsidP="006D3DC1">
            <w:pPr>
              <w:pStyle w:val="AmColumnHeading"/>
            </w:pPr>
            <w:r w:rsidRPr="009B732F">
              <w:t>Predlog spremembe</w:t>
            </w:r>
          </w:p>
        </w:tc>
      </w:tr>
      <w:tr w:rsidR="00AA652F" w:rsidRPr="009B732F" w14:paraId="7380F0BE" w14:textId="77777777" w:rsidTr="006D3DC1">
        <w:trPr>
          <w:jc w:val="center"/>
        </w:trPr>
        <w:tc>
          <w:tcPr>
            <w:tcW w:w="4876" w:type="dxa"/>
            <w:tcBorders>
              <w:top w:val="nil"/>
              <w:left w:val="nil"/>
              <w:bottom w:val="nil"/>
              <w:right w:val="nil"/>
            </w:tcBorders>
          </w:tcPr>
          <w:p w14:paraId="38DDA0B1" w14:textId="77777777" w:rsidR="00555D7B" w:rsidRPr="009B732F" w:rsidRDefault="00555D7B" w:rsidP="006D3DC1">
            <w:pPr>
              <w:pStyle w:val="Normal6a"/>
            </w:pPr>
            <w:r w:rsidRPr="009B732F">
              <w:rPr>
                <w:b/>
                <w:i/>
              </w:rPr>
              <w:t>6.</w:t>
            </w:r>
            <w:r w:rsidRPr="009B732F">
              <w:tab/>
            </w:r>
            <w:r w:rsidRPr="009B732F">
              <w:rPr>
                <w:b/>
                <w:i/>
              </w:rPr>
              <w:t>Svet izvedbeni sklep iz odstavka 4 praviloma sprejme v štirih tednih po sprejetju predloga Komisije in skupaj z izvedbenimi sklepi iz člena 23, odstavek (1) [predlog Komisije in izvedbeni sklep Sveta] Uredbe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296A7115" w14:textId="77777777" w:rsidR="00555D7B" w:rsidRPr="009B732F" w:rsidRDefault="00555D7B" w:rsidP="006D3DC1">
            <w:pPr>
              <w:pStyle w:val="Normal6a"/>
            </w:pPr>
            <w:r w:rsidRPr="009B732F">
              <w:rPr>
                <w:b/>
                <w:i/>
              </w:rPr>
              <w:t>črtano</w:t>
            </w:r>
          </w:p>
        </w:tc>
      </w:tr>
    </w:tbl>
    <w:p w14:paraId="34A0991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101EE38D" w14:textId="77777777" w:rsidR="00555D7B" w:rsidRPr="009B732F" w:rsidRDefault="00555D7B" w:rsidP="00555D7B">
      <w:r w:rsidRPr="000A6CEA">
        <w:rPr>
          <w:rStyle w:val="HideTWBExt"/>
        </w:rPr>
        <w:t>&lt;/AmendB&gt;</w:t>
      </w:r>
    </w:p>
    <w:p w14:paraId="0C0C4EEC"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184</w:t>
      </w:r>
      <w:r w:rsidRPr="000A6CEA">
        <w:rPr>
          <w:rStyle w:val="HideTWBExt"/>
          <w:b w:val="0"/>
        </w:rPr>
        <w:t>&lt;/NumAmB&gt;</w:t>
      </w:r>
    </w:p>
    <w:p w14:paraId="4F3C7E23"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5EBFECB7" w14:textId="77777777" w:rsidR="00555D7B" w:rsidRPr="009B732F" w:rsidRDefault="00555D7B" w:rsidP="00555D7B">
      <w:pPr>
        <w:pStyle w:val="NormalBold"/>
      </w:pPr>
      <w:r w:rsidRPr="000A6CEA">
        <w:rPr>
          <w:rStyle w:val="HideTWBExt"/>
          <w:b w:val="0"/>
        </w:rPr>
        <w:t>&lt;/RepeatBlock-By&gt;</w:t>
      </w:r>
    </w:p>
    <w:p w14:paraId="03E906D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DB74DB4" w14:textId="77777777" w:rsidR="00555D7B" w:rsidRPr="009B732F" w:rsidRDefault="00555D7B" w:rsidP="00555D7B">
      <w:pPr>
        <w:pStyle w:val="NormalBold"/>
      </w:pPr>
      <w:r w:rsidRPr="000A6CEA">
        <w:rPr>
          <w:rStyle w:val="HideTWBExt"/>
          <w:b w:val="0"/>
        </w:rPr>
        <w:t>&lt;Article&gt;</w:t>
      </w:r>
      <w:r w:rsidRPr="009B732F">
        <w:t>Člen 4 – odstavek 6</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7B03235D" w14:textId="77777777" w:rsidTr="006D3DC1">
        <w:trPr>
          <w:trHeight w:hRule="exact" w:val="240"/>
          <w:jc w:val="center"/>
        </w:trPr>
        <w:tc>
          <w:tcPr>
            <w:tcW w:w="9752" w:type="dxa"/>
            <w:gridSpan w:val="2"/>
            <w:tcBorders>
              <w:top w:val="nil"/>
              <w:left w:val="nil"/>
              <w:bottom w:val="nil"/>
              <w:right w:val="nil"/>
            </w:tcBorders>
          </w:tcPr>
          <w:p w14:paraId="1C2CBAB3" w14:textId="77777777" w:rsidR="00555D7B" w:rsidRPr="009B732F" w:rsidRDefault="00555D7B" w:rsidP="006D3DC1"/>
        </w:tc>
      </w:tr>
      <w:tr w:rsidR="00AA652F" w:rsidRPr="009B732F" w14:paraId="44F0CB64" w14:textId="77777777" w:rsidTr="006D3DC1">
        <w:trPr>
          <w:trHeight w:val="240"/>
          <w:jc w:val="center"/>
        </w:trPr>
        <w:tc>
          <w:tcPr>
            <w:tcW w:w="4876" w:type="dxa"/>
            <w:tcBorders>
              <w:top w:val="nil"/>
              <w:left w:val="nil"/>
              <w:bottom w:val="nil"/>
              <w:right w:val="nil"/>
            </w:tcBorders>
          </w:tcPr>
          <w:p w14:paraId="4270ABC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77B0161" w14:textId="77777777" w:rsidR="00555D7B" w:rsidRPr="009B732F" w:rsidRDefault="00555D7B" w:rsidP="006D3DC1">
            <w:pPr>
              <w:pStyle w:val="AmColumnHeading"/>
            </w:pPr>
            <w:r w:rsidRPr="009B732F">
              <w:t>Predlog spremembe</w:t>
            </w:r>
          </w:p>
        </w:tc>
      </w:tr>
      <w:tr w:rsidR="00AA652F" w:rsidRPr="009B732F" w14:paraId="53FCBE64" w14:textId="77777777" w:rsidTr="006D3DC1">
        <w:trPr>
          <w:jc w:val="center"/>
        </w:trPr>
        <w:tc>
          <w:tcPr>
            <w:tcW w:w="4876" w:type="dxa"/>
            <w:tcBorders>
              <w:top w:val="nil"/>
              <w:left w:val="nil"/>
              <w:bottom w:val="nil"/>
              <w:right w:val="nil"/>
            </w:tcBorders>
          </w:tcPr>
          <w:p w14:paraId="64B79D8F" w14:textId="77777777" w:rsidR="00555D7B" w:rsidRPr="009B732F" w:rsidRDefault="00555D7B" w:rsidP="006D3DC1">
            <w:pPr>
              <w:pStyle w:val="Normal6a"/>
            </w:pPr>
            <w:r w:rsidRPr="009B732F">
              <w:t>6.</w:t>
            </w:r>
            <w:r w:rsidRPr="009B732F">
              <w:tab/>
            </w:r>
            <w:r w:rsidRPr="009B732F">
              <w:rPr>
                <w:b/>
                <w:bCs/>
                <w:i/>
                <w:iCs/>
              </w:rPr>
              <w:t>Svet izvedbeni sklep</w:t>
            </w:r>
            <w:r w:rsidRPr="009B732F">
              <w:t xml:space="preserve"> iz odstavka 4 praviloma sprejme v štirih tednih po sprejetju predloga Komisije in skupaj z </w:t>
            </w:r>
            <w:r w:rsidRPr="009B732F">
              <w:rPr>
                <w:b/>
                <w:bCs/>
                <w:i/>
                <w:iCs/>
              </w:rPr>
              <w:t>izvedbenimi sklepi</w:t>
            </w:r>
            <w:r w:rsidRPr="009B732F">
              <w:t xml:space="preserve"> iz člena 23, odstavek (1) [predlog Komisije in izvedbeni sklep Sveta] Uredbe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732455CE" w14:textId="77777777" w:rsidR="00555D7B" w:rsidRPr="009B732F" w:rsidRDefault="00555D7B" w:rsidP="006D3DC1">
            <w:pPr>
              <w:pStyle w:val="Normal6a"/>
            </w:pPr>
            <w:r w:rsidRPr="009B732F">
              <w:t>6.</w:t>
            </w:r>
            <w:r w:rsidRPr="009B732F">
              <w:tab/>
            </w:r>
            <w:r w:rsidRPr="009B732F">
              <w:rPr>
                <w:b/>
                <w:bCs/>
                <w:i/>
                <w:iCs/>
              </w:rPr>
              <w:t>Komisija delegirani akt</w:t>
            </w:r>
            <w:r w:rsidRPr="009B732F">
              <w:t xml:space="preserve"> iz odstavka 4 praviloma sprejme v štirih tednih po sprejetju predloga Komisije in skupaj z </w:t>
            </w:r>
            <w:r w:rsidRPr="009B732F">
              <w:rPr>
                <w:b/>
                <w:bCs/>
                <w:i/>
                <w:iCs/>
              </w:rPr>
              <w:t>delegiranimi akti</w:t>
            </w:r>
            <w:r w:rsidRPr="009B732F">
              <w:t xml:space="preserve"> iz člena 23, odstavek (1) [predlog Komisije in izvedbeni sklep Sveta] Uredbe (EU) [...] o vzpostavitvi Evropskega sklada za ekonomsko, socialno in teritorialno kohezijo, kmetijstvo in podeželje, ribištvo in pomorstvo ter blaginjo in varnost.</w:t>
            </w:r>
          </w:p>
        </w:tc>
      </w:tr>
    </w:tbl>
    <w:p w14:paraId="2220D43A"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07A7D00"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561A5139" w14:textId="77777777" w:rsidR="00555D7B" w:rsidRPr="009B732F" w:rsidRDefault="00555D7B" w:rsidP="00555D7B">
      <w:pPr>
        <w:pStyle w:val="AmJustText"/>
      </w:pPr>
      <w:r w:rsidRPr="009B732F">
        <w:t>Horizontalni institucionalni predlog spremembe.</w:t>
      </w:r>
    </w:p>
    <w:p w14:paraId="4AAAEAF2" w14:textId="77777777" w:rsidR="00555D7B" w:rsidRPr="009B732F" w:rsidRDefault="00555D7B" w:rsidP="00555D7B">
      <w:r w:rsidRPr="000A6CEA">
        <w:rPr>
          <w:rStyle w:val="HideTWBExt"/>
        </w:rPr>
        <w:t>&lt;/AmendB&gt;</w:t>
      </w:r>
    </w:p>
    <w:p w14:paraId="1A042DB1"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185</w:t>
      </w:r>
      <w:r w:rsidRPr="000A6CEA">
        <w:rPr>
          <w:rStyle w:val="HideTWBExt"/>
          <w:b w:val="0"/>
        </w:rPr>
        <w:t>&lt;/NumAmB&gt;</w:t>
      </w:r>
    </w:p>
    <w:p w14:paraId="2D59A8BB"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63AAE812" w14:textId="77777777" w:rsidR="00555D7B" w:rsidRPr="009B732F" w:rsidRDefault="00555D7B" w:rsidP="00555D7B">
      <w:pPr>
        <w:pStyle w:val="NormalBold"/>
      </w:pPr>
      <w:r w:rsidRPr="000A6CEA">
        <w:rPr>
          <w:rStyle w:val="HideTWBExt"/>
          <w:b w:val="0"/>
        </w:rPr>
        <w:t>&lt;/RepeatBlock-By&gt;</w:t>
      </w:r>
    </w:p>
    <w:p w14:paraId="2E95E816"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7F55CE6" w14:textId="77777777" w:rsidR="00555D7B" w:rsidRPr="009B732F" w:rsidRDefault="00555D7B" w:rsidP="00555D7B">
      <w:pPr>
        <w:pStyle w:val="NormalBold"/>
      </w:pPr>
      <w:r w:rsidRPr="000A6CEA">
        <w:rPr>
          <w:rStyle w:val="HideTWBExt"/>
          <w:b w:val="0"/>
        </w:rPr>
        <w:t>&lt;Article&gt;</w:t>
      </w:r>
      <w:r w:rsidRPr="009B732F">
        <w:t>Člen 4 – odstavek 7</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485F8ED2" w14:textId="77777777" w:rsidTr="006D3DC1">
        <w:trPr>
          <w:trHeight w:hRule="exact" w:val="240"/>
          <w:jc w:val="center"/>
        </w:trPr>
        <w:tc>
          <w:tcPr>
            <w:tcW w:w="9752" w:type="dxa"/>
            <w:gridSpan w:val="2"/>
            <w:tcBorders>
              <w:top w:val="nil"/>
              <w:left w:val="nil"/>
              <w:bottom w:val="nil"/>
              <w:right w:val="nil"/>
            </w:tcBorders>
          </w:tcPr>
          <w:p w14:paraId="2AF9B348" w14:textId="77777777" w:rsidR="00555D7B" w:rsidRPr="009B732F" w:rsidRDefault="00555D7B" w:rsidP="006D3DC1"/>
        </w:tc>
      </w:tr>
      <w:tr w:rsidR="00AA652F" w:rsidRPr="009B732F" w14:paraId="09B9FE58" w14:textId="77777777" w:rsidTr="006D3DC1">
        <w:trPr>
          <w:trHeight w:val="240"/>
          <w:jc w:val="center"/>
        </w:trPr>
        <w:tc>
          <w:tcPr>
            <w:tcW w:w="4876" w:type="dxa"/>
            <w:tcBorders>
              <w:top w:val="nil"/>
              <w:left w:val="nil"/>
              <w:bottom w:val="nil"/>
              <w:right w:val="nil"/>
            </w:tcBorders>
          </w:tcPr>
          <w:p w14:paraId="14F6FAF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2058B33" w14:textId="77777777" w:rsidR="00555D7B" w:rsidRPr="009B732F" w:rsidRDefault="00555D7B" w:rsidP="006D3DC1">
            <w:pPr>
              <w:pStyle w:val="AmColumnHeading"/>
            </w:pPr>
            <w:r w:rsidRPr="009B732F">
              <w:t>Predlog spremembe</w:t>
            </w:r>
          </w:p>
        </w:tc>
      </w:tr>
      <w:tr w:rsidR="00AA652F" w:rsidRPr="009B732F" w14:paraId="3C1AB113" w14:textId="77777777" w:rsidTr="006D3DC1">
        <w:trPr>
          <w:jc w:val="center"/>
        </w:trPr>
        <w:tc>
          <w:tcPr>
            <w:tcW w:w="4876" w:type="dxa"/>
            <w:tcBorders>
              <w:top w:val="nil"/>
              <w:left w:val="nil"/>
              <w:bottom w:val="nil"/>
              <w:right w:val="nil"/>
            </w:tcBorders>
          </w:tcPr>
          <w:p w14:paraId="3F5F2F24" w14:textId="77777777" w:rsidR="00555D7B" w:rsidRPr="009B732F" w:rsidRDefault="00555D7B" w:rsidP="006D3DC1">
            <w:pPr>
              <w:pStyle w:val="Normal6a"/>
            </w:pPr>
            <w:r w:rsidRPr="009B732F">
              <w:t>7.</w:t>
            </w:r>
            <w:r w:rsidRPr="009B732F">
              <w:tab/>
              <w:t xml:space="preserve">Člen 24 Uredbe (EU) […] o vzpostavitvi Evropskega sklada za ekonomsko, socialno in teritorialno kohezijo, kmetijstvo in podeželje, ribištvo in pomorstvo, blaginjo in varnost, ki se nanaša na spremembe načrtov, se uporablja pod pogojem, da se </w:t>
            </w:r>
            <w:r w:rsidRPr="009B732F">
              <w:rPr>
                <w:b/>
                <w:bCs/>
                <w:i/>
                <w:iCs/>
              </w:rPr>
              <w:t>predlog Komisije in Izvedbeni sklep Sveta</w:t>
            </w:r>
            <w:r w:rsidRPr="009B732F">
              <w:t xml:space="preserve"> o odobritvi sprememb elementov, navedenih v členu 23(4), </w:t>
            </w:r>
            <w:r w:rsidRPr="009B732F">
              <w:rPr>
                <w:b/>
                <w:i/>
              </w:rPr>
              <w:t>nanašata</w:t>
            </w:r>
            <w:r w:rsidRPr="009B732F">
              <w:t xml:space="preserve"> le na cilje iz člena 3 te uredbe.</w:t>
            </w:r>
          </w:p>
        </w:tc>
        <w:tc>
          <w:tcPr>
            <w:tcW w:w="4876" w:type="dxa"/>
            <w:tcBorders>
              <w:top w:val="nil"/>
              <w:left w:val="nil"/>
              <w:bottom w:val="nil"/>
              <w:right w:val="nil"/>
            </w:tcBorders>
          </w:tcPr>
          <w:p w14:paraId="41A04242" w14:textId="77777777" w:rsidR="00555D7B" w:rsidRPr="009B732F" w:rsidRDefault="00555D7B" w:rsidP="006D3DC1">
            <w:pPr>
              <w:pStyle w:val="Normal6a"/>
            </w:pPr>
            <w:r w:rsidRPr="009B732F">
              <w:t>7.</w:t>
            </w:r>
            <w:r w:rsidRPr="009B732F">
              <w:tab/>
              <w:t xml:space="preserve">Člen 24 Uredbe (EU) […] o vzpostavitvi Evropskega sklada za ekonomsko, socialno in teritorialno kohezijo, kmetijstvo in podeželje, ribištvo in pomorstvo, blaginjo in varnost, ki se nanaša na spremembe načrtov, se uporablja pod pogojem, da se </w:t>
            </w:r>
            <w:r w:rsidRPr="009B732F">
              <w:rPr>
                <w:b/>
                <w:bCs/>
                <w:i/>
                <w:iCs/>
              </w:rPr>
              <w:t>delegirani akt</w:t>
            </w:r>
            <w:r w:rsidRPr="009B732F">
              <w:t xml:space="preserve"> o odobritvi sprememb elementov, navedenih v členu 23(4), </w:t>
            </w:r>
            <w:r w:rsidRPr="009B732F">
              <w:rPr>
                <w:b/>
                <w:i/>
              </w:rPr>
              <w:t>nanaša</w:t>
            </w:r>
            <w:r w:rsidRPr="009B732F">
              <w:t xml:space="preserve"> le na cilje iz člena 3 te uredbe.</w:t>
            </w:r>
          </w:p>
        </w:tc>
      </w:tr>
    </w:tbl>
    <w:p w14:paraId="6707EA3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5B1F2D0" w14:textId="77777777" w:rsidR="00555D7B" w:rsidRPr="009B732F" w:rsidRDefault="00555D7B" w:rsidP="00555D7B">
      <w:r w:rsidRPr="000A6CEA">
        <w:rPr>
          <w:rStyle w:val="HideTWBExt"/>
        </w:rPr>
        <w:t>&lt;/AmendB&gt;</w:t>
      </w:r>
    </w:p>
    <w:p w14:paraId="06BCE870"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186</w:t>
      </w:r>
      <w:r w:rsidRPr="000A6CEA">
        <w:rPr>
          <w:rStyle w:val="HideTWBExt"/>
          <w:b w:val="0"/>
        </w:rPr>
        <w:t>&lt;/NumAmB&gt;</w:t>
      </w:r>
    </w:p>
    <w:p w14:paraId="182DC01F"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2E3017EA" w14:textId="77777777" w:rsidR="00555D7B" w:rsidRPr="009B732F" w:rsidRDefault="00555D7B" w:rsidP="00555D7B">
      <w:pPr>
        <w:pStyle w:val="NormalBold"/>
      </w:pPr>
      <w:r w:rsidRPr="000A6CEA">
        <w:rPr>
          <w:rStyle w:val="HideTWBExt"/>
          <w:b w:val="0"/>
        </w:rPr>
        <w:t>&lt;/RepeatBlock-By&gt;</w:t>
      </w:r>
    </w:p>
    <w:p w14:paraId="06123DC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4D7F57A" w14:textId="77777777" w:rsidR="00555D7B" w:rsidRPr="009B732F" w:rsidRDefault="00555D7B" w:rsidP="00555D7B">
      <w:pPr>
        <w:pStyle w:val="NormalBold"/>
      </w:pPr>
      <w:r w:rsidRPr="000A6CEA">
        <w:rPr>
          <w:rStyle w:val="HideTWBExt"/>
          <w:b w:val="0"/>
        </w:rPr>
        <w:t>&lt;Article&gt;</w:t>
      </w:r>
      <w:r w:rsidRPr="009B732F">
        <w:t>Člen 4 – odstavek 7</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4C34AF1" w14:textId="77777777" w:rsidTr="006D3DC1">
        <w:trPr>
          <w:trHeight w:hRule="exact" w:val="240"/>
          <w:jc w:val="center"/>
        </w:trPr>
        <w:tc>
          <w:tcPr>
            <w:tcW w:w="9752" w:type="dxa"/>
            <w:gridSpan w:val="2"/>
            <w:tcBorders>
              <w:top w:val="nil"/>
              <w:left w:val="nil"/>
              <w:bottom w:val="nil"/>
              <w:right w:val="nil"/>
            </w:tcBorders>
          </w:tcPr>
          <w:p w14:paraId="6BF0ED0F" w14:textId="77777777" w:rsidR="00555D7B" w:rsidRPr="009B732F" w:rsidRDefault="00555D7B" w:rsidP="006D3DC1"/>
        </w:tc>
      </w:tr>
      <w:tr w:rsidR="00AA652F" w:rsidRPr="009B732F" w14:paraId="655819C1" w14:textId="77777777" w:rsidTr="006D3DC1">
        <w:trPr>
          <w:trHeight w:val="240"/>
          <w:jc w:val="center"/>
        </w:trPr>
        <w:tc>
          <w:tcPr>
            <w:tcW w:w="4876" w:type="dxa"/>
            <w:tcBorders>
              <w:top w:val="nil"/>
              <w:left w:val="nil"/>
              <w:bottom w:val="nil"/>
              <w:right w:val="nil"/>
            </w:tcBorders>
          </w:tcPr>
          <w:p w14:paraId="231EC80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EEBC100" w14:textId="77777777" w:rsidR="00555D7B" w:rsidRPr="009B732F" w:rsidRDefault="00555D7B" w:rsidP="006D3DC1">
            <w:pPr>
              <w:pStyle w:val="AmColumnHeading"/>
            </w:pPr>
            <w:r w:rsidRPr="009B732F">
              <w:t>Predlog spremembe</w:t>
            </w:r>
          </w:p>
        </w:tc>
      </w:tr>
      <w:tr w:rsidR="00AA652F" w:rsidRPr="009B732F" w14:paraId="00226E2F" w14:textId="77777777" w:rsidTr="006D3DC1">
        <w:trPr>
          <w:jc w:val="center"/>
        </w:trPr>
        <w:tc>
          <w:tcPr>
            <w:tcW w:w="4876" w:type="dxa"/>
            <w:tcBorders>
              <w:top w:val="nil"/>
              <w:left w:val="nil"/>
              <w:bottom w:val="nil"/>
              <w:right w:val="nil"/>
            </w:tcBorders>
          </w:tcPr>
          <w:p w14:paraId="7FE0EB95" w14:textId="77777777" w:rsidR="00555D7B" w:rsidRPr="009B732F" w:rsidRDefault="00555D7B" w:rsidP="006D3DC1">
            <w:pPr>
              <w:pStyle w:val="Normal6a"/>
            </w:pPr>
            <w:r w:rsidRPr="009B732F">
              <w:t>7.</w:t>
            </w:r>
            <w:r w:rsidRPr="009B732F">
              <w:tab/>
              <w:t xml:space="preserve">Člen 24 Uredbe (EU) […] o vzpostavitvi Evropskega sklada za ekonomsko, socialno in teritorialno kohezijo, kmetijstvo in podeželje, ribištvo in pomorstvo, blaginjo in varnost, ki se nanaša na spremembe načrtov, se uporablja pod pogojem, da se </w:t>
            </w:r>
            <w:r w:rsidRPr="009B732F">
              <w:rPr>
                <w:b/>
                <w:bCs/>
                <w:i/>
                <w:iCs/>
              </w:rPr>
              <w:t>predlog Komisije in Izvedbeni sklep Sveta</w:t>
            </w:r>
            <w:r w:rsidRPr="009B732F">
              <w:t xml:space="preserve"> o odobritvi sprememb elementov, navedenih v členu 23(4), </w:t>
            </w:r>
            <w:r w:rsidRPr="009B732F">
              <w:rPr>
                <w:b/>
                <w:i/>
              </w:rPr>
              <w:t>nanašata</w:t>
            </w:r>
            <w:r w:rsidRPr="009B732F">
              <w:t xml:space="preserve"> le na cilje iz člena 3 te uredbe.</w:t>
            </w:r>
          </w:p>
        </w:tc>
        <w:tc>
          <w:tcPr>
            <w:tcW w:w="4876" w:type="dxa"/>
            <w:tcBorders>
              <w:top w:val="nil"/>
              <w:left w:val="nil"/>
              <w:bottom w:val="nil"/>
              <w:right w:val="nil"/>
            </w:tcBorders>
          </w:tcPr>
          <w:p w14:paraId="72BAB799" w14:textId="77777777" w:rsidR="00555D7B" w:rsidRPr="009B732F" w:rsidRDefault="00555D7B" w:rsidP="006D3DC1">
            <w:pPr>
              <w:pStyle w:val="Normal6a"/>
            </w:pPr>
            <w:r w:rsidRPr="009B732F">
              <w:t>7.</w:t>
            </w:r>
            <w:r w:rsidRPr="009B732F">
              <w:tab/>
              <w:t xml:space="preserve">Člen 24 Uredbe (EU) […] o vzpostavitvi Evropskega sklada za ekonomsko, socialno in teritorialno kohezijo, kmetijstvo in podeželje, ribištvo in pomorstvo, blaginjo in varnost, ki se nanaša na spremembe načrtov, se uporablja pod pogojem, da se </w:t>
            </w:r>
            <w:r w:rsidRPr="009B732F">
              <w:rPr>
                <w:b/>
                <w:bCs/>
                <w:i/>
                <w:iCs/>
              </w:rPr>
              <w:t>delegirani akt</w:t>
            </w:r>
            <w:r w:rsidRPr="009B732F">
              <w:t xml:space="preserve"> o odobritvi sprememb elementov, navedenih v členu 23(4) </w:t>
            </w:r>
            <w:r w:rsidRPr="009B732F">
              <w:rPr>
                <w:b/>
                <w:bCs/>
                <w:i/>
                <w:iCs/>
              </w:rPr>
              <w:t>navedene uredbe</w:t>
            </w:r>
            <w:r w:rsidRPr="009B732F">
              <w:t xml:space="preserve">, </w:t>
            </w:r>
            <w:r w:rsidRPr="009B732F">
              <w:rPr>
                <w:b/>
                <w:i/>
              </w:rPr>
              <w:t>nanaša</w:t>
            </w:r>
            <w:r w:rsidRPr="009B732F">
              <w:t xml:space="preserve"> le na cilje iz člena 3 te uredbe.</w:t>
            </w:r>
          </w:p>
        </w:tc>
      </w:tr>
    </w:tbl>
    <w:p w14:paraId="43E9AF74"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6FCDFB0"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5E1E5667" w14:textId="77777777" w:rsidR="00555D7B" w:rsidRPr="009B732F" w:rsidRDefault="00555D7B" w:rsidP="00555D7B">
      <w:pPr>
        <w:pStyle w:val="AmJustText"/>
      </w:pPr>
      <w:r w:rsidRPr="009B732F">
        <w:t>Horizontalni institucionalni predlog spremembe.</w:t>
      </w:r>
    </w:p>
    <w:p w14:paraId="4CE583CF" w14:textId="77777777" w:rsidR="00555D7B" w:rsidRPr="009B732F" w:rsidRDefault="00555D7B" w:rsidP="00555D7B">
      <w:r w:rsidRPr="000A6CEA">
        <w:rPr>
          <w:rStyle w:val="HideTWBExt"/>
        </w:rPr>
        <w:t>&lt;/AmendB&gt;</w:t>
      </w:r>
    </w:p>
    <w:p w14:paraId="1BFE869A"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187</w:t>
      </w:r>
      <w:r w:rsidRPr="000A6CEA">
        <w:rPr>
          <w:rStyle w:val="HideTWBExt"/>
          <w:b w:val="0"/>
        </w:rPr>
        <w:t>&lt;/NumAmB&gt;</w:t>
      </w:r>
    </w:p>
    <w:p w14:paraId="0E7E72BA"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24040690" w14:textId="77777777" w:rsidR="00555D7B" w:rsidRPr="009B732F" w:rsidRDefault="00555D7B" w:rsidP="00555D7B">
      <w:pPr>
        <w:pStyle w:val="NormalBold"/>
      </w:pPr>
      <w:r w:rsidRPr="000A6CEA">
        <w:rPr>
          <w:rStyle w:val="HideTWBExt"/>
          <w:b w:val="0"/>
        </w:rPr>
        <w:t>&lt;/RepeatBlock-By&gt;</w:t>
      </w:r>
    </w:p>
    <w:p w14:paraId="497C969B"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BAA9F69" w14:textId="77777777" w:rsidR="00555D7B" w:rsidRPr="009B732F" w:rsidRDefault="00555D7B" w:rsidP="00555D7B">
      <w:pPr>
        <w:pStyle w:val="NormalBold"/>
      </w:pPr>
      <w:r w:rsidRPr="000A6CEA">
        <w:rPr>
          <w:rStyle w:val="HideTWBExt"/>
          <w:b w:val="0"/>
        </w:rPr>
        <w:t>&lt;Article&gt;</w:t>
      </w:r>
      <w:r w:rsidRPr="009B732F">
        <w:t>Člen 4 – odstavek 7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3B0915C" w14:textId="77777777" w:rsidTr="006D3DC1">
        <w:trPr>
          <w:trHeight w:hRule="exact" w:val="240"/>
          <w:jc w:val="center"/>
        </w:trPr>
        <w:tc>
          <w:tcPr>
            <w:tcW w:w="9752" w:type="dxa"/>
            <w:gridSpan w:val="2"/>
            <w:tcBorders>
              <w:top w:val="nil"/>
              <w:left w:val="nil"/>
              <w:bottom w:val="nil"/>
              <w:right w:val="nil"/>
            </w:tcBorders>
          </w:tcPr>
          <w:p w14:paraId="6BB25695" w14:textId="77777777" w:rsidR="00555D7B" w:rsidRPr="009B732F" w:rsidRDefault="00555D7B" w:rsidP="006D3DC1"/>
        </w:tc>
      </w:tr>
      <w:tr w:rsidR="00AA652F" w:rsidRPr="009B732F" w14:paraId="14AE4069" w14:textId="77777777" w:rsidTr="006D3DC1">
        <w:trPr>
          <w:trHeight w:val="240"/>
          <w:jc w:val="center"/>
        </w:trPr>
        <w:tc>
          <w:tcPr>
            <w:tcW w:w="4876" w:type="dxa"/>
            <w:tcBorders>
              <w:top w:val="nil"/>
              <w:left w:val="nil"/>
              <w:bottom w:val="nil"/>
              <w:right w:val="nil"/>
            </w:tcBorders>
          </w:tcPr>
          <w:p w14:paraId="17C53A6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45D91C7" w14:textId="77777777" w:rsidR="00555D7B" w:rsidRPr="009B732F" w:rsidRDefault="00555D7B" w:rsidP="006D3DC1">
            <w:pPr>
              <w:pStyle w:val="AmColumnHeading"/>
            </w:pPr>
            <w:r w:rsidRPr="009B732F">
              <w:t>Predlog spremembe</w:t>
            </w:r>
          </w:p>
        </w:tc>
      </w:tr>
      <w:tr w:rsidR="00AA652F" w:rsidRPr="009B732F" w14:paraId="41DE266D" w14:textId="77777777" w:rsidTr="006D3DC1">
        <w:trPr>
          <w:jc w:val="center"/>
        </w:trPr>
        <w:tc>
          <w:tcPr>
            <w:tcW w:w="4876" w:type="dxa"/>
            <w:tcBorders>
              <w:top w:val="nil"/>
              <w:left w:val="nil"/>
              <w:bottom w:val="nil"/>
              <w:right w:val="nil"/>
            </w:tcBorders>
          </w:tcPr>
          <w:p w14:paraId="7BE9A9B3" w14:textId="77777777" w:rsidR="00555D7B" w:rsidRPr="009B732F" w:rsidRDefault="00555D7B" w:rsidP="006D3DC1">
            <w:pPr>
              <w:pStyle w:val="Normal6a"/>
            </w:pPr>
          </w:p>
        </w:tc>
        <w:tc>
          <w:tcPr>
            <w:tcW w:w="4876" w:type="dxa"/>
            <w:tcBorders>
              <w:top w:val="nil"/>
              <w:left w:val="nil"/>
              <w:bottom w:val="nil"/>
              <w:right w:val="nil"/>
            </w:tcBorders>
          </w:tcPr>
          <w:p w14:paraId="4E2022A6" w14:textId="77777777" w:rsidR="00555D7B" w:rsidRPr="009B732F" w:rsidRDefault="00555D7B" w:rsidP="006D3DC1">
            <w:pPr>
              <w:pStyle w:val="Normal6a"/>
            </w:pPr>
            <w:r w:rsidRPr="009B732F">
              <w:rPr>
                <w:b/>
                <w:i/>
              </w:rPr>
              <w:t>7a.</w:t>
            </w:r>
            <w:r w:rsidRPr="009B732F">
              <w:tab/>
            </w:r>
            <w:r w:rsidRPr="009B732F">
              <w:rPr>
                <w:b/>
                <w:i/>
              </w:rPr>
              <w:t>Z odstopanjem od horizontalnih omejitev operativne podpore se državam članicam dovoli, da v celoti krijejo ponavljajoče se operativne stroške ter stroške vzdrževanja, tehničnih posodobitev in kalibracije novo nameščene operativne opreme v njenem življenjskem ciklu.</w:t>
            </w:r>
          </w:p>
        </w:tc>
      </w:tr>
    </w:tbl>
    <w:p w14:paraId="0275019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DC99C3F"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A7BF9CE" w14:textId="77777777" w:rsidR="00555D7B" w:rsidRPr="009B732F" w:rsidRDefault="00555D7B" w:rsidP="00555D7B">
      <w:pPr>
        <w:pStyle w:val="AmJustText"/>
      </w:pPr>
      <w:r w:rsidRPr="009B732F">
        <w:t>Frontline states are investing in high-tech solutions such as automated maritime sensor feeds, counter-drone (C-UAV) installations, and secure cryptographic communication lines. However, under standard EU funding rules, while initial hardware procurement is highly subsidized, the subsequent annual maintenance and calibration costs are left entirely to national budgets. This amendment guarantees that the recurring maintenance and technical updates of newly deployed, state-of-the-art equipment are fully eligible for EU reimbursement. Securing the EU’s external perimeter cannot be a one-off capital investment; it requires continuous technical readiness, and this amendment ensures that the Union's financial instruments support the operational life of these vital defense systems.</w:t>
      </w:r>
    </w:p>
    <w:p w14:paraId="212B00F2" w14:textId="77777777" w:rsidR="00555D7B" w:rsidRPr="009B732F" w:rsidRDefault="00555D7B" w:rsidP="00555D7B">
      <w:r w:rsidRPr="000A6CEA">
        <w:rPr>
          <w:rStyle w:val="HideTWBExt"/>
        </w:rPr>
        <w:t>&lt;/AmendB&gt;</w:t>
      </w:r>
    </w:p>
    <w:p w14:paraId="09D004BB"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188</w:t>
      </w:r>
      <w:r w:rsidRPr="000A6CEA">
        <w:rPr>
          <w:rStyle w:val="HideTWBExt"/>
          <w:b w:val="0"/>
        </w:rPr>
        <w:t>&lt;/NumAmB&gt;</w:t>
      </w:r>
    </w:p>
    <w:p w14:paraId="0C5231FC"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48543EED" w14:textId="77777777" w:rsidR="00555D7B" w:rsidRPr="009B732F" w:rsidRDefault="00555D7B" w:rsidP="00555D7B">
      <w:pPr>
        <w:pStyle w:val="NormalBold"/>
      </w:pPr>
      <w:r w:rsidRPr="000A6CEA">
        <w:rPr>
          <w:rStyle w:val="HideTWBExt"/>
          <w:b w:val="0"/>
        </w:rPr>
        <w:t>&lt;/RepeatBlock-By&gt;</w:t>
      </w:r>
    </w:p>
    <w:p w14:paraId="62FEF4A5"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9FC4304" w14:textId="77777777" w:rsidR="00555D7B" w:rsidRPr="009B732F" w:rsidRDefault="00555D7B" w:rsidP="00555D7B">
      <w:pPr>
        <w:pStyle w:val="NormalBold"/>
      </w:pPr>
      <w:r w:rsidRPr="000A6CEA">
        <w:rPr>
          <w:rStyle w:val="HideTWBExt"/>
          <w:b w:val="0"/>
        </w:rPr>
        <w:t>&lt;Article&gt;</w:t>
      </w:r>
      <w:r w:rsidRPr="009B732F">
        <w:t>Člen 4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5850C81" w14:textId="77777777" w:rsidTr="006D3DC1">
        <w:trPr>
          <w:trHeight w:hRule="exact" w:val="240"/>
          <w:jc w:val="center"/>
        </w:trPr>
        <w:tc>
          <w:tcPr>
            <w:tcW w:w="9752" w:type="dxa"/>
            <w:gridSpan w:val="2"/>
            <w:tcBorders>
              <w:top w:val="nil"/>
              <w:left w:val="nil"/>
              <w:bottom w:val="nil"/>
              <w:right w:val="nil"/>
            </w:tcBorders>
          </w:tcPr>
          <w:p w14:paraId="0DA3F1EF" w14:textId="77777777" w:rsidR="00555D7B" w:rsidRPr="009B732F" w:rsidRDefault="00555D7B" w:rsidP="006D3DC1"/>
        </w:tc>
      </w:tr>
      <w:tr w:rsidR="00AA652F" w:rsidRPr="009B732F" w14:paraId="52ADAD20" w14:textId="77777777" w:rsidTr="006D3DC1">
        <w:trPr>
          <w:trHeight w:val="240"/>
          <w:jc w:val="center"/>
        </w:trPr>
        <w:tc>
          <w:tcPr>
            <w:tcW w:w="4876" w:type="dxa"/>
            <w:tcBorders>
              <w:top w:val="nil"/>
              <w:left w:val="nil"/>
              <w:bottom w:val="nil"/>
              <w:right w:val="nil"/>
            </w:tcBorders>
          </w:tcPr>
          <w:p w14:paraId="3C3D90EC"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0ED8255" w14:textId="77777777" w:rsidR="00555D7B" w:rsidRPr="009B732F" w:rsidRDefault="00555D7B" w:rsidP="006D3DC1">
            <w:pPr>
              <w:pStyle w:val="AmColumnHeading"/>
            </w:pPr>
            <w:r w:rsidRPr="009B732F">
              <w:t>Predlog spremembe</w:t>
            </w:r>
          </w:p>
        </w:tc>
      </w:tr>
      <w:tr w:rsidR="00AA652F" w:rsidRPr="009B732F" w14:paraId="47B13F08" w14:textId="77777777" w:rsidTr="006D3DC1">
        <w:trPr>
          <w:jc w:val="center"/>
        </w:trPr>
        <w:tc>
          <w:tcPr>
            <w:tcW w:w="4876" w:type="dxa"/>
            <w:tcBorders>
              <w:top w:val="nil"/>
              <w:left w:val="nil"/>
              <w:bottom w:val="nil"/>
              <w:right w:val="nil"/>
            </w:tcBorders>
          </w:tcPr>
          <w:p w14:paraId="6BD791F1" w14:textId="77777777" w:rsidR="00555D7B" w:rsidRPr="009B732F" w:rsidRDefault="00555D7B" w:rsidP="006D3DC1">
            <w:pPr>
              <w:pStyle w:val="Normal6a"/>
            </w:pPr>
          </w:p>
        </w:tc>
        <w:tc>
          <w:tcPr>
            <w:tcW w:w="4876" w:type="dxa"/>
            <w:tcBorders>
              <w:top w:val="nil"/>
              <w:left w:val="nil"/>
              <w:bottom w:val="nil"/>
              <w:right w:val="nil"/>
            </w:tcBorders>
          </w:tcPr>
          <w:p w14:paraId="4806CB47" w14:textId="77777777" w:rsidR="00555D7B" w:rsidRPr="009B732F" w:rsidRDefault="00555D7B" w:rsidP="006D3DC1">
            <w:pPr>
              <w:pStyle w:val="Normal6a"/>
              <w:jc w:val="center"/>
            </w:pPr>
            <w:r w:rsidRPr="009B732F">
              <w:rPr>
                <w:b/>
                <w:i/>
              </w:rPr>
              <w:t>Člen 4a</w:t>
            </w:r>
            <w:r w:rsidRPr="009B732F">
              <w:tab/>
            </w:r>
          </w:p>
        </w:tc>
      </w:tr>
      <w:tr w:rsidR="00AA652F" w:rsidRPr="009B732F" w14:paraId="2F120154" w14:textId="77777777" w:rsidTr="006D3DC1">
        <w:trPr>
          <w:jc w:val="center"/>
        </w:trPr>
        <w:tc>
          <w:tcPr>
            <w:tcW w:w="4876" w:type="dxa"/>
            <w:tcBorders>
              <w:top w:val="nil"/>
              <w:left w:val="nil"/>
              <w:bottom w:val="nil"/>
              <w:right w:val="nil"/>
            </w:tcBorders>
          </w:tcPr>
          <w:p w14:paraId="75CBE062" w14:textId="77777777" w:rsidR="00555D7B" w:rsidRPr="009B732F" w:rsidRDefault="00555D7B" w:rsidP="006D3DC1">
            <w:pPr>
              <w:pStyle w:val="Normal6a"/>
            </w:pPr>
          </w:p>
        </w:tc>
        <w:tc>
          <w:tcPr>
            <w:tcW w:w="4876" w:type="dxa"/>
            <w:tcBorders>
              <w:top w:val="nil"/>
              <w:left w:val="nil"/>
              <w:bottom w:val="nil"/>
              <w:right w:val="nil"/>
            </w:tcBorders>
          </w:tcPr>
          <w:p w14:paraId="296BFE92" w14:textId="77777777" w:rsidR="00555D7B" w:rsidRPr="009B732F" w:rsidRDefault="00555D7B" w:rsidP="006D3DC1">
            <w:pPr>
              <w:pStyle w:val="Normal6a"/>
              <w:jc w:val="center"/>
            </w:pPr>
            <w:r w:rsidRPr="009B732F">
              <w:rPr>
                <w:b/>
                <w:i/>
              </w:rPr>
              <w:t>Področje uporabe podpore</w:t>
            </w:r>
          </w:p>
        </w:tc>
      </w:tr>
      <w:tr w:rsidR="00AA652F" w:rsidRPr="009B732F" w14:paraId="2B73E936" w14:textId="77777777" w:rsidTr="006D3DC1">
        <w:trPr>
          <w:jc w:val="center"/>
        </w:trPr>
        <w:tc>
          <w:tcPr>
            <w:tcW w:w="4876" w:type="dxa"/>
            <w:tcBorders>
              <w:top w:val="nil"/>
              <w:left w:val="nil"/>
              <w:bottom w:val="nil"/>
              <w:right w:val="nil"/>
            </w:tcBorders>
          </w:tcPr>
          <w:p w14:paraId="60C9C8A2" w14:textId="77777777" w:rsidR="00555D7B" w:rsidRPr="009B732F" w:rsidRDefault="00555D7B" w:rsidP="006D3DC1">
            <w:pPr>
              <w:pStyle w:val="Normal6a"/>
            </w:pPr>
          </w:p>
        </w:tc>
        <w:tc>
          <w:tcPr>
            <w:tcW w:w="4876" w:type="dxa"/>
            <w:tcBorders>
              <w:top w:val="nil"/>
              <w:left w:val="nil"/>
              <w:bottom w:val="nil"/>
              <w:right w:val="nil"/>
            </w:tcBorders>
          </w:tcPr>
          <w:p w14:paraId="3822D5E1" w14:textId="77777777" w:rsidR="00555D7B" w:rsidRPr="009B732F" w:rsidRDefault="00555D7B" w:rsidP="006D3DC1">
            <w:pPr>
              <w:pStyle w:val="Normal6a"/>
            </w:pPr>
            <w:r w:rsidRPr="009B732F">
              <w:rPr>
                <w:b/>
                <w:i/>
              </w:rPr>
              <w:t>1. Podpora Unije se zagotovi za ukrepe iz Priloge, ki prispevajo k doseganju ciljev iz člena 3. Na Komisijo se prenese pooblastilo za sprejemanje delegiranih aktov v skladu s členom 9a za spreminjanje seznama ukrepov, upravičenih do podpore, iz Priloge.</w:t>
            </w:r>
          </w:p>
        </w:tc>
      </w:tr>
      <w:tr w:rsidR="00AA652F" w:rsidRPr="009B732F" w14:paraId="08AD6F26" w14:textId="77777777" w:rsidTr="006D3DC1">
        <w:trPr>
          <w:jc w:val="center"/>
        </w:trPr>
        <w:tc>
          <w:tcPr>
            <w:tcW w:w="4876" w:type="dxa"/>
            <w:tcBorders>
              <w:top w:val="nil"/>
              <w:left w:val="nil"/>
              <w:bottom w:val="nil"/>
              <w:right w:val="nil"/>
            </w:tcBorders>
          </w:tcPr>
          <w:p w14:paraId="18C6999B" w14:textId="77777777" w:rsidR="00555D7B" w:rsidRPr="009B732F" w:rsidRDefault="00555D7B" w:rsidP="006D3DC1">
            <w:pPr>
              <w:pStyle w:val="Normal6a"/>
            </w:pPr>
          </w:p>
        </w:tc>
        <w:tc>
          <w:tcPr>
            <w:tcW w:w="4876" w:type="dxa"/>
            <w:tcBorders>
              <w:top w:val="nil"/>
              <w:left w:val="nil"/>
              <w:bottom w:val="nil"/>
              <w:right w:val="nil"/>
            </w:tcBorders>
          </w:tcPr>
          <w:p w14:paraId="15FF92BF" w14:textId="77777777" w:rsidR="00555D7B" w:rsidRPr="009B732F" w:rsidRDefault="00555D7B" w:rsidP="006D3DC1">
            <w:pPr>
              <w:pStyle w:val="Normal6a"/>
            </w:pPr>
            <w:r w:rsidRPr="009B732F">
              <w:rPr>
                <w:b/>
                <w:i/>
              </w:rPr>
              <w:t>2. Da bi se dosegli cilji iz člena 3, se lahko podpora Unije v izjemnih primerih ter ob upoštevanju opredeljenih omejitev in ustreznih zaščitnih ukrepov zagotovi za ukrepe ali dejavnosti v tretjih državah. Taki ukrepi ali dejavnosti so popolnoma usklajeni z ukrepi, ki se podpirajo z instrumenti Unije za zunanje financiranje, ter splošnimi načeli in cilji zunanjega delovanja Unije.</w:t>
            </w:r>
          </w:p>
        </w:tc>
      </w:tr>
      <w:tr w:rsidR="00AA652F" w:rsidRPr="009B732F" w14:paraId="7D002564" w14:textId="77777777" w:rsidTr="006D3DC1">
        <w:trPr>
          <w:jc w:val="center"/>
        </w:trPr>
        <w:tc>
          <w:tcPr>
            <w:tcW w:w="4876" w:type="dxa"/>
            <w:tcBorders>
              <w:top w:val="nil"/>
              <w:left w:val="nil"/>
              <w:bottom w:val="nil"/>
              <w:right w:val="nil"/>
            </w:tcBorders>
          </w:tcPr>
          <w:p w14:paraId="008DBC68" w14:textId="77777777" w:rsidR="00555D7B" w:rsidRPr="009B732F" w:rsidRDefault="00555D7B" w:rsidP="006D3DC1">
            <w:pPr>
              <w:pStyle w:val="Normal6a"/>
            </w:pPr>
          </w:p>
        </w:tc>
        <w:tc>
          <w:tcPr>
            <w:tcW w:w="4876" w:type="dxa"/>
            <w:tcBorders>
              <w:top w:val="nil"/>
              <w:left w:val="nil"/>
              <w:bottom w:val="nil"/>
              <w:right w:val="nil"/>
            </w:tcBorders>
          </w:tcPr>
          <w:p w14:paraId="58818CB7" w14:textId="77777777" w:rsidR="00555D7B" w:rsidRPr="009B732F" w:rsidRDefault="00555D7B" w:rsidP="006D3DC1">
            <w:pPr>
              <w:pStyle w:val="Normal6a"/>
            </w:pPr>
            <w:r w:rsidRPr="009B732F">
              <w:rPr>
                <w:b/>
                <w:i/>
              </w:rPr>
              <w:t>3. V okviru letnega proračunskega postopka skupni znesek sredstev iz Instrumenta EU, ki se zagotovijo za podporo ukrepom ali dejavnostim v tretjih državah ali v zvezi z njimi, ne presega 5 % skupnega zneska, dodeljenega za doseganje ciljev iz člena 3.</w:t>
            </w:r>
          </w:p>
        </w:tc>
      </w:tr>
      <w:tr w:rsidR="00AA652F" w:rsidRPr="009B732F" w14:paraId="72E218C9" w14:textId="77777777" w:rsidTr="006D3DC1">
        <w:trPr>
          <w:jc w:val="center"/>
        </w:trPr>
        <w:tc>
          <w:tcPr>
            <w:tcW w:w="4876" w:type="dxa"/>
            <w:tcBorders>
              <w:top w:val="nil"/>
              <w:left w:val="nil"/>
              <w:bottom w:val="nil"/>
              <w:right w:val="nil"/>
            </w:tcBorders>
          </w:tcPr>
          <w:p w14:paraId="09A75BA0" w14:textId="77777777" w:rsidR="00555D7B" w:rsidRPr="009B732F" w:rsidRDefault="00555D7B" w:rsidP="006D3DC1">
            <w:pPr>
              <w:pStyle w:val="Normal6a"/>
            </w:pPr>
          </w:p>
        </w:tc>
        <w:tc>
          <w:tcPr>
            <w:tcW w:w="4876" w:type="dxa"/>
            <w:tcBorders>
              <w:top w:val="nil"/>
              <w:left w:val="nil"/>
              <w:bottom w:val="nil"/>
              <w:right w:val="nil"/>
            </w:tcBorders>
          </w:tcPr>
          <w:p w14:paraId="7472CAFC" w14:textId="77777777" w:rsidR="00555D7B" w:rsidRPr="009B732F" w:rsidRDefault="00555D7B" w:rsidP="006D3DC1">
            <w:pPr>
              <w:pStyle w:val="Normal6a"/>
            </w:pPr>
            <w:r w:rsidRPr="009B732F">
              <w:rPr>
                <w:b/>
                <w:i/>
              </w:rPr>
              <w:t>4. Skupni znesek financiranja za podporo ukrepom ali dejavnostim v tretjih državah ali v zvezi z njimi v okviru programov držav članic za nacionalna in regionalna partnerstva v skladu s členom XX Uredbe (EU) [...] o vzpostavitvi Evropskega sklada za ekonomsko, socialno in teritorialno kohezijo, kmetijstvo in podeželje, ribištvo in pomorstvo ter blaginjo in varnost za vsako državo članico ne presega 5 % skupnega zneska, ki ga zadevna država članica dodeli ciljem iz člena 3.</w:t>
            </w:r>
          </w:p>
        </w:tc>
      </w:tr>
    </w:tbl>
    <w:p w14:paraId="66DDBEF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3F3215A"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015378ED" w14:textId="77777777" w:rsidR="00555D7B" w:rsidRPr="009B732F" w:rsidRDefault="00555D7B" w:rsidP="00555D7B">
      <w:pPr>
        <w:pStyle w:val="AmJustText"/>
      </w:pPr>
      <w:r w:rsidRPr="009B732F">
        <w:t>Potrebna je večja preglednost glede dodelitve financiranja. Ker je financiranje, ki se zagotavlja v okviru tega instrumenta, instrument notranje politike, z njim ne bi smeli dvojno financirati ukrepov zunanje politike.</w:t>
      </w:r>
    </w:p>
    <w:p w14:paraId="7A52DFE8" w14:textId="77777777" w:rsidR="00555D7B" w:rsidRPr="009B732F" w:rsidRDefault="00555D7B" w:rsidP="00555D7B">
      <w:r w:rsidRPr="000A6CEA">
        <w:rPr>
          <w:rStyle w:val="HideTWBExt"/>
        </w:rPr>
        <w:t>&lt;/AmendB&gt;</w:t>
      </w:r>
    </w:p>
    <w:p w14:paraId="5864AFE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189</w:t>
      </w:r>
      <w:r w:rsidRPr="000A6CEA">
        <w:rPr>
          <w:rStyle w:val="HideTWBExt"/>
          <w:b w:val="0"/>
        </w:rPr>
        <w:t>&lt;/NumAmB&gt;</w:t>
      </w:r>
    </w:p>
    <w:p w14:paraId="29BC45FF"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36D619C2" w14:textId="77777777" w:rsidR="00555D7B" w:rsidRPr="009B732F" w:rsidRDefault="00555D7B" w:rsidP="00555D7B">
      <w:pPr>
        <w:pStyle w:val="NormalBold"/>
      </w:pPr>
      <w:r w:rsidRPr="000A6CEA">
        <w:rPr>
          <w:rStyle w:val="HideTWBExt"/>
          <w:b w:val="0"/>
        </w:rPr>
        <w:t>&lt;/RepeatBlock-By&gt;</w:t>
      </w:r>
    </w:p>
    <w:p w14:paraId="4EA70450"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85D4CEC" w14:textId="77777777" w:rsidR="00555D7B" w:rsidRPr="009B732F" w:rsidRDefault="00555D7B" w:rsidP="00555D7B">
      <w:pPr>
        <w:pStyle w:val="NormalBold"/>
      </w:pPr>
      <w:r w:rsidRPr="000A6CEA">
        <w:rPr>
          <w:rStyle w:val="HideTWBExt"/>
          <w:b w:val="0"/>
        </w:rPr>
        <w:t>&lt;Article&gt;</w:t>
      </w:r>
      <w:r w:rsidRPr="009B732F">
        <w:t>Člen 4 b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E27125E" w14:textId="77777777" w:rsidTr="006D3DC1">
        <w:trPr>
          <w:trHeight w:hRule="exact" w:val="240"/>
          <w:jc w:val="center"/>
        </w:trPr>
        <w:tc>
          <w:tcPr>
            <w:tcW w:w="9752" w:type="dxa"/>
            <w:gridSpan w:val="2"/>
            <w:tcBorders>
              <w:top w:val="nil"/>
              <w:left w:val="nil"/>
              <w:bottom w:val="nil"/>
              <w:right w:val="nil"/>
            </w:tcBorders>
          </w:tcPr>
          <w:p w14:paraId="2E5CEE19" w14:textId="77777777" w:rsidR="00555D7B" w:rsidRPr="009B732F" w:rsidRDefault="00555D7B" w:rsidP="006D3DC1"/>
        </w:tc>
      </w:tr>
      <w:tr w:rsidR="00AA652F" w:rsidRPr="009B732F" w14:paraId="04D34F9E" w14:textId="77777777" w:rsidTr="006D3DC1">
        <w:trPr>
          <w:trHeight w:val="240"/>
          <w:jc w:val="center"/>
        </w:trPr>
        <w:tc>
          <w:tcPr>
            <w:tcW w:w="4876" w:type="dxa"/>
            <w:tcBorders>
              <w:top w:val="nil"/>
              <w:left w:val="nil"/>
              <w:bottom w:val="nil"/>
              <w:right w:val="nil"/>
            </w:tcBorders>
          </w:tcPr>
          <w:p w14:paraId="7BF87F7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73E8725" w14:textId="77777777" w:rsidR="00555D7B" w:rsidRPr="009B732F" w:rsidRDefault="00555D7B" w:rsidP="006D3DC1">
            <w:pPr>
              <w:pStyle w:val="AmColumnHeading"/>
            </w:pPr>
            <w:r w:rsidRPr="009B732F">
              <w:t>Predlog spremembe</w:t>
            </w:r>
          </w:p>
        </w:tc>
      </w:tr>
      <w:tr w:rsidR="00AA652F" w:rsidRPr="009B732F" w14:paraId="6B661499" w14:textId="77777777" w:rsidTr="006D3DC1">
        <w:trPr>
          <w:jc w:val="center"/>
        </w:trPr>
        <w:tc>
          <w:tcPr>
            <w:tcW w:w="4876" w:type="dxa"/>
            <w:tcBorders>
              <w:top w:val="nil"/>
              <w:left w:val="nil"/>
              <w:bottom w:val="nil"/>
              <w:right w:val="nil"/>
            </w:tcBorders>
          </w:tcPr>
          <w:p w14:paraId="39A20437" w14:textId="77777777" w:rsidR="00555D7B" w:rsidRPr="009B732F" w:rsidRDefault="00555D7B" w:rsidP="006D3DC1">
            <w:pPr>
              <w:pStyle w:val="Normal6a"/>
            </w:pPr>
          </w:p>
        </w:tc>
        <w:tc>
          <w:tcPr>
            <w:tcW w:w="4876" w:type="dxa"/>
            <w:tcBorders>
              <w:top w:val="nil"/>
              <w:left w:val="nil"/>
              <w:bottom w:val="nil"/>
              <w:right w:val="nil"/>
            </w:tcBorders>
          </w:tcPr>
          <w:p w14:paraId="17888514" w14:textId="77777777" w:rsidR="00555D7B" w:rsidRPr="009B732F" w:rsidRDefault="00555D7B" w:rsidP="006D3DC1">
            <w:pPr>
              <w:pStyle w:val="Normal6a"/>
              <w:jc w:val="center"/>
            </w:pPr>
            <w:r w:rsidRPr="009B732F">
              <w:rPr>
                <w:b/>
                <w:i/>
              </w:rPr>
              <w:t>Člen 4b</w:t>
            </w:r>
            <w:r w:rsidRPr="009B732F">
              <w:tab/>
            </w:r>
          </w:p>
        </w:tc>
      </w:tr>
      <w:tr w:rsidR="00AA652F" w:rsidRPr="009B732F" w14:paraId="05C71BCF" w14:textId="77777777" w:rsidTr="006D3DC1">
        <w:trPr>
          <w:jc w:val="center"/>
        </w:trPr>
        <w:tc>
          <w:tcPr>
            <w:tcW w:w="4876" w:type="dxa"/>
            <w:tcBorders>
              <w:top w:val="nil"/>
              <w:left w:val="nil"/>
              <w:bottom w:val="nil"/>
              <w:right w:val="nil"/>
            </w:tcBorders>
          </w:tcPr>
          <w:p w14:paraId="46312499" w14:textId="77777777" w:rsidR="00555D7B" w:rsidRPr="009B732F" w:rsidRDefault="00555D7B" w:rsidP="006D3DC1">
            <w:pPr>
              <w:pStyle w:val="Normal6a"/>
            </w:pPr>
          </w:p>
        </w:tc>
        <w:tc>
          <w:tcPr>
            <w:tcW w:w="4876" w:type="dxa"/>
            <w:tcBorders>
              <w:top w:val="nil"/>
              <w:left w:val="nil"/>
              <w:bottom w:val="nil"/>
              <w:right w:val="nil"/>
            </w:tcBorders>
          </w:tcPr>
          <w:p w14:paraId="6655D487" w14:textId="77777777" w:rsidR="00555D7B" w:rsidRPr="009B732F" w:rsidRDefault="00555D7B" w:rsidP="006D3DC1">
            <w:pPr>
              <w:pStyle w:val="Normal6a"/>
              <w:jc w:val="center"/>
            </w:pPr>
            <w:r w:rsidRPr="009B732F">
              <w:rPr>
                <w:b/>
                <w:i/>
              </w:rPr>
              <w:t>Načelo partnerstva</w:t>
            </w:r>
          </w:p>
        </w:tc>
      </w:tr>
      <w:tr w:rsidR="00AA652F" w:rsidRPr="009B732F" w14:paraId="19677FED" w14:textId="77777777" w:rsidTr="006D3DC1">
        <w:trPr>
          <w:jc w:val="center"/>
        </w:trPr>
        <w:tc>
          <w:tcPr>
            <w:tcW w:w="4876" w:type="dxa"/>
            <w:tcBorders>
              <w:top w:val="nil"/>
              <w:left w:val="nil"/>
              <w:bottom w:val="nil"/>
              <w:right w:val="nil"/>
            </w:tcBorders>
          </w:tcPr>
          <w:p w14:paraId="428282BB" w14:textId="77777777" w:rsidR="00555D7B" w:rsidRPr="009B732F" w:rsidRDefault="00555D7B" w:rsidP="006D3DC1">
            <w:pPr>
              <w:pStyle w:val="Normal6a"/>
            </w:pPr>
          </w:p>
        </w:tc>
        <w:tc>
          <w:tcPr>
            <w:tcW w:w="4876" w:type="dxa"/>
            <w:tcBorders>
              <w:top w:val="nil"/>
              <w:left w:val="nil"/>
              <w:bottom w:val="nil"/>
              <w:right w:val="nil"/>
            </w:tcBorders>
          </w:tcPr>
          <w:p w14:paraId="23DE120F" w14:textId="77777777" w:rsidR="00555D7B" w:rsidRPr="009B732F" w:rsidRDefault="00555D7B" w:rsidP="006D3DC1">
            <w:pPr>
              <w:pStyle w:val="Normal6a"/>
            </w:pPr>
            <w:r w:rsidRPr="009B732F">
              <w:rPr>
                <w:b/>
                <w:i/>
              </w:rPr>
              <w:t>Za namene podpore Unije na podlagi te uredbe v skladu s členom 6(5) Uredbe (EU) […] o vzpostavitvi Evropskega sklada za ekonomsko, socialno in teritorialno kohezijo, kmetijstvo in podeželje, ribištvo in pomorstvo ter blaginjo in varnost partnerstva vključujejo regionalne, lokalne, mestne in druge javne organe ali združenja, ki zastopajo take organe, organizacije civilne družbe, kot so begunske organizacije in organizacije, ki jih vodijo migranti, pa tudi nacionalne institucije za človekove pravice in organe za enakost ter, kadar je to ustrezno, mednarodne organizacije ter gospodarske in socialne partnerje.</w:t>
            </w:r>
          </w:p>
        </w:tc>
      </w:tr>
      <w:tr w:rsidR="00AA652F" w:rsidRPr="009B732F" w14:paraId="460F5C57" w14:textId="77777777" w:rsidTr="006D3DC1">
        <w:trPr>
          <w:jc w:val="center"/>
        </w:trPr>
        <w:tc>
          <w:tcPr>
            <w:tcW w:w="4876" w:type="dxa"/>
            <w:tcBorders>
              <w:top w:val="nil"/>
              <w:left w:val="nil"/>
              <w:bottom w:val="nil"/>
              <w:right w:val="nil"/>
            </w:tcBorders>
          </w:tcPr>
          <w:p w14:paraId="32A35C99" w14:textId="77777777" w:rsidR="00555D7B" w:rsidRPr="009B732F" w:rsidRDefault="00555D7B" w:rsidP="006D3DC1">
            <w:pPr>
              <w:pStyle w:val="Normal6a"/>
            </w:pPr>
          </w:p>
        </w:tc>
        <w:tc>
          <w:tcPr>
            <w:tcW w:w="4876" w:type="dxa"/>
            <w:tcBorders>
              <w:top w:val="nil"/>
              <w:left w:val="nil"/>
              <w:bottom w:val="nil"/>
              <w:right w:val="nil"/>
            </w:tcBorders>
          </w:tcPr>
          <w:p w14:paraId="40242795" w14:textId="77777777" w:rsidR="00555D7B" w:rsidRPr="009B732F" w:rsidRDefault="00555D7B" w:rsidP="006D3DC1">
            <w:pPr>
              <w:pStyle w:val="Normal6a"/>
            </w:pPr>
            <w:r w:rsidRPr="009B732F">
              <w:rPr>
                <w:b/>
                <w:i/>
              </w:rPr>
              <w:t>Ko države članice predložijo svoje načrte za nacionalna in regionalna partnerstva v skladu s členom 21 navedene uredbe, za namene podpore Unije podrobno navedejo sestavo svojih partnerstev in opišejo dogovore o partnerstvih. Na zahtevo se dajo ti podatki na voljo javnosti.</w:t>
            </w:r>
          </w:p>
        </w:tc>
      </w:tr>
    </w:tbl>
    <w:p w14:paraId="56564DF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7F91CAC"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ACDD192" w14:textId="77777777" w:rsidR="00555D7B" w:rsidRPr="009B732F" w:rsidRDefault="00555D7B" w:rsidP="00555D7B">
      <w:pPr>
        <w:pStyle w:val="AmJustText"/>
      </w:pPr>
      <w:r w:rsidRPr="009B732F">
        <w:t>Načelo partnerstva, kot se uporablja za instrument na področju schengenskega območja, meja in vizumov, mora vključevati celoten spekter deležnikov. Državam članicam ne bi smelo biti omogočeno, da se izognejo partnerstvom z organizacijami civilne družbe pri financiranju ukrepov, ki neposredno vplivajo na pravice ljudi.</w:t>
      </w:r>
    </w:p>
    <w:p w14:paraId="04ED94C6" w14:textId="77777777" w:rsidR="00555D7B" w:rsidRPr="009B732F" w:rsidRDefault="00555D7B" w:rsidP="00555D7B">
      <w:r w:rsidRPr="000A6CEA">
        <w:rPr>
          <w:rStyle w:val="HideTWBExt"/>
        </w:rPr>
        <w:t>&lt;/AmendB&gt;</w:t>
      </w:r>
    </w:p>
    <w:p w14:paraId="2971356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190</w:t>
      </w:r>
      <w:r w:rsidRPr="000A6CEA">
        <w:rPr>
          <w:rStyle w:val="HideTWBExt"/>
          <w:b w:val="0"/>
        </w:rPr>
        <w:t>&lt;/NumAmB&gt;</w:t>
      </w:r>
    </w:p>
    <w:p w14:paraId="7719FF69"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3B68674A" w14:textId="77777777" w:rsidR="00555D7B" w:rsidRPr="009B732F" w:rsidRDefault="00555D7B" w:rsidP="00555D7B">
      <w:pPr>
        <w:pStyle w:val="NormalBold"/>
      </w:pPr>
      <w:r w:rsidRPr="000A6CEA">
        <w:rPr>
          <w:rStyle w:val="HideTWBExt"/>
          <w:b w:val="0"/>
        </w:rPr>
        <w:t>&lt;/RepeatBlock-By&gt;</w:t>
      </w:r>
    </w:p>
    <w:p w14:paraId="2F4F5D5F"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2BDD709" w14:textId="77777777" w:rsidR="00555D7B" w:rsidRPr="009B732F" w:rsidRDefault="00555D7B" w:rsidP="00555D7B">
      <w:pPr>
        <w:pStyle w:val="NormalBold"/>
      </w:pPr>
      <w:r w:rsidRPr="000A6CEA">
        <w:rPr>
          <w:rStyle w:val="HideTWBExt"/>
          <w:b w:val="0"/>
        </w:rPr>
        <w:t>&lt;Article&gt;</w:t>
      </w:r>
      <w:r w:rsidRPr="009B732F">
        <w:t>Člen 5 – odstavek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06C72AC" w14:textId="77777777" w:rsidTr="006D3DC1">
        <w:trPr>
          <w:trHeight w:hRule="exact" w:val="240"/>
          <w:jc w:val="center"/>
        </w:trPr>
        <w:tc>
          <w:tcPr>
            <w:tcW w:w="9752" w:type="dxa"/>
            <w:gridSpan w:val="2"/>
            <w:tcBorders>
              <w:top w:val="nil"/>
              <w:left w:val="nil"/>
              <w:bottom w:val="nil"/>
              <w:right w:val="nil"/>
            </w:tcBorders>
          </w:tcPr>
          <w:p w14:paraId="17EF3FBA" w14:textId="77777777" w:rsidR="00555D7B" w:rsidRPr="009B732F" w:rsidRDefault="00555D7B" w:rsidP="006D3DC1"/>
        </w:tc>
      </w:tr>
      <w:tr w:rsidR="00AA652F" w:rsidRPr="009B732F" w14:paraId="6BFED0B5" w14:textId="77777777" w:rsidTr="006D3DC1">
        <w:trPr>
          <w:trHeight w:val="240"/>
          <w:jc w:val="center"/>
        </w:trPr>
        <w:tc>
          <w:tcPr>
            <w:tcW w:w="4876" w:type="dxa"/>
            <w:tcBorders>
              <w:top w:val="nil"/>
              <w:left w:val="nil"/>
              <w:bottom w:val="nil"/>
              <w:right w:val="nil"/>
            </w:tcBorders>
          </w:tcPr>
          <w:p w14:paraId="6B7821D9"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AB77B36" w14:textId="77777777" w:rsidR="00555D7B" w:rsidRPr="009B732F" w:rsidRDefault="00555D7B" w:rsidP="006D3DC1">
            <w:pPr>
              <w:pStyle w:val="AmColumnHeading"/>
            </w:pPr>
            <w:r w:rsidRPr="009B732F">
              <w:t>Predlog spremembe</w:t>
            </w:r>
          </w:p>
        </w:tc>
      </w:tr>
      <w:tr w:rsidR="00AA652F" w:rsidRPr="009B732F" w14:paraId="5633D23A" w14:textId="77777777" w:rsidTr="006D3DC1">
        <w:trPr>
          <w:jc w:val="center"/>
        </w:trPr>
        <w:tc>
          <w:tcPr>
            <w:tcW w:w="4876" w:type="dxa"/>
            <w:tcBorders>
              <w:top w:val="nil"/>
              <w:left w:val="nil"/>
              <w:bottom w:val="nil"/>
              <w:right w:val="nil"/>
            </w:tcBorders>
          </w:tcPr>
          <w:p w14:paraId="2999A6F7" w14:textId="77777777" w:rsidR="00555D7B" w:rsidRPr="009B732F" w:rsidRDefault="00555D7B" w:rsidP="006D3DC1">
            <w:pPr>
              <w:pStyle w:val="Normal6a"/>
            </w:pPr>
            <w:r w:rsidRPr="009B732F">
              <w:t>V skladu z relevantnimi določbami iz zadevnih pridružitvenih sporazumov držav, pridruženih izvajanju, uporabi in razvoju schengenskega pravnega reda, se vzpostavijo ureditve za podrobnejšo določitev narave in načina udeležbe teh držav pri podpori Unije. Čim prej po tem, ko zadevna država uradno sporoči svojo odločitev, da sprejema vsebino podpore Unije in da jo bo prenesla v svoj notranji pravni red v skladu z ustreznim pridružitvenim sporazumom, Komisija na podlagi člena 218(3) PDEU Svetu predloži priporočilo za začetek pogajanj o teh ureditvah. Svet po prejemu priporočila brez odlašanja odloči o odobritvi začetka teh pogajanj. Finančni prispevki iz teh držav se dodajo skupnim sredstvom, ki so na voljo iz finančnih sredstev iz člena 4.</w:t>
            </w:r>
          </w:p>
        </w:tc>
        <w:tc>
          <w:tcPr>
            <w:tcW w:w="4876" w:type="dxa"/>
            <w:tcBorders>
              <w:top w:val="nil"/>
              <w:left w:val="nil"/>
              <w:bottom w:val="nil"/>
              <w:right w:val="nil"/>
            </w:tcBorders>
          </w:tcPr>
          <w:p w14:paraId="06A72B46" w14:textId="77777777" w:rsidR="00555D7B" w:rsidRPr="009B732F" w:rsidRDefault="00555D7B" w:rsidP="006D3DC1">
            <w:pPr>
              <w:pStyle w:val="Normal6a"/>
            </w:pPr>
            <w:r w:rsidRPr="009B732F">
              <w:t xml:space="preserve">V skladu z relevantnimi določbami iz zadevnih pridružitvenih sporazumov držav, pridruženih izvajanju, uporabi in razvoju schengenskega pravnega reda, se vzpostavijo ureditve za podrobnejšo določitev narave in načina udeležbe teh držav pri podpori Unije. Čim prej po tem, ko zadevna država uradno sporoči svojo odločitev, da sprejema vsebino podpore Unije in da jo bo prenesla v svoj notranji pravni red v skladu z ustreznim pridružitvenim sporazumom, Komisija na podlagi člena 218(3) PDEU Svetu predloži priporočilo za začetek pogajanj o teh ureditvah. Svet po prejemu priporočila brez odlašanja odloči o odobritvi začetka teh pogajanj. Finančni prispevki iz teh držav se dodajo skupnim sredstvom, ki so na voljo iz finančnih sredstev iz člena 4. </w:t>
            </w:r>
            <w:r w:rsidRPr="009B732F">
              <w:rPr>
                <w:b/>
                <w:i/>
              </w:rPr>
              <w:t>Sodelovanje pridruženih držav bi moralo biti skladno z njihovimi zavezami pri izvajanju schengenskega pravnega reda ter ustrezno upoštevati njihov prispevek k skupnim nalogam varovanja zunanjih meja in schengenskega območja.</w:t>
            </w:r>
          </w:p>
        </w:tc>
      </w:tr>
    </w:tbl>
    <w:p w14:paraId="1D14E4F2"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459FE4A4"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213416B" w14:textId="77777777" w:rsidR="00555D7B" w:rsidRPr="009B732F" w:rsidRDefault="00555D7B" w:rsidP="00555D7B">
      <w:pPr>
        <w:pStyle w:val="AmJustText"/>
      </w:pPr>
      <w:r w:rsidRPr="009B732F">
        <w:t>Pridružene države imajo koristi od delovanja schengenskega območja in obenem sodelujejo pri njegovem varovanju. Zato je primerno poudariti povezavo med finančno udeležbo in praktičnim izvajanjem obveznosti, ki izhajajo iz schengenskega pravnega reda. S predlogom spremembe se okrepi načelo odgovornosti in sorazmernega prispevka k skupnim nalogam na področju varnosti, ne da bi se spremenil obstoječi sistem pridružitve.</w:t>
      </w:r>
    </w:p>
    <w:p w14:paraId="57C1778B" w14:textId="77777777" w:rsidR="00555D7B" w:rsidRPr="009B732F" w:rsidRDefault="00555D7B" w:rsidP="00555D7B">
      <w:r w:rsidRPr="000A6CEA">
        <w:rPr>
          <w:rStyle w:val="HideTWBExt"/>
        </w:rPr>
        <w:t>&lt;/AmendB&gt;</w:t>
      </w:r>
    </w:p>
    <w:p w14:paraId="3413E8E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191</w:t>
      </w:r>
      <w:r w:rsidRPr="000A6CEA">
        <w:rPr>
          <w:rStyle w:val="HideTWBExt"/>
          <w:b w:val="0"/>
        </w:rPr>
        <w:t>&lt;/NumAmB&gt;</w:t>
      </w:r>
    </w:p>
    <w:p w14:paraId="7ADA1AB0"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1C3EC40E" w14:textId="77777777" w:rsidR="00555D7B" w:rsidRPr="009B732F" w:rsidRDefault="00555D7B" w:rsidP="00555D7B">
      <w:pPr>
        <w:pStyle w:val="NormalBold"/>
      </w:pPr>
      <w:r w:rsidRPr="000A6CEA">
        <w:rPr>
          <w:rStyle w:val="HideTWBExt"/>
          <w:b w:val="0"/>
        </w:rPr>
        <w:t>&lt;/RepeatBlock-By&gt;</w:t>
      </w:r>
    </w:p>
    <w:p w14:paraId="2EF4192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5753B90" w14:textId="77777777" w:rsidR="00555D7B" w:rsidRPr="009B732F" w:rsidRDefault="00555D7B" w:rsidP="00555D7B">
      <w:pPr>
        <w:pStyle w:val="NormalBold"/>
      </w:pPr>
      <w:r w:rsidRPr="000A6CEA">
        <w:rPr>
          <w:rStyle w:val="HideTWBExt"/>
          <w:b w:val="0"/>
        </w:rPr>
        <w:t>&lt;Article&gt;</w:t>
      </w:r>
      <w:r w:rsidRPr="009B732F">
        <w:t>Člen 6 – odstavek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1D880EB" w14:textId="77777777" w:rsidTr="006D3DC1">
        <w:trPr>
          <w:trHeight w:hRule="exact" w:val="240"/>
          <w:jc w:val="center"/>
        </w:trPr>
        <w:tc>
          <w:tcPr>
            <w:tcW w:w="9752" w:type="dxa"/>
            <w:gridSpan w:val="2"/>
            <w:tcBorders>
              <w:top w:val="nil"/>
              <w:left w:val="nil"/>
              <w:bottom w:val="nil"/>
              <w:right w:val="nil"/>
            </w:tcBorders>
          </w:tcPr>
          <w:p w14:paraId="5D7AFA13" w14:textId="77777777" w:rsidR="00555D7B" w:rsidRPr="009B732F" w:rsidRDefault="00555D7B" w:rsidP="006D3DC1"/>
        </w:tc>
      </w:tr>
      <w:tr w:rsidR="00AA652F" w:rsidRPr="009B732F" w14:paraId="3F82491F" w14:textId="77777777" w:rsidTr="006D3DC1">
        <w:trPr>
          <w:trHeight w:val="240"/>
          <w:jc w:val="center"/>
        </w:trPr>
        <w:tc>
          <w:tcPr>
            <w:tcW w:w="4876" w:type="dxa"/>
            <w:tcBorders>
              <w:top w:val="nil"/>
              <w:left w:val="nil"/>
              <w:bottom w:val="nil"/>
              <w:right w:val="nil"/>
            </w:tcBorders>
          </w:tcPr>
          <w:p w14:paraId="79D6A54A"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3A8FF3A1" w14:textId="77777777" w:rsidR="00555D7B" w:rsidRPr="009B732F" w:rsidRDefault="00555D7B" w:rsidP="006D3DC1">
            <w:pPr>
              <w:pStyle w:val="AmColumnHeading"/>
            </w:pPr>
            <w:r w:rsidRPr="009B732F">
              <w:t>Predlog spremembe</w:t>
            </w:r>
          </w:p>
        </w:tc>
      </w:tr>
      <w:tr w:rsidR="00AA652F" w:rsidRPr="009B732F" w14:paraId="75FEB753" w14:textId="77777777" w:rsidTr="006D3DC1">
        <w:trPr>
          <w:jc w:val="center"/>
        </w:trPr>
        <w:tc>
          <w:tcPr>
            <w:tcW w:w="4876" w:type="dxa"/>
            <w:tcBorders>
              <w:top w:val="nil"/>
              <w:left w:val="nil"/>
              <w:bottom w:val="nil"/>
              <w:right w:val="nil"/>
            </w:tcBorders>
          </w:tcPr>
          <w:p w14:paraId="043BF7BE" w14:textId="77777777" w:rsidR="00555D7B" w:rsidRPr="009B732F" w:rsidRDefault="00555D7B" w:rsidP="006D3DC1">
            <w:pPr>
              <w:pStyle w:val="Normal6a"/>
            </w:pPr>
            <w:r w:rsidRPr="009B732F">
              <w:t>1.</w:t>
            </w:r>
            <w:r w:rsidRPr="009B732F">
              <w:tab/>
              <w:t>Znesek v višini do 450 000 000 se dodeli litovskemu načrtu za nacionalna in regionalna partnerstva na podlagi Uredbe (EU) [...] o vzpostavitvi Evropskega sklada za ekonomsko, socialno in teritorialno kohezijo, kmetijstvo in podeželje, ribištvo in pomorstvo ter blaginjo in varnost za zagotavljanje podpore za izpad dohodka od obravnave vizumov za kratkoročno bivanje in dodatnih stroškov pri izvajanju sistemov poenostavljenega tranzitnega dokumenta (FTD) in poenostavljenega železniškega tranzitnega dokumenta (FRTD) v skladu z Uredbo Sveta (ES) št. 693/2003 in Uredbo (ES) št. 694/2003, kakor je bila spremenjena z Uredbo (EU) 2023/2667 Evropskega parlamenta in Sveta.</w:t>
            </w:r>
          </w:p>
        </w:tc>
        <w:tc>
          <w:tcPr>
            <w:tcW w:w="4876" w:type="dxa"/>
            <w:tcBorders>
              <w:top w:val="nil"/>
              <w:left w:val="nil"/>
              <w:bottom w:val="nil"/>
              <w:right w:val="nil"/>
            </w:tcBorders>
          </w:tcPr>
          <w:p w14:paraId="0B9BE076" w14:textId="77777777" w:rsidR="00555D7B" w:rsidRPr="009B732F" w:rsidRDefault="00555D7B" w:rsidP="006D3DC1">
            <w:pPr>
              <w:pStyle w:val="Normal6a"/>
            </w:pPr>
            <w:r w:rsidRPr="009B732F">
              <w:t>1.</w:t>
            </w:r>
            <w:r w:rsidRPr="009B732F">
              <w:tab/>
              <w:t>Znesek v višini do 450 000 000 se dodeli litovskemu načrtu za nacionalna in regionalna partnerstva na podlagi Uredbe (EU) [...] o vzpostavitvi Evropskega sklada za ekonomsko, socialno in teritorialno kohezijo, kmetijstvo in podeželje, ribištvo in pomorstvo ter blaginjo in varnost za zagotavljanje podpore za izpad dohodka od obravnave vizumov za kratkoročno bivanje in dodatnih stroškov pri izvajanju sistemov poenostavljenega tranzitnega dokumenta (FTD) in poenostavljenega železniškega tranzitnega dokumenta (FRTD) v skladu z Uredbo Sveta (ES) št. 693/2003 in Uredbo (ES) št. 694/2003, kakor je bila spremenjena z Uredbo (EU) 2023/2667 Evropskega parlamenta in Sveta</w:t>
            </w:r>
            <w:r w:rsidRPr="009B732F">
              <w:rPr>
                <w:b/>
                <w:i/>
              </w:rPr>
              <w:t>, financiranje dodatnih stroškov pa temelji na dokazljivo nastalih odhodkih in na načelih dobrega finančnega poslovodenja</w:t>
            </w:r>
            <w:r w:rsidRPr="009B732F">
              <w:t>.</w:t>
            </w:r>
          </w:p>
        </w:tc>
      </w:tr>
    </w:tbl>
    <w:p w14:paraId="47CBEEA7"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758F4E1D"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15B49963" w14:textId="77777777" w:rsidR="00555D7B" w:rsidRPr="009B732F" w:rsidRDefault="00555D7B" w:rsidP="00555D7B">
      <w:pPr>
        <w:pStyle w:val="AmJustText"/>
      </w:pPr>
      <w:r w:rsidRPr="009B732F">
        <w:t>Predlog spremembe ne spreminja podpore Litvi ali sistemu posebnega tranzita. Zagotavlja pa, da je financiranje iz proračuna Unije povezano z dejansko nastalimi in izkazanimi stroški. Tak pristop krepi preglednost in odgovornost za javna sredstva ter je skladen z načeli dobrega finančnega poslovodenja EU.</w:t>
      </w:r>
    </w:p>
    <w:p w14:paraId="4C6D1F57" w14:textId="77777777" w:rsidR="00555D7B" w:rsidRPr="009B732F" w:rsidRDefault="00555D7B" w:rsidP="00555D7B">
      <w:r w:rsidRPr="000A6CEA">
        <w:rPr>
          <w:rStyle w:val="HideTWBExt"/>
        </w:rPr>
        <w:t>&lt;/AmendB&gt;</w:t>
      </w:r>
    </w:p>
    <w:p w14:paraId="1158252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192</w:t>
      </w:r>
      <w:r w:rsidRPr="000A6CEA">
        <w:rPr>
          <w:rStyle w:val="HideTWBExt"/>
          <w:b w:val="0"/>
        </w:rPr>
        <w:t>&lt;/NumAmB&gt;</w:t>
      </w:r>
    </w:p>
    <w:p w14:paraId="7D96D748"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1ECDDE3E" w14:textId="77777777" w:rsidR="00555D7B" w:rsidRPr="009B732F" w:rsidRDefault="00555D7B" w:rsidP="00555D7B">
      <w:pPr>
        <w:pStyle w:val="NormalBold"/>
      </w:pPr>
      <w:r w:rsidRPr="000A6CEA">
        <w:rPr>
          <w:rStyle w:val="HideTWBExt"/>
          <w:b w:val="0"/>
        </w:rPr>
        <w:t>&lt;/RepeatBlock-By&gt;</w:t>
      </w:r>
    </w:p>
    <w:p w14:paraId="5AD3B861"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07554280" w14:textId="77777777" w:rsidR="00555D7B" w:rsidRPr="009B732F" w:rsidRDefault="00555D7B" w:rsidP="00555D7B">
      <w:pPr>
        <w:pStyle w:val="NormalBold"/>
      </w:pPr>
      <w:r w:rsidRPr="000A6CEA">
        <w:rPr>
          <w:rStyle w:val="HideTWBExt"/>
          <w:b w:val="0"/>
        </w:rPr>
        <w:t>&lt;Article&gt;</w:t>
      </w:r>
      <w:r w:rsidRPr="009B732F">
        <w:t>Člen 6 – odstavek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184A6C1" w14:textId="77777777" w:rsidTr="006D3DC1">
        <w:trPr>
          <w:trHeight w:hRule="exact" w:val="240"/>
          <w:jc w:val="center"/>
        </w:trPr>
        <w:tc>
          <w:tcPr>
            <w:tcW w:w="9752" w:type="dxa"/>
            <w:gridSpan w:val="2"/>
            <w:tcBorders>
              <w:top w:val="nil"/>
              <w:left w:val="nil"/>
              <w:bottom w:val="nil"/>
              <w:right w:val="nil"/>
            </w:tcBorders>
          </w:tcPr>
          <w:p w14:paraId="6CE4D322" w14:textId="77777777" w:rsidR="00555D7B" w:rsidRPr="009B732F" w:rsidRDefault="00555D7B" w:rsidP="006D3DC1"/>
        </w:tc>
      </w:tr>
      <w:tr w:rsidR="00AA652F" w:rsidRPr="009B732F" w14:paraId="79CA3668" w14:textId="77777777" w:rsidTr="006D3DC1">
        <w:trPr>
          <w:trHeight w:val="240"/>
          <w:jc w:val="center"/>
        </w:trPr>
        <w:tc>
          <w:tcPr>
            <w:tcW w:w="4876" w:type="dxa"/>
            <w:tcBorders>
              <w:top w:val="nil"/>
              <w:left w:val="nil"/>
              <w:bottom w:val="nil"/>
              <w:right w:val="nil"/>
            </w:tcBorders>
          </w:tcPr>
          <w:p w14:paraId="78FE071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4461DF8E" w14:textId="77777777" w:rsidR="00555D7B" w:rsidRPr="009B732F" w:rsidRDefault="00555D7B" w:rsidP="006D3DC1">
            <w:pPr>
              <w:pStyle w:val="AmColumnHeading"/>
            </w:pPr>
            <w:r w:rsidRPr="009B732F">
              <w:t>Predlog spremembe</w:t>
            </w:r>
          </w:p>
        </w:tc>
      </w:tr>
      <w:tr w:rsidR="00AA652F" w:rsidRPr="009B732F" w14:paraId="5CFD0A22" w14:textId="77777777" w:rsidTr="006D3DC1">
        <w:trPr>
          <w:jc w:val="center"/>
        </w:trPr>
        <w:tc>
          <w:tcPr>
            <w:tcW w:w="4876" w:type="dxa"/>
            <w:tcBorders>
              <w:top w:val="nil"/>
              <w:left w:val="nil"/>
              <w:bottom w:val="nil"/>
              <w:right w:val="nil"/>
            </w:tcBorders>
          </w:tcPr>
          <w:p w14:paraId="5D961C3B" w14:textId="77777777" w:rsidR="00555D7B" w:rsidRPr="009B732F" w:rsidRDefault="00555D7B" w:rsidP="006D3DC1">
            <w:pPr>
              <w:pStyle w:val="Normal6a"/>
            </w:pPr>
            <w:r w:rsidRPr="009B732F">
              <w:t>2.</w:t>
            </w:r>
            <w:r w:rsidRPr="009B732F">
              <w:tab/>
              <w:t>Za namene odstavka 1 podpora Unije za izpad dohodka temelji na izdaji poenostavljenih tranzitnih dokumentov in poenostavljenih železniških tranzitnih dokumentov. Zgornja meja podpore je 100 000 000 EUR.</w:t>
            </w:r>
          </w:p>
        </w:tc>
        <w:tc>
          <w:tcPr>
            <w:tcW w:w="4876" w:type="dxa"/>
            <w:tcBorders>
              <w:top w:val="nil"/>
              <w:left w:val="nil"/>
              <w:bottom w:val="nil"/>
              <w:right w:val="nil"/>
            </w:tcBorders>
          </w:tcPr>
          <w:p w14:paraId="62C5E55D" w14:textId="77777777" w:rsidR="00555D7B" w:rsidRPr="009B732F" w:rsidRDefault="00555D7B" w:rsidP="006D3DC1">
            <w:pPr>
              <w:pStyle w:val="Normal6a"/>
            </w:pPr>
            <w:r w:rsidRPr="009B732F">
              <w:t>2.</w:t>
            </w:r>
            <w:r w:rsidRPr="009B732F">
              <w:tab/>
              <w:t xml:space="preserve">Za namene odstavka 1 podpora Unije za izpad dohodka temelji na izdaji poenostavljenih tranzitnih dokumentov in poenostavljenih železniških tranzitnih dokumentov. Zgornja meja podpore je 100 000 000 EUR. </w:t>
            </w:r>
            <w:r w:rsidRPr="009B732F">
              <w:rPr>
                <w:b/>
                <w:i/>
              </w:rPr>
              <w:t>Znesek podpore temelji na dokazljivem izgubljenem dohodku, povezanem z izvajanjem sistema poenostavljenega tranzitnega dokumenta (FTD) in poenostavljenega železniškega tranzitnega dokumenta (FRTD).</w:t>
            </w:r>
          </w:p>
        </w:tc>
      </w:tr>
    </w:tbl>
    <w:p w14:paraId="727AA30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65CD13DD"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077FFAB4" w14:textId="77777777" w:rsidR="00555D7B" w:rsidRPr="009B732F" w:rsidRDefault="00555D7B" w:rsidP="00555D7B">
      <w:pPr>
        <w:pStyle w:val="AmJustText"/>
      </w:pPr>
      <w:r w:rsidRPr="009B732F">
        <w:t>Podpora za nadomestilo izpadlega dohodka bi morala temeljiti na objektivno dokazanih podatkih in dejanskem finančnem učinku sistema posebnega tranzita. S predlogom spremembe se krepi preglednost in zagotavlja, da sredstva Unije ustrezajo dejansko nastalim izgubam in jih ne presegajo.</w:t>
      </w:r>
    </w:p>
    <w:p w14:paraId="53C170B4" w14:textId="77777777" w:rsidR="00555D7B" w:rsidRPr="009B732F" w:rsidRDefault="00555D7B" w:rsidP="00555D7B">
      <w:r w:rsidRPr="000A6CEA">
        <w:rPr>
          <w:rStyle w:val="HideTWBExt"/>
        </w:rPr>
        <w:t>&lt;/AmendB&gt;</w:t>
      </w:r>
    </w:p>
    <w:p w14:paraId="3F0D94C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193</w:t>
      </w:r>
      <w:r w:rsidRPr="000A6CEA">
        <w:rPr>
          <w:rStyle w:val="HideTWBExt"/>
          <w:b w:val="0"/>
        </w:rPr>
        <w:t>&lt;/NumAmB&gt;</w:t>
      </w:r>
    </w:p>
    <w:p w14:paraId="0710E1D9"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2DB4EF9D" w14:textId="77777777" w:rsidR="00555D7B" w:rsidRPr="009B732F" w:rsidRDefault="00555D7B" w:rsidP="00555D7B">
      <w:pPr>
        <w:pStyle w:val="NormalBold"/>
      </w:pPr>
      <w:r w:rsidRPr="000A6CEA">
        <w:rPr>
          <w:rStyle w:val="HideTWBExt"/>
          <w:b w:val="0"/>
        </w:rPr>
        <w:t>&lt;/RepeatBlock-By&gt;</w:t>
      </w:r>
    </w:p>
    <w:p w14:paraId="1159333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60E0B36" w14:textId="77777777" w:rsidR="00555D7B" w:rsidRPr="009B732F" w:rsidRDefault="00555D7B" w:rsidP="00555D7B">
      <w:pPr>
        <w:pStyle w:val="NormalBold"/>
      </w:pPr>
      <w:r w:rsidRPr="000A6CEA">
        <w:rPr>
          <w:rStyle w:val="HideTWBExt"/>
          <w:b w:val="0"/>
        </w:rPr>
        <w:t>&lt;Article&gt;</w:t>
      </w:r>
      <w:r w:rsidRPr="009B732F">
        <w:t>Člen 6 – odstavek 3 – pododstavek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1636D28" w14:textId="77777777" w:rsidTr="006D3DC1">
        <w:trPr>
          <w:trHeight w:hRule="exact" w:val="240"/>
          <w:jc w:val="center"/>
        </w:trPr>
        <w:tc>
          <w:tcPr>
            <w:tcW w:w="9752" w:type="dxa"/>
            <w:gridSpan w:val="2"/>
            <w:tcBorders>
              <w:top w:val="nil"/>
              <w:left w:val="nil"/>
              <w:bottom w:val="nil"/>
              <w:right w:val="nil"/>
            </w:tcBorders>
          </w:tcPr>
          <w:p w14:paraId="03D0EEBD" w14:textId="77777777" w:rsidR="00555D7B" w:rsidRPr="009B732F" w:rsidRDefault="00555D7B" w:rsidP="006D3DC1"/>
        </w:tc>
      </w:tr>
      <w:tr w:rsidR="00AA652F" w:rsidRPr="009B732F" w14:paraId="77546331" w14:textId="77777777" w:rsidTr="006D3DC1">
        <w:trPr>
          <w:trHeight w:val="240"/>
          <w:jc w:val="center"/>
        </w:trPr>
        <w:tc>
          <w:tcPr>
            <w:tcW w:w="4876" w:type="dxa"/>
            <w:tcBorders>
              <w:top w:val="nil"/>
              <w:left w:val="nil"/>
              <w:bottom w:val="nil"/>
              <w:right w:val="nil"/>
            </w:tcBorders>
          </w:tcPr>
          <w:p w14:paraId="5E5F364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5B1213A" w14:textId="77777777" w:rsidR="00555D7B" w:rsidRPr="009B732F" w:rsidRDefault="00555D7B" w:rsidP="006D3DC1">
            <w:pPr>
              <w:pStyle w:val="AmColumnHeading"/>
            </w:pPr>
            <w:r w:rsidRPr="009B732F">
              <w:t>Predlog spremembe</w:t>
            </w:r>
          </w:p>
        </w:tc>
      </w:tr>
      <w:tr w:rsidR="00AA652F" w:rsidRPr="009B732F" w14:paraId="55FB67DF" w14:textId="77777777" w:rsidTr="006D3DC1">
        <w:trPr>
          <w:jc w:val="center"/>
        </w:trPr>
        <w:tc>
          <w:tcPr>
            <w:tcW w:w="4876" w:type="dxa"/>
            <w:tcBorders>
              <w:top w:val="nil"/>
              <w:left w:val="nil"/>
              <w:bottom w:val="nil"/>
              <w:right w:val="nil"/>
            </w:tcBorders>
          </w:tcPr>
          <w:p w14:paraId="7B6E46AF" w14:textId="77777777" w:rsidR="00555D7B" w:rsidRPr="009B732F" w:rsidRDefault="00555D7B" w:rsidP="006D3DC1">
            <w:pPr>
              <w:pStyle w:val="Normal6a"/>
            </w:pPr>
            <w:r w:rsidRPr="009B732F">
              <w:t>Najvišji prispevek proračuna Unije je 100 % skupnih ocenjenih stroškov. Zgornja meja te podpore je 350 000 000 EUR.</w:t>
            </w:r>
          </w:p>
        </w:tc>
        <w:tc>
          <w:tcPr>
            <w:tcW w:w="4876" w:type="dxa"/>
            <w:tcBorders>
              <w:top w:val="nil"/>
              <w:left w:val="nil"/>
              <w:bottom w:val="nil"/>
              <w:right w:val="nil"/>
            </w:tcBorders>
          </w:tcPr>
          <w:p w14:paraId="509A9964" w14:textId="77777777" w:rsidR="00555D7B" w:rsidRPr="009B732F" w:rsidRDefault="00555D7B" w:rsidP="006D3DC1">
            <w:pPr>
              <w:pStyle w:val="Normal6a"/>
            </w:pPr>
            <w:r w:rsidRPr="009B732F">
              <w:t xml:space="preserve">Najvišji prispevek proračuna Unije je 100 % skupnih ocenjenih stroškov. Zgornja meja te podpore je 350 000 000 EUR. </w:t>
            </w:r>
            <w:r w:rsidRPr="009B732F">
              <w:rPr>
                <w:b/>
                <w:i/>
              </w:rPr>
              <w:t>Financiranje se zagotovi izključno za stroške, ki so dokazljivo potrebni za izvajanje postopka posebnega tranzita in so skladni z načeli dobrega finančnega poslovodenja.</w:t>
            </w:r>
          </w:p>
        </w:tc>
      </w:tr>
    </w:tbl>
    <w:p w14:paraId="28CCA7F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4E553D72"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37232285" w14:textId="77777777" w:rsidR="00555D7B" w:rsidRPr="009B732F" w:rsidRDefault="00555D7B" w:rsidP="00555D7B">
      <w:pPr>
        <w:pStyle w:val="AmJustText"/>
      </w:pPr>
      <w:r w:rsidRPr="009B732F">
        <w:t>Ker je to izjemna shema, ki se v celoti financira iz proračuna Unije, je primerno izrecno poudariti, da morajo biti financirani odhodki dokazljivi in nujni. S predlogom spremembe se krepita preglednost in odgovorna uporaba javnih sredstev, ne spreminja pa se obseg same podpore.</w:t>
      </w:r>
    </w:p>
    <w:p w14:paraId="59F01591" w14:textId="77777777" w:rsidR="00555D7B" w:rsidRPr="009B732F" w:rsidRDefault="00555D7B" w:rsidP="00555D7B">
      <w:r w:rsidRPr="000A6CEA">
        <w:rPr>
          <w:rStyle w:val="HideTWBExt"/>
        </w:rPr>
        <w:t>&lt;/AmendB&gt;</w:t>
      </w:r>
    </w:p>
    <w:p w14:paraId="6A783FE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194</w:t>
      </w:r>
      <w:r w:rsidRPr="000A6CEA">
        <w:rPr>
          <w:rStyle w:val="HideTWBExt"/>
          <w:b w:val="0"/>
        </w:rPr>
        <w:t>&lt;/NumAmB&gt;</w:t>
      </w:r>
    </w:p>
    <w:p w14:paraId="223968A7"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0F708452" w14:textId="77777777" w:rsidR="00555D7B" w:rsidRPr="009B732F" w:rsidRDefault="00555D7B" w:rsidP="00555D7B">
      <w:pPr>
        <w:pStyle w:val="NormalBold"/>
      </w:pPr>
      <w:r w:rsidRPr="000A6CEA">
        <w:rPr>
          <w:rStyle w:val="HideTWBExt"/>
          <w:b w:val="0"/>
        </w:rPr>
        <w:t>&lt;/RepeatBlock-By&gt;</w:t>
      </w:r>
    </w:p>
    <w:p w14:paraId="6A90F35C"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55D50BC1" w14:textId="77777777" w:rsidR="00555D7B" w:rsidRPr="009B732F" w:rsidRDefault="00555D7B" w:rsidP="00555D7B">
      <w:pPr>
        <w:pStyle w:val="NormalBold"/>
      </w:pPr>
      <w:r w:rsidRPr="000A6CEA">
        <w:rPr>
          <w:rStyle w:val="HideTWBExt"/>
          <w:b w:val="0"/>
        </w:rPr>
        <w:t>&lt;Article&gt;</w:t>
      </w:r>
      <w:r w:rsidRPr="009B732F">
        <w:t>Člen 6 – odstavek 3 – pododstavek 3 – točka c</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0EE3D79C" w14:textId="77777777" w:rsidTr="006D3DC1">
        <w:trPr>
          <w:trHeight w:hRule="exact" w:val="240"/>
          <w:jc w:val="center"/>
        </w:trPr>
        <w:tc>
          <w:tcPr>
            <w:tcW w:w="9752" w:type="dxa"/>
            <w:gridSpan w:val="2"/>
            <w:tcBorders>
              <w:top w:val="nil"/>
              <w:left w:val="nil"/>
              <w:bottom w:val="nil"/>
              <w:right w:val="nil"/>
            </w:tcBorders>
          </w:tcPr>
          <w:p w14:paraId="6930C433" w14:textId="77777777" w:rsidR="00555D7B" w:rsidRPr="009B732F" w:rsidRDefault="00555D7B" w:rsidP="006D3DC1"/>
        </w:tc>
      </w:tr>
      <w:tr w:rsidR="00AA652F" w:rsidRPr="009B732F" w14:paraId="569ADC36" w14:textId="77777777" w:rsidTr="006D3DC1">
        <w:trPr>
          <w:trHeight w:val="240"/>
          <w:jc w:val="center"/>
        </w:trPr>
        <w:tc>
          <w:tcPr>
            <w:tcW w:w="4876" w:type="dxa"/>
            <w:tcBorders>
              <w:top w:val="nil"/>
              <w:left w:val="nil"/>
              <w:bottom w:val="nil"/>
              <w:right w:val="nil"/>
            </w:tcBorders>
          </w:tcPr>
          <w:p w14:paraId="55D3318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2209257" w14:textId="77777777" w:rsidR="00555D7B" w:rsidRPr="009B732F" w:rsidRDefault="00555D7B" w:rsidP="006D3DC1">
            <w:pPr>
              <w:pStyle w:val="AmColumnHeading"/>
            </w:pPr>
            <w:r w:rsidRPr="009B732F">
              <w:t>Predlog spremembe</w:t>
            </w:r>
          </w:p>
        </w:tc>
      </w:tr>
      <w:tr w:rsidR="00AA652F" w:rsidRPr="009B732F" w14:paraId="271AE031" w14:textId="77777777" w:rsidTr="006D3DC1">
        <w:trPr>
          <w:jc w:val="center"/>
        </w:trPr>
        <w:tc>
          <w:tcPr>
            <w:tcW w:w="4876" w:type="dxa"/>
            <w:tcBorders>
              <w:top w:val="nil"/>
              <w:left w:val="nil"/>
              <w:bottom w:val="nil"/>
              <w:right w:val="nil"/>
            </w:tcBorders>
          </w:tcPr>
          <w:p w14:paraId="0DFEDDD6" w14:textId="77777777" w:rsidR="00555D7B" w:rsidRPr="009B732F" w:rsidRDefault="00555D7B" w:rsidP="006D3DC1">
            <w:pPr>
              <w:pStyle w:val="Normal6a"/>
            </w:pPr>
            <w:r w:rsidRPr="009B732F">
              <w:t>(c)</w:t>
            </w:r>
            <w:r w:rsidRPr="009B732F">
              <w:tab/>
              <w:t>dodatni stroški delovanja, vključno s stroški osebja za izvajanje sistema posebnega tranzita.</w:t>
            </w:r>
          </w:p>
        </w:tc>
        <w:tc>
          <w:tcPr>
            <w:tcW w:w="4876" w:type="dxa"/>
            <w:tcBorders>
              <w:top w:val="nil"/>
              <w:left w:val="nil"/>
              <w:bottom w:val="nil"/>
              <w:right w:val="nil"/>
            </w:tcBorders>
          </w:tcPr>
          <w:p w14:paraId="05910288" w14:textId="77777777" w:rsidR="00555D7B" w:rsidRPr="009B732F" w:rsidRDefault="00555D7B" w:rsidP="006D3DC1">
            <w:pPr>
              <w:pStyle w:val="Normal6a"/>
            </w:pPr>
            <w:r w:rsidRPr="009B732F">
              <w:t>(c)</w:t>
            </w:r>
            <w:r w:rsidRPr="009B732F">
              <w:tab/>
              <w:t>dodatni stroški delovanja, vključno s stroški osebja za izvajanje sistema posebnega tranzita</w:t>
            </w:r>
            <w:r w:rsidRPr="009B732F">
              <w:rPr>
                <w:b/>
                <w:i/>
              </w:rPr>
              <w:t>, če so neposredno in dokazljivo povezani z njegovim izvajanjem</w:t>
            </w:r>
            <w:r w:rsidRPr="009B732F">
              <w:t>.</w:t>
            </w:r>
          </w:p>
        </w:tc>
      </w:tr>
    </w:tbl>
    <w:p w14:paraId="4D1787E6"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1AC56311"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17634DB" w14:textId="77777777" w:rsidR="00555D7B" w:rsidRPr="009B732F" w:rsidRDefault="00555D7B" w:rsidP="00555D7B">
      <w:pPr>
        <w:pStyle w:val="AmJustText"/>
      </w:pPr>
      <w:r w:rsidRPr="009B732F">
        <w:t>Zlasti za stroške delovanja in stroške osebja je primerno jasno določiti, da mora obstajati neposredna povezava s postopkom posebnega tranzita. S takim pojasnilom se zmanjšuje tveganje široke razlage upravičenih odhodkov in prispeva k boljšemu nadzoru nad uporabo sredstev.</w:t>
      </w:r>
    </w:p>
    <w:p w14:paraId="4ED67971" w14:textId="77777777" w:rsidR="00555D7B" w:rsidRPr="009B732F" w:rsidRDefault="00555D7B" w:rsidP="00555D7B">
      <w:r w:rsidRPr="000A6CEA">
        <w:rPr>
          <w:rStyle w:val="HideTWBExt"/>
        </w:rPr>
        <w:t>&lt;/AmendB&gt;</w:t>
      </w:r>
    </w:p>
    <w:p w14:paraId="14FDD39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195</w:t>
      </w:r>
      <w:r w:rsidRPr="000A6CEA">
        <w:rPr>
          <w:rStyle w:val="HideTWBExt"/>
          <w:b w:val="0"/>
        </w:rPr>
        <w:t>&lt;/NumAmB&gt;</w:t>
      </w:r>
    </w:p>
    <w:p w14:paraId="68AC3FFE"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331FED2F" w14:textId="77777777" w:rsidR="00555D7B" w:rsidRPr="009B732F" w:rsidRDefault="00555D7B" w:rsidP="00555D7B">
      <w:pPr>
        <w:pStyle w:val="NormalBold"/>
      </w:pPr>
      <w:r w:rsidRPr="000A6CEA">
        <w:rPr>
          <w:rStyle w:val="HideTWBExt"/>
          <w:b w:val="0"/>
        </w:rPr>
        <w:t>&lt;/RepeatBlock-By&gt;</w:t>
      </w:r>
    </w:p>
    <w:p w14:paraId="6ADAEBDA"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6B970AD8" w14:textId="77777777" w:rsidR="00555D7B" w:rsidRPr="009B732F" w:rsidRDefault="00555D7B" w:rsidP="00555D7B">
      <w:pPr>
        <w:pStyle w:val="NormalBold"/>
      </w:pPr>
      <w:r w:rsidRPr="000A6CEA">
        <w:rPr>
          <w:rStyle w:val="HideTWBExt"/>
          <w:b w:val="0"/>
        </w:rPr>
        <w:t>&lt;Article&gt;</w:t>
      </w:r>
      <w:r w:rsidRPr="009B732F">
        <w:t>Člen 6 – odstavek 4</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7DC6040" w14:textId="77777777" w:rsidTr="006D3DC1">
        <w:trPr>
          <w:trHeight w:hRule="exact" w:val="240"/>
          <w:jc w:val="center"/>
        </w:trPr>
        <w:tc>
          <w:tcPr>
            <w:tcW w:w="9752" w:type="dxa"/>
            <w:gridSpan w:val="2"/>
            <w:tcBorders>
              <w:top w:val="nil"/>
              <w:left w:val="nil"/>
              <w:bottom w:val="nil"/>
              <w:right w:val="nil"/>
            </w:tcBorders>
          </w:tcPr>
          <w:p w14:paraId="1C87FC07" w14:textId="77777777" w:rsidR="00555D7B" w:rsidRPr="009B732F" w:rsidRDefault="00555D7B" w:rsidP="006D3DC1"/>
        </w:tc>
      </w:tr>
      <w:tr w:rsidR="00AA652F" w:rsidRPr="009B732F" w14:paraId="177A3673" w14:textId="77777777" w:rsidTr="006D3DC1">
        <w:trPr>
          <w:trHeight w:val="240"/>
          <w:jc w:val="center"/>
        </w:trPr>
        <w:tc>
          <w:tcPr>
            <w:tcW w:w="4876" w:type="dxa"/>
            <w:tcBorders>
              <w:top w:val="nil"/>
              <w:left w:val="nil"/>
              <w:bottom w:val="nil"/>
              <w:right w:val="nil"/>
            </w:tcBorders>
          </w:tcPr>
          <w:p w14:paraId="4C654A92"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4EA9C47" w14:textId="77777777" w:rsidR="00555D7B" w:rsidRPr="009B732F" w:rsidRDefault="00555D7B" w:rsidP="006D3DC1">
            <w:pPr>
              <w:pStyle w:val="AmColumnHeading"/>
            </w:pPr>
            <w:r w:rsidRPr="009B732F">
              <w:t>Predlog spremembe</w:t>
            </w:r>
          </w:p>
        </w:tc>
      </w:tr>
      <w:tr w:rsidR="00AA652F" w:rsidRPr="009B732F" w14:paraId="58962E70" w14:textId="77777777" w:rsidTr="006D3DC1">
        <w:trPr>
          <w:jc w:val="center"/>
        </w:trPr>
        <w:tc>
          <w:tcPr>
            <w:tcW w:w="4876" w:type="dxa"/>
            <w:tcBorders>
              <w:top w:val="nil"/>
              <w:left w:val="nil"/>
              <w:bottom w:val="nil"/>
              <w:right w:val="nil"/>
            </w:tcBorders>
          </w:tcPr>
          <w:p w14:paraId="46878769" w14:textId="77777777" w:rsidR="00555D7B" w:rsidRPr="009B732F" w:rsidRDefault="00555D7B" w:rsidP="006D3DC1">
            <w:pPr>
              <w:pStyle w:val="Normal6a"/>
            </w:pPr>
            <w:r w:rsidRPr="009B732F">
              <w:t>4.</w:t>
            </w:r>
            <w:r w:rsidRPr="009B732F">
              <w:tab/>
              <w:t>Komisija in Litva pregledata uporabo tega člena, če nastopijo nepredvidene okoliščine, ki vplivajo na obstoj ali delovanje sistema posebnega tranzita.</w:t>
            </w:r>
          </w:p>
        </w:tc>
        <w:tc>
          <w:tcPr>
            <w:tcW w:w="4876" w:type="dxa"/>
            <w:tcBorders>
              <w:top w:val="nil"/>
              <w:left w:val="nil"/>
              <w:bottom w:val="nil"/>
              <w:right w:val="nil"/>
            </w:tcBorders>
          </w:tcPr>
          <w:p w14:paraId="5862925F" w14:textId="77777777" w:rsidR="00555D7B" w:rsidRPr="009B732F" w:rsidRDefault="00555D7B" w:rsidP="006D3DC1">
            <w:pPr>
              <w:pStyle w:val="Normal6a"/>
            </w:pPr>
            <w:r w:rsidRPr="009B732F">
              <w:t>4.</w:t>
            </w:r>
            <w:r w:rsidRPr="009B732F">
              <w:tab/>
              <w:t>Komisija in Litva pregledata uporabo tega člena, če nastopijo nepredvidene okoliščine, ki vplivajo na obstoj ali delovanje sistema posebnega tranzita</w:t>
            </w:r>
            <w:r w:rsidRPr="009B732F">
              <w:rPr>
                <w:b/>
                <w:i/>
              </w:rPr>
              <w:t>, vključno z njegovimi finančnimi posledicami, ustreznostjo zagotovljene podpore in učinkom na varnost zunanjih meja Unije</w:t>
            </w:r>
            <w:r w:rsidRPr="009B732F">
              <w:t>.</w:t>
            </w:r>
          </w:p>
        </w:tc>
      </w:tr>
    </w:tbl>
    <w:p w14:paraId="1480560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1A7228FC"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89B137B" w14:textId="77777777" w:rsidR="00555D7B" w:rsidRPr="009B732F" w:rsidRDefault="00555D7B" w:rsidP="00555D7B">
      <w:pPr>
        <w:pStyle w:val="AmJustText"/>
      </w:pPr>
      <w:r w:rsidRPr="009B732F">
        <w:t>Varnost in geopolitične razmere v regiji se lahko v programskem obdobju znatno spremenijo. Pri pregledu sistema bi bilo zato treba poleg njegovega upravnega izvajanja oceniti tudi njegovo finančno ustreznost in varnostne posledice. Predlagana sprememba omogoča boljše odzivanje na spremenjene okoliščine, ne da bi bilo treba spremeniti osnovno strukturo sistema.</w:t>
      </w:r>
    </w:p>
    <w:p w14:paraId="6047178B" w14:textId="77777777" w:rsidR="00555D7B" w:rsidRPr="009B732F" w:rsidRDefault="00555D7B" w:rsidP="00555D7B">
      <w:r w:rsidRPr="000A6CEA">
        <w:rPr>
          <w:rStyle w:val="HideTWBExt"/>
        </w:rPr>
        <w:t>&lt;/AmendB&gt;</w:t>
      </w:r>
    </w:p>
    <w:p w14:paraId="225F22BD"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196</w:t>
      </w:r>
      <w:r w:rsidRPr="000A6CEA">
        <w:rPr>
          <w:rStyle w:val="HideTWBExt"/>
          <w:b w:val="0"/>
        </w:rPr>
        <w:t>&lt;/NumAmB&gt;</w:t>
      </w:r>
    </w:p>
    <w:p w14:paraId="36C46E13" w14:textId="77777777" w:rsidR="00555D7B" w:rsidRPr="009B732F" w:rsidRDefault="00555D7B" w:rsidP="00555D7B">
      <w:pPr>
        <w:pStyle w:val="NormalBold"/>
      </w:pPr>
      <w:r w:rsidRPr="000A6CEA">
        <w:rPr>
          <w:rStyle w:val="HideTWBExt"/>
          <w:b w:val="0"/>
        </w:rPr>
        <w:t>&lt;RepeatBlock-By&gt;&lt;Members&gt;</w:t>
      </w:r>
      <w:r w:rsidRPr="009B732F">
        <w:t>Erik Kaliňák, Judita Laššáková, Katarína Roth Neveďalová, Monika Beňová</w:t>
      </w:r>
      <w:r w:rsidRPr="000A6CEA">
        <w:rPr>
          <w:rStyle w:val="HideTWBExt"/>
          <w:b w:val="0"/>
        </w:rPr>
        <w:t>&lt;/Members&gt;</w:t>
      </w:r>
    </w:p>
    <w:p w14:paraId="28BF9855" w14:textId="77777777" w:rsidR="00555D7B" w:rsidRPr="009B732F" w:rsidRDefault="00555D7B" w:rsidP="00555D7B">
      <w:pPr>
        <w:pStyle w:val="NormalBold"/>
      </w:pPr>
      <w:r w:rsidRPr="000A6CEA">
        <w:rPr>
          <w:rStyle w:val="HideTWBExt"/>
          <w:b w:val="0"/>
        </w:rPr>
        <w:t>&lt;/RepeatBlock-By&gt;</w:t>
      </w:r>
    </w:p>
    <w:p w14:paraId="5943CF0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969BA00" w14:textId="77777777" w:rsidR="00555D7B" w:rsidRPr="009B732F" w:rsidRDefault="00555D7B" w:rsidP="00555D7B">
      <w:pPr>
        <w:pStyle w:val="NormalBold"/>
      </w:pPr>
      <w:r w:rsidRPr="000A6CEA">
        <w:rPr>
          <w:rStyle w:val="HideTWBExt"/>
          <w:b w:val="0"/>
        </w:rPr>
        <w:t>&lt;Article&gt;</w:t>
      </w:r>
      <w:r w:rsidRPr="009B732F">
        <w:t>Člen 6 – odstavek 5 – pododstavek 2</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CD94602" w14:textId="77777777" w:rsidTr="006D3DC1">
        <w:trPr>
          <w:trHeight w:hRule="exact" w:val="240"/>
          <w:jc w:val="center"/>
        </w:trPr>
        <w:tc>
          <w:tcPr>
            <w:tcW w:w="9752" w:type="dxa"/>
            <w:gridSpan w:val="2"/>
            <w:tcBorders>
              <w:top w:val="nil"/>
              <w:left w:val="nil"/>
              <w:bottom w:val="nil"/>
              <w:right w:val="nil"/>
            </w:tcBorders>
          </w:tcPr>
          <w:p w14:paraId="08115AE9" w14:textId="77777777" w:rsidR="00555D7B" w:rsidRPr="009B732F" w:rsidRDefault="00555D7B" w:rsidP="006D3DC1"/>
        </w:tc>
      </w:tr>
      <w:tr w:rsidR="00AA652F" w:rsidRPr="009B732F" w14:paraId="6D52B8D4" w14:textId="77777777" w:rsidTr="006D3DC1">
        <w:trPr>
          <w:trHeight w:val="240"/>
          <w:jc w:val="center"/>
        </w:trPr>
        <w:tc>
          <w:tcPr>
            <w:tcW w:w="4876" w:type="dxa"/>
            <w:tcBorders>
              <w:top w:val="nil"/>
              <w:left w:val="nil"/>
              <w:bottom w:val="nil"/>
              <w:right w:val="nil"/>
            </w:tcBorders>
          </w:tcPr>
          <w:p w14:paraId="565F7864"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279A80FA" w14:textId="77777777" w:rsidR="00555D7B" w:rsidRPr="009B732F" w:rsidRDefault="00555D7B" w:rsidP="006D3DC1">
            <w:pPr>
              <w:pStyle w:val="AmColumnHeading"/>
            </w:pPr>
            <w:r w:rsidRPr="009B732F">
              <w:t>Predlog spremembe</w:t>
            </w:r>
          </w:p>
        </w:tc>
      </w:tr>
      <w:tr w:rsidR="00AA652F" w:rsidRPr="009B732F" w14:paraId="7A4EB66B" w14:textId="77777777" w:rsidTr="006D3DC1">
        <w:trPr>
          <w:jc w:val="center"/>
        </w:trPr>
        <w:tc>
          <w:tcPr>
            <w:tcW w:w="4876" w:type="dxa"/>
            <w:tcBorders>
              <w:top w:val="nil"/>
              <w:left w:val="nil"/>
              <w:bottom w:val="nil"/>
              <w:right w:val="nil"/>
            </w:tcBorders>
          </w:tcPr>
          <w:p w14:paraId="19899E32" w14:textId="77777777" w:rsidR="00555D7B" w:rsidRPr="009B732F" w:rsidRDefault="00555D7B" w:rsidP="006D3DC1">
            <w:pPr>
              <w:pStyle w:val="Normal6a"/>
            </w:pPr>
            <w:r w:rsidRPr="009B732F">
              <w:t>Na podlagi upravičene zahteve Litve se znesek iz odstavka 3 lahko pregleda in po potrebi popravi pred sprejetjem zadnjega delovnega programa na podlagi člena 31 Uredbe (EU) [...] o vzpostavitvi Evropskega sklada za ekonomsko, socialno in teritorialno kohezijo, kmetijstvo in podeželje, ribištvo in pomorstvo ter blaginjo in varnost. Morebitni dodatni zneski se načrtu za nacionalna in regionalna partnerstva Litve dodelijo v skladu s členom 31(7) Uredbe (EU) […] o vzpostavitvi Evropskega sklada za ekonomsko, socialno in teritorialno kohezijo, kmetijstvo in podeželje, ribištvo in pomorstvo ter blaginjo in varnost.</w:t>
            </w:r>
          </w:p>
        </w:tc>
        <w:tc>
          <w:tcPr>
            <w:tcW w:w="4876" w:type="dxa"/>
            <w:tcBorders>
              <w:top w:val="nil"/>
              <w:left w:val="nil"/>
              <w:bottom w:val="nil"/>
              <w:right w:val="nil"/>
            </w:tcBorders>
          </w:tcPr>
          <w:p w14:paraId="4F869D55" w14:textId="77777777" w:rsidR="00555D7B" w:rsidRPr="009B732F" w:rsidRDefault="00555D7B" w:rsidP="006D3DC1">
            <w:pPr>
              <w:pStyle w:val="Normal6a"/>
            </w:pPr>
            <w:r w:rsidRPr="009B732F">
              <w:t xml:space="preserve">Na podlagi upravičene zahteve Litve se znesek iz odstavka 3 lahko pregleda in </w:t>
            </w:r>
            <w:r w:rsidRPr="009B732F">
              <w:rPr>
                <w:b/>
                <w:i/>
              </w:rPr>
              <w:t>na podlagi objektivno dokazanih dodatnih stroškov ali sprememb okoliščin, ki vplivajo na delovanje sistema posebnega tranzita,</w:t>
            </w:r>
            <w:r w:rsidRPr="009B732F">
              <w:t xml:space="preserve"> po potrebi popravi pred sprejetjem zadnjega delovnega programa na podlagi člena 31 Uredbe (EU) [...] o vzpostavitvi Evropskega sklada za ekonomsko, socialno in teritorialno kohezijo, kmetijstvo in podeželje, ribištvo in pomorstvo ter blaginjo in varnost. Morebitni dodatni zneski se načrtu za nacionalna in regionalna partnerstva Litve dodelijo v skladu s členom 31(7) Uredbe (EU) […] o vzpostavitvi Evropskega sklada za ekonomsko, socialno in teritorialno kohezijo, kmetijstvo in podeželje, ribištvo in pomorstvo ter blaginjo in varnost.</w:t>
            </w:r>
          </w:p>
        </w:tc>
      </w:tr>
    </w:tbl>
    <w:p w14:paraId="38B9205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{SK}</w:t>
      </w:r>
      <w:r w:rsidRPr="009B732F">
        <w:t>sk</w:t>
      </w:r>
      <w:r w:rsidRPr="000A6CEA">
        <w:rPr>
          <w:rStyle w:val="HideTWBExt"/>
        </w:rPr>
        <w:t>&lt;/Original&gt;</w:t>
      </w:r>
    </w:p>
    <w:p w14:paraId="311A214A"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527BE781" w14:textId="77777777" w:rsidR="00555D7B" w:rsidRPr="009B732F" w:rsidRDefault="00555D7B" w:rsidP="00555D7B">
      <w:pPr>
        <w:pStyle w:val="AmJustText"/>
      </w:pPr>
      <w:r w:rsidRPr="009B732F">
        <w:t>Prvotno besedilo omogoča, da se dodeljena finančna sredstva prilagodijo na podlagi upravičene zahteve, ne določa pa meril, na podlagi katerih bi bilo treba oceniti tako prilagoditev. S predlogom spremembe se povečata preglednost in pravna varnost, saj je morebitno povečanje podpore povezano z dokazljivimi stroški ali objektivnimi spremembami okoliščin. Tako se zagotavlja odgovorna uporaba sredstev Unije.</w:t>
      </w:r>
    </w:p>
    <w:p w14:paraId="766D0E9C" w14:textId="77777777" w:rsidR="00555D7B" w:rsidRPr="009B732F" w:rsidRDefault="00555D7B" w:rsidP="00555D7B">
      <w:r w:rsidRPr="000A6CEA">
        <w:rPr>
          <w:rStyle w:val="HideTWBExt"/>
        </w:rPr>
        <w:t>&lt;/AmendB&gt;</w:t>
      </w:r>
    </w:p>
    <w:p w14:paraId="50D6733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197</w:t>
      </w:r>
      <w:r w:rsidRPr="000A6CEA">
        <w:rPr>
          <w:rStyle w:val="HideTWBExt"/>
          <w:b w:val="0"/>
        </w:rPr>
        <w:t>&lt;/NumAmB&gt;</w:t>
      </w:r>
    </w:p>
    <w:p w14:paraId="4E0E6788"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19A6BDDA" w14:textId="77777777" w:rsidR="00555D7B" w:rsidRPr="009B732F" w:rsidRDefault="00555D7B" w:rsidP="00555D7B">
      <w:pPr>
        <w:pStyle w:val="NormalBold"/>
      </w:pPr>
      <w:r w:rsidRPr="000A6CEA">
        <w:rPr>
          <w:rStyle w:val="HideTWBExt"/>
          <w:b w:val="0"/>
        </w:rPr>
        <w:t>&lt;/RepeatBlock-By&gt;</w:t>
      </w:r>
    </w:p>
    <w:p w14:paraId="2CCE07D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770EE2E5" w14:textId="77777777" w:rsidR="00555D7B" w:rsidRPr="009B732F" w:rsidRDefault="00555D7B" w:rsidP="00555D7B">
      <w:pPr>
        <w:pStyle w:val="NormalBold"/>
      </w:pPr>
      <w:r w:rsidRPr="000A6CEA">
        <w:rPr>
          <w:rStyle w:val="HideTWBExt"/>
          <w:b w:val="0"/>
        </w:rPr>
        <w:t>&lt;Article&gt;</w:t>
      </w:r>
      <w:r w:rsidRPr="009B732F">
        <w:t>Člen 6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58E6271" w14:textId="77777777" w:rsidTr="006D3DC1">
        <w:trPr>
          <w:trHeight w:hRule="exact" w:val="240"/>
          <w:jc w:val="center"/>
        </w:trPr>
        <w:tc>
          <w:tcPr>
            <w:tcW w:w="9752" w:type="dxa"/>
            <w:gridSpan w:val="2"/>
            <w:tcBorders>
              <w:top w:val="nil"/>
              <w:left w:val="nil"/>
              <w:bottom w:val="nil"/>
              <w:right w:val="nil"/>
            </w:tcBorders>
          </w:tcPr>
          <w:p w14:paraId="112362B5" w14:textId="77777777" w:rsidR="00555D7B" w:rsidRPr="009B732F" w:rsidRDefault="00555D7B" w:rsidP="006D3DC1"/>
        </w:tc>
      </w:tr>
      <w:tr w:rsidR="00AA652F" w:rsidRPr="009B732F" w14:paraId="77FF588D" w14:textId="77777777" w:rsidTr="006D3DC1">
        <w:trPr>
          <w:trHeight w:val="240"/>
          <w:jc w:val="center"/>
        </w:trPr>
        <w:tc>
          <w:tcPr>
            <w:tcW w:w="4876" w:type="dxa"/>
            <w:tcBorders>
              <w:top w:val="nil"/>
              <w:left w:val="nil"/>
              <w:bottom w:val="nil"/>
              <w:right w:val="nil"/>
            </w:tcBorders>
          </w:tcPr>
          <w:p w14:paraId="126354BB"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7B64EF2" w14:textId="77777777" w:rsidR="00555D7B" w:rsidRPr="009B732F" w:rsidRDefault="00555D7B" w:rsidP="006D3DC1">
            <w:pPr>
              <w:pStyle w:val="AmColumnHeading"/>
            </w:pPr>
            <w:r w:rsidRPr="009B732F">
              <w:t>Predlog spremembe</w:t>
            </w:r>
          </w:p>
        </w:tc>
      </w:tr>
      <w:tr w:rsidR="00AA652F" w:rsidRPr="009B732F" w14:paraId="07796CA4" w14:textId="77777777" w:rsidTr="006D3DC1">
        <w:trPr>
          <w:jc w:val="center"/>
        </w:trPr>
        <w:tc>
          <w:tcPr>
            <w:tcW w:w="4876" w:type="dxa"/>
            <w:tcBorders>
              <w:top w:val="nil"/>
              <w:left w:val="nil"/>
              <w:bottom w:val="nil"/>
              <w:right w:val="nil"/>
            </w:tcBorders>
          </w:tcPr>
          <w:p w14:paraId="19F513BC" w14:textId="77777777" w:rsidR="00555D7B" w:rsidRPr="009B732F" w:rsidRDefault="00555D7B" w:rsidP="006D3DC1">
            <w:pPr>
              <w:pStyle w:val="Normal6a"/>
            </w:pPr>
          </w:p>
        </w:tc>
        <w:tc>
          <w:tcPr>
            <w:tcW w:w="4876" w:type="dxa"/>
            <w:tcBorders>
              <w:top w:val="nil"/>
              <w:left w:val="nil"/>
              <w:bottom w:val="nil"/>
              <w:right w:val="nil"/>
            </w:tcBorders>
          </w:tcPr>
          <w:p w14:paraId="6A02C62C" w14:textId="77777777" w:rsidR="00555D7B" w:rsidRPr="009B732F" w:rsidRDefault="00555D7B" w:rsidP="006D3DC1">
            <w:pPr>
              <w:pStyle w:val="Normal6a"/>
              <w:jc w:val="center"/>
            </w:pPr>
            <w:r w:rsidRPr="009B732F">
              <w:rPr>
                <w:b/>
                <w:i/>
              </w:rPr>
              <w:t>Člen 6a</w:t>
            </w:r>
            <w:r w:rsidRPr="009B732F">
              <w:tab/>
            </w:r>
          </w:p>
        </w:tc>
      </w:tr>
      <w:tr w:rsidR="00AA652F" w:rsidRPr="009B732F" w14:paraId="614B8565" w14:textId="77777777" w:rsidTr="006D3DC1">
        <w:trPr>
          <w:jc w:val="center"/>
        </w:trPr>
        <w:tc>
          <w:tcPr>
            <w:tcW w:w="4876" w:type="dxa"/>
            <w:tcBorders>
              <w:top w:val="nil"/>
              <w:left w:val="nil"/>
              <w:bottom w:val="nil"/>
              <w:right w:val="nil"/>
            </w:tcBorders>
          </w:tcPr>
          <w:p w14:paraId="58497D35" w14:textId="77777777" w:rsidR="00555D7B" w:rsidRPr="009B732F" w:rsidRDefault="00555D7B" w:rsidP="006D3DC1">
            <w:pPr>
              <w:pStyle w:val="Normal6a"/>
            </w:pPr>
          </w:p>
        </w:tc>
        <w:tc>
          <w:tcPr>
            <w:tcW w:w="4876" w:type="dxa"/>
            <w:tcBorders>
              <w:top w:val="nil"/>
              <w:left w:val="nil"/>
              <w:bottom w:val="nil"/>
              <w:right w:val="nil"/>
            </w:tcBorders>
          </w:tcPr>
          <w:p w14:paraId="16554BD9" w14:textId="77777777" w:rsidR="00555D7B" w:rsidRPr="009B732F" w:rsidRDefault="00555D7B" w:rsidP="006D3DC1">
            <w:pPr>
              <w:pStyle w:val="Normal6a"/>
              <w:jc w:val="center"/>
            </w:pPr>
            <w:r w:rsidRPr="009B732F">
              <w:rPr>
                <w:b/>
                <w:i/>
              </w:rPr>
              <w:t>Načelo partnerstva</w:t>
            </w:r>
          </w:p>
        </w:tc>
      </w:tr>
      <w:tr w:rsidR="00AA652F" w:rsidRPr="009B732F" w14:paraId="28042E44" w14:textId="77777777" w:rsidTr="006D3DC1">
        <w:trPr>
          <w:jc w:val="center"/>
        </w:trPr>
        <w:tc>
          <w:tcPr>
            <w:tcW w:w="4876" w:type="dxa"/>
            <w:tcBorders>
              <w:top w:val="nil"/>
              <w:left w:val="nil"/>
              <w:bottom w:val="nil"/>
              <w:right w:val="nil"/>
            </w:tcBorders>
          </w:tcPr>
          <w:p w14:paraId="29494B0F" w14:textId="77777777" w:rsidR="00555D7B" w:rsidRPr="009B732F" w:rsidRDefault="00555D7B" w:rsidP="006D3DC1">
            <w:pPr>
              <w:pStyle w:val="Normal6a"/>
            </w:pPr>
          </w:p>
        </w:tc>
        <w:tc>
          <w:tcPr>
            <w:tcW w:w="4876" w:type="dxa"/>
            <w:tcBorders>
              <w:top w:val="nil"/>
              <w:left w:val="nil"/>
              <w:bottom w:val="nil"/>
              <w:right w:val="nil"/>
            </w:tcBorders>
          </w:tcPr>
          <w:p w14:paraId="7BD15058" w14:textId="77777777" w:rsidR="00555D7B" w:rsidRPr="009B732F" w:rsidRDefault="00555D7B" w:rsidP="006D3DC1">
            <w:pPr>
              <w:pStyle w:val="Normal6a"/>
            </w:pPr>
            <w:r w:rsidRPr="009B732F">
              <w:rPr>
                <w:b/>
                <w:i/>
              </w:rPr>
              <w:t>1. Za namene podpore Unije na podlagi te uredbe v skladu s členom 6(5) Uredbe (EU) […] o vzpostavitvi Evropskega sklada za ekonomsko, socialno in teritorialno kohezijo, kmetijstvo in podeželje, ribištvo in pomorstvo ter blaginjo in varnost partnerstva vključujejo regionalne, lokalne, mestne in druge javne organe ali združenja, ki zastopajo take organe, organizacije civilne družbe, institucije za človekove pravice in organe za enakost, mednarodne organizacije in socialne partnerje. </w:t>
            </w:r>
          </w:p>
        </w:tc>
      </w:tr>
      <w:tr w:rsidR="00AA652F" w:rsidRPr="009B732F" w14:paraId="5069FBFF" w14:textId="77777777" w:rsidTr="006D3DC1">
        <w:trPr>
          <w:jc w:val="center"/>
        </w:trPr>
        <w:tc>
          <w:tcPr>
            <w:tcW w:w="4876" w:type="dxa"/>
            <w:tcBorders>
              <w:top w:val="nil"/>
              <w:left w:val="nil"/>
              <w:bottom w:val="nil"/>
              <w:right w:val="nil"/>
            </w:tcBorders>
          </w:tcPr>
          <w:p w14:paraId="436FA891" w14:textId="77777777" w:rsidR="00555D7B" w:rsidRPr="009B732F" w:rsidRDefault="00555D7B" w:rsidP="006D3DC1">
            <w:pPr>
              <w:pStyle w:val="Normal6a"/>
            </w:pPr>
          </w:p>
        </w:tc>
        <w:tc>
          <w:tcPr>
            <w:tcW w:w="4876" w:type="dxa"/>
            <w:tcBorders>
              <w:top w:val="nil"/>
              <w:left w:val="nil"/>
              <w:bottom w:val="nil"/>
              <w:right w:val="nil"/>
            </w:tcBorders>
          </w:tcPr>
          <w:p w14:paraId="2DA28F8E" w14:textId="77777777" w:rsidR="00555D7B" w:rsidRPr="009B732F" w:rsidRDefault="00555D7B" w:rsidP="006D3DC1">
            <w:pPr>
              <w:pStyle w:val="Normal6a"/>
            </w:pPr>
            <w:r w:rsidRPr="009B732F">
              <w:rPr>
                <w:b/>
                <w:i/>
              </w:rPr>
              <w:t>2. Ko država članica predloži svoj načrt za nacionalna in regionalna partnerstva v skladu s členom 21 navedene uredbe, za namene te podpore Unije podrobno navede sestavo svojih partnerstev in opiše dogovore o partnerstvih. Ti podatki se dajo na voljo javnosti. </w:t>
            </w:r>
          </w:p>
        </w:tc>
      </w:tr>
    </w:tbl>
    <w:p w14:paraId="0CF5556F"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ADB371A" w14:textId="77777777" w:rsidR="00555D7B" w:rsidRPr="009B732F" w:rsidRDefault="00555D7B" w:rsidP="00555D7B">
      <w:r w:rsidRPr="000A6CEA">
        <w:rPr>
          <w:rStyle w:val="HideTWBExt"/>
        </w:rPr>
        <w:t>&lt;/AmendB&gt;</w:t>
      </w:r>
    </w:p>
    <w:p w14:paraId="06DDA7A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198</w:t>
      </w:r>
      <w:r w:rsidRPr="000A6CEA">
        <w:rPr>
          <w:rStyle w:val="HideTWBExt"/>
          <w:b w:val="0"/>
        </w:rPr>
        <w:t>&lt;/NumAmB&gt;</w:t>
      </w:r>
    </w:p>
    <w:p w14:paraId="00749466" w14:textId="77777777" w:rsidR="00555D7B" w:rsidRPr="009B732F" w:rsidRDefault="00555D7B" w:rsidP="00555D7B">
      <w:pPr>
        <w:pStyle w:val="NormalBold"/>
      </w:pPr>
      <w:r w:rsidRPr="000A6CEA">
        <w:rPr>
          <w:rStyle w:val="HideTWBExt"/>
          <w:b w:val="0"/>
        </w:rPr>
        <w:t>&lt;RepeatBlock-By&gt;&lt;Members&gt;</w:t>
      </w:r>
      <w:r w:rsidRPr="009B732F">
        <w:t>Jeadis Jeadi (Geadis Geadi)</w:t>
      </w:r>
      <w:r w:rsidRPr="000A6CEA">
        <w:rPr>
          <w:rStyle w:val="HideTWBExt"/>
          <w:b w:val="0"/>
        </w:rPr>
        <w:t>&lt;/Members&gt;</w:t>
      </w:r>
    </w:p>
    <w:p w14:paraId="136DB66B" w14:textId="77777777" w:rsidR="00555D7B" w:rsidRPr="009B732F" w:rsidRDefault="00555D7B" w:rsidP="00555D7B">
      <w:pPr>
        <w:pStyle w:val="NormalBold"/>
      </w:pPr>
      <w:r w:rsidRPr="000A6CEA">
        <w:rPr>
          <w:rStyle w:val="HideTWBExt"/>
          <w:b w:val="0"/>
        </w:rPr>
        <w:t>&lt;/RepeatBlock-By&gt;</w:t>
      </w:r>
    </w:p>
    <w:p w14:paraId="72FBE489"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47B53EB" w14:textId="77777777" w:rsidR="00555D7B" w:rsidRPr="009B732F" w:rsidRDefault="00555D7B" w:rsidP="00555D7B">
      <w:pPr>
        <w:pStyle w:val="NormalBold"/>
      </w:pPr>
      <w:r w:rsidRPr="000A6CEA">
        <w:rPr>
          <w:rStyle w:val="HideTWBExt"/>
          <w:b w:val="0"/>
        </w:rPr>
        <w:t>&lt;Article&gt;</w:t>
      </w:r>
      <w:r w:rsidRPr="009B732F">
        <w:t>Člen 7 – odstavek 4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ACD9111" w14:textId="77777777" w:rsidTr="006D3DC1">
        <w:trPr>
          <w:trHeight w:hRule="exact" w:val="240"/>
          <w:jc w:val="center"/>
        </w:trPr>
        <w:tc>
          <w:tcPr>
            <w:tcW w:w="9752" w:type="dxa"/>
            <w:gridSpan w:val="2"/>
            <w:tcBorders>
              <w:top w:val="nil"/>
              <w:left w:val="nil"/>
              <w:bottom w:val="nil"/>
              <w:right w:val="nil"/>
            </w:tcBorders>
          </w:tcPr>
          <w:p w14:paraId="4A4F2F12" w14:textId="77777777" w:rsidR="00555D7B" w:rsidRPr="009B732F" w:rsidRDefault="00555D7B" w:rsidP="006D3DC1"/>
        </w:tc>
      </w:tr>
      <w:tr w:rsidR="00AA652F" w:rsidRPr="009B732F" w14:paraId="33B849C4" w14:textId="77777777" w:rsidTr="006D3DC1">
        <w:trPr>
          <w:trHeight w:val="240"/>
          <w:jc w:val="center"/>
        </w:trPr>
        <w:tc>
          <w:tcPr>
            <w:tcW w:w="4876" w:type="dxa"/>
            <w:tcBorders>
              <w:top w:val="nil"/>
              <w:left w:val="nil"/>
              <w:bottom w:val="nil"/>
              <w:right w:val="nil"/>
            </w:tcBorders>
          </w:tcPr>
          <w:p w14:paraId="1B43169D"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7C74BEA" w14:textId="77777777" w:rsidR="00555D7B" w:rsidRPr="009B732F" w:rsidRDefault="00555D7B" w:rsidP="006D3DC1">
            <w:pPr>
              <w:pStyle w:val="AmColumnHeading"/>
            </w:pPr>
            <w:r w:rsidRPr="009B732F">
              <w:t>Predlog spremembe</w:t>
            </w:r>
          </w:p>
        </w:tc>
      </w:tr>
      <w:tr w:rsidR="00AA652F" w:rsidRPr="009B732F" w14:paraId="4E96751B" w14:textId="77777777" w:rsidTr="006D3DC1">
        <w:trPr>
          <w:jc w:val="center"/>
        </w:trPr>
        <w:tc>
          <w:tcPr>
            <w:tcW w:w="4876" w:type="dxa"/>
            <w:tcBorders>
              <w:top w:val="nil"/>
              <w:left w:val="nil"/>
              <w:bottom w:val="nil"/>
              <w:right w:val="nil"/>
            </w:tcBorders>
          </w:tcPr>
          <w:p w14:paraId="3FF2C47C" w14:textId="77777777" w:rsidR="00555D7B" w:rsidRPr="009B732F" w:rsidRDefault="00555D7B" w:rsidP="006D3DC1">
            <w:pPr>
              <w:pStyle w:val="Normal6a"/>
            </w:pPr>
          </w:p>
        </w:tc>
        <w:tc>
          <w:tcPr>
            <w:tcW w:w="4876" w:type="dxa"/>
            <w:tcBorders>
              <w:top w:val="nil"/>
              <w:left w:val="nil"/>
              <w:bottom w:val="nil"/>
              <w:right w:val="nil"/>
            </w:tcBorders>
          </w:tcPr>
          <w:p w14:paraId="5F68B28B" w14:textId="77777777" w:rsidR="00555D7B" w:rsidRPr="009B732F" w:rsidRDefault="00555D7B" w:rsidP="006D3DC1">
            <w:pPr>
              <w:pStyle w:val="Normal6a"/>
            </w:pPr>
            <w:r w:rsidRPr="009B732F">
              <w:rPr>
                <w:b/>
                <w:i/>
              </w:rPr>
              <w:t>4a.</w:t>
            </w:r>
            <w:r w:rsidRPr="009B732F">
              <w:tab/>
            </w:r>
            <w:r w:rsidRPr="009B732F">
              <w:rPr>
                <w:b/>
                <w:i/>
              </w:rPr>
              <w:t>Povečati je treba financiranje eu-LISA.</w:t>
            </w:r>
          </w:p>
        </w:tc>
      </w:tr>
    </w:tbl>
    <w:p w14:paraId="7D177B40"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{EL}</w:t>
      </w:r>
      <w:r w:rsidRPr="009B732F">
        <w:t>el</w:t>
      </w:r>
      <w:r w:rsidRPr="000A6CEA">
        <w:rPr>
          <w:rStyle w:val="HideTWBExt"/>
        </w:rPr>
        <w:t>&lt;/Original&gt;</w:t>
      </w:r>
    </w:p>
    <w:p w14:paraId="08E03C6A" w14:textId="77777777" w:rsidR="00555D7B" w:rsidRPr="009B732F" w:rsidRDefault="00555D7B" w:rsidP="00555D7B">
      <w:r w:rsidRPr="000A6CEA">
        <w:rPr>
          <w:rStyle w:val="HideTWBExt"/>
        </w:rPr>
        <w:t>&lt;/AmendB&gt;</w:t>
      </w:r>
    </w:p>
    <w:p w14:paraId="1D7A733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199</w:t>
      </w:r>
      <w:r w:rsidRPr="000A6CEA">
        <w:rPr>
          <w:rStyle w:val="HideTWBExt"/>
          <w:b w:val="0"/>
        </w:rPr>
        <w:t>&lt;/NumAmB&gt;</w:t>
      </w:r>
    </w:p>
    <w:p w14:paraId="7DA2F478"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6F89AA95" w14:textId="77777777" w:rsidR="00555D7B" w:rsidRPr="009B732F" w:rsidRDefault="00555D7B" w:rsidP="00555D7B">
      <w:pPr>
        <w:pStyle w:val="NormalBold"/>
      </w:pPr>
      <w:r w:rsidRPr="000A6CEA">
        <w:rPr>
          <w:rStyle w:val="HideTWBExt"/>
          <w:b w:val="0"/>
        </w:rPr>
        <w:t>&lt;/RepeatBlock-By&gt;</w:t>
      </w:r>
    </w:p>
    <w:p w14:paraId="0F62143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0AF103F" w14:textId="77777777" w:rsidR="00555D7B" w:rsidRPr="009B732F" w:rsidRDefault="00555D7B" w:rsidP="00555D7B">
      <w:pPr>
        <w:pStyle w:val="NormalBold"/>
      </w:pPr>
      <w:r w:rsidRPr="000A6CEA">
        <w:rPr>
          <w:rStyle w:val="HideTWBExt"/>
          <w:b w:val="0"/>
        </w:rPr>
        <w:t>&lt;Article&gt;</w:t>
      </w:r>
      <w:r w:rsidRPr="009B732F">
        <w:t>Člen 8</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A86B779" w14:textId="77777777" w:rsidTr="006D3DC1">
        <w:trPr>
          <w:trHeight w:hRule="exact" w:val="240"/>
          <w:jc w:val="center"/>
        </w:trPr>
        <w:tc>
          <w:tcPr>
            <w:tcW w:w="9752" w:type="dxa"/>
            <w:gridSpan w:val="2"/>
            <w:tcBorders>
              <w:top w:val="nil"/>
              <w:left w:val="nil"/>
              <w:bottom w:val="nil"/>
              <w:right w:val="nil"/>
            </w:tcBorders>
          </w:tcPr>
          <w:p w14:paraId="170F218C" w14:textId="77777777" w:rsidR="00555D7B" w:rsidRPr="009B732F" w:rsidRDefault="00555D7B" w:rsidP="006D3DC1"/>
        </w:tc>
      </w:tr>
      <w:tr w:rsidR="00AA652F" w:rsidRPr="009B732F" w14:paraId="06D68522" w14:textId="77777777" w:rsidTr="006D3DC1">
        <w:trPr>
          <w:trHeight w:val="240"/>
          <w:jc w:val="center"/>
        </w:trPr>
        <w:tc>
          <w:tcPr>
            <w:tcW w:w="4876" w:type="dxa"/>
            <w:tcBorders>
              <w:top w:val="nil"/>
              <w:left w:val="nil"/>
              <w:bottom w:val="nil"/>
              <w:right w:val="nil"/>
            </w:tcBorders>
          </w:tcPr>
          <w:p w14:paraId="5D397EF6"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1C893B0" w14:textId="77777777" w:rsidR="00555D7B" w:rsidRPr="009B732F" w:rsidRDefault="00555D7B" w:rsidP="006D3DC1">
            <w:pPr>
              <w:pStyle w:val="AmColumnHeading"/>
            </w:pPr>
            <w:r w:rsidRPr="009B732F">
              <w:t>Predlog spremembe</w:t>
            </w:r>
          </w:p>
        </w:tc>
      </w:tr>
      <w:tr w:rsidR="00AA652F" w:rsidRPr="009B732F" w14:paraId="40715907" w14:textId="77777777" w:rsidTr="006D3DC1">
        <w:trPr>
          <w:jc w:val="center"/>
        </w:trPr>
        <w:tc>
          <w:tcPr>
            <w:tcW w:w="4876" w:type="dxa"/>
            <w:tcBorders>
              <w:top w:val="nil"/>
              <w:left w:val="nil"/>
              <w:bottom w:val="nil"/>
              <w:right w:val="nil"/>
            </w:tcBorders>
          </w:tcPr>
          <w:p w14:paraId="6EBE13B0" w14:textId="77777777" w:rsidR="00555D7B" w:rsidRPr="009B732F" w:rsidRDefault="00555D7B" w:rsidP="006D3DC1">
            <w:pPr>
              <w:pStyle w:val="Normal6a"/>
              <w:jc w:val="center"/>
            </w:pPr>
            <w:r w:rsidRPr="009B732F">
              <w:rPr>
                <w:b/>
                <w:i/>
              </w:rPr>
              <w:t>Člen 8</w:t>
            </w:r>
            <w:r w:rsidRPr="009B732F">
              <w:tab/>
            </w:r>
          </w:p>
        </w:tc>
        <w:tc>
          <w:tcPr>
            <w:tcW w:w="4876" w:type="dxa"/>
            <w:tcBorders>
              <w:top w:val="nil"/>
              <w:left w:val="nil"/>
              <w:bottom w:val="nil"/>
              <w:right w:val="nil"/>
            </w:tcBorders>
          </w:tcPr>
          <w:p w14:paraId="0D062976" w14:textId="77777777" w:rsidR="00555D7B" w:rsidRPr="009B732F" w:rsidRDefault="00555D7B" w:rsidP="006D3DC1">
            <w:pPr>
              <w:pStyle w:val="Normal6a"/>
            </w:pPr>
            <w:r w:rsidRPr="009B732F">
              <w:rPr>
                <w:b/>
                <w:i/>
              </w:rPr>
              <w:t>črtano</w:t>
            </w:r>
          </w:p>
        </w:tc>
      </w:tr>
      <w:tr w:rsidR="00AA652F" w:rsidRPr="009B732F" w14:paraId="1002502D" w14:textId="77777777" w:rsidTr="006D3DC1">
        <w:trPr>
          <w:jc w:val="center"/>
        </w:trPr>
        <w:tc>
          <w:tcPr>
            <w:tcW w:w="4876" w:type="dxa"/>
            <w:tcBorders>
              <w:top w:val="nil"/>
              <w:left w:val="nil"/>
              <w:bottom w:val="nil"/>
              <w:right w:val="nil"/>
            </w:tcBorders>
          </w:tcPr>
          <w:p w14:paraId="57712E1E" w14:textId="77777777" w:rsidR="00555D7B" w:rsidRPr="009B732F" w:rsidRDefault="00555D7B" w:rsidP="006D3DC1">
            <w:pPr>
              <w:pStyle w:val="Normal6a"/>
              <w:jc w:val="center"/>
            </w:pPr>
            <w:r w:rsidRPr="009B732F">
              <w:rPr>
                <w:b/>
                <w:i/>
              </w:rPr>
              <w:t>Finančni prispevki za letni solidarnostni fond</w:t>
            </w:r>
          </w:p>
        </w:tc>
        <w:tc>
          <w:tcPr>
            <w:tcW w:w="4876" w:type="dxa"/>
            <w:tcBorders>
              <w:top w:val="nil"/>
              <w:left w:val="nil"/>
              <w:bottom w:val="nil"/>
              <w:right w:val="nil"/>
            </w:tcBorders>
          </w:tcPr>
          <w:p w14:paraId="2C03272A" w14:textId="77777777" w:rsidR="00555D7B" w:rsidRPr="009B732F" w:rsidRDefault="00555D7B" w:rsidP="006D3DC1">
            <w:pPr>
              <w:pStyle w:val="Normal6a"/>
            </w:pPr>
          </w:p>
        </w:tc>
      </w:tr>
      <w:tr w:rsidR="00AA652F" w:rsidRPr="009B732F" w14:paraId="28B3A44B" w14:textId="77777777" w:rsidTr="006D3DC1">
        <w:trPr>
          <w:jc w:val="center"/>
        </w:trPr>
        <w:tc>
          <w:tcPr>
            <w:tcW w:w="4876" w:type="dxa"/>
            <w:tcBorders>
              <w:top w:val="nil"/>
              <w:left w:val="nil"/>
              <w:bottom w:val="nil"/>
              <w:right w:val="nil"/>
            </w:tcBorders>
          </w:tcPr>
          <w:p w14:paraId="43CA80A0" w14:textId="77777777" w:rsidR="00555D7B" w:rsidRPr="009B732F" w:rsidRDefault="00555D7B" w:rsidP="006D3DC1">
            <w:pPr>
              <w:pStyle w:val="Normal6a"/>
            </w:pPr>
            <w:r w:rsidRPr="009B732F">
              <w:rPr>
                <w:b/>
                <w:i/>
              </w:rPr>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p>
        </w:tc>
        <w:tc>
          <w:tcPr>
            <w:tcW w:w="4876" w:type="dxa"/>
            <w:tcBorders>
              <w:top w:val="nil"/>
              <w:left w:val="nil"/>
              <w:bottom w:val="nil"/>
              <w:right w:val="nil"/>
            </w:tcBorders>
          </w:tcPr>
          <w:p w14:paraId="4AB54F65" w14:textId="77777777" w:rsidR="00555D7B" w:rsidRPr="009B732F" w:rsidRDefault="00555D7B" w:rsidP="006D3DC1">
            <w:pPr>
              <w:pStyle w:val="Normal6a"/>
            </w:pPr>
          </w:p>
        </w:tc>
      </w:tr>
    </w:tbl>
    <w:p w14:paraId="0EB2997B"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74B6BB0D" w14:textId="77777777" w:rsidR="00555D7B" w:rsidRPr="009B732F" w:rsidRDefault="00555D7B" w:rsidP="00555D7B">
      <w:r w:rsidRPr="000A6CEA">
        <w:rPr>
          <w:rStyle w:val="HideTWBExt"/>
        </w:rPr>
        <w:t>&lt;/AmendB&gt;</w:t>
      </w:r>
    </w:p>
    <w:p w14:paraId="2132EAD8"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200</w:t>
      </w:r>
      <w:r w:rsidRPr="000A6CEA">
        <w:rPr>
          <w:rStyle w:val="HideTWBExt"/>
          <w:b w:val="0"/>
        </w:rPr>
        <w:t>&lt;/NumAmB&gt;</w:t>
      </w:r>
    </w:p>
    <w:p w14:paraId="39682388"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6B27E1AF" w14:textId="77777777" w:rsidR="00555D7B" w:rsidRPr="009B732F" w:rsidRDefault="00555D7B" w:rsidP="00555D7B">
      <w:pPr>
        <w:pStyle w:val="NormalBold"/>
      </w:pPr>
      <w:r w:rsidRPr="000A6CEA">
        <w:rPr>
          <w:rStyle w:val="HideTWBExt"/>
          <w:b w:val="0"/>
        </w:rPr>
        <w:t>&lt;/RepeatBlock-By&gt;</w:t>
      </w:r>
    </w:p>
    <w:p w14:paraId="7409E923"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B41D994" w14:textId="77777777" w:rsidR="00555D7B" w:rsidRPr="009B732F" w:rsidRDefault="00555D7B" w:rsidP="00555D7B">
      <w:pPr>
        <w:pStyle w:val="NormalBold"/>
      </w:pPr>
      <w:r w:rsidRPr="000A6CEA">
        <w:rPr>
          <w:rStyle w:val="HideTWBExt"/>
          <w:b w:val="0"/>
        </w:rPr>
        <w:t>&lt;Article&gt;</w:t>
      </w:r>
      <w:r w:rsidRPr="009B732F">
        <w:t>Člen 8</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3337CA59" w14:textId="77777777" w:rsidTr="006D3DC1">
        <w:trPr>
          <w:trHeight w:hRule="exact" w:val="240"/>
          <w:jc w:val="center"/>
        </w:trPr>
        <w:tc>
          <w:tcPr>
            <w:tcW w:w="9752" w:type="dxa"/>
            <w:gridSpan w:val="2"/>
            <w:tcBorders>
              <w:top w:val="nil"/>
              <w:left w:val="nil"/>
              <w:bottom w:val="nil"/>
              <w:right w:val="nil"/>
            </w:tcBorders>
          </w:tcPr>
          <w:p w14:paraId="6844D1F6" w14:textId="77777777" w:rsidR="00555D7B" w:rsidRPr="009B732F" w:rsidRDefault="00555D7B" w:rsidP="006D3DC1"/>
        </w:tc>
      </w:tr>
      <w:tr w:rsidR="00AA652F" w:rsidRPr="009B732F" w14:paraId="30F74FFF" w14:textId="77777777" w:rsidTr="006D3DC1">
        <w:trPr>
          <w:trHeight w:val="240"/>
          <w:jc w:val="center"/>
        </w:trPr>
        <w:tc>
          <w:tcPr>
            <w:tcW w:w="4876" w:type="dxa"/>
            <w:tcBorders>
              <w:top w:val="nil"/>
              <w:left w:val="nil"/>
              <w:bottom w:val="nil"/>
              <w:right w:val="nil"/>
            </w:tcBorders>
          </w:tcPr>
          <w:p w14:paraId="7E5A751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6F4B25D5" w14:textId="77777777" w:rsidR="00555D7B" w:rsidRPr="009B732F" w:rsidRDefault="00555D7B" w:rsidP="006D3DC1">
            <w:pPr>
              <w:pStyle w:val="AmColumnHeading"/>
            </w:pPr>
            <w:r w:rsidRPr="009B732F">
              <w:t>Predlog spremembe</w:t>
            </w:r>
          </w:p>
        </w:tc>
      </w:tr>
      <w:tr w:rsidR="00AA652F" w:rsidRPr="009B732F" w14:paraId="1A573A57" w14:textId="77777777" w:rsidTr="006D3DC1">
        <w:trPr>
          <w:jc w:val="center"/>
        </w:trPr>
        <w:tc>
          <w:tcPr>
            <w:tcW w:w="4876" w:type="dxa"/>
            <w:tcBorders>
              <w:top w:val="nil"/>
              <w:left w:val="nil"/>
              <w:bottom w:val="nil"/>
              <w:right w:val="nil"/>
            </w:tcBorders>
          </w:tcPr>
          <w:p w14:paraId="1AC4A79B" w14:textId="77777777" w:rsidR="00555D7B" w:rsidRPr="009B732F" w:rsidRDefault="00555D7B" w:rsidP="006D3DC1">
            <w:pPr>
              <w:pStyle w:val="Normal6a"/>
              <w:jc w:val="center"/>
            </w:pPr>
            <w:r w:rsidRPr="009B732F">
              <w:rPr>
                <w:b/>
                <w:i/>
              </w:rPr>
              <w:t>Člen 8</w:t>
            </w:r>
            <w:r w:rsidRPr="009B732F">
              <w:tab/>
            </w:r>
          </w:p>
        </w:tc>
        <w:tc>
          <w:tcPr>
            <w:tcW w:w="4876" w:type="dxa"/>
            <w:tcBorders>
              <w:top w:val="nil"/>
              <w:left w:val="nil"/>
              <w:bottom w:val="nil"/>
              <w:right w:val="nil"/>
            </w:tcBorders>
          </w:tcPr>
          <w:p w14:paraId="055EA11B" w14:textId="77777777" w:rsidR="00555D7B" w:rsidRPr="009B732F" w:rsidRDefault="00555D7B" w:rsidP="006D3DC1">
            <w:pPr>
              <w:pStyle w:val="Normal6a"/>
            </w:pPr>
            <w:r w:rsidRPr="009B732F">
              <w:rPr>
                <w:b/>
                <w:i/>
              </w:rPr>
              <w:t>črtano</w:t>
            </w:r>
          </w:p>
        </w:tc>
      </w:tr>
      <w:tr w:rsidR="00AA652F" w:rsidRPr="009B732F" w14:paraId="47654BC1" w14:textId="77777777" w:rsidTr="006D3DC1">
        <w:trPr>
          <w:jc w:val="center"/>
        </w:trPr>
        <w:tc>
          <w:tcPr>
            <w:tcW w:w="4876" w:type="dxa"/>
            <w:tcBorders>
              <w:top w:val="nil"/>
              <w:left w:val="nil"/>
              <w:bottom w:val="nil"/>
              <w:right w:val="nil"/>
            </w:tcBorders>
          </w:tcPr>
          <w:p w14:paraId="1F65D18E" w14:textId="77777777" w:rsidR="00555D7B" w:rsidRPr="009B732F" w:rsidRDefault="00555D7B" w:rsidP="006D3DC1">
            <w:pPr>
              <w:pStyle w:val="Normal6a"/>
              <w:jc w:val="center"/>
            </w:pPr>
            <w:r w:rsidRPr="009B732F">
              <w:rPr>
                <w:b/>
                <w:i/>
              </w:rPr>
              <w:t>Finančni prispevki za letni solidarnostni fond</w:t>
            </w:r>
          </w:p>
        </w:tc>
        <w:tc>
          <w:tcPr>
            <w:tcW w:w="4876" w:type="dxa"/>
            <w:tcBorders>
              <w:top w:val="nil"/>
              <w:left w:val="nil"/>
              <w:bottom w:val="nil"/>
              <w:right w:val="nil"/>
            </w:tcBorders>
          </w:tcPr>
          <w:p w14:paraId="20250609" w14:textId="77777777" w:rsidR="00555D7B" w:rsidRPr="009B732F" w:rsidRDefault="00555D7B" w:rsidP="006D3DC1">
            <w:pPr>
              <w:pStyle w:val="Normal6a"/>
            </w:pPr>
          </w:p>
        </w:tc>
      </w:tr>
      <w:tr w:rsidR="00AA652F" w:rsidRPr="009B732F" w14:paraId="1D24B75C" w14:textId="77777777" w:rsidTr="006D3DC1">
        <w:trPr>
          <w:jc w:val="center"/>
        </w:trPr>
        <w:tc>
          <w:tcPr>
            <w:tcW w:w="4876" w:type="dxa"/>
            <w:tcBorders>
              <w:top w:val="nil"/>
              <w:left w:val="nil"/>
              <w:bottom w:val="nil"/>
              <w:right w:val="nil"/>
            </w:tcBorders>
          </w:tcPr>
          <w:p w14:paraId="141805B4" w14:textId="77777777" w:rsidR="00555D7B" w:rsidRPr="009B732F" w:rsidRDefault="00555D7B" w:rsidP="006D3DC1">
            <w:pPr>
              <w:pStyle w:val="Normal6a"/>
            </w:pPr>
            <w:r w:rsidRPr="009B732F">
              <w:rPr>
                <w:b/>
                <w:i/>
              </w:rPr>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p>
        </w:tc>
        <w:tc>
          <w:tcPr>
            <w:tcW w:w="4876" w:type="dxa"/>
            <w:tcBorders>
              <w:top w:val="nil"/>
              <w:left w:val="nil"/>
              <w:bottom w:val="nil"/>
              <w:right w:val="nil"/>
            </w:tcBorders>
          </w:tcPr>
          <w:p w14:paraId="789F9504" w14:textId="77777777" w:rsidR="00555D7B" w:rsidRPr="009B732F" w:rsidRDefault="00555D7B" w:rsidP="006D3DC1">
            <w:pPr>
              <w:pStyle w:val="Normal6a"/>
            </w:pPr>
          </w:p>
        </w:tc>
      </w:tr>
    </w:tbl>
    <w:p w14:paraId="249B1678"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CB9CF76"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2F58C1DA" w14:textId="77777777" w:rsidR="00555D7B" w:rsidRPr="009B732F" w:rsidRDefault="00555D7B" w:rsidP="00555D7B">
      <w:pPr>
        <w:pStyle w:val="AmJustText"/>
      </w:pPr>
      <w:r w:rsidRPr="009B732F">
        <w:t>Se že financira na podlagi uredbe o vzpostavitvi podpore Unije za azil, migracije in vključevanje. Dvojno financiranje ne bi smelo biti dovoljeno.</w:t>
      </w:r>
    </w:p>
    <w:p w14:paraId="7B1195E5" w14:textId="77777777" w:rsidR="00555D7B" w:rsidRPr="009B732F" w:rsidRDefault="00555D7B" w:rsidP="00555D7B">
      <w:r w:rsidRPr="000A6CEA">
        <w:rPr>
          <w:rStyle w:val="HideTWBExt"/>
        </w:rPr>
        <w:t>&lt;/AmendB&gt;</w:t>
      </w:r>
    </w:p>
    <w:p w14:paraId="6CB059E4"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201</w:t>
      </w:r>
      <w:r w:rsidRPr="000A6CEA">
        <w:rPr>
          <w:rStyle w:val="HideTWBExt"/>
          <w:b w:val="0"/>
        </w:rPr>
        <w:t>&lt;/NumAmB&gt;</w:t>
      </w:r>
    </w:p>
    <w:p w14:paraId="447568A7" w14:textId="77777777" w:rsidR="00555D7B" w:rsidRPr="009B732F" w:rsidRDefault="00555D7B" w:rsidP="00555D7B">
      <w:pPr>
        <w:pStyle w:val="NormalBold"/>
      </w:pPr>
      <w:r w:rsidRPr="000A6CEA">
        <w:rPr>
          <w:rStyle w:val="HideTWBExt"/>
          <w:b w:val="0"/>
        </w:rPr>
        <w:t>&lt;RepeatBlock-By&gt;&lt;Members&gt;</w:t>
      </w:r>
      <w:r w:rsidRPr="009B732F">
        <w:t>Jeadis Jeadi (Geadis Geadi)</w:t>
      </w:r>
      <w:r w:rsidRPr="000A6CEA">
        <w:rPr>
          <w:rStyle w:val="HideTWBExt"/>
          <w:b w:val="0"/>
        </w:rPr>
        <w:t>&lt;/Members&gt;</w:t>
      </w:r>
    </w:p>
    <w:p w14:paraId="673CAD00" w14:textId="77777777" w:rsidR="00555D7B" w:rsidRPr="009B732F" w:rsidRDefault="00555D7B" w:rsidP="00555D7B">
      <w:pPr>
        <w:pStyle w:val="NormalBold"/>
      </w:pPr>
      <w:r w:rsidRPr="000A6CEA">
        <w:rPr>
          <w:rStyle w:val="HideTWBExt"/>
          <w:b w:val="0"/>
        </w:rPr>
        <w:t>&lt;/RepeatBlock-By&gt;</w:t>
      </w:r>
    </w:p>
    <w:p w14:paraId="1DC5CD24"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485BA662" w14:textId="77777777" w:rsidR="00555D7B" w:rsidRPr="009B732F" w:rsidRDefault="00555D7B" w:rsidP="00555D7B">
      <w:pPr>
        <w:pStyle w:val="NormalBold"/>
      </w:pPr>
      <w:r w:rsidRPr="000A6CEA">
        <w:rPr>
          <w:rStyle w:val="HideTWBExt"/>
          <w:b w:val="0"/>
        </w:rPr>
        <w:t>&lt;Article&gt;</w:t>
      </w:r>
      <w:r w:rsidRPr="009B732F">
        <w:t>Člen 8 – odstavek 1</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5F98A8F8" w14:textId="77777777" w:rsidTr="006D3DC1">
        <w:trPr>
          <w:trHeight w:hRule="exact" w:val="240"/>
          <w:jc w:val="center"/>
        </w:trPr>
        <w:tc>
          <w:tcPr>
            <w:tcW w:w="9752" w:type="dxa"/>
            <w:gridSpan w:val="2"/>
            <w:tcBorders>
              <w:top w:val="nil"/>
              <w:left w:val="nil"/>
              <w:bottom w:val="nil"/>
              <w:right w:val="nil"/>
            </w:tcBorders>
          </w:tcPr>
          <w:p w14:paraId="7F0AE24D" w14:textId="77777777" w:rsidR="00555D7B" w:rsidRPr="009B732F" w:rsidRDefault="00555D7B" w:rsidP="006D3DC1"/>
        </w:tc>
      </w:tr>
      <w:tr w:rsidR="00AA652F" w:rsidRPr="009B732F" w14:paraId="22DD0F80" w14:textId="77777777" w:rsidTr="006D3DC1">
        <w:trPr>
          <w:trHeight w:val="240"/>
          <w:jc w:val="center"/>
        </w:trPr>
        <w:tc>
          <w:tcPr>
            <w:tcW w:w="4876" w:type="dxa"/>
            <w:tcBorders>
              <w:top w:val="nil"/>
              <w:left w:val="nil"/>
              <w:bottom w:val="nil"/>
              <w:right w:val="nil"/>
            </w:tcBorders>
          </w:tcPr>
          <w:p w14:paraId="7E971BD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06130615" w14:textId="77777777" w:rsidR="00555D7B" w:rsidRPr="009B732F" w:rsidRDefault="00555D7B" w:rsidP="006D3DC1">
            <w:pPr>
              <w:pStyle w:val="AmColumnHeading"/>
            </w:pPr>
            <w:r w:rsidRPr="009B732F">
              <w:t>Predlog spremembe</w:t>
            </w:r>
          </w:p>
        </w:tc>
      </w:tr>
      <w:tr w:rsidR="00AA652F" w:rsidRPr="009B732F" w14:paraId="42AF8DD6" w14:textId="77777777" w:rsidTr="006D3DC1">
        <w:trPr>
          <w:jc w:val="center"/>
        </w:trPr>
        <w:tc>
          <w:tcPr>
            <w:tcW w:w="4876" w:type="dxa"/>
            <w:tcBorders>
              <w:top w:val="nil"/>
              <w:left w:val="nil"/>
              <w:bottom w:val="nil"/>
              <w:right w:val="nil"/>
            </w:tcBorders>
          </w:tcPr>
          <w:p w14:paraId="15A85A00" w14:textId="77777777" w:rsidR="00555D7B" w:rsidRPr="009B732F" w:rsidRDefault="00555D7B" w:rsidP="006D3DC1">
            <w:pPr>
              <w:pStyle w:val="Normal6a"/>
            </w:pPr>
            <w:r w:rsidRPr="009B732F">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p>
        </w:tc>
        <w:tc>
          <w:tcPr>
            <w:tcW w:w="4876" w:type="dxa"/>
            <w:tcBorders>
              <w:top w:val="nil"/>
              <w:left w:val="nil"/>
              <w:bottom w:val="nil"/>
              <w:right w:val="nil"/>
            </w:tcBorders>
          </w:tcPr>
          <w:p w14:paraId="769163D3" w14:textId="77777777" w:rsidR="00555D7B" w:rsidRPr="009B732F" w:rsidRDefault="00555D7B" w:rsidP="006D3DC1">
            <w:pPr>
              <w:pStyle w:val="Normal6a"/>
            </w:pPr>
            <w:r w:rsidRPr="009B732F">
              <w:t>Komisija izračuna zadevni delež finančnih prispevkov, ki jih prispevajoče države članice prenesejo v skladu s členom 64(1) Uredbe (EU) 2024/1351 za namene izvajanja ukrepov iz člena 56(2), točka (b), Uredbe (EU) 2024/1351, in ga da na razpolago vsaki državi članici prejemnici</w:t>
            </w:r>
            <w:r w:rsidRPr="009B732F">
              <w:rPr>
                <w:b/>
                <w:bCs/>
                <w:i/>
                <w:iCs/>
              </w:rPr>
              <w:t>, pri čemer imajo prednost države članice, ki se srečujejo z nesorazmernim pritiskom na zunanjih mejah, ter dejavnosti, s katerimi se krepi obmejna zaščita, preprečujejo nezakoniti prehodi in podpirajo ukrepi v zvezi z vračanjem</w:t>
            </w:r>
            <w:r w:rsidRPr="009B732F">
              <w:t>.</w:t>
            </w:r>
          </w:p>
        </w:tc>
      </w:tr>
    </w:tbl>
    <w:p w14:paraId="63E13211"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514AA285" w14:textId="77777777" w:rsidR="00555D7B" w:rsidRPr="009B732F" w:rsidRDefault="00555D7B" w:rsidP="00555D7B">
      <w:r w:rsidRPr="000A6CEA">
        <w:rPr>
          <w:rStyle w:val="HideTWBExt"/>
        </w:rPr>
        <w:t>&lt;/AmendB&gt;</w:t>
      </w:r>
    </w:p>
    <w:p w14:paraId="3749BB2F"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202</w:t>
      </w:r>
      <w:r w:rsidRPr="000A6CEA">
        <w:rPr>
          <w:rStyle w:val="HideTWBExt"/>
          <w:b w:val="0"/>
        </w:rPr>
        <w:t>&lt;/NumAmB&gt;</w:t>
      </w:r>
    </w:p>
    <w:p w14:paraId="229EBF03" w14:textId="77777777" w:rsidR="00555D7B" w:rsidRPr="009B732F" w:rsidRDefault="00555D7B" w:rsidP="00555D7B">
      <w:pPr>
        <w:pStyle w:val="NormalBold"/>
      </w:pPr>
      <w:r w:rsidRPr="000A6CEA">
        <w:rPr>
          <w:rStyle w:val="HideTWBExt"/>
          <w:b w:val="0"/>
        </w:rPr>
        <w:t>&lt;RepeatBlock-By&gt;&lt;Members&gt;</w:t>
      </w:r>
      <w:r w:rsidRPr="009B732F">
        <w:t>Georgiana Teodorescu</w:t>
      </w:r>
      <w:r w:rsidRPr="000A6CEA">
        <w:rPr>
          <w:rStyle w:val="HideTWBExt"/>
          <w:b w:val="0"/>
        </w:rPr>
        <w:t>&lt;/Members&gt;</w:t>
      </w:r>
    </w:p>
    <w:p w14:paraId="3F128DC3" w14:textId="77777777" w:rsidR="00555D7B" w:rsidRPr="009B732F" w:rsidRDefault="00555D7B" w:rsidP="00555D7B">
      <w:pPr>
        <w:pStyle w:val="NormalBold"/>
      </w:pPr>
      <w:r w:rsidRPr="000A6CEA">
        <w:rPr>
          <w:rStyle w:val="HideTWBExt"/>
          <w:b w:val="0"/>
        </w:rPr>
        <w:t>&lt;/RepeatBlock-By&gt;</w:t>
      </w:r>
    </w:p>
    <w:p w14:paraId="45D54A1B"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288C69A" w14:textId="77777777" w:rsidR="00555D7B" w:rsidRPr="009B732F" w:rsidRDefault="00555D7B" w:rsidP="00555D7B">
      <w:pPr>
        <w:pStyle w:val="NormalBold"/>
      </w:pPr>
      <w:r w:rsidRPr="000A6CEA">
        <w:rPr>
          <w:rStyle w:val="HideTWBExt"/>
          <w:b w:val="0"/>
        </w:rPr>
        <w:t>&lt;Article&gt;</w:t>
      </w:r>
      <w:r w:rsidRPr="009B732F">
        <w:t>Člen 8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199F11BE" w14:textId="77777777" w:rsidTr="006D3DC1">
        <w:trPr>
          <w:trHeight w:hRule="exact" w:val="240"/>
          <w:jc w:val="center"/>
        </w:trPr>
        <w:tc>
          <w:tcPr>
            <w:tcW w:w="9752" w:type="dxa"/>
            <w:gridSpan w:val="2"/>
            <w:tcBorders>
              <w:top w:val="nil"/>
              <w:left w:val="nil"/>
              <w:bottom w:val="nil"/>
              <w:right w:val="nil"/>
            </w:tcBorders>
          </w:tcPr>
          <w:p w14:paraId="7437BEC9" w14:textId="77777777" w:rsidR="00555D7B" w:rsidRPr="009B732F" w:rsidRDefault="00555D7B" w:rsidP="006D3DC1"/>
        </w:tc>
      </w:tr>
      <w:tr w:rsidR="00AA652F" w:rsidRPr="009B732F" w14:paraId="1A1D72E3" w14:textId="77777777" w:rsidTr="006D3DC1">
        <w:trPr>
          <w:trHeight w:val="240"/>
          <w:jc w:val="center"/>
        </w:trPr>
        <w:tc>
          <w:tcPr>
            <w:tcW w:w="4876" w:type="dxa"/>
            <w:tcBorders>
              <w:top w:val="nil"/>
              <w:left w:val="nil"/>
              <w:bottom w:val="nil"/>
              <w:right w:val="nil"/>
            </w:tcBorders>
          </w:tcPr>
          <w:p w14:paraId="06786F15"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54A2FED" w14:textId="77777777" w:rsidR="00555D7B" w:rsidRPr="009B732F" w:rsidRDefault="00555D7B" w:rsidP="006D3DC1">
            <w:pPr>
              <w:pStyle w:val="AmColumnHeading"/>
            </w:pPr>
            <w:r w:rsidRPr="009B732F">
              <w:t>Predlog spremembe</w:t>
            </w:r>
          </w:p>
        </w:tc>
      </w:tr>
      <w:tr w:rsidR="00AA652F" w:rsidRPr="009B732F" w14:paraId="048C15A3" w14:textId="77777777" w:rsidTr="006D3DC1">
        <w:trPr>
          <w:jc w:val="center"/>
        </w:trPr>
        <w:tc>
          <w:tcPr>
            <w:tcW w:w="4876" w:type="dxa"/>
            <w:tcBorders>
              <w:top w:val="nil"/>
              <w:left w:val="nil"/>
              <w:bottom w:val="nil"/>
              <w:right w:val="nil"/>
            </w:tcBorders>
          </w:tcPr>
          <w:p w14:paraId="76CD357E" w14:textId="77777777" w:rsidR="00555D7B" w:rsidRPr="009B732F" w:rsidRDefault="00555D7B" w:rsidP="006D3DC1">
            <w:pPr>
              <w:pStyle w:val="Normal6a"/>
            </w:pPr>
          </w:p>
        </w:tc>
        <w:tc>
          <w:tcPr>
            <w:tcW w:w="4876" w:type="dxa"/>
            <w:tcBorders>
              <w:top w:val="nil"/>
              <w:left w:val="nil"/>
              <w:bottom w:val="nil"/>
              <w:right w:val="nil"/>
            </w:tcBorders>
          </w:tcPr>
          <w:p w14:paraId="398A2A78" w14:textId="77777777" w:rsidR="00555D7B" w:rsidRPr="009B732F" w:rsidRDefault="00555D7B" w:rsidP="006D3DC1">
            <w:pPr>
              <w:pStyle w:val="Normal6a"/>
              <w:jc w:val="center"/>
            </w:pPr>
            <w:r w:rsidRPr="009B732F">
              <w:rPr>
                <w:b/>
                <w:i/>
              </w:rPr>
              <w:t>Člen 8a</w:t>
            </w:r>
            <w:r w:rsidRPr="009B732F">
              <w:tab/>
            </w:r>
          </w:p>
        </w:tc>
      </w:tr>
      <w:tr w:rsidR="00AA652F" w:rsidRPr="009B732F" w14:paraId="148DE3E8" w14:textId="77777777" w:rsidTr="006D3DC1">
        <w:trPr>
          <w:jc w:val="center"/>
        </w:trPr>
        <w:tc>
          <w:tcPr>
            <w:tcW w:w="4876" w:type="dxa"/>
            <w:tcBorders>
              <w:top w:val="nil"/>
              <w:left w:val="nil"/>
              <w:bottom w:val="nil"/>
              <w:right w:val="nil"/>
            </w:tcBorders>
          </w:tcPr>
          <w:p w14:paraId="0D26D21A" w14:textId="77777777" w:rsidR="00555D7B" w:rsidRPr="009B732F" w:rsidRDefault="00555D7B" w:rsidP="006D3DC1">
            <w:pPr>
              <w:pStyle w:val="Normal6a"/>
            </w:pPr>
          </w:p>
        </w:tc>
        <w:tc>
          <w:tcPr>
            <w:tcW w:w="4876" w:type="dxa"/>
            <w:tcBorders>
              <w:top w:val="nil"/>
              <w:left w:val="nil"/>
              <w:bottom w:val="nil"/>
              <w:right w:val="nil"/>
            </w:tcBorders>
          </w:tcPr>
          <w:p w14:paraId="2556F8A7" w14:textId="77777777" w:rsidR="00555D7B" w:rsidRPr="009B732F" w:rsidRDefault="00555D7B" w:rsidP="006D3DC1">
            <w:pPr>
              <w:pStyle w:val="Normal6a"/>
              <w:jc w:val="center"/>
            </w:pPr>
            <w:r w:rsidRPr="009B732F">
              <w:rPr>
                <w:b/>
                <w:i/>
              </w:rPr>
              <w:t>Izvajanje prenosa pooblastila</w:t>
            </w:r>
          </w:p>
        </w:tc>
      </w:tr>
      <w:tr w:rsidR="00AA652F" w:rsidRPr="009B732F" w14:paraId="07447E62" w14:textId="77777777" w:rsidTr="006D3DC1">
        <w:trPr>
          <w:jc w:val="center"/>
        </w:trPr>
        <w:tc>
          <w:tcPr>
            <w:tcW w:w="4876" w:type="dxa"/>
            <w:tcBorders>
              <w:top w:val="nil"/>
              <w:left w:val="nil"/>
              <w:bottom w:val="nil"/>
              <w:right w:val="nil"/>
            </w:tcBorders>
          </w:tcPr>
          <w:p w14:paraId="226CE877" w14:textId="77777777" w:rsidR="00555D7B" w:rsidRPr="009B732F" w:rsidRDefault="00555D7B" w:rsidP="006D3DC1">
            <w:pPr>
              <w:pStyle w:val="Normal6a"/>
            </w:pPr>
          </w:p>
        </w:tc>
        <w:tc>
          <w:tcPr>
            <w:tcW w:w="4876" w:type="dxa"/>
            <w:tcBorders>
              <w:top w:val="nil"/>
              <w:left w:val="nil"/>
              <w:bottom w:val="nil"/>
              <w:right w:val="nil"/>
            </w:tcBorders>
          </w:tcPr>
          <w:p w14:paraId="471EE503" w14:textId="77777777" w:rsidR="00555D7B" w:rsidRPr="009B732F" w:rsidRDefault="00555D7B" w:rsidP="006D3DC1">
            <w:pPr>
              <w:pStyle w:val="Normal6a"/>
            </w:pPr>
            <w:r w:rsidRPr="009B732F">
              <w:rPr>
                <w:b/>
                <w:i/>
              </w:rPr>
              <w:t>1. Pooblastilo za sprejemanje delegiranih aktov je preneseno na Komisijo pod pogoji, določenimi v tem členu.</w:t>
            </w:r>
          </w:p>
        </w:tc>
      </w:tr>
      <w:tr w:rsidR="00AA652F" w:rsidRPr="009B732F" w14:paraId="03D98278" w14:textId="77777777" w:rsidTr="006D3DC1">
        <w:trPr>
          <w:jc w:val="center"/>
        </w:trPr>
        <w:tc>
          <w:tcPr>
            <w:tcW w:w="4876" w:type="dxa"/>
            <w:tcBorders>
              <w:top w:val="nil"/>
              <w:left w:val="nil"/>
              <w:bottom w:val="nil"/>
              <w:right w:val="nil"/>
            </w:tcBorders>
          </w:tcPr>
          <w:p w14:paraId="69B1245B" w14:textId="77777777" w:rsidR="00555D7B" w:rsidRPr="009B732F" w:rsidRDefault="00555D7B" w:rsidP="006D3DC1">
            <w:pPr>
              <w:pStyle w:val="Normal6a"/>
            </w:pPr>
          </w:p>
        </w:tc>
        <w:tc>
          <w:tcPr>
            <w:tcW w:w="4876" w:type="dxa"/>
            <w:tcBorders>
              <w:top w:val="nil"/>
              <w:left w:val="nil"/>
              <w:bottom w:val="nil"/>
              <w:right w:val="nil"/>
            </w:tcBorders>
          </w:tcPr>
          <w:p w14:paraId="4BCC9E16" w14:textId="77777777" w:rsidR="00555D7B" w:rsidRPr="009B732F" w:rsidRDefault="00555D7B" w:rsidP="006D3DC1">
            <w:pPr>
              <w:pStyle w:val="Normal6a"/>
            </w:pPr>
            <w:r w:rsidRPr="009B732F">
              <w:rPr>
                <w:b/>
                <w:i/>
              </w:rPr>
              <w:t>2. Pooblastilo za sprejemanje delegiranih aktov iz člena 4(2b) se prenese na Komisijo za obdobje sedmih let od … [datum začetka veljavnosti te uredbe].</w:t>
            </w:r>
          </w:p>
        </w:tc>
      </w:tr>
      <w:tr w:rsidR="00AA652F" w:rsidRPr="009B732F" w14:paraId="7EF73569" w14:textId="77777777" w:rsidTr="006D3DC1">
        <w:trPr>
          <w:jc w:val="center"/>
        </w:trPr>
        <w:tc>
          <w:tcPr>
            <w:tcW w:w="4876" w:type="dxa"/>
            <w:tcBorders>
              <w:top w:val="nil"/>
              <w:left w:val="nil"/>
              <w:bottom w:val="nil"/>
              <w:right w:val="nil"/>
            </w:tcBorders>
          </w:tcPr>
          <w:p w14:paraId="4A6EEC37" w14:textId="77777777" w:rsidR="00555D7B" w:rsidRPr="009B732F" w:rsidRDefault="00555D7B" w:rsidP="006D3DC1">
            <w:pPr>
              <w:pStyle w:val="Normal6a"/>
            </w:pPr>
          </w:p>
        </w:tc>
        <w:tc>
          <w:tcPr>
            <w:tcW w:w="4876" w:type="dxa"/>
            <w:tcBorders>
              <w:top w:val="nil"/>
              <w:left w:val="nil"/>
              <w:bottom w:val="nil"/>
              <w:right w:val="nil"/>
            </w:tcBorders>
          </w:tcPr>
          <w:p w14:paraId="1C68E3C8" w14:textId="77777777" w:rsidR="00555D7B" w:rsidRPr="009B732F" w:rsidRDefault="00555D7B" w:rsidP="006D3DC1">
            <w:pPr>
              <w:pStyle w:val="Normal6a"/>
            </w:pPr>
            <w:r w:rsidRPr="009B732F">
              <w:rPr>
                <w:b/>
                <w:i/>
              </w:rPr>
              <w:t>3. Prenos pooblastila iz člena 4(2b)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r w:rsidR="00AA652F" w:rsidRPr="009B732F" w14:paraId="163BAC8F" w14:textId="77777777" w:rsidTr="006D3DC1">
        <w:trPr>
          <w:jc w:val="center"/>
        </w:trPr>
        <w:tc>
          <w:tcPr>
            <w:tcW w:w="4876" w:type="dxa"/>
            <w:tcBorders>
              <w:top w:val="nil"/>
              <w:left w:val="nil"/>
              <w:bottom w:val="nil"/>
              <w:right w:val="nil"/>
            </w:tcBorders>
          </w:tcPr>
          <w:p w14:paraId="6CC90177" w14:textId="77777777" w:rsidR="00555D7B" w:rsidRPr="009B732F" w:rsidRDefault="00555D7B" w:rsidP="006D3DC1">
            <w:pPr>
              <w:pStyle w:val="Normal6a"/>
            </w:pPr>
          </w:p>
        </w:tc>
        <w:tc>
          <w:tcPr>
            <w:tcW w:w="4876" w:type="dxa"/>
            <w:tcBorders>
              <w:top w:val="nil"/>
              <w:left w:val="nil"/>
              <w:bottom w:val="nil"/>
              <w:right w:val="nil"/>
            </w:tcBorders>
          </w:tcPr>
          <w:p w14:paraId="764A2A0A" w14:textId="77777777" w:rsidR="00555D7B" w:rsidRPr="009B732F" w:rsidRDefault="00555D7B" w:rsidP="006D3DC1">
            <w:pPr>
              <w:pStyle w:val="Normal6a"/>
            </w:pPr>
            <w:r w:rsidRPr="009B732F">
              <w:rPr>
                <w:b/>
                <w:i/>
              </w:rPr>
              <w:t>4. Komisija se pred sprejetjem delegiranega akta posvetuje s strokovnjaki, ki jih imenujejo države članice, v skladu z načeli, določenimi v Medinstitucionalnem sporazumu z dne 13. aprila 2016 o boljši pripravi zakonodaje.</w:t>
            </w:r>
          </w:p>
        </w:tc>
      </w:tr>
      <w:tr w:rsidR="00AA652F" w:rsidRPr="009B732F" w14:paraId="05C6A517" w14:textId="77777777" w:rsidTr="006D3DC1">
        <w:trPr>
          <w:jc w:val="center"/>
        </w:trPr>
        <w:tc>
          <w:tcPr>
            <w:tcW w:w="4876" w:type="dxa"/>
            <w:tcBorders>
              <w:top w:val="nil"/>
              <w:left w:val="nil"/>
              <w:bottom w:val="nil"/>
              <w:right w:val="nil"/>
            </w:tcBorders>
          </w:tcPr>
          <w:p w14:paraId="0A57A539" w14:textId="77777777" w:rsidR="00555D7B" w:rsidRPr="009B732F" w:rsidRDefault="00555D7B" w:rsidP="006D3DC1">
            <w:pPr>
              <w:pStyle w:val="Normal6a"/>
            </w:pPr>
          </w:p>
        </w:tc>
        <w:tc>
          <w:tcPr>
            <w:tcW w:w="4876" w:type="dxa"/>
            <w:tcBorders>
              <w:top w:val="nil"/>
              <w:left w:val="nil"/>
              <w:bottom w:val="nil"/>
              <w:right w:val="nil"/>
            </w:tcBorders>
          </w:tcPr>
          <w:p w14:paraId="5F6A22D1" w14:textId="77777777" w:rsidR="00555D7B" w:rsidRPr="009B732F" w:rsidRDefault="00555D7B" w:rsidP="006D3DC1">
            <w:pPr>
              <w:pStyle w:val="Normal6a"/>
            </w:pPr>
            <w:r w:rsidRPr="009B732F">
              <w:rPr>
                <w:b/>
                <w:i/>
              </w:rPr>
              <w:t>5. Komisija takoj po sprejetju delegiranega akta o njem sočasno uradno obvesti Evropski parlament in Svet.</w:t>
            </w:r>
          </w:p>
        </w:tc>
      </w:tr>
      <w:tr w:rsidR="00AA652F" w:rsidRPr="009B732F" w14:paraId="5EB5ED2F" w14:textId="77777777" w:rsidTr="006D3DC1">
        <w:trPr>
          <w:jc w:val="center"/>
        </w:trPr>
        <w:tc>
          <w:tcPr>
            <w:tcW w:w="4876" w:type="dxa"/>
            <w:tcBorders>
              <w:top w:val="nil"/>
              <w:left w:val="nil"/>
              <w:bottom w:val="nil"/>
              <w:right w:val="nil"/>
            </w:tcBorders>
          </w:tcPr>
          <w:p w14:paraId="30B80BD1" w14:textId="77777777" w:rsidR="00555D7B" w:rsidRPr="009B732F" w:rsidRDefault="00555D7B" w:rsidP="006D3DC1">
            <w:pPr>
              <w:pStyle w:val="Normal6a"/>
            </w:pPr>
          </w:p>
        </w:tc>
        <w:tc>
          <w:tcPr>
            <w:tcW w:w="4876" w:type="dxa"/>
            <w:tcBorders>
              <w:top w:val="nil"/>
              <w:left w:val="nil"/>
              <w:bottom w:val="nil"/>
              <w:right w:val="nil"/>
            </w:tcBorders>
          </w:tcPr>
          <w:p w14:paraId="1FAA2E10" w14:textId="77777777" w:rsidR="00555D7B" w:rsidRPr="009B732F" w:rsidRDefault="00555D7B" w:rsidP="006D3DC1">
            <w:pPr>
              <w:pStyle w:val="Normal6a"/>
            </w:pPr>
            <w:r w:rsidRPr="009B732F">
              <w:rPr>
                <w:b/>
                <w:i/>
              </w:rPr>
              <w:t>6. Delegiran akt, sprejet na podlagi člena 4(2b),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dva meseca.</w:t>
            </w:r>
          </w:p>
        </w:tc>
      </w:tr>
    </w:tbl>
    <w:p w14:paraId="045907F5"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6692FA59" w14:textId="77777777" w:rsidR="00555D7B" w:rsidRPr="009B732F" w:rsidRDefault="00555D7B" w:rsidP="00555D7B">
      <w:r w:rsidRPr="000A6CEA">
        <w:rPr>
          <w:rStyle w:val="HideTWBExt"/>
        </w:rPr>
        <w:t>&lt;/AmendB&gt;</w:t>
      </w:r>
    </w:p>
    <w:p w14:paraId="2F9B18F3"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203</w:t>
      </w:r>
      <w:r w:rsidRPr="000A6CEA">
        <w:rPr>
          <w:rStyle w:val="HideTWBExt"/>
          <w:b w:val="0"/>
        </w:rPr>
        <w:t>&lt;/NumAmB&gt;</w:t>
      </w:r>
    </w:p>
    <w:p w14:paraId="6C18FC57"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15957C2F" w14:textId="77777777" w:rsidR="00555D7B" w:rsidRPr="009B732F" w:rsidRDefault="00555D7B" w:rsidP="00555D7B">
      <w:pPr>
        <w:pStyle w:val="NormalBold"/>
      </w:pPr>
      <w:r w:rsidRPr="000A6CEA">
        <w:rPr>
          <w:rStyle w:val="HideTWBExt"/>
          <w:b w:val="0"/>
        </w:rPr>
        <w:t>&lt;/RepeatBlock-By&gt;</w:t>
      </w:r>
    </w:p>
    <w:p w14:paraId="22C9E42D"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364368AA" w14:textId="77777777" w:rsidR="00555D7B" w:rsidRPr="009B732F" w:rsidRDefault="00555D7B" w:rsidP="00555D7B">
      <w:pPr>
        <w:pStyle w:val="NormalBold"/>
      </w:pPr>
      <w:r w:rsidRPr="000A6CEA">
        <w:rPr>
          <w:rStyle w:val="HideTWBExt"/>
          <w:b w:val="0"/>
        </w:rPr>
        <w:t>&lt;Article&gt;</w:t>
      </w:r>
      <w:r w:rsidRPr="009B732F">
        <w:t>Člen 8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0867DB4" w14:textId="77777777" w:rsidTr="006D3DC1">
        <w:trPr>
          <w:trHeight w:hRule="exact" w:val="240"/>
          <w:jc w:val="center"/>
        </w:trPr>
        <w:tc>
          <w:tcPr>
            <w:tcW w:w="9752" w:type="dxa"/>
            <w:gridSpan w:val="2"/>
            <w:tcBorders>
              <w:top w:val="nil"/>
              <w:left w:val="nil"/>
              <w:bottom w:val="nil"/>
              <w:right w:val="nil"/>
            </w:tcBorders>
          </w:tcPr>
          <w:p w14:paraId="53132530" w14:textId="77777777" w:rsidR="00555D7B" w:rsidRPr="009B732F" w:rsidRDefault="00555D7B" w:rsidP="006D3DC1"/>
        </w:tc>
      </w:tr>
      <w:tr w:rsidR="00AA652F" w:rsidRPr="009B732F" w14:paraId="0B1414D8" w14:textId="77777777" w:rsidTr="006D3DC1">
        <w:trPr>
          <w:trHeight w:val="240"/>
          <w:jc w:val="center"/>
        </w:trPr>
        <w:tc>
          <w:tcPr>
            <w:tcW w:w="4876" w:type="dxa"/>
            <w:tcBorders>
              <w:top w:val="nil"/>
              <w:left w:val="nil"/>
              <w:bottom w:val="nil"/>
              <w:right w:val="nil"/>
            </w:tcBorders>
          </w:tcPr>
          <w:p w14:paraId="62911F01"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745F678A" w14:textId="77777777" w:rsidR="00555D7B" w:rsidRPr="009B732F" w:rsidRDefault="00555D7B" w:rsidP="006D3DC1">
            <w:pPr>
              <w:pStyle w:val="AmColumnHeading"/>
            </w:pPr>
            <w:r w:rsidRPr="009B732F">
              <w:t>Predlog spremembe</w:t>
            </w:r>
          </w:p>
        </w:tc>
      </w:tr>
      <w:tr w:rsidR="00AA652F" w:rsidRPr="009B732F" w14:paraId="53A28801" w14:textId="77777777" w:rsidTr="006D3DC1">
        <w:trPr>
          <w:jc w:val="center"/>
        </w:trPr>
        <w:tc>
          <w:tcPr>
            <w:tcW w:w="4876" w:type="dxa"/>
            <w:tcBorders>
              <w:top w:val="nil"/>
              <w:left w:val="nil"/>
              <w:bottom w:val="nil"/>
              <w:right w:val="nil"/>
            </w:tcBorders>
          </w:tcPr>
          <w:p w14:paraId="1C7051C0" w14:textId="77777777" w:rsidR="00555D7B" w:rsidRPr="009B732F" w:rsidRDefault="00555D7B" w:rsidP="006D3DC1">
            <w:pPr>
              <w:pStyle w:val="Normal6a"/>
            </w:pPr>
          </w:p>
        </w:tc>
        <w:tc>
          <w:tcPr>
            <w:tcW w:w="4876" w:type="dxa"/>
            <w:tcBorders>
              <w:top w:val="nil"/>
              <w:left w:val="nil"/>
              <w:bottom w:val="nil"/>
              <w:right w:val="nil"/>
            </w:tcBorders>
          </w:tcPr>
          <w:p w14:paraId="1BFCFDD5" w14:textId="77777777" w:rsidR="00555D7B" w:rsidRPr="009B732F" w:rsidRDefault="00555D7B" w:rsidP="006D3DC1">
            <w:pPr>
              <w:pStyle w:val="Normal6a"/>
              <w:jc w:val="center"/>
            </w:pPr>
            <w:r w:rsidRPr="009B732F">
              <w:rPr>
                <w:b/>
                <w:i/>
              </w:rPr>
              <w:t>Člen 8a</w:t>
            </w:r>
            <w:r w:rsidRPr="009B732F">
              <w:tab/>
            </w:r>
          </w:p>
        </w:tc>
      </w:tr>
      <w:tr w:rsidR="00AA652F" w:rsidRPr="009B732F" w14:paraId="36969B49" w14:textId="77777777" w:rsidTr="006D3DC1">
        <w:trPr>
          <w:jc w:val="center"/>
        </w:trPr>
        <w:tc>
          <w:tcPr>
            <w:tcW w:w="4876" w:type="dxa"/>
            <w:tcBorders>
              <w:top w:val="nil"/>
              <w:left w:val="nil"/>
              <w:bottom w:val="nil"/>
              <w:right w:val="nil"/>
            </w:tcBorders>
          </w:tcPr>
          <w:p w14:paraId="1D486DF9" w14:textId="77777777" w:rsidR="00555D7B" w:rsidRPr="009B732F" w:rsidRDefault="00555D7B" w:rsidP="006D3DC1">
            <w:pPr>
              <w:pStyle w:val="Normal6a"/>
            </w:pPr>
          </w:p>
        </w:tc>
        <w:tc>
          <w:tcPr>
            <w:tcW w:w="4876" w:type="dxa"/>
            <w:tcBorders>
              <w:top w:val="nil"/>
              <w:left w:val="nil"/>
              <w:bottom w:val="nil"/>
              <w:right w:val="nil"/>
            </w:tcBorders>
          </w:tcPr>
          <w:p w14:paraId="7EAFBA9A" w14:textId="77777777" w:rsidR="00555D7B" w:rsidRPr="009B732F" w:rsidRDefault="00555D7B" w:rsidP="006D3DC1">
            <w:pPr>
              <w:pStyle w:val="Normal6a"/>
              <w:jc w:val="center"/>
            </w:pPr>
            <w:r w:rsidRPr="009B732F">
              <w:rPr>
                <w:b/>
                <w:i/>
              </w:rPr>
              <w:t>Poročanje</w:t>
            </w:r>
          </w:p>
        </w:tc>
      </w:tr>
      <w:tr w:rsidR="00AA652F" w:rsidRPr="009B732F" w14:paraId="509190B9" w14:textId="77777777" w:rsidTr="006D3DC1">
        <w:trPr>
          <w:jc w:val="center"/>
        </w:trPr>
        <w:tc>
          <w:tcPr>
            <w:tcW w:w="4876" w:type="dxa"/>
            <w:tcBorders>
              <w:top w:val="nil"/>
              <w:left w:val="nil"/>
              <w:bottom w:val="nil"/>
              <w:right w:val="nil"/>
            </w:tcBorders>
          </w:tcPr>
          <w:p w14:paraId="4AD00461" w14:textId="77777777" w:rsidR="00555D7B" w:rsidRPr="009B732F" w:rsidRDefault="00555D7B" w:rsidP="006D3DC1">
            <w:pPr>
              <w:pStyle w:val="Normal6a"/>
            </w:pPr>
          </w:p>
        </w:tc>
        <w:tc>
          <w:tcPr>
            <w:tcW w:w="4876" w:type="dxa"/>
            <w:tcBorders>
              <w:top w:val="nil"/>
              <w:left w:val="nil"/>
              <w:bottom w:val="nil"/>
              <w:right w:val="nil"/>
            </w:tcBorders>
          </w:tcPr>
          <w:p w14:paraId="2944D44F" w14:textId="77777777" w:rsidR="00555D7B" w:rsidRPr="009B732F" w:rsidRDefault="00555D7B" w:rsidP="006D3DC1">
            <w:pPr>
              <w:pStyle w:val="Normal6a"/>
            </w:pPr>
            <w:r w:rsidRPr="009B732F">
              <w:rPr>
                <w:b/>
                <w:i/>
              </w:rPr>
              <w:t>Poleg obveznosti poročanja iz člena 9 Uredbe (EU) [...] o vzpostavitvi okvira za spremljanje proračunskih odhodkov in smotrnost proračuna ter drugih horizontalnih pravil za programe in dejavnosti Unije ter za zagotovitev učinkovite ocene napredka podpore Unije iz te uredbe pri doseganju njenih ciljev Komisija Evropskemu parlamentu in Svetu vsako leto poroča o smotrnosti podpore Unije. Zlasti oceni uporabo sredstev, dodeljenih vsakemu specifičnemu cilju, in poroča o njihovi uporabi. V poročilu navede vrste projektov, programov, dejavnosti in ukrepov, za katere so bila namenjena sredstva, prejete zneske in kako ti projekti, programi, dejavnosti ali ukrepi prispevajo k ciljem, tudi v primerih, ko so bili opredeljeni izzivi, hkrati pa zagotavljajo skladnost s horizontalnimi načeli iz členov 7, 8 in 9 uredbe (EU) o vzpostavitvi Evropskega sklada za ekonomsko, socialno in teritorialno kohezijo, kmetijstvo in podeželje, ribištvo in pomorstvo ter blaginjo in varnost za obdobje 2028–2034 ter o spremembi Uredbe (EU) 2023/955 in Uredbe (EU, Euratom) 2024/2509 ter iz členov 4, 5, 6 in 7 Uredbe (EU) [...] o vzpostavitvi okvira za spremljanje proračunskih odhodkov in smotrnost proračuna ter drugih horizontalnih pravil za programe in dejavnosti Unije. Evropski parlament lahko na podlagi tega poročila pripravi priporočila.</w:t>
            </w:r>
          </w:p>
        </w:tc>
      </w:tr>
    </w:tbl>
    <w:p w14:paraId="7B69E19E"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2801777D" w14:textId="77777777" w:rsidR="00555D7B" w:rsidRPr="009B732F" w:rsidRDefault="00555D7B" w:rsidP="00555D7B">
      <w:r w:rsidRPr="000A6CEA">
        <w:rPr>
          <w:rStyle w:val="HideTWBExt"/>
        </w:rPr>
        <w:t>&lt;/AmendB&gt;</w:t>
      </w:r>
    </w:p>
    <w:p w14:paraId="5B51D172"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204</w:t>
      </w:r>
      <w:r w:rsidRPr="000A6CEA">
        <w:rPr>
          <w:rStyle w:val="HideTWBExt"/>
          <w:b w:val="0"/>
        </w:rPr>
        <w:t>&lt;/NumAmB&gt;</w:t>
      </w:r>
    </w:p>
    <w:p w14:paraId="6CDCF6DA" w14:textId="77777777" w:rsidR="00555D7B" w:rsidRPr="009B732F" w:rsidRDefault="00555D7B" w:rsidP="00555D7B">
      <w:pPr>
        <w:pStyle w:val="NormalBold"/>
      </w:pPr>
      <w:r w:rsidRPr="000A6CEA">
        <w:rPr>
          <w:rStyle w:val="HideTWBExt"/>
          <w:b w:val="0"/>
        </w:rPr>
        <w:t>&lt;RepeatBlock-By&gt;&lt;Members&gt;</w:t>
      </w:r>
      <w:r w:rsidRPr="009B732F">
        <w:t>Erik Marquardt</w:t>
      </w:r>
      <w:r w:rsidRPr="000A6CEA">
        <w:rPr>
          <w:rStyle w:val="HideTWBExt"/>
          <w:b w:val="0"/>
        </w:rPr>
        <w:t>&lt;/Members&gt;</w:t>
      </w:r>
    </w:p>
    <w:p w14:paraId="73F6ED5F" w14:textId="77777777" w:rsidR="00555D7B" w:rsidRPr="009B732F" w:rsidRDefault="00555D7B" w:rsidP="00555D7B">
      <w:pPr>
        <w:pStyle w:val="NormalBold"/>
      </w:pPr>
      <w:r w:rsidRPr="000A6CEA">
        <w:rPr>
          <w:rStyle w:val="HideTWBExt"/>
          <w:b w:val="0"/>
        </w:rPr>
        <w:t>&lt;/RepeatBlock-By&gt;</w:t>
      </w:r>
    </w:p>
    <w:p w14:paraId="62FD502B"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2AF968CD" w14:textId="77777777" w:rsidR="00555D7B" w:rsidRPr="009B732F" w:rsidRDefault="00555D7B" w:rsidP="00555D7B">
      <w:pPr>
        <w:pStyle w:val="NormalBold"/>
      </w:pPr>
      <w:r w:rsidRPr="000A6CEA">
        <w:rPr>
          <w:rStyle w:val="HideTWBExt"/>
          <w:b w:val="0"/>
        </w:rPr>
        <w:t>&lt;Article&gt;</w:t>
      </w:r>
      <w:r w:rsidRPr="009B732F">
        <w:t>Člen 8 b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64231B0F" w14:textId="77777777" w:rsidTr="006D3DC1">
        <w:trPr>
          <w:trHeight w:hRule="exact" w:val="240"/>
          <w:jc w:val="center"/>
        </w:trPr>
        <w:tc>
          <w:tcPr>
            <w:tcW w:w="9752" w:type="dxa"/>
            <w:gridSpan w:val="2"/>
            <w:tcBorders>
              <w:top w:val="nil"/>
              <w:left w:val="nil"/>
              <w:bottom w:val="nil"/>
              <w:right w:val="nil"/>
            </w:tcBorders>
          </w:tcPr>
          <w:p w14:paraId="3D363885" w14:textId="77777777" w:rsidR="00555D7B" w:rsidRPr="009B732F" w:rsidRDefault="00555D7B" w:rsidP="006D3DC1"/>
        </w:tc>
      </w:tr>
      <w:tr w:rsidR="00AA652F" w:rsidRPr="009B732F" w14:paraId="3CAECE98" w14:textId="77777777" w:rsidTr="006D3DC1">
        <w:trPr>
          <w:trHeight w:val="240"/>
          <w:jc w:val="center"/>
        </w:trPr>
        <w:tc>
          <w:tcPr>
            <w:tcW w:w="4876" w:type="dxa"/>
            <w:tcBorders>
              <w:top w:val="nil"/>
              <w:left w:val="nil"/>
              <w:bottom w:val="nil"/>
              <w:right w:val="nil"/>
            </w:tcBorders>
          </w:tcPr>
          <w:p w14:paraId="31D1F900"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5F4A33B7" w14:textId="77777777" w:rsidR="00555D7B" w:rsidRPr="009B732F" w:rsidRDefault="00555D7B" w:rsidP="006D3DC1">
            <w:pPr>
              <w:pStyle w:val="AmColumnHeading"/>
            </w:pPr>
            <w:r w:rsidRPr="009B732F">
              <w:t>Predlog spremembe</w:t>
            </w:r>
          </w:p>
        </w:tc>
      </w:tr>
      <w:tr w:rsidR="00AA652F" w:rsidRPr="009B732F" w14:paraId="60A6A1A6" w14:textId="77777777" w:rsidTr="006D3DC1">
        <w:trPr>
          <w:jc w:val="center"/>
        </w:trPr>
        <w:tc>
          <w:tcPr>
            <w:tcW w:w="4876" w:type="dxa"/>
            <w:tcBorders>
              <w:top w:val="nil"/>
              <w:left w:val="nil"/>
              <w:bottom w:val="nil"/>
              <w:right w:val="nil"/>
            </w:tcBorders>
          </w:tcPr>
          <w:p w14:paraId="19387244" w14:textId="77777777" w:rsidR="00555D7B" w:rsidRPr="009B732F" w:rsidRDefault="00555D7B" w:rsidP="006D3DC1">
            <w:pPr>
              <w:pStyle w:val="Normal6a"/>
            </w:pPr>
          </w:p>
        </w:tc>
        <w:tc>
          <w:tcPr>
            <w:tcW w:w="4876" w:type="dxa"/>
            <w:tcBorders>
              <w:top w:val="nil"/>
              <w:left w:val="nil"/>
              <w:bottom w:val="nil"/>
              <w:right w:val="nil"/>
            </w:tcBorders>
          </w:tcPr>
          <w:p w14:paraId="25845466" w14:textId="77777777" w:rsidR="00555D7B" w:rsidRPr="009B732F" w:rsidRDefault="00555D7B" w:rsidP="006D3DC1">
            <w:pPr>
              <w:pStyle w:val="Normal6a"/>
              <w:jc w:val="center"/>
            </w:pPr>
            <w:r w:rsidRPr="009B732F">
              <w:rPr>
                <w:b/>
                <w:i/>
              </w:rPr>
              <w:t>Člen 8b</w:t>
            </w:r>
            <w:r w:rsidRPr="009B732F">
              <w:tab/>
            </w:r>
          </w:p>
        </w:tc>
      </w:tr>
      <w:tr w:rsidR="00AA652F" w:rsidRPr="009B732F" w14:paraId="4FB277F4" w14:textId="77777777" w:rsidTr="006D3DC1">
        <w:trPr>
          <w:jc w:val="center"/>
        </w:trPr>
        <w:tc>
          <w:tcPr>
            <w:tcW w:w="4876" w:type="dxa"/>
            <w:tcBorders>
              <w:top w:val="nil"/>
              <w:left w:val="nil"/>
              <w:bottom w:val="nil"/>
              <w:right w:val="nil"/>
            </w:tcBorders>
          </w:tcPr>
          <w:p w14:paraId="739439EA" w14:textId="77777777" w:rsidR="00555D7B" w:rsidRPr="009B732F" w:rsidRDefault="00555D7B" w:rsidP="006D3DC1">
            <w:pPr>
              <w:pStyle w:val="Normal6a"/>
            </w:pPr>
          </w:p>
        </w:tc>
        <w:tc>
          <w:tcPr>
            <w:tcW w:w="4876" w:type="dxa"/>
            <w:tcBorders>
              <w:top w:val="nil"/>
              <w:left w:val="nil"/>
              <w:bottom w:val="nil"/>
              <w:right w:val="nil"/>
            </w:tcBorders>
          </w:tcPr>
          <w:p w14:paraId="187EB355" w14:textId="77777777" w:rsidR="00555D7B" w:rsidRPr="009B732F" w:rsidRDefault="00555D7B" w:rsidP="006D3DC1">
            <w:pPr>
              <w:pStyle w:val="Normal6a"/>
              <w:jc w:val="center"/>
            </w:pPr>
            <w:r w:rsidRPr="009B732F">
              <w:rPr>
                <w:b/>
                <w:i/>
              </w:rPr>
              <w:t>Izvajanje prenosa pooblastila</w:t>
            </w:r>
          </w:p>
        </w:tc>
      </w:tr>
      <w:tr w:rsidR="00AA652F" w:rsidRPr="009B732F" w14:paraId="104C2A01" w14:textId="77777777" w:rsidTr="006D3DC1">
        <w:trPr>
          <w:jc w:val="center"/>
        </w:trPr>
        <w:tc>
          <w:tcPr>
            <w:tcW w:w="4876" w:type="dxa"/>
            <w:tcBorders>
              <w:top w:val="nil"/>
              <w:left w:val="nil"/>
              <w:bottom w:val="nil"/>
              <w:right w:val="nil"/>
            </w:tcBorders>
          </w:tcPr>
          <w:p w14:paraId="0CB0AEB3" w14:textId="77777777" w:rsidR="00555D7B" w:rsidRPr="009B732F" w:rsidRDefault="00555D7B" w:rsidP="006D3DC1">
            <w:pPr>
              <w:pStyle w:val="Normal6a"/>
            </w:pPr>
          </w:p>
        </w:tc>
        <w:tc>
          <w:tcPr>
            <w:tcW w:w="4876" w:type="dxa"/>
            <w:tcBorders>
              <w:top w:val="nil"/>
              <w:left w:val="nil"/>
              <w:bottom w:val="nil"/>
              <w:right w:val="nil"/>
            </w:tcBorders>
          </w:tcPr>
          <w:p w14:paraId="712AC172" w14:textId="77777777" w:rsidR="00555D7B" w:rsidRPr="009B732F" w:rsidRDefault="00555D7B" w:rsidP="006D3DC1">
            <w:pPr>
              <w:pStyle w:val="Normal6a"/>
            </w:pPr>
            <w:r w:rsidRPr="009B732F">
              <w:rPr>
                <w:b/>
                <w:i/>
              </w:rPr>
              <w:t>1. Pooblastilo za sprejemanje delegiranih aktov je preneseno na Komisijo pod pogoji, določenimi v tem členu.</w:t>
            </w:r>
          </w:p>
        </w:tc>
      </w:tr>
      <w:tr w:rsidR="00AA652F" w:rsidRPr="009B732F" w14:paraId="5427A15E" w14:textId="77777777" w:rsidTr="006D3DC1">
        <w:trPr>
          <w:jc w:val="center"/>
        </w:trPr>
        <w:tc>
          <w:tcPr>
            <w:tcW w:w="4876" w:type="dxa"/>
            <w:tcBorders>
              <w:top w:val="nil"/>
              <w:left w:val="nil"/>
              <w:bottom w:val="nil"/>
              <w:right w:val="nil"/>
            </w:tcBorders>
          </w:tcPr>
          <w:p w14:paraId="54F417F1" w14:textId="77777777" w:rsidR="00555D7B" w:rsidRPr="009B732F" w:rsidRDefault="00555D7B" w:rsidP="006D3DC1">
            <w:pPr>
              <w:pStyle w:val="Normal6a"/>
            </w:pPr>
          </w:p>
        </w:tc>
        <w:tc>
          <w:tcPr>
            <w:tcW w:w="4876" w:type="dxa"/>
            <w:tcBorders>
              <w:top w:val="nil"/>
              <w:left w:val="nil"/>
              <w:bottom w:val="nil"/>
              <w:right w:val="nil"/>
            </w:tcBorders>
          </w:tcPr>
          <w:p w14:paraId="33475F81" w14:textId="77777777" w:rsidR="00555D7B" w:rsidRPr="009B732F" w:rsidRDefault="00555D7B" w:rsidP="006D3DC1">
            <w:pPr>
              <w:pStyle w:val="Normal6a"/>
            </w:pPr>
            <w:r w:rsidRPr="009B732F">
              <w:rPr>
                <w:b/>
                <w:i/>
              </w:rPr>
              <w:t>2. Pooblastilo za sprejemanje delegiranih aktov iz člena 4(4) se na Komisijo prenese za nedoločen čas od [datum začetka veljavnosti te uredbe].</w:t>
            </w:r>
          </w:p>
        </w:tc>
      </w:tr>
      <w:tr w:rsidR="00AA652F" w:rsidRPr="009B732F" w14:paraId="162807EA" w14:textId="77777777" w:rsidTr="006D3DC1">
        <w:trPr>
          <w:jc w:val="center"/>
        </w:trPr>
        <w:tc>
          <w:tcPr>
            <w:tcW w:w="4876" w:type="dxa"/>
            <w:tcBorders>
              <w:top w:val="nil"/>
              <w:left w:val="nil"/>
              <w:bottom w:val="nil"/>
              <w:right w:val="nil"/>
            </w:tcBorders>
          </w:tcPr>
          <w:p w14:paraId="0F667442" w14:textId="77777777" w:rsidR="00555D7B" w:rsidRPr="009B732F" w:rsidRDefault="00555D7B" w:rsidP="006D3DC1">
            <w:pPr>
              <w:pStyle w:val="Normal6a"/>
            </w:pPr>
          </w:p>
        </w:tc>
        <w:tc>
          <w:tcPr>
            <w:tcW w:w="4876" w:type="dxa"/>
            <w:tcBorders>
              <w:top w:val="nil"/>
              <w:left w:val="nil"/>
              <w:bottom w:val="nil"/>
              <w:right w:val="nil"/>
            </w:tcBorders>
          </w:tcPr>
          <w:p w14:paraId="6886CB09" w14:textId="77777777" w:rsidR="00555D7B" w:rsidRPr="009B732F" w:rsidRDefault="00555D7B" w:rsidP="006D3DC1">
            <w:pPr>
              <w:pStyle w:val="Normal6a"/>
            </w:pPr>
            <w:r w:rsidRPr="009B732F">
              <w:rPr>
                <w:b/>
                <w:i/>
              </w:rPr>
              <w:t>3. Prenos pooblastila iz člena 4(4)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r w:rsidR="00AA652F" w:rsidRPr="009B732F" w14:paraId="16EE0128" w14:textId="77777777" w:rsidTr="006D3DC1">
        <w:trPr>
          <w:jc w:val="center"/>
        </w:trPr>
        <w:tc>
          <w:tcPr>
            <w:tcW w:w="4876" w:type="dxa"/>
            <w:tcBorders>
              <w:top w:val="nil"/>
              <w:left w:val="nil"/>
              <w:bottom w:val="nil"/>
              <w:right w:val="nil"/>
            </w:tcBorders>
          </w:tcPr>
          <w:p w14:paraId="18C46836" w14:textId="77777777" w:rsidR="00555D7B" w:rsidRPr="009B732F" w:rsidRDefault="00555D7B" w:rsidP="006D3DC1">
            <w:pPr>
              <w:pStyle w:val="Normal6a"/>
            </w:pPr>
          </w:p>
        </w:tc>
        <w:tc>
          <w:tcPr>
            <w:tcW w:w="4876" w:type="dxa"/>
            <w:tcBorders>
              <w:top w:val="nil"/>
              <w:left w:val="nil"/>
              <w:bottom w:val="nil"/>
              <w:right w:val="nil"/>
            </w:tcBorders>
          </w:tcPr>
          <w:p w14:paraId="41DEAF0B" w14:textId="77777777" w:rsidR="00555D7B" w:rsidRPr="009B732F" w:rsidRDefault="00555D7B" w:rsidP="006D3DC1">
            <w:pPr>
              <w:pStyle w:val="Normal6a"/>
            </w:pPr>
            <w:r w:rsidRPr="009B732F">
              <w:rPr>
                <w:b/>
                <w:i/>
              </w:rPr>
              <w:t>4. Komisija se pred sprejetjem delegiranega akta posvetuje s strokovnjaki, ki jih imenujejo države članice, v skladu z načeli, določenimi v Medinstitucionalnem sporazumu z dne 13. aprila 2016 o boljši pripravi zakonodaje.</w:t>
            </w:r>
          </w:p>
        </w:tc>
      </w:tr>
      <w:tr w:rsidR="00AA652F" w:rsidRPr="009B732F" w14:paraId="4B92D9ED" w14:textId="77777777" w:rsidTr="006D3DC1">
        <w:trPr>
          <w:jc w:val="center"/>
        </w:trPr>
        <w:tc>
          <w:tcPr>
            <w:tcW w:w="4876" w:type="dxa"/>
            <w:tcBorders>
              <w:top w:val="nil"/>
              <w:left w:val="nil"/>
              <w:bottom w:val="nil"/>
              <w:right w:val="nil"/>
            </w:tcBorders>
          </w:tcPr>
          <w:p w14:paraId="43AF0BEF" w14:textId="77777777" w:rsidR="00555D7B" w:rsidRPr="009B732F" w:rsidRDefault="00555D7B" w:rsidP="006D3DC1">
            <w:pPr>
              <w:pStyle w:val="Normal6a"/>
            </w:pPr>
          </w:p>
        </w:tc>
        <w:tc>
          <w:tcPr>
            <w:tcW w:w="4876" w:type="dxa"/>
            <w:tcBorders>
              <w:top w:val="nil"/>
              <w:left w:val="nil"/>
              <w:bottom w:val="nil"/>
              <w:right w:val="nil"/>
            </w:tcBorders>
          </w:tcPr>
          <w:p w14:paraId="2D69B6B4" w14:textId="77777777" w:rsidR="00555D7B" w:rsidRPr="009B732F" w:rsidRDefault="00555D7B" w:rsidP="006D3DC1">
            <w:pPr>
              <w:pStyle w:val="Normal6a"/>
            </w:pPr>
            <w:r w:rsidRPr="009B732F">
              <w:rPr>
                <w:b/>
                <w:i/>
              </w:rPr>
              <w:t>5. Komisija takoj po sprejetju delegiranega akta o njem sočasno uradno obvesti Evropski parlament in Svet.</w:t>
            </w:r>
          </w:p>
        </w:tc>
      </w:tr>
      <w:tr w:rsidR="00AA652F" w:rsidRPr="009B732F" w14:paraId="326D9AB1" w14:textId="77777777" w:rsidTr="006D3DC1">
        <w:trPr>
          <w:jc w:val="center"/>
        </w:trPr>
        <w:tc>
          <w:tcPr>
            <w:tcW w:w="4876" w:type="dxa"/>
            <w:tcBorders>
              <w:top w:val="nil"/>
              <w:left w:val="nil"/>
              <w:bottom w:val="nil"/>
              <w:right w:val="nil"/>
            </w:tcBorders>
          </w:tcPr>
          <w:p w14:paraId="5BBF3E53" w14:textId="77777777" w:rsidR="00555D7B" w:rsidRPr="009B732F" w:rsidRDefault="00555D7B" w:rsidP="006D3DC1">
            <w:pPr>
              <w:pStyle w:val="Normal6a"/>
            </w:pPr>
          </w:p>
        </w:tc>
        <w:tc>
          <w:tcPr>
            <w:tcW w:w="4876" w:type="dxa"/>
            <w:tcBorders>
              <w:top w:val="nil"/>
              <w:left w:val="nil"/>
              <w:bottom w:val="nil"/>
              <w:right w:val="nil"/>
            </w:tcBorders>
          </w:tcPr>
          <w:p w14:paraId="52C6DF33" w14:textId="77777777" w:rsidR="00555D7B" w:rsidRPr="009B732F" w:rsidRDefault="00555D7B" w:rsidP="006D3DC1">
            <w:pPr>
              <w:pStyle w:val="Normal6a"/>
            </w:pPr>
            <w:r w:rsidRPr="009B732F">
              <w:rPr>
                <w:b/>
                <w:i/>
              </w:rPr>
              <w:t>6. Delegirani akt, sprejet na podlagi člena 4(4),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en mesec.</w:t>
            </w:r>
          </w:p>
        </w:tc>
      </w:tr>
    </w:tbl>
    <w:p w14:paraId="31D4591C"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3A6B54B9" w14:textId="77777777" w:rsidR="00555D7B" w:rsidRPr="009B732F" w:rsidRDefault="00555D7B" w:rsidP="00555D7B">
      <w:r w:rsidRPr="000A6CEA">
        <w:rPr>
          <w:rStyle w:val="HideTWBExt"/>
        </w:rPr>
        <w:t>&lt;/AmendB&gt;</w:t>
      </w:r>
    </w:p>
    <w:p w14:paraId="429E16F9" w14:textId="77777777" w:rsidR="00555D7B" w:rsidRPr="009B732F" w:rsidRDefault="00555D7B" w:rsidP="00555D7B">
      <w:pPr>
        <w:pStyle w:val="AmNumberTabs"/>
      </w:pPr>
      <w:r w:rsidRPr="000A6CEA">
        <w:rPr>
          <w:rStyle w:val="HideTWBExt"/>
          <w:b w:val="0"/>
        </w:rPr>
        <w:t>&lt;AmendB&gt;</w:t>
      </w:r>
      <w:r w:rsidRPr="009B732F">
        <w:t>Predlog spremembe</w:t>
      </w:r>
      <w:r w:rsidRPr="009B732F">
        <w:tab/>
      </w:r>
      <w:r w:rsidRPr="009B732F">
        <w:tab/>
      </w:r>
      <w:r w:rsidRPr="000A6CEA">
        <w:rPr>
          <w:rStyle w:val="HideTWBExt"/>
          <w:b w:val="0"/>
        </w:rPr>
        <w:t>&lt;NumAmB&gt;</w:t>
      </w:r>
      <w:r w:rsidRPr="009B732F">
        <w:t>205</w:t>
      </w:r>
      <w:r w:rsidRPr="000A6CEA">
        <w:rPr>
          <w:rStyle w:val="HideTWBExt"/>
          <w:b w:val="0"/>
        </w:rPr>
        <w:t>&lt;/NumAmB&gt;</w:t>
      </w:r>
    </w:p>
    <w:p w14:paraId="45E41929" w14:textId="77777777" w:rsidR="00555D7B" w:rsidRPr="009B732F" w:rsidRDefault="00555D7B" w:rsidP="00555D7B">
      <w:pPr>
        <w:pStyle w:val="NormalBold"/>
      </w:pPr>
      <w:r w:rsidRPr="000A6CEA">
        <w:rPr>
          <w:rStyle w:val="HideTWBExt"/>
          <w:b w:val="0"/>
        </w:rPr>
        <w:t>&lt;RepeatBlock-By&gt;&lt;Members&gt;</w:t>
      </w:r>
      <w:r w:rsidRPr="009B732F">
        <w:t>Murielle Laurent, Chloé Ridel, Francisco Assis, Ana Catarina Mendes, Cecilia Strada</w:t>
      </w:r>
      <w:r w:rsidRPr="000A6CEA">
        <w:rPr>
          <w:rStyle w:val="HideTWBExt"/>
          <w:b w:val="0"/>
        </w:rPr>
        <w:t>&lt;/Members&gt;</w:t>
      </w:r>
    </w:p>
    <w:p w14:paraId="5AA61767" w14:textId="77777777" w:rsidR="00555D7B" w:rsidRPr="009B732F" w:rsidRDefault="00555D7B" w:rsidP="00555D7B">
      <w:pPr>
        <w:pStyle w:val="NormalBold"/>
      </w:pPr>
      <w:r w:rsidRPr="000A6CEA">
        <w:rPr>
          <w:rStyle w:val="HideTWBExt"/>
          <w:b w:val="0"/>
        </w:rPr>
        <w:t>&lt;/RepeatBlock-By&gt;</w:t>
      </w:r>
    </w:p>
    <w:p w14:paraId="30DCBEA2" w14:textId="77777777" w:rsidR="00555D7B" w:rsidRPr="009B732F" w:rsidRDefault="00555D7B" w:rsidP="00555D7B">
      <w:pPr>
        <w:pStyle w:val="NormalBold"/>
      </w:pPr>
      <w:r w:rsidRPr="000A6CEA">
        <w:rPr>
          <w:rStyle w:val="HideTWBExt"/>
          <w:b w:val="0"/>
        </w:rPr>
        <w:t>&lt;DocAmend&gt;</w:t>
      </w:r>
      <w:r w:rsidRPr="009B732F">
        <w:t>Predlog uredbe</w:t>
      </w:r>
      <w:r w:rsidRPr="000A6CEA">
        <w:rPr>
          <w:rStyle w:val="HideTWBExt"/>
          <w:b w:val="0"/>
        </w:rPr>
        <w:t>&lt;/DocAmend&gt;</w:t>
      </w:r>
    </w:p>
    <w:p w14:paraId="1F8A1C21" w14:textId="77777777" w:rsidR="00555D7B" w:rsidRPr="009B732F" w:rsidRDefault="00555D7B" w:rsidP="00555D7B">
      <w:pPr>
        <w:pStyle w:val="NormalBold"/>
      </w:pPr>
      <w:r w:rsidRPr="000A6CEA">
        <w:rPr>
          <w:rStyle w:val="HideTWBExt"/>
          <w:b w:val="0"/>
        </w:rPr>
        <w:t>&lt;Article&gt;</w:t>
      </w:r>
      <w:r w:rsidRPr="009B732F">
        <w:t>Člen 9 a (novo)</w:t>
      </w:r>
      <w:r w:rsidRPr="000A6CE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652F" w:rsidRPr="009B732F" w14:paraId="2E244844" w14:textId="77777777" w:rsidTr="006D3DC1">
        <w:trPr>
          <w:trHeight w:hRule="exact" w:val="240"/>
          <w:jc w:val="center"/>
        </w:trPr>
        <w:tc>
          <w:tcPr>
            <w:tcW w:w="9752" w:type="dxa"/>
            <w:gridSpan w:val="2"/>
            <w:tcBorders>
              <w:top w:val="nil"/>
              <w:left w:val="nil"/>
              <w:bottom w:val="nil"/>
              <w:right w:val="nil"/>
            </w:tcBorders>
          </w:tcPr>
          <w:p w14:paraId="1065D836" w14:textId="77777777" w:rsidR="00555D7B" w:rsidRPr="009B732F" w:rsidRDefault="00555D7B" w:rsidP="006D3DC1"/>
        </w:tc>
      </w:tr>
      <w:tr w:rsidR="00AA652F" w:rsidRPr="009B732F" w14:paraId="61A6E90F" w14:textId="77777777" w:rsidTr="006D3DC1">
        <w:trPr>
          <w:trHeight w:val="240"/>
          <w:jc w:val="center"/>
        </w:trPr>
        <w:tc>
          <w:tcPr>
            <w:tcW w:w="4876" w:type="dxa"/>
            <w:tcBorders>
              <w:top w:val="nil"/>
              <w:left w:val="nil"/>
              <w:bottom w:val="nil"/>
              <w:right w:val="nil"/>
            </w:tcBorders>
          </w:tcPr>
          <w:p w14:paraId="40F51878" w14:textId="77777777" w:rsidR="00555D7B" w:rsidRPr="009B732F" w:rsidRDefault="00555D7B" w:rsidP="006D3DC1">
            <w:pPr>
              <w:pStyle w:val="AmColumnHeading"/>
            </w:pPr>
            <w:r w:rsidRPr="009B732F">
              <w:t>Besedilo, ki ga predlaga Komisija</w:t>
            </w:r>
          </w:p>
        </w:tc>
        <w:tc>
          <w:tcPr>
            <w:tcW w:w="4876" w:type="dxa"/>
            <w:tcBorders>
              <w:top w:val="nil"/>
              <w:left w:val="nil"/>
              <w:bottom w:val="nil"/>
              <w:right w:val="nil"/>
            </w:tcBorders>
          </w:tcPr>
          <w:p w14:paraId="15B87D2D" w14:textId="77777777" w:rsidR="00555D7B" w:rsidRPr="009B732F" w:rsidRDefault="00555D7B" w:rsidP="006D3DC1">
            <w:pPr>
              <w:pStyle w:val="AmColumnHeading"/>
            </w:pPr>
            <w:r w:rsidRPr="009B732F">
              <w:t>Predlog spremembe</w:t>
            </w:r>
          </w:p>
        </w:tc>
      </w:tr>
      <w:tr w:rsidR="00AA652F" w:rsidRPr="009B732F" w14:paraId="4BF0E03F" w14:textId="77777777" w:rsidTr="006D3DC1">
        <w:trPr>
          <w:jc w:val="center"/>
        </w:trPr>
        <w:tc>
          <w:tcPr>
            <w:tcW w:w="4876" w:type="dxa"/>
            <w:tcBorders>
              <w:top w:val="nil"/>
              <w:left w:val="nil"/>
              <w:bottom w:val="nil"/>
              <w:right w:val="nil"/>
            </w:tcBorders>
          </w:tcPr>
          <w:p w14:paraId="5B47C9C0" w14:textId="77777777" w:rsidR="00555D7B" w:rsidRPr="009B732F" w:rsidRDefault="00555D7B" w:rsidP="006D3DC1">
            <w:pPr>
              <w:pStyle w:val="Normal6a"/>
            </w:pPr>
          </w:p>
        </w:tc>
        <w:tc>
          <w:tcPr>
            <w:tcW w:w="4876" w:type="dxa"/>
            <w:tcBorders>
              <w:top w:val="nil"/>
              <w:left w:val="nil"/>
              <w:bottom w:val="nil"/>
              <w:right w:val="nil"/>
            </w:tcBorders>
          </w:tcPr>
          <w:p w14:paraId="6C13BAC4" w14:textId="77777777" w:rsidR="00555D7B" w:rsidRPr="009B732F" w:rsidRDefault="00555D7B" w:rsidP="006D3DC1">
            <w:pPr>
              <w:pStyle w:val="Normal6a"/>
              <w:jc w:val="center"/>
            </w:pPr>
            <w:r w:rsidRPr="009B732F">
              <w:rPr>
                <w:b/>
                <w:i/>
              </w:rPr>
              <w:t>Člen 9a</w:t>
            </w:r>
            <w:r w:rsidRPr="009B732F">
              <w:tab/>
            </w:r>
          </w:p>
        </w:tc>
      </w:tr>
      <w:tr w:rsidR="00AA652F" w:rsidRPr="009B732F" w14:paraId="507C4821" w14:textId="77777777" w:rsidTr="006D3DC1">
        <w:trPr>
          <w:jc w:val="center"/>
        </w:trPr>
        <w:tc>
          <w:tcPr>
            <w:tcW w:w="4876" w:type="dxa"/>
            <w:tcBorders>
              <w:top w:val="nil"/>
              <w:left w:val="nil"/>
              <w:bottom w:val="nil"/>
              <w:right w:val="nil"/>
            </w:tcBorders>
          </w:tcPr>
          <w:p w14:paraId="72D7B237" w14:textId="77777777" w:rsidR="00555D7B" w:rsidRPr="009B732F" w:rsidRDefault="00555D7B" w:rsidP="006D3DC1">
            <w:pPr>
              <w:pStyle w:val="Normal6a"/>
            </w:pPr>
          </w:p>
        </w:tc>
        <w:tc>
          <w:tcPr>
            <w:tcW w:w="4876" w:type="dxa"/>
            <w:tcBorders>
              <w:top w:val="nil"/>
              <w:left w:val="nil"/>
              <w:bottom w:val="nil"/>
              <w:right w:val="nil"/>
            </w:tcBorders>
          </w:tcPr>
          <w:p w14:paraId="57DCE64F" w14:textId="77777777" w:rsidR="00555D7B" w:rsidRPr="009B732F" w:rsidRDefault="00555D7B" w:rsidP="006D3DC1">
            <w:pPr>
              <w:pStyle w:val="Normal6a"/>
              <w:jc w:val="center"/>
            </w:pPr>
            <w:r w:rsidRPr="009B732F">
              <w:rPr>
                <w:b/>
                <w:i/>
              </w:rPr>
              <w:t>Izvajanje prenosa pooblastila</w:t>
            </w:r>
          </w:p>
        </w:tc>
      </w:tr>
      <w:tr w:rsidR="00AA652F" w:rsidRPr="009B732F" w14:paraId="235C5E40" w14:textId="77777777" w:rsidTr="006D3DC1">
        <w:trPr>
          <w:jc w:val="center"/>
        </w:trPr>
        <w:tc>
          <w:tcPr>
            <w:tcW w:w="4876" w:type="dxa"/>
            <w:tcBorders>
              <w:top w:val="nil"/>
              <w:left w:val="nil"/>
              <w:bottom w:val="nil"/>
              <w:right w:val="nil"/>
            </w:tcBorders>
          </w:tcPr>
          <w:p w14:paraId="4AE7F540" w14:textId="77777777" w:rsidR="00555D7B" w:rsidRPr="009B732F" w:rsidRDefault="00555D7B" w:rsidP="006D3DC1">
            <w:pPr>
              <w:pStyle w:val="Normal6a"/>
            </w:pPr>
          </w:p>
        </w:tc>
        <w:tc>
          <w:tcPr>
            <w:tcW w:w="4876" w:type="dxa"/>
            <w:tcBorders>
              <w:top w:val="nil"/>
              <w:left w:val="nil"/>
              <w:bottom w:val="nil"/>
              <w:right w:val="nil"/>
            </w:tcBorders>
          </w:tcPr>
          <w:p w14:paraId="3FB87B3B" w14:textId="77777777" w:rsidR="00555D7B" w:rsidRPr="009B732F" w:rsidRDefault="00555D7B" w:rsidP="006D3DC1">
            <w:pPr>
              <w:pStyle w:val="Normal6a"/>
            </w:pPr>
            <w:r w:rsidRPr="009B732F">
              <w:rPr>
                <w:b/>
                <w:i/>
              </w:rPr>
              <w:t>1. Pooblastilo za sprejemanje delegiranih aktov je preneseno na Komisijo pod pogoji, določenimi v tem členu.</w:t>
            </w:r>
          </w:p>
        </w:tc>
      </w:tr>
      <w:tr w:rsidR="00AA652F" w:rsidRPr="009B732F" w14:paraId="7AD7577D" w14:textId="77777777" w:rsidTr="006D3DC1">
        <w:trPr>
          <w:jc w:val="center"/>
        </w:trPr>
        <w:tc>
          <w:tcPr>
            <w:tcW w:w="4876" w:type="dxa"/>
            <w:tcBorders>
              <w:top w:val="nil"/>
              <w:left w:val="nil"/>
              <w:bottom w:val="nil"/>
              <w:right w:val="nil"/>
            </w:tcBorders>
          </w:tcPr>
          <w:p w14:paraId="29989298" w14:textId="77777777" w:rsidR="00555D7B" w:rsidRPr="009B732F" w:rsidRDefault="00555D7B" w:rsidP="006D3DC1">
            <w:pPr>
              <w:pStyle w:val="Normal6a"/>
            </w:pPr>
          </w:p>
        </w:tc>
        <w:tc>
          <w:tcPr>
            <w:tcW w:w="4876" w:type="dxa"/>
            <w:tcBorders>
              <w:top w:val="nil"/>
              <w:left w:val="nil"/>
              <w:bottom w:val="nil"/>
              <w:right w:val="nil"/>
            </w:tcBorders>
          </w:tcPr>
          <w:p w14:paraId="5D3CA6C9" w14:textId="77777777" w:rsidR="00555D7B" w:rsidRPr="009B732F" w:rsidRDefault="00555D7B" w:rsidP="006D3DC1">
            <w:pPr>
              <w:pStyle w:val="Normal6a"/>
            </w:pPr>
            <w:r w:rsidRPr="009B732F">
              <w:rPr>
                <w:b/>
                <w:i/>
              </w:rPr>
              <w:t>2. Pooblastilo za sprejemanje delegiranih aktov iz člen 4(4), člena 4a(1), člena 5(8) in člena 6(7) se prenese na Komisijo za nedoločen čas od [datum začetka veljavnosti te uredbe].</w:t>
            </w:r>
          </w:p>
        </w:tc>
      </w:tr>
      <w:tr w:rsidR="00AA652F" w:rsidRPr="009B732F" w14:paraId="7F3F0AE8" w14:textId="77777777" w:rsidTr="006D3DC1">
        <w:trPr>
          <w:jc w:val="center"/>
        </w:trPr>
        <w:tc>
          <w:tcPr>
            <w:tcW w:w="4876" w:type="dxa"/>
            <w:tcBorders>
              <w:top w:val="nil"/>
              <w:left w:val="nil"/>
              <w:bottom w:val="nil"/>
              <w:right w:val="nil"/>
            </w:tcBorders>
          </w:tcPr>
          <w:p w14:paraId="32445AE2" w14:textId="77777777" w:rsidR="00555D7B" w:rsidRPr="009B732F" w:rsidRDefault="00555D7B" w:rsidP="006D3DC1">
            <w:pPr>
              <w:pStyle w:val="Normal6a"/>
            </w:pPr>
          </w:p>
        </w:tc>
        <w:tc>
          <w:tcPr>
            <w:tcW w:w="4876" w:type="dxa"/>
            <w:tcBorders>
              <w:top w:val="nil"/>
              <w:left w:val="nil"/>
              <w:bottom w:val="nil"/>
              <w:right w:val="nil"/>
            </w:tcBorders>
          </w:tcPr>
          <w:p w14:paraId="035F6F57" w14:textId="77777777" w:rsidR="00555D7B" w:rsidRPr="009B732F" w:rsidRDefault="00555D7B" w:rsidP="006D3DC1">
            <w:pPr>
              <w:pStyle w:val="Normal6a"/>
            </w:pPr>
            <w:r w:rsidRPr="009B732F">
              <w:rPr>
                <w:b/>
                <w:i/>
              </w:rPr>
              <w:t>3. Prenos pooblastila iz člena 4(4), člena 4a(1), člena 5(8) in člena 6(7)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r w:rsidR="00AA652F" w:rsidRPr="009B732F" w14:paraId="70B935E3" w14:textId="77777777" w:rsidTr="006D3DC1">
        <w:trPr>
          <w:jc w:val="center"/>
        </w:trPr>
        <w:tc>
          <w:tcPr>
            <w:tcW w:w="4876" w:type="dxa"/>
            <w:tcBorders>
              <w:top w:val="nil"/>
              <w:left w:val="nil"/>
              <w:bottom w:val="nil"/>
              <w:right w:val="nil"/>
            </w:tcBorders>
          </w:tcPr>
          <w:p w14:paraId="3092703A" w14:textId="77777777" w:rsidR="00555D7B" w:rsidRPr="009B732F" w:rsidRDefault="00555D7B" w:rsidP="006D3DC1">
            <w:pPr>
              <w:pStyle w:val="Normal6a"/>
            </w:pPr>
          </w:p>
        </w:tc>
        <w:tc>
          <w:tcPr>
            <w:tcW w:w="4876" w:type="dxa"/>
            <w:tcBorders>
              <w:top w:val="nil"/>
              <w:left w:val="nil"/>
              <w:bottom w:val="nil"/>
              <w:right w:val="nil"/>
            </w:tcBorders>
          </w:tcPr>
          <w:p w14:paraId="7CE823FA" w14:textId="77777777" w:rsidR="00555D7B" w:rsidRPr="009B732F" w:rsidRDefault="00555D7B" w:rsidP="006D3DC1">
            <w:pPr>
              <w:pStyle w:val="Normal6a"/>
            </w:pPr>
            <w:r w:rsidRPr="009B732F">
              <w:rPr>
                <w:b/>
                <w:i/>
              </w:rPr>
              <w:t>4. Komisija se pred sprejetjem delegiranega akta posvetuje s strokovnjaki, ki jih imenujejo države članice, v skladu z načeli, določenimi v Medinstitucionalnem sporazumu z dne 13. aprila 2016 o boljši pripravi zakonodaje.</w:t>
            </w:r>
          </w:p>
        </w:tc>
      </w:tr>
      <w:tr w:rsidR="00AA652F" w:rsidRPr="009B732F" w14:paraId="470196E1" w14:textId="77777777" w:rsidTr="006D3DC1">
        <w:trPr>
          <w:jc w:val="center"/>
        </w:trPr>
        <w:tc>
          <w:tcPr>
            <w:tcW w:w="4876" w:type="dxa"/>
            <w:tcBorders>
              <w:top w:val="nil"/>
              <w:left w:val="nil"/>
              <w:bottom w:val="nil"/>
              <w:right w:val="nil"/>
            </w:tcBorders>
          </w:tcPr>
          <w:p w14:paraId="0C554047" w14:textId="77777777" w:rsidR="00555D7B" w:rsidRPr="009B732F" w:rsidRDefault="00555D7B" w:rsidP="006D3DC1">
            <w:pPr>
              <w:pStyle w:val="Normal6a"/>
            </w:pPr>
          </w:p>
        </w:tc>
        <w:tc>
          <w:tcPr>
            <w:tcW w:w="4876" w:type="dxa"/>
            <w:tcBorders>
              <w:top w:val="nil"/>
              <w:left w:val="nil"/>
              <w:bottom w:val="nil"/>
              <w:right w:val="nil"/>
            </w:tcBorders>
          </w:tcPr>
          <w:p w14:paraId="3D8F8C2E" w14:textId="77777777" w:rsidR="00555D7B" w:rsidRPr="009B732F" w:rsidRDefault="00555D7B" w:rsidP="006D3DC1">
            <w:pPr>
              <w:pStyle w:val="Normal6a"/>
            </w:pPr>
            <w:r w:rsidRPr="009B732F">
              <w:rPr>
                <w:b/>
                <w:i/>
              </w:rPr>
              <w:t>5. Komisija takoj po sprejetju delegiranega akta o njem sočasno uradno obvesti Evropski parlament in Svet.</w:t>
            </w:r>
          </w:p>
        </w:tc>
      </w:tr>
      <w:tr w:rsidR="00AA652F" w:rsidRPr="009B732F" w14:paraId="568F0E6B" w14:textId="77777777" w:rsidTr="006D3DC1">
        <w:trPr>
          <w:jc w:val="center"/>
        </w:trPr>
        <w:tc>
          <w:tcPr>
            <w:tcW w:w="4876" w:type="dxa"/>
            <w:tcBorders>
              <w:top w:val="nil"/>
              <w:left w:val="nil"/>
              <w:bottom w:val="nil"/>
              <w:right w:val="nil"/>
            </w:tcBorders>
          </w:tcPr>
          <w:p w14:paraId="23060B3C" w14:textId="77777777" w:rsidR="00555D7B" w:rsidRPr="009B732F" w:rsidRDefault="00555D7B" w:rsidP="006D3DC1">
            <w:pPr>
              <w:pStyle w:val="Normal6a"/>
            </w:pPr>
          </w:p>
        </w:tc>
        <w:tc>
          <w:tcPr>
            <w:tcW w:w="4876" w:type="dxa"/>
            <w:tcBorders>
              <w:top w:val="nil"/>
              <w:left w:val="nil"/>
              <w:bottom w:val="nil"/>
              <w:right w:val="nil"/>
            </w:tcBorders>
          </w:tcPr>
          <w:p w14:paraId="39E9B9F0" w14:textId="77777777" w:rsidR="00555D7B" w:rsidRPr="009B732F" w:rsidRDefault="00555D7B" w:rsidP="006D3DC1">
            <w:pPr>
              <w:pStyle w:val="Normal6a"/>
            </w:pPr>
            <w:r w:rsidRPr="009B732F">
              <w:rPr>
                <w:b/>
                <w:i/>
              </w:rPr>
              <w:t>6. Delegirani akt, sprejet na podlagi členov 4(4), 4a(1), 5(8) in 6(7), začne veljati le, če mu niti Evropski parlament niti Svet ne nasprotuje v roku dveh mesecev od uradnega obvestila Evropskemu parlamentu in Svetu o tem aktu ali če pred iztekom tega roka tako Evropski parlament kot Svet obvestita Komisijo, da mu ne bosta nasprotovala. Ta rok se na pobudo Evropskega parlamenta ali Sveta podaljša za en mesec.</w:t>
            </w:r>
          </w:p>
        </w:tc>
      </w:tr>
    </w:tbl>
    <w:p w14:paraId="4928FDBB" w14:textId="77777777" w:rsidR="00555D7B" w:rsidRPr="009B732F" w:rsidRDefault="00555D7B" w:rsidP="00555D7B">
      <w:pPr>
        <w:pStyle w:val="AmOrLang"/>
      </w:pPr>
      <w:r w:rsidRPr="009B732F">
        <w:t xml:space="preserve">Or. </w:t>
      </w:r>
      <w:r w:rsidRPr="000A6CEA">
        <w:rPr>
          <w:rStyle w:val="HideTWBExt"/>
        </w:rPr>
        <w:t>&lt;Original&gt;</w:t>
      </w:r>
      <w:r w:rsidRPr="000A6CEA">
        <w:rPr>
          <w:rStyle w:val="HideTWBInt"/>
        </w:rPr>
        <w:t>{EN}</w:t>
      </w:r>
      <w:r w:rsidRPr="009B732F">
        <w:t>en</w:t>
      </w:r>
      <w:r w:rsidRPr="000A6CEA">
        <w:rPr>
          <w:rStyle w:val="HideTWBExt"/>
        </w:rPr>
        <w:t>&lt;/Original&gt;</w:t>
      </w:r>
    </w:p>
    <w:p w14:paraId="449AC720" w14:textId="77777777" w:rsidR="00555D7B" w:rsidRPr="009B732F" w:rsidRDefault="00555D7B" w:rsidP="00555D7B">
      <w:pPr>
        <w:pStyle w:val="AmJustTitle"/>
      </w:pPr>
      <w:r w:rsidRPr="000A6CEA">
        <w:rPr>
          <w:rStyle w:val="HideTWBExt"/>
          <w:i w:val="0"/>
        </w:rPr>
        <w:t>&lt;TitreJust&gt;</w:t>
      </w:r>
      <w:r w:rsidRPr="009B732F">
        <w:t>Obrazložitev</w:t>
      </w:r>
      <w:r w:rsidRPr="000A6CEA">
        <w:rPr>
          <w:rStyle w:val="HideTWBExt"/>
          <w:i w:val="0"/>
        </w:rPr>
        <w:t>&lt;/TitreJust&gt;</w:t>
      </w:r>
    </w:p>
    <w:p w14:paraId="00D5E873" w14:textId="77777777" w:rsidR="00555D7B" w:rsidRPr="009B732F" w:rsidRDefault="00555D7B" w:rsidP="00555D7B">
      <w:pPr>
        <w:pStyle w:val="AmJustText"/>
      </w:pPr>
      <w:r w:rsidRPr="009B732F">
        <w:t>Horizontalni institucionalni predlog spremembe.</w:t>
      </w:r>
    </w:p>
    <w:p w14:paraId="294344BE" w14:textId="77777777" w:rsidR="00555D7B" w:rsidRPr="009B732F" w:rsidRDefault="00555D7B" w:rsidP="00555D7B">
      <w:r w:rsidRPr="000A6CEA">
        <w:rPr>
          <w:rStyle w:val="HideTWBExt"/>
        </w:rPr>
        <w:t>&lt;/AmendB&gt;&lt;/RepeatBlock-AmendB&gt;</w:t>
      </w:r>
    </w:p>
    <w:p w14:paraId="14B0F303" w14:textId="77777777" w:rsidR="00854F58" w:rsidRPr="009B732F" w:rsidRDefault="00854F58" w:rsidP="00555D7B"/>
    <w:sectPr w:rsidR="00854F58" w:rsidRPr="009B732F" w:rsidSect="004B45D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8BB3B" w14:textId="77777777" w:rsidR="00A91813" w:rsidRPr="009B732F" w:rsidRDefault="008D56C8">
      <w:r w:rsidRPr="009B732F">
        <w:separator/>
      </w:r>
    </w:p>
  </w:endnote>
  <w:endnote w:type="continuationSeparator" w:id="0">
    <w:p w14:paraId="3797045E" w14:textId="77777777" w:rsidR="00A91813" w:rsidRPr="009B732F" w:rsidRDefault="008D56C8">
      <w:r w:rsidRPr="009B73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B2564" w14:textId="3D2BBD47" w:rsidR="004B45DC" w:rsidRPr="009B732F" w:rsidRDefault="004B45DC" w:rsidP="004B45DC">
    <w:pPr>
      <w:pStyle w:val="EPFooter"/>
    </w:pPr>
    <w:r w:rsidRPr="009B732F">
      <w:t>PE</w:t>
    </w:r>
    <w:r w:rsidRPr="000A6CEA">
      <w:rPr>
        <w:rStyle w:val="HideTWBExt"/>
      </w:rPr>
      <w:t>&lt;NoPE&gt;</w:t>
    </w:r>
    <w:r w:rsidRPr="009B732F">
      <w:t>790.132</w:t>
    </w:r>
    <w:r w:rsidRPr="000A6CEA">
      <w:rPr>
        <w:rStyle w:val="HideTWBExt"/>
      </w:rPr>
      <w:t>&lt;/NoPE&gt;&lt;Version&gt;</w:t>
    </w:r>
    <w:r w:rsidRPr="009B732F">
      <w:t>v01-00</w:t>
    </w:r>
    <w:r w:rsidRPr="000A6CEA">
      <w:rPr>
        <w:rStyle w:val="HideTWBExt"/>
      </w:rPr>
      <w:t>&lt;/Version&gt;</w:t>
    </w:r>
    <w:r w:rsidRPr="009B732F">
      <w:tab/>
    </w:r>
    <w:r w:rsidRPr="009B732F">
      <w:fldChar w:fldCharType="begin"/>
    </w:r>
    <w:r w:rsidRPr="009B732F">
      <w:instrText xml:space="preserve"> PAGE  \* MERGEFORMAT </w:instrText>
    </w:r>
    <w:r w:rsidRPr="009B732F">
      <w:fldChar w:fldCharType="separate"/>
    </w:r>
    <w:r w:rsidRPr="009B732F">
      <w:rPr>
        <w:noProof/>
      </w:rPr>
      <w:t>2</w:t>
    </w:r>
    <w:r w:rsidRPr="009B732F">
      <w:fldChar w:fldCharType="end"/>
    </w:r>
    <w:r w:rsidRPr="009B732F">
      <w:t>/</w:t>
    </w:r>
    <w:fldSimple w:instr=" NUMPAGES  \* MERGEFORMAT ">
      <w:r w:rsidRPr="009B732F">
        <w:rPr>
          <w:noProof/>
        </w:rPr>
        <w:t>133</w:t>
      </w:r>
    </w:fldSimple>
    <w:r w:rsidRPr="009B732F">
      <w:tab/>
    </w:r>
    <w:r w:rsidRPr="000A6CEA">
      <w:rPr>
        <w:rStyle w:val="HideTWBExt"/>
      </w:rPr>
      <w:t>&lt;PathFdR&gt;</w:t>
    </w:r>
    <w:r w:rsidR="009B732F" w:rsidRPr="009B732F">
      <w:t>AM\1346393SL.docx</w:t>
    </w:r>
    <w:r w:rsidRPr="000A6CEA">
      <w:rPr>
        <w:rStyle w:val="HideTWBExt"/>
      </w:rPr>
      <w:t>&lt;/PathFdR&gt;</w:t>
    </w:r>
  </w:p>
  <w:p w14:paraId="728221AA" w14:textId="21D04438" w:rsidR="00854F58" w:rsidRPr="009B732F" w:rsidRDefault="004B45DC" w:rsidP="004B45DC">
    <w:pPr>
      <w:pStyle w:val="EPFooter2"/>
    </w:pPr>
    <w:r w:rsidRPr="009B732F">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AC10E" w14:textId="412228CC" w:rsidR="004B45DC" w:rsidRPr="009B732F" w:rsidRDefault="004B45DC" w:rsidP="004B45DC">
    <w:pPr>
      <w:pStyle w:val="EPFooter"/>
    </w:pPr>
    <w:r w:rsidRPr="000A6CEA">
      <w:rPr>
        <w:rStyle w:val="HideTWBExt"/>
      </w:rPr>
      <w:t>&lt;PathFdR&gt;</w:t>
    </w:r>
    <w:r w:rsidR="009B732F" w:rsidRPr="009B732F">
      <w:t>AM\1346393SL.docx</w:t>
    </w:r>
    <w:r w:rsidRPr="000A6CEA">
      <w:rPr>
        <w:rStyle w:val="HideTWBExt"/>
      </w:rPr>
      <w:t>&lt;/PathFdR&gt;</w:t>
    </w:r>
    <w:r w:rsidRPr="009B732F">
      <w:tab/>
    </w:r>
    <w:r w:rsidRPr="009B732F">
      <w:fldChar w:fldCharType="begin"/>
    </w:r>
    <w:r w:rsidRPr="009B732F">
      <w:instrText xml:space="preserve"> PAGE  \* MERGEFORMAT </w:instrText>
    </w:r>
    <w:r w:rsidRPr="009B732F">
      <w:fldChar w:fldCharType="separate"/>
    </w:r>
    <w:r w:rsidRPr="009B732F">
      <w:rPr>
        <w:noProof/>
      </w:rPr>
      <w:t>133</w:t>
    </w:r>
    <w:r w:rsidRPr="009B732F">
      <w:fldChar w:fldCharType="end"/>
    </w:r>
    <w:r w:rsidRPr="009B732F">
      <w:t>/</w:t>
    </w:r>
    <w:fldSimple w:instr=" NUMPAGES  \* MERGEFORMAT ">
      <w:r w:rsidRPr="009B732F">
        <w:rPr>
          <w:noProof/>
        </w:rPr>
        <w:t>133</w:t>
      </w:r>
    </w:fldSimple>
    <w:r w:rsidRPr="009B732F">
      <w:tab/>
      <w:t>PE</w:t>
    </w:r>
    <w:r w:rsidRPr="000A6CEA">
      <w:rPr>
        <w:rStyle w:val="HideTWBExt"/>
      </w:rPr>
      <w:t>&lt;NoPE&gt;</w:t>
    </w:r>
    <w:r w:rsidRPr="009B732F">
      <w:t>790.132</w:t>
    </w:r>
    <w:r w:rsidRPr="000A6CEA">
      <w:rPr>
        <w:rStyle w:val="HideTWBExt"/>
      </w:rPr>
      <w:t>&lt;/NoPE&gt;&lt;Version&gt;</w:t>
    </w:r>
    <w:r w:rsidRPr="009B732F">
      <w:t>v01-00</w:t>
    </w:r>
    <w:r w:rsidRPr="000A6CEA">
      <w:rPr>
        <w:rStyle w:val="HideTWBExt"/>
      </w:rPr>
      <w:t>&lt;/Version&gt;</w:t>
    </w:r>
  </w:p>
  <w:p w14:paraId="3FE6CCAC" w14:textId="0470DD49" w:rsidR="00854F58" w:rsidRPr="009B732F" w:rsidRDefault="004B45DC" w:rsidP="004B45DC">
    <w:pPr>
      <w:pStyle w:val="EPFooter2"/>
    </w:pPr>
    <w:r w:rsidRPr="009B732F">
      <w:tab/>
    </w:r>
    <w:r w:rsidRPr="009B732F">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985DA" w14:textId="1C108709" w:rsidR="004B45DC" w:rsidRPr="009B732F" w:rsidRDefault="004B45DC" w:rsidP="004B45DC">
    <w:pPr>
      <w:pStyle w:val="EPFooter"/>
    </w:pPr>
    <w:r w:rsidRPr="000A6CEA">
      <w:rPr>
        <w:rStyle w:val="HideTWBExt"/>
      </w:rPr>
      <w:t>&lt;PathFdR&gt;</w:t>
    </w:r>
    <w:r w:rsidR="009B732F" w:rsidRPr="009B732F">
      <w:t>AM\1346393SL.docx</w:t>
    </w:r>
    <w:r w:rsidRPr="000A6CEA">
      <w:rPr>
        <w:rStyle w:val="HideTWBExt"/>
      </w:rPr>
      <w:t>&lt;/PathFdR&gt;</w:t>
    </w:r>
    <w:r w:rsidRPr="009B732F">
      <w:tab/>
    </w:r>
    <w:r w:rsidRPr="009B732F">
      <w:tab/>
      <w:t>PE</w:t>
    </w:r>
    <w:r w:rsidRPr="000A6CEA">
      <w:rPr>
        <w:rStyle w:val="HideTWBExt"/>
      </w:rPr>
      <w:t>&lt;NoPE&gt;</w:t>
    </w:r>
    <w:r w:rsidRPr="009B732F">
      <w:t>790.132</w:t>
    </w:r>
    <w:r w:rsidRPr="000A6CEA">
      <w:rPr>
        <w:rStyle w:val="HideTWBExt"/>
      </w:rPr>
      <w:t>&lt;/NoPE&gt;&lt;Version&gt;</w:t>
    </w:r>
    <w:r w:rsidRPr="009B732F">
      <w:t>v01-00</w:t>
    </w:r>
    <w:r w:rsidRPr="000A6CEA">
      <w:rPr>
        <w:rStyle w:val="HideTWBExt"/>
      </w:rPr>
      <w:t>&lt;/Version&gt;</w:t>
    </w:r>
  </w:p>
  <w:p w14:paraId="6AB59860" w14:textId="2F40FFDC" w:rsidR="00854F58" w:rsidRPr="009B732F" w:rsidRDefault="004B45DC" w:rsidP="004B45DC">
    <w:pPr>
      <w:pStyle w:val="EPFooter2"/>
    </w:pPr>
    <w:r w:rsidRPr="009B732F">
      <w:t>SL</w:t>
    </w:r>
    <w:r w:rsidRPr="009B732F">
      <w:tab/>
    </w:r>
    <w:r w:rsidRPr="009B732F">
      <w:rPr>
        <w:b w:val="0"/>
        <w:i/>
        <w:color w:val="C0C0C0"/>
        <w:sz w:val="22"/>
      </w:rPr>
      <w:t>Združena v raznolikosti</w:t>
    </w:r>
    <w:r w:rsidRPr="009B732F">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F8A88" w14:textId="77777777" w:rsidR="00A91813" w:rsidRPr="009B732F" w:rsidRDefault="008D56C8">
      <w:r w:rsidRPr="009B732F">
        <w:separator/>
      </w:r>
    </w:p>
  </w:footnote>
  <w:footnote w:type="continuationSeparator" w:id="0">
    <w:p w14:paraId="72B150EE" w14:textId="77777777" w:rsidR="00A91813" w:rsidRPr="009B732F" w:rsidRDefault="008D56C8">
      <w:r w:rsidRPr="009B73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CA232" w14:textId="77777777" w:rsidR="00755C1D" w:rsidRDefault="00755C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8DEF" w14:textId="77777777" w:rsidR="00755C1D" w:rsidRDefault="00755C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4724" w14:textId="77777777" w:rsidR="00755C1D" w:rsidRDefault="00755C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SL"/>
    <w:docVar w:name="TXTLANGUEMIN" w:val="sl"/>
    <w:docVar w:name="TXTNRPE" w:val="790.132"/>
    <w:docVar w:name="TXTPEorAP" w:val="PE"/>
    <w:docVar w:name="TXTROUTE" w:val="AM\1346393SL.docx"/>
    <w:docVar w:name="TXTVERSION" w:val="01-00"/>
  </w:docVars>
  <w:rsids>
    <w:rsidRoot w:val="00A77B3E"/>
    <w:rsid w:val="0009168C"/>
    <w:rsid w:val="000A6CEA"/>
    <w:rsid w:val="00132C76"/>
    <w:rsid w:val="001F5701"/>
    <w:rsid w:val="00281E5D"/>
    <w:rsid w:val="003D6C8D"/>
    <w:rsid w:val="004B45DC"/>
    <w:rsid w:val="00555D7B"/>
    <w:rsid w:val="005654BE"/>
    <w:rsid w:val="005B0B16"/>
    <w:rsid w:val="00652B16"/>
    <w:rsid w:val="006C1DBC"/>
    <w:rsid w:val="00755C1D"/>
    <w:rsid w:val="00852EE6"/>
    <w:rsid w:val="00854F58"/>
    <w:rsid w:val="008A52F9"/>
    <w:rsid w:val="008D56C8"/>
    <w:rsid w:val="00922462"/>
    <w:rsid w:val="00944CED"/>
    <w:rsid w:val="009673B0"/>
    <w:rsid w:val="009814EE"/>
    <w:rsid w:val="009B732F"/>
    <w:rsid w:val="009E70F8"/>
    <w:rsid w:val="00A77B3E"/>
    <w:rsid w:val="00A91813"/>
    <w:rsid w:val="00AA652F"/>
    <w:rsid w:val="00C26DAB"/>
    <w:rsid w:val="00C544C6"/>
    <w:rsid w:val="00CA2A55"/>
    <w:rsid w:val="00D82F92"/>
    <w:rsid w:val="00F45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C9A6B"/>
  <w15:docId w15:val="{8AF829A2-5150-4F56-B9CD-C87569EBF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F5701"/>
    <w:pPr>
      <w:tabs>
        <w:tab w:val="center" w:pos="4513"/>
        <w:tab w:val="right" w:pos="9026"/>
      </w:tabs>
    </w:pPr>
  </w:style>
  <w:style w:type="character" w:customStyle="1" w:styleId="HeaderChar">
    <w:name w:val="Header Char"/>
    <w:basedOn w:val="DefaultParagraphFont"/>
    <w:link w:val="Header"/>
    <w:rsid w:val="001F5701"/>
    <w:rPr>
      <w:sz w:val="24"/>
      <w:szCs w:val="24"/>
    </w:rPr>
  </w:style>
  <w:style w:type="paragraph" w:styleId="Footer">
    <w:name w:val="footer"/>
    <w:basedOn w:val="Normal"/>
    <w:link w:val="FooterChar"/>
    <w:rsid w:val="009814EE"/>
    <w:pPr>
      <w:tabs>
        <w:tab w:val="center" w:pos="4513"/>
        <w:tab w:val="right" w:pos="9026"/>
      </w:tabs>
    </w:pPr>
  </w:style>
  <w:style w:type="character" w:customStyle="1" w:styleId="FooterChar">
    <w:name w:val="Footer Char"/>
    <w:basedOn w:val="DefaultParagraphFont"/>
    <w:link w:val="Footer"/>
    <w:rsid w:val="009814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133</Pages>
  <Words>34054</Words>
  <Characters>209055</Characters>
  <Application>Microsoft Office Word</Application>
  <DocSecurity>0</DocSecurity>
  <Lines>7511</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2026-07-08T08:21:00Z</dcterms:created>
  <dcterms:modified xsi:type="dcterms:W3CDTF">2026-07-08T08:21:00Z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- 2026/07/08 10:20</vt:lpwstr>
  </property>
  <property fmtid="{D5CDD505-2E9C-101B-9397-08002B2CF9AE}" pid="7" name="dmxml.render.id">
    <vt:lpwstr>549113</vt:lpwstr>
  </property>
  <property fmtid="{D5CDD505-2E9C-101B-9397-08002B2CF9AE}" pid="8" name="dmxml.render.traceId">
    <vt:lpwstr>6a423b40ad5a603ea13aa5850203e308</vt:lpwstr>
  </property>
  <property fmtid="{D5CDD505-2E9C-101B-9397-08002B2CF9AE}" pid="9" name="FooterPath">
    <vt:lpwstr>AM\1346393SL.docx</vt:lpwstr>
  </property>
  <property fmtid="{D5CDD505-2E9C-101B-9397-08002B2CF9AE}" pid="10" name="LastEdited with">
    <vt:lpwstr>10.3.0 Build [20260401]</vt:lpwstr>
  </property>
  <property fmtid="{D5CDD505-2E9C-101B-9397-08002B2CF9AE}" pid="11" name="PE Number">
    <vt:lpwstr>790.132</vt:lpwstr>
  </property>
  <property fmtid="{D5CDD505-2E9C-101B-9397-08002B2CF9AE}" pid="12" name="RegistreCheck">
    <vt:lpwstr>OK</vt:lpwstr>
  </property>
  <property fmtid="{D5CDD505-2E9C-101B-9397-08002B2CF9AE}" pid="13" name="UID">
    <vt:lpwstr>eu.europa.europarl-DIN1-2026-0000189390_02.00-xm-01.00_text-xml</vt:lpwstr>
  </property>
</Properties>
</file>